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E8" w:rsidRDefault="00BE6FE8">
      <w:pPr>
        <w:tabs>
          <w:tab w:val="clear" w:pos="1134"/>
        </w:tabs>
        <w:adjustRightInd/>
        <w:snapToGrid/>
        <w:spacing w:before="0" w:after="0" w:line="240" w:lineRule="auto"/>
        <w:jc w:val="left"/>
        <w:textAlignment w:val="auto"/>
        <w:rPr>
          <w:spacing w:val="20"/>
          <w:sz w:val="18"/>
          <w:szCs w:val="18"/>
          <w:lang w:val="en-US"/>
        </w:rPr>
      </w:pPr>
      <w:r>
        <w:rPr>
          <w:noProof/>
          <w:spacing w:val="20"/>
          <w:sz w:val="18"/>
          <w:szCs w:val="18"/>
          <w:lang w:val="en-US" w:eastAsia="zh-CN"/>
        </w:rPr>
        <w:drawing>
          <wp:anchor distT="0" distB="0" distL="114300" distR="114300" simplePos="0" relativeHeight="251658240" behindDoc="0" locked="0" layoutInCell="1" allowOverlap="1">
            <wp:simplePos x="0" y="0"/>
            <wp:positionH relativeFrom="column">
              <wp:posOffset>-1143001</wp:posOffset>
            </wp:positionH>
            <wp:positionV relativeFrom="paragraph">
              <wp:posOffset>-893135</wp:posOffset>
            </wp:positionV>
            <wp:extent cx="7586513" cy="10706986"/>
            <wp:effectExtent l="0" t="0" r="0" b="0"/>
            <wp:wrapNone/>
            <wp:docPr id="1" name="Picture 1" descr="C:\Users\myyau\Desktop\cadvca\c\CADCVA repor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yau\Desktop\cadvca\c\CADCVA report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4260" cy="10732033"/>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20"/>
          <w:sz w:val="18"/>
          <w:szCs w:val="18"/>
          <w:lang w:val="en-US"/>
        </w:rPr>
        <w:br w:type="page"/>
      </w:r>
    </w:p>
    <w:p w:rsidR="0061655D" w:rsidRDefault="0061655D" w:rsidP="0092188B">
      <w:pPr>
        <w:tabs>
          <w:tab w:val="center" w:pos="4153"/>
          <w:tab w:val="right" w:pos="8306"/>
        </w:tabs>
        <w:rPr>
          <w:spacing w:val="20"/>
          <w:sz w:val="18"/>
          <w:szCs w:val="18"/>
          <w:lang w:val="en-US"/>
        </w:rPr>
      </w:pPr>
    </w:p>
    <w:p w:rsidR="005B7DF0" w:rsidRDefault="005B7DF0" w:rsidP="0092188B">
      <w:pPr>
        <w:tabs>
          <w:tab w:val="center" w:pos="4153"/>
          <w:tab w:val="right" w:pos="8306"/>
        </w:tabs>
        <w:rPr>
          <w:spacing w:val="20"/>
          <w:sz w:val="18"/>
          <w:szCs w:val="18"/>
          <w:lang w:val="en-US"/>
        </w:rPr>
      </w:pPr>
    </w:p>
    <w:p w:rsidR="00D932B5" w:rsidRPr="00011CFA" w:rsidRDefault="00D932B5" w:rsidP="0092188B">
      <w:pPr>
        <w:tabs>
          <w:tab w:val="center" w:pos="4153"/>
          <w:tab w:val="right" w:pos="8306"/>
        </w:tabs>
        <w:rPr>
          <w:spacing w:val="20"/>
          <w:sz w:val="18"/>
          <w:szCs w:val="18"/>
          <w:lang w:val="en-US"/>
        </w:rPr>
      </w:pPr>
    </w:p>
    <w:p w:rsidR="0092188B" w:rsidRPr="00011CFA" w:rsidRDefault="0092188B" w:rsidP="0092188B">
      <w:pPr>
        <w:tabs>
          <w:tab w:val="center" w:pos="4153"/>
          <w:tab w:val="right" w:pos="8306"/>
        </w:tabs>
        <w:rPr>
          <w:spacing w:val="20"/>
          <w:sz w:val="18"/>
          <w:szCs w:val="18"/>
          <w:lang w:val="en-US"/>
        </w:rPr>
      </w:pPr>
    </w:p>
    <w:p w:rsidR="0092188B" w:rsidRPr="00011CFA" w:rsidRDefault="00E92E0E" w:rsidP="0092188B">
      <w:pPr>
        <w:pStyle w:val="cpcoverlrc"/>
        <w:rPr>
          <w:szCs w:val="56"/>
          <w:lang w:eastAsia="zh-CN"/>
        </w:rPr>
      </w:pPr>
      <w:r w:rsidRPr="00E92E0E">
        <w:rPr>
          <w:rFonts w:eastAsia="DengXian" w:hint="eastAsia"/>
          <w:szCs w:val="56"/>
          <w:lang w:eastAsia="zh-CN"/>
        </w:rPr>
        <w:t>香港法律改革委员会</w:t>
      </w:r>
    </w:p>
    <w:p w:rsidR="0092188B" w:rsidRPr="00011CFA" w:rsidRDefault="0092188B" w:rsidP="004F368F">
      <w:pPr>
        <w:spacing w:after="0"/>
        <w:rPr>
          <w:lang w:eastAsia="zh-CN"/>
        </w:rPr>
      </w:pPr>
    </w:p>
    <w:p w:rsidR="0092188B" w:rsidRPr="00011CFA" w:rsidRDefault="0092188B" w:rsidP="0092188B">
      <w:pPr>
        <w:rPr>
          <w:lang w:val="en-US" w:eastAsia="zh-CN"/>
        </w:rPr>
      </w:pPr>
    </w:p>
    <w:p w:rsidR="0092188B" w:rsidRDefault="0092188B" w:rsidP="0092188B">
      <w:pPr>
        <w:rPr>
          <w:lang w:val="en-US" w:eastAsia="zh-CN"/>
        </w:rPr>
      </w:pPr>
    </w:p>
    <w:p w:rsidR="0092188B" w:rsidRPr="00493902" w:rsidRDefault="00E92E0E" w:rsidP="0092188B">
      <w:pPr>
        <w:pStyle w:val="cpcovertitle"/>
        <w:rPr>
          <w:sz w:val="52"/>
          <w:lang w:eastAsia="zh-CN"/>
        </w:rPr>
      </w:pPr>
      <w:r w:rsidRPr="00E92E0E">
        <w:rPr>
          <w:rFonts w:eastAsia="DengXian" w:hint="eastAsia"/>
          <w:sz w:val="52"/>
          <w:lang w:eastAsia="zh-CN"/>
        </w:rPr>
        <w:t>报告书</w:t>
      </w:r>
    </w:p>
    <w:p w:rsidR="0092188B" w:rsidRPr="00011CFA" w:rsidRDefault="0092188B" w:rsidP="0092188B">
      <w:pPr>
        <w:rPr>
          <w:lang w:eastAsia="zh-CN"/>
        </w:rPr>
      </w:pPr>
    </w:p>
    <w:p w:rsidR="0092188B" w:rsidRPr="00011CFA" w:rsidRDefault="0092188B" w:rsidP="0092188B">
      <w:pPr>
        <w:rPr>
          <w:lang w:val="en-US" w:eastAsia="zh-CN"/>
        </w:rPr>
      </w:pPr>
    </w:p>
    <w:p w:rsidR="0092188B" w:rsidRPr="00011CFA" w:rsidRDefault="0092188B" w:rsidP="0092188B">
      <w:pPr>
        <w:rPr>
          <w:lang w:val="en-US" w:eastAsia="zh-CN"/>
        </w:rPr>
      </w:pPr>
    </w:p>
    <w:p w:rsidR="0092188B" w:rsidRPr="00812A33" w:rsidRDefault="00E92E0E" w:rsidP="0092188B">
      <w:pPr>
        <w:pStyle w:val="cpcoverlrc"/>
        <w:rPr>
          <w:szCs w:val="56"/>
          <w:lang w:eastAsia="zh-HK"/>
        </w:rPr>
      </w:pPr>
      <w:r w:rsidRPr="00E92E0E">
        <w:rPr>
          <w:rFonts w:eastAsia="DengXian" w:hint="eastAsia"/>
          <w:szCs w:val="56"/>
          <w:lang w:eastAsia="zh-CN"/>
        </w:rPr>
        <w:t>导致或任由儿童或</w:t>
      </w:r>
    </w:p>
    <w:p w:rsidR="0092188B" w:rsidRPr="00812A33" w:rsidRDefault="00E92E0E" w:rsidP="0092188B">
      <w:pPr>
        <w:pStyle w:val="cpcoverlrc"/>
        <w:rPr>
          <w:szCs w:val="56"/>
          <w:lang w:eastAsia="zh-HK"/>
        </w:rPr>
      </w:pPr>
      <w:r w:rsidRPr="00E92E0E">
        <w:rPr>
          <w:rFonts w:eastAsia="DengXian" w:hint="eastAsia"/>
          <w:szCs w:val="56"/>
          <w:lang w:eastAsia="zh-CN"/>
        </w:rPr>
        <w:t>易受伤害成年人死亡或</w:t>
      </w:r>
    </w:p>
    <w:p w:rsidR="0092188B" w:rsidRPr="00011CFA" w:rsidRDefault="00E92E0E" w:rsidP="0092188B">
      <w:pPr>
        <w:pStyle w:val="cpcoverlrc"/>
        <w:rPr>
          <w:szCs w:val="56"/>
        </w:rPr>
      </w:pPr>
      <w:r w:rsidRPr="00E92E0E">
        <w:rPr>
          <w:rFonts w:eastAsia="DengXian" w:hint="eastAsia"/>
          <w:szCs w:val="56"/>
          <w:lang w:eastAsia="zh-CN"/>
        </w:rPr>
        <w:t>受到严重伤害个案</w:t>
      </w:r>
    </w:p>
    <w:p w:rsidR="0092188B" w:rsidRDefault="0092188B" w:rsidP="0092188B">
      <w:pPr>
        <w:rPr>
          <w:lang w:val="en-US"/>
        </w:rPr>
      </w:pPr>
    </w:p>
    <w:p w:rsidR="009D493A" w:rsidRDefault="009D493A" w:rsidP="0092188B">
      <w:pPr>
        <w:rPr>
          <w:lang w:val="en-US"/>
        </w:rPr>
      </w:pPr>
    </w:p>
    <w:p w:rsidR="009D493A" w:rsidRDefault="009D493A" w:rsidP="0092188B">
      <w:pPr>
        <w:rPr>
          <w:lang w:val="en-US"/>
        </w:rPr>
      </w:pPr>
    </w:p>
    <w:p w:rsidR="0092188B" w:rsidRPr="00011CFA" w:rsidRDefault="00E92E0E" w:rsidP="0092188B">
      <w:pPr>
        <w:pStyle w:val="cpcoverwebsite"/>
      </w:pPr>
      <w:r w:rsidRPr="00E92E0E">
        <w:rPr>
          <w:rFonts w:eastAsia="DengXian" w:hint="eastAsia"/>
          <w:lang w:eastAsia="zh-CN"/>
        </w:rPr>
        <w:t>本报告书已上载互联网，网址为：</w:t>
      </w:r>
      <w:r w:rsidRPr="00E92E0E">
        <w:rPr>
          <w:rFonts w:eastAsia="DengXian"/>
          <w:lang w:eastAsia="zh-CN"/>
        </w:rPr>
        <w:t>&lt;</w:t>
      </w:r>
      <w:r w:rsidRPr="00E92E0E">
        <w:rPr>
          <w:rFonts w:eastAsia="DengXian"/>
          <w:b/>
          <w:spacing w:val="0"/>
          <w:lang w:eastAsia="zh-CN"/>
        </w:rPr>
        <w:t>http://www.hkreform.gov.hk</w:t>
      </w:r>
      <w:r w:rsidRPr="00E92E0E">
        <w:rPr>
          <w:rFonts w:eastAsia="DengXian"/>
          <w:lang w:eastAsia="zh-CN"/>
        </w:rPr>
        <w:t>&gt;</w:t>
      </w:r>
      <w:r w:rsidRPr="00E92E0E">
        <w:rPr>
          <w:rFonts w:eastAsia="DengXian" w:hint="eastAsia"/>
          <w:lang w:eastAsia="zh-CN"/>
        </w:rPr>
        <w:t>。</w:t>
      </w:r>
    </w:p>
    <w:p w:rsidR="0092188B" w:rsidRDefault="0092188B" w:rsidP="00E1348D">
      <w:pPr>
        <w:spacing w:after="0"/>
      </w:pPr>
    </w:p>
    <w:p w:rsidR="009D493A" w:rsidRDefault="009D493A" w:rsidP="00E1348D">
      <w:pPr>
        <w:spacing w:after="0"/>
      </w:pPr>
    </w:p>
    <w:p w:rsidR="00E1348D" w:rsidRDefault="00E1348D" w:rsidP="00E1348D">
      <w:pPr>
        <w:spacing w:after="0"/>
      </w:pPr>
    </w:p>
    <w:p w:rsidR="00252C02" w:rsidRDefault="00E92E0E" w:rsidP="00252C02">
      <w:pPr>
        <w:pStyle w:val="rpcoverdate"/>
        <w:spacing w:before="0" w:after="0"/>
        <w:rPr>
          <w:lang w:eastAsia="zh-CN"/>
        </w:rPr>
      </w:pPr>
      <w:r w:rsidRPr="00E92E0E">
        <w:rPr>
          <w:rFonts w:eastAsia="DengXian"/>
          <w:lang w:eastAsia="zh-CN"/>
        </w:rPr>
        <w:t>2021</w:t>
      </w:r>
      <w:r w:rsidRPr="00E92E0E">
        <w:rPr>
          <w:rFonts w:eastAsia="DengXian" w:hint="eastAsia"/>
          <w:lang w:eastAsia="zh-CN"/>
        </w:rPr>
        <w:t>年</w:t>
      </w:r>
      <w:r w:rsidRPr="00E92E0E">
        <w:rPr>
          <w:rFonts w:eastAsia="DengXian"/>
          <w:lang w:eastAsia="zh-CN"/>
        </w:rPr>
        <w:t>9</w:t>
      </w:r>
      <w:r w:rsidRPr="00E92E0E">
        <w:rPr>
          <w:rFonts w:eastAsia="DengXian" w:hint="eastAsia"/>
          <w:lang w:eastAsia="zh-CN"/>
        </w:rPr>
        <w:t>月</w:t>
      </w:r>
      <w:r w:rsidR="0092188B">
        <w:rPr>
          <w:lang w:eastAsia="zh-CN"/>
        </w:rPr>
        <w:br w:type="page"/>
      </w:r>
    </w:p>
    <w:p w:rsidR="0092188B" w:rsidRPr="00011CFA" w:rsidRDefault="00E92E0E" w:rsidP="0092188B">
      <w:pPr>
        <w:pStyle w:val="rplisttext"/>
        <w:spacing w:after="60"/>
        <w:rPr>
          <w:lang w:val="en-US" w:eastAsia="zh-CN"/>
        </w:rPr>
      </w:pPr>
      <w:r w:rsidRPr="00E92E0E">
        <w:rPr>
          <w:rFonts w:eastAsia="DengXian" w:hint="eastAsia"/>
          <w:lang w:eastAsia="zh-CN"/>
        </w:rPr>
        <w:lastRenderedPageBreak/>
        <w:t>香港法律改革委员会（“法改会”）于</w:t>
      </w:r>
      <w:r w:rsidRPr="00E92E0E">
        <w:rPr>
          <w:rFonts w:eastAsia="DengXian"/>
          <w:lang w:eastAsia="zh-CN"/>
        </w:rPr>
        <w:t>1980</w:t>
      </w:r>
      <w:r w:rsidRPr="00E92E0E">
        <w:rPr>
          <w:rFonts w:eastAsia="DengXian" w:hint="eastAsia"/>
          <w:lang w:eastAsia="zh-CN"/>
        </w:rPr>
        <w:t>年</w:t>
      </w:r>
      <w:r w:rsidRPr="00E92E0E">
        <w:rPr>
          <w:rFonts w:eastAsia="DengXian"/>
          <w:lang w:eastAsia="zh-CN"/>
        </w:rPr>
        <w:t>1</w:t>
      </w:r>
      <w:r w:rsidRPr="00E92E0E">
        <w:rPr>
          <w:rFonts w:eastAsia="DengXian" w:hint="eastAsia"/>
          <w:lang w:eastAsia="zh-CN"/>
        </w:rPr>
        <w:t>月由当时的行政局任命成立，负责研究由律政司司长或</w:t>
      </w:r>
      <w:r w:rsidRPr="00E92E0E">
        <w:rPr>
          <w:rFonts w:eastAsia="DengXian" w:hint="eastAsia"/>
          <w:lang w:val="en-US" w:eastAsia="zh-CN"/>
        </w:rPr>
        <w:t>终审法院</w:t>
      </w:r>
      <w:r w:rsidRPr="00E92E0E">
        <w:rPr>
          <w:rFonts w:eastAsia="DengXian" w:hint="eastAsia"/>
          <w:lang w:eastAsia="zh-CN"/>
        </w:rPr>
        <w:t>首席法官转交该会的有关香港法律的课题，以进行改革。</w:t>
      </w:r>
    </w:p>
    <w:p w:rsidR="0092188B" w:rsidRPr="00011CFA" w:rsidRDefault="0092188B" w:rsidP="0092188B">
      <w:pPr>
        <w:pStyle w:val="rplisttext"/>
        <w:spacing w:before="0" w:after="0" w:line="360" w:lineRule="atLeast"/>
        <w:rPr>
          <w:lang w:val="en-US" w:eastAsia="zh-CN"/>
        </w:rPr>
      </w:pPr>
    </w:p>
    <w:p w:rsidR="0092188B" w:rsidRPr="00011CFA" w:rsidRDefault="00E92E0E" w:rsidP="0092188B">
      <w:pPr>
        <w:pStyle w:val="rplisttext"/>
        <w:rPr>
          <w:lang w:val="en-US" w:eastAsia="zh-CN"/>
        </w:rPr>
      </w:pPr>
      <w:proofErr w:type="gramStart"/>
      <w:r w:rsidRPr="00E92E0E">
        <w:rPr>
          <w:rFonts w:eastAsia="DengXian" w:hint="eastAsia"/>
          <w:lang w:eastAsia="zh-CN"/>
        </w:rPr>
        <w:t>法改会</w:t>
      </w:r>
      <w:proofErr w:type="gramEnd"/>
      <w:r w:rsidRPr="00E92E0E">
        <w:rPr>
          <w:rFonts w:eastAsia="DengXian" w:hint="eastAsia"/>
          <w:lang w:eastAsia="zh-CN"/>
        </w:rPr>
        <w:t>现时的成员如下：</w:t>
      </w:r>
    </w:p>
    <w:tbl>
      <w:tblPr>
        <w:tblW w:w="9066" w:type="dxa"/>
        <w:tblLook w:val="04A0" w:firstRow="1" w:lastRow="0" w:firstColumn="1" w:lastColumn="0" w:noHBand="0" w:noVBand="1"/>
      </w:tblPr>
      <w:tblGrid>
        <w:gridCol w:w="3936"/>
        <w:gridCol w:w="5130"/>
      </w:tblGrid>
      <w:tr w:rsidR="0092188B" w:rsidRPr="00011CFA" w:rsidTr="00381D25">
        <w:tc>
          <w:tcPr>
            <w:tcW w:w="3936" w:type="dxa"/>
            <w:shd w:val="clear" w:color="auto" w:fill="auto"/>
          </w:tcPr>
          <w:p w:rsidR="0092188B" w:rsidRPr="0092188B" w:rsidRDefault="00E92E0E" w:rsidP="002977CF">
            <w:pPr>
              <w:pStyle w:val="rplisttext"/>
              <w:spacing w:after="80" w:line="360" w:lineRule="atLeast"/>
              <w:ind w:left="-110"/>
              <w:rPr>
                <w:sz w:val="25"/>
                <w:szCs w:val="25"/>
                <w:lang w:val="en-US"/>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主席︰</w:t>
            </w:r>
            <w:r w:rsidRPr="0092188B">
              <w:rPr>
                <w:rFonts w:ascii="Times New Roman Bold" w:hAnsi="Times New Roman Bold" w:hint="eastAsia"/>
                <w:b/>
                <w:sz w:val="25"/>
                <w:szCs w:val="25"/>
                <w:lang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郑若骅女士</w:t>
            </w:r>
          </w:p>
        </w:tc>
        <w:tc>
          <w:tcPr>
            <w:tcW w:w="5130" w:type="dxa"/>
            <w:shd w:val="clear" w:color="auto" w:fill="auto"/>
          </w:tcPr>
          <w:p w:rsidR="0092188B" w:rsidRPr="0092188B" w:rsidRDefault="00E92E0E" w:rsidP="00381D25">
            <w:pPr>
              <w:pStyle w:val="rplisttext"/>
              <w:spacing w:after="0" w:line="360" w:lineRule="atLeast"/>
              <w:jc w:val="left"/>
              <w:rPr>
                <w:rFonts w:ascii="Times New Roman Bold" w:hAnsi="Times New Roman Bold" w:hint="eastAsia"/>
                <w:b/>
                <w:sz w:val="25"/>
                <w:szCs w:val="25"/>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大紫荆勋贤</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GBS</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SC</w:t>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JP</w:t>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w:t>
            </w:r>
          </w:p>
          <w:p w:rsidR="0092188B" w:rsidRPr="0092188B" w:rsidRDefault="00E92E0E" w:rsidP="00D53485">
            <w:pPr>
              <w:pStyle w:val="rplisttext"/>
              <w:spacing w:before="0" w:after="0" w:line="360" w:lineRule="atLeast"/>
              <w:jc w:val="left"/>
              <w:rPr>
                <w:sz w:val="25"/>
                <w:szCs w:val="25"/>
                <w:lang w:val="en-US"/>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律政司司长</w:t>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 xml:space="preserve"> </w:t>
            </w:r>
          </w:p>
        </w:tc>
      </w:tr>
      <w:tr w:rsidR="0092188B" w:rsidRPr="00011CFA" w:rsidTr="00381D25">
        <w:tc>
          <w:tcPr>
            <w:tcW w:w="3936" w:type="dxa"/>
            <w:shd w:val="clear" w:color="auto" w:fill="auto"/>
          </w:tcPr>
          <w:p w:rsidR="0092188B" w:rsidRPr="0092188B" w:rsidRDefault="00E92E0E" w:rsidP="002977CF">
            <w:pPr>
              <w:pStyle w:val="rplisttext"/>
              <w:spacing w:after="80" w:line="360" w:lineRule="atLeast"/>
              <w:ind w:left="-110"/>
              <w:rPr>
                <w:sz w:val="25"/>
                <w:szCs w:val="25"/>
                <w:lang w:val="en-US"/>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成员︰</w:t>
            </w:r>
            <w:r w:rsidRPr="0092188B">
              <w:rPr>
                <w:rFonts w:ascii="Times New Roman Bold" w:hAnsi="Times New Roman Bold" w:hint="eastAsia"/>
                <w:b/>
                <w:sz w:val="25"/>
                <w:lang w:eastAsia="zh-CN"/>
                <w14:shadow w14:blurRad="50800" w14:dist="38100" w14:dir="2700000" w14:sx="100000" w14:sy="100000" w14:kx="0" w14:ky="0" w14:algn="tl">
                  <w14:srgbClr w14:val="000000">
                    <w14:alpha w14:val="60000"/>
                  </w14:srgbClr>
                </w14:shadow>
              </w:rPr>
              <w:tab/>
            </w:r>
            <w:proofErr w:type="gramStart"/>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张举能法官</w:t>
            </w:r>
            <w:proofErr w:type="gramEnd"/>
          </w:p>
        </w:tc>
        <w:tc>
          <w:tcPr>
            <w:tcW w:w="5130" w:type="dxa"/>
            <w:shd w:val="clear" w:color="auto" w:fill="auto"/>
          </w:tcPr>
          <w:p w:rsidR="0092188B" w:rsidRPr="0092188B" w:rsidRDefault="00E92E0E">
            <w:pPr>
              <w:pStyle w:val="rplisttext"/>
              <w:spacing w:after="80" w:line="360" w:lineRule="atLeast"/>
              <w:rPr>
                <w:sz w:val="25"/>
                <w:szCs w:val="25"/>
                <w:lang w:val="en-US"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大紫荆勋贤</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，终审法院首席法官</w:t>
            </w:r>
          </w:p>
        </w:tc>
      </w:tr>
      <w:tr w:rsidR="0092188B" w:rsidRPr="00011CFA" w:rsidTr="003A2FDD">
        <w:tc>
          <w:tcPr>
            <w:tcW w:w="3936" w:type="dxa"/>
            <w:shd w:val="clear" w:color="auto" w:fill="auto"/>
          </w:tcPr>
          <w:p w:rsidR="0092188B" w:rsidRPr="0092188B" w:rsidRDefault="00E92E0E">
            <w:pPr>
              <w:pStyle w:val="rplisttext"/>
              <w:spacing w:after="80" w:line="360" w:lineRule="atLeast"/>
              <w:rPr>
                <w:rFonts w:ascii="Times New Roman Bold" w:hAnsi="Times New Roman Bold" w:hint="eastAsia"/>
                <w:b/>
                <w:sz w:val="25"/>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z w:val="25"/>
                <w:lang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林文翰法官</w:t>
            </w:r>
          </w:p>
        </w:tc>
        <w:tc>
          <w:tcPr>
            <w:tcW w:w="5130" w:type="dxa"/>
            <w:shd w:val="clear" w:color="auto" w:fill="auto"/>
          </w:tcPr>
          <w:p w:rsidR="0092188B" w:rsidRPr="0092188B" w:rsidRDefault="00E92E0E" w:rsidP="00C40BE9">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终审法院常任法官</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 xml:space="preserve">  </w:t>
            </w:r>
          </w:p>
        </w:tc>
      </w:tr>
      <w:tr w:rsidR="0092188B" w:rsidRPr="00011CFA"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14:shadow w14:blurRad="50800" w14:dist="38100" w14:dir="2700000" w14:sx="100000" w14:sy="100000" w14:kx="0" w14:ky="0" w14:algn="tl">
                  <w14:srgbClr w14:val="000000">
                    <w14:alpha w14:val="60000"/>
                  </w14:srgbClr>
                </w14:shadow>
              </w:rPr>
            </w:pPr>
            <w:r w:rsidRPr="0092188B">
              <w:rPr>
                <w:rFonts w:ascii="Calibri" w:hAnsi="Calibri"/>
                <w:b/>
                <w:sz w:val="25"/>
                <w:lang w:val="en-US" w:eastAsia="zh-CN"/>
                <w14:shadow w14:blurRad="50800" w14:dist="38100" w14:dir="2700000" w14:sx="100000" w14:sy="100000" w14:kx="0" w14:ky="0" w14:algn="tl">
                  <w14:srgbClr w14:val="000000">
                    <w14:alpha w14:val="60000"/>
                  </w14:srgbClr>
                </w14:shadow>
              </w:rPr>
              <w:tab/>
            </w:r>
            <w:r w:rsidRPr="00E92E0E">
              <w:rPr>
                <w:rFonts w:ascii="Calibri" w:eastAsia="DengXian" w:hAnsi="Calibri" w:hint="eastAsia"/>
                <w:b/>
                <w:sz w:val="25"/>
                <w:lang w:val="en-US" w:eastAsia="zh-CN"/>
                <w14:shadow w14:blurRad="50800" w14:dist="38100" w14:dir="2700000" w14:sx="100000" w14:sy="100000" w14:kx="0" w14:ky="0" w14:algn="tl">
                  <w14:srgbClr w14:val="000000">
                    <w14:alpha w14:val="60000"/>
                  </w14:srgbClr>
                </w14:shadow>
              </w:rPr>
              <w:t>林少忠先生</w:t>
            </w:r>
          </w:p>
        </w:tc>
        <w:tc>
          <w:tcPr>
            <w:tcW w:w="5130"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pacing w:val="0"/>
                <w:sz w:val="25"/>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法律草拟专员</w:t>
            </w: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谭允芝资深大律师</w:t>
            </w:r>
          </w:p>
        </w:tc>
        <w:tc>
          <w:tcPr>
            <w:tcW w:w="5130" w:type="dxa"/>
            <w:shd w:val="clear" w:color="auto" w:fill="auto"/>
          </w:tcPr>
          <w:p w:rsidR="0092188B" w:rsidRPr="0092188B" w:rsidRDefault="00E92E0E">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SBS</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JP</w:t>
            </w: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陈淑薇女士</w:t>
            </w:r>
          </w:p>
        </w:tc>
        <w:tc>
          <w:tcPr>
            <w:tcW w:w="5130" w:type="dxa"/>
            <w:shd w:val="clear" w:color="auto" w:fill="auto"/>
          </w:tcPr>
          <w:p w:rsidR="0092188B" w:rsidRPr="0092188B" w:rsidRDefault="00E92E0E">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SBS</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JP</w:t>
            </w: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陈清汉教授</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邬枫教授</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傅华伶教授</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熊运信先生</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蔡关颖琴女士</w:t>
            </w:r>
          </w:p>
        </w:tc>
        <w:tc>
          <w:tcPr>
            <w:tcW w:w="5130" w:type="dxa"/>
            <w:shd w:val="clear" w:color="auto" w:fill="auto"/>
          </w:tcPr>
          <w:p w:rsidR="0092188B" w:rsidRPr="0092188B" w:rsidRDefault="00E92E0E">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BBS</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MH</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JP</w:t>
            </w: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陈泽铭先生</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E92E0E"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梁高美</w:t>
            </w:r>
            <w:proofErr w:type="gramStart"/>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懿</w:t>
            </w:r>
            <w:proofErr w:type="gramEnd"/>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女士</w:t>
            </w:r>
          </w:p>
        </w:tc>
        <w:tc>
          <w:tcPr>
            <w:tcW w:w="5130" w:type="dxa"/>
            <w:shd w:val="clear" w:color="auto" w:fill="auto"/>
          </w:tcPr>
          <w:p w:rsidR="0092188B" w:rsidRPr="0092188B" w:rsidRDefault="00E92E0E">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SBS</w:t>
            </w:r>
            <w:r w:rsidRPr="00E92E0E">
              <w:rPr>
                <w:rFonts w:ascii="Times New Roman Bold" w:eastAsia="DengXian" w:hAnsi="Times New Roman Bold" w:hint="eastAsia"/>
                <w:b/>
                <w:sz w:val="25"/>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b/>
                <w:spacing w:val="0"/>
                <w:sz w:val="25"/>
                <w:lang w:eastAsia="zh-CN"/>
                <w14:shadow w14:blurRad="50800" w14:dist="38100" w14:dir="2700000" w14:sx="100000" w14:sy="100000" w14:kx="0" w14:ky="0" w14:algn="tl">
                  <w14:srgbClr w14:val="000000">
                    <w14:alpha w14:val="60000"/>
                  </w14:srgbClr>
                </w14:shadow>
              </w:rPr>
              <w:t>JP</w:t>
            </w:r>
          </w:p>
        </w:tc>
      </w:tr>
    </w:tbl>
    <w:p w:rsidR="0092188B" w:rsidRPr="005608F7" w:rsidRDefault="00E92E0E" w:rsidP="00236EE9">
      <w:pPr>
        <w:pStyle w:val="rplisttext"/>
        <w:spacing w:before="360" w:after="60"/>
        <w:rPr>
          <w:sz w:val="25"/>
          <w:szCs w:val="25"/>
          <w:lang w:eastAsia="zh-CN"/>
        </w:rPr>
      </w:pPr>
      <w:proofErr w:type="gramStart"/>
      <w:r w:rsidRPr="00E92E0E">
        <w:rPr>
          <w:rFonts w:eastAsia="DengXian" w:hint="eastAsia"/>
          <w:sz w:val="25"/>
          <w:szCs w:val="25"/>
          <w:lang w:eastAsia="zh-CN"/>
        </w:rPr>
        <w:t>法改会</w:t>
      </w:r>
      <w:proofErr w:type="gramEnd"/>
      <w:r w:rsidRPr="00E92E0E">
        <w:rPr>
          <w:rFonts w:eastAsia="DengXian" w:hint="eastAsia"/>
          <w:sz w:val="25"/>
          <w:szCs w:val="25"/>
          <w:lang w:eastAsia="zh-CN"/>
        </w:rPr>
        <w:t>的秘书长是</w:t>
      </w:r>
      <w:r w:rsidRPr="00E92E0E">
        <w:rPr>
          <w:rFonts w:ascii="Times New Roman Bold" w:eastAsia="DengXian" w:hAnsi="Times New Roman Bold" w:hint="eastAsia"/>
          <w:sz w:val="25"/>
          <w:szCs w:val="25"/>
          <w:lang w:eastAsia="zh-CN"/>
          <w14:shadow w14:blurRad="50800" w14:dist="38100" w14:dir="2700000" w14:sx="100000" w14:sy="100000" w14:kx="0" w14:ky="0" w14:algn="tl">
            <w14:srgbClr w14:val="000000">
              <w14:alpha w14:val="60000"/>
            </w14:srgbClr>
          </w14:shadow>
        </w:rPr>
        <w:t>首席政府律师</w:t>
      </w:r>
      <w:r w:rsidRPr="00E92E0E">
        <w:rPr>
          <w:rFonts w:ascii="Times New Roman Bold" w:eastAsia="DengXian" w:hAnsi="Times New Roman Bold" w:hint="eastAsia"/>
          <w:b/>
          <w:sz w:val="25"/>
          <w:szCs w:val="25"/>
          <w:lang w:eastAsia="zh-CN"/>
          <w14:shadow w14:blurRad="50800" w14:dist="38100" w14:dir="2700000" w14:sx="100000" w14:sy="100000" w14:kx="0" w14:ky="0" w14:algn="tl">
            <w14:srgbClr w14:val="000000">
              <w14:alpha w14:val="60000"/>
            </w14:srgbClr>
          </w14:shadow>
        </w:rPr>
        <w:t>尹平笑女士</w:t>
      </w:r>
      <w:r w:rsidRPr="00E92E0E">
        <w:rPr>
          <w:rFonts w:eastAsia="DengXian" w:hint="eastAsia"/>
          <w:sz w:val="25"/>
          <w:szCs w:val="25"/>
          <w:lang w:eastAsia="zh-CN"/>
        </w:rPr>
        <w:t>，办事处地址为：</w:t>
      </w:r>
    </w:p>
    <w:p w:rsidR="0092188B" w:rsidRPr="0092188B" w:rsidRDefault="00E92E0E" w:rsidP="000045A7">
      <w:pPr>
        <w:pStyle w:val="rplistaddress"/>
        <w:tabs>
          <w:tab w:val="clear" w:pos="1134"/>
        </w:tabs>
        <w:spacing w:before="240" w:after="0" w:line="360" w:lineRule="atLeast"/>
        <w:ind w:left="1264" w:right="-1571"/>
        <w:rPr>
          <w:rFonts w:ascii="Times New Roman Bold" w:hAnsi="Times New Roman Bold" w:hint="eastAsia"/>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香港中环下亚厘毕道</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18</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号</w:t>
      </w:r>
    </w:p>
    <w:p w:rsidR="0092188B" w:rsidRPr="0092188B" w:rsidRDefault="00E92E0E" w:rsidP="000045A7">
      <w:pPr>
        <w:pStyle w:val="rplistaddress"/>
        <w:tabs>
          <w:tab w:val="clear" w:pos="1134"/>
        </w:tabs>
        <w:spacing w:before="0" w:line="360" w:lineRule="atLeast"/>
        <w:ind w:left="1264" w:right="-1571"/>
        <w:rPr>
          <w:rFonts w:ascii="Times New Roman Bold" w:hAnsi="Times New Roman Bold" w:hint="eastAsia"/>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律政中心东座</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4</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楼</w:t>
      </w:r>
    </w:p>
    <w:p w:rsidR="0092188B" w:rsidRPr="0092188B" w:rsidRDefault="00E92E0E" w:rsidP="000045A7">
      <w:pPr>
        <w:pStyle w:val="rplistaddress"/>
        <w:tabs>
          <w:tab w:val="clear" w:pos="1134"/>
        </w:tabs>
        <w:spacing w:before="120" w:after="0" w:line="360" w:lineRule="atLeast"/>
        <w:ind w:left="1264"/>
        <w:rPr>
          <w:rFonts w:ascii="Times New Roman Bold" w:hAnsi="Times New Roman Bold" w:hint="eastAsia"/>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电话：</w:t>
      </w:r>
      <w:r w:rsidRPr="00E92E0E">
        <w:rPr>
          <w:rFonts w:ascii="Times New Roman Bold" w:eastAsia="DengXian" w:hAnsi="Times New Roman Bold" w:hint="eastAsia"/>
          <w:spacing w:val="0"/>
          <w:lang w:eastAsia="zh-CN"/>
          <w14:shadow w14:blurRad="50800" w14:dist="38100" w14:dir="2700000" w14:sx="100000" w14:sy="100000" w14:kx="0" w14:ky="0" w14:algn="tl">
            <w14:srgbClr w14:val="000000">
              <w14:alpha w14:val="60000"/>
            </w14:srgbClr>
          </w14:shadow>
        </w:rPr>
        <w:t>3918 4097</w:t>
      </w:r>
    </w:p>
    <w:p w:rsidR="0092188B" w:rsidRPr="0092188B" w:rsidRDefault="00E92E0E" w:rsidP="000045A7">
      <w:pPr>
        <w:pStyle w:val="rplistaddress"/>
        <w:tabs>
          <w:tab w:val="clear" w:pos="1134"/>
        </w:tabs>
        <w:spacing w:before="0" w:after="0" w:line="360" w:lineRule="atLeast"/>
        <w:ind w:left="1264"/>
        <w:rPr>
          <w:rFonts w:ascii="Times New Roman Bold" w:hAnsi="Times New Roman Bold" w:hint="eastAsia"/>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传真：</w:t>
      </w:r>
      <w:r w:rsidRPr="00E92E0E">
        <w:rPr>
          <w:rFonts w:ascii="Times New Roman Bold" w:eastAsia="DengXian" w:hAnsi="Times New Roman Bold" w:hint="eastAsia"/>
          <w:spacing w:val="0"/>
          <w:lang w:eastAsia="zh-CN"/>
          <w14:shadow w14:blurRad="50800" w14:dist="38100" w14:dir="2700000" w14:sx="100000" w14:sy="100000" w14:kx="0" w14:ky="0" w14:algn="tl">
            <w14:srgbClr w14:val="000000">
              <w14:alpha w14:val="60000"/>
            </w14:srgbClr>
          </w14:shadow>
        </w:rPr>
        <w:t>3918 4096</w:t>
      </w:r>
    </w:p>
    <w:p w:rsidR="0092188B" w:rsidRPr="0092188B" w:rsidRDefault="00E92E0E" w:rsidP="000045A7">
      <w:pPr>
        <w:pStyle w:val="rplistaddress"/>
        <w:tabs>
          <w:tab w:val="clear" w:pos="1134"/>
        </w:tabs>
        <w:spacing w:before="0" w:after="0" w:line="360" w:lineRule="atLeast"/>
        <w:ind w:left="1264"/>
        <w:rPr>
          <w:rFonts w:ascii="Times New Roman Bold" w:hAnsi="Times New Roman Bold" w:hint="eastAsia"/>
          <w:spacing w:val="0"/>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电邮：</w:t>
      </w:r>
      <w:r w:rsidRPr="00E92E0E">
        <w:rPr>
          <w:rFonts w:ascii="Times New Roman Bold" w:eastAsia="DengXian" w:hAnsi="Times New Roman Bold" w:hint="eastAsia"/>
          <w:spacing w:val="0"/>
          <w:lang w:eastAsia="zh-CN"/>
          <w14:shadow w14:blurRad="50800" w14:dist="38100" w14:dir="2700000" w14:sx="100000" w14:sy="100000" w14:kx="0" w14:ky="0" w14:algn="tl">
            <w14:srgbClr w14:val="000000">
              <w14:alpha w14:val="60000"/>
            </w14:srgbClr>
          </w14:shadow>
        </w:rPr>
        <w:t>hklrc@hkreform.gov.hk</w:t>
      </w:r>
    </w:p>
    <w:p w:rsidR="0092188B" w:rsidRDefault="00E92E0E" w:rsidP="000045A7">
      <w:pPr>
        <w:pStyle w:val="rplistaddress"/>
        <w:tabs>
          <w:tab w:val="clear" w:pos="1134"/>
        </w:tabs>
        <w:spacing w:before="0" w:after="80" w:line="360" w:lineRule="atLeast"/>
        <w:ind w:left="1264"/>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网址︰</w:t>
      </w:r>
      <w:r w:rsidRPr="00E92E0E">
        <w:rPr>
          <w:rFonts w:ascii="Times New Roman Bold" w:eastAsia="DengXian" w:hAnsi="Times New Roman Bold" w:hint="eastAsia"/>
          <w:spacing w:val="0"/>
          <w:lang w:eastAsia="zh-CN"/>
          <w14:shadow w14:blurRad="50800" w14:dist="38100" w14:dir="2700000" w14:sx="100000" w14:sy="100000" w14:kx="0" w14:ky="0" w14:algn="tl">
            <w14:srgbClr w14:val="000000">
              <w14:alpha w14:val="60000"/>
            </w14:srgbClr>
          </w14:shadow>
        </w:rPr>
        <w:t>http://www.hkreform.gov.hk</w:t>
      </w:r>
      <w:r w:rsidR="0092188B">
        <w:br w:type="page"/>
      </w:r>
    </w:p>
    <w:p w:rsidR="0092188B" w:rsidRDefault="0092188B" w:rsidP="0092188B"/>
    <w:p w:rsidR="0092188B" w:rsidRDefault="0092188B" w:rsidP="0092188B"/>
    <w:p w:rsidR="0092188B" w:rsidRDefault="0092188B" w:rsidP="0092188B"/>
    <w:p w:rsidR="0092188B" w:rsidRPr="00203F15" w:rsidRDefault="0092188B" w:rsidP="0092188B">
      <w:pPr>
        <w:spacing w:after="240"/>
        <w:rPr>
          <w:sz w:val="32"/>
          <w:szCs w:val="3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tblGrid>
      <w:tr w:rsidR="0092188B" w:rsidRPr="005E63F7" w:rsidTr="003A2FDD">
        <w:tc>
          <w:tcPr>
            <w:tcW w:w="7020" w:type="dxa"/>
            <w:shd w:val="clear" w:color="auto" w:fill="auto"/>
          </w:tcPr>
          <w:p w:rsidR="0092188B" w:rsidRPr="005E63F7" w:rsidRDefault="0092188B" w:rsidP="003A2FDD">
            <w:pPr>
              <w:spacing w:before="0" w:line="0" w:lineRule="atLeast"/>
              <w:jc w:val="center"/>
              <w:rPr>
                <w:rFonts w:cs="Arial"/>
                <w:i/>
                <w:sz w:val="28"/>
                <w:szCs w:val="28"/>
              </w:rPr>
            </w:pPr>
          </w:p>
          <w:p w:rsidR="0092188B" w:rsidRPr="00C40BE9" w:rsidRDefault="00E92E0E" w:rsidP="003A2FDD">
            <w:pPr>
              <w:spacing w:line="0" w:lineRule="atLeast"/>
              <w:jc w:val="center"/>
              <w:rPr>
                <w:rFonts w:ascii="新細明體" w:hAnsi="新細明體" w:cs="Arial"/>
                <w:i/>
                <w:lang w:eastAsia="zh-CN"/>
              </w:rPr>
            </w:pPr>
            <w:r w:rsidRPr="00E92E0E">
              <w:rPr>
                <w:rFonts w:ascii="新細明體" w:eastAsia="DengXian" w:hAnsi="新細明體" w:hint="eastAsia"/>
                <w:i/>
                <w:lang w:eastAsia="zh-CN"/>
              </w:rPr>
              <w:t>呈献</w:t>
            </w:r>
          </w:p>
          <w:p w:rsidR="0092188B" w:rsidRPr="00C40BE9" w:rsidRDefault="0092188B" w:rsidP="003A2FDD">
            <w:pPr>
              <w:spacing w:before="0" w:after="0" w:line="0" w:lineRule="atLeast"/>
              <w:rPr>
                <w:rFonts w:ascii="新細明體" w:hAnsi="新細明體"/>
                <w:i/>
                <w:lang w:eastAsia="zh-CN"/>
              </w:rPr>
            </w:pPr>
          </w:p>
          <w:p w:rsidR="0092188B" w:rsidRPr="00C40BE9" w:rsidRDefault="00E92E0E" w:rsidP="003A2FDD">
            <w:pPr>
              <w:spacing w:line="360" w:lineRule="auto"/>
              <w:ind w:leftChars="150" w:left="420" w:rightChars="150" w:right="420"/>
              <w:jc w:val="center"/>
              <w:rPr>
                <w:rFonts w:ascii="新細明體" w:hAnsi="新細明體"/>
                <w:i/>
                <w:lang w:eastAsia="zh-CN"/>
              </w:rPr>
            </w:pPr>
            <w:r w:rsidRPr="00E92E0E">
              <w:rPr>
                <w:rFonts w:ascii="新細明體" w:eastAsia="DengXian" w:hAnsi="新細明體" w:hint="eastAsia"/>
                <w:i/>
                <w:lang w:eastAsia="zh-CN"/>
              </w:rPr>
              <w:t>小组委员会现任主席及全体成员谨将本报告书</w:t>
            </w:r>
          </w:p>
          <w:p w:rsidR="0092188B" w:rsidRPr="00C40BE9" w:rsidRDefault="00E92E0E" w:rsidP="003A2FDD">
            <w:pPr>
              <w:spacing w:line="360" w:lineRule="auto"/>
              <w:ind w:leftChars="150" w:left="420" w:rightChars="150" w:right="420"/>
              <w:jc w:val="center"/>
              <w:rPr>
                <w:rFonts w:ascii="新細明體" w:hAnsi="新細明體"/>
                <w:i/>
                <w:lang w:val="en-US" w:eastAsia="zh-CN"/>
              </w:rPr>
            </w:pPr>
            <w:r w:rsidRPr="00E92E0E">
              <w:rPr>
                <w:rFonts w:ascii="新細明體" w:eastAsia="DengXian" w:hAnsi="新細明體" w:hint="eastAsia"/>
                <w:i/>
                <w:lang w:eastAsia="zh-CN"/>
              </w:rPr>
              <w:t>献给已故前主席金力生资深大律师。</w:t>
            </w:r>
          </w:p>
          <w:p w:rsidR="0092188B" w:rsidRPr="00C40BE9" w:rsidRDefault="00E92E0E" w:rsidP="003A2FDD">
            <w:pPr>
              <w:spacing w:line="360" w:lineRule="auto"/>
              <w:ind w:leftChars="150" w:left="420" w:rightChars="150" w:right="420"/>
              <w:jc w:val="center"/>
              <w:rPr>
                <w:rFonts w:ascii="新細明體" w:hAnsi="新細明體"/>
                <w:i/>
                <w:lang w:eastAsia="zh-CN"/>
              </w:rPr>
            </w:pPr>
            <w:r w:rsidRPr="00E92E0E">
              <w:rPr>
                <w:rFonts w:ascii="新細明體" w:eastAsia="DengXian" w:hAnsi="新細明體" w:hint="eastAsia"/>
                <w:i/>
                <w:lang w:eastAsia="zh-CN"/>
              </w:rPr>
              <w:t>金先生在任期内表现卓越，</w:t>
            </w:r>
          </w:p>
          <w:p w:rsidR="0092188B" w:rsidRPr="00C40BE9" w:rsidRDefault="00E92E0E" w:rsidP="003A2FDD">
            <w:pPr>
              <w:spacing w:line="360" w:lineRule="auto"/>
              <w:ind w:leftChars="150" w:left="420" w:rightChars="150" w:right="420"/>
              <w:jc w:val="center"/>
              <w:rPr>
                <w:rFonts w:ascii="新細明體" w:hAnsi="新細明體"/>
                <w:i/>
                <w:lang w:eastAsia="zh-CN"/>
              </w:rPr>
            </w:pPr>
            <w:proofErr w:type="gramStart"/>
            <w:r w:rsidRPr="00E92E0E">
              <w:rPr>
                <w:rFonts w:ascii="新細明體" w:eastAsia="DengXian" w:hAnsi="新細明體" w:hint="eastAsia"/>
                <w:i/>
                <w:lang w:eastAsia="zh-CN"/>
              </w:rPr>
              <w:t>惜</w:t>
            </w:r>
            <w:proofErr w:type="gramEnd"/>
            <w:r w:rsidRPr="00E92E0E">
              <w:rPr>
                <w:rFonts w:ascii="新細明體" w:eastAsia="DengXian" w:hAnsi="新細明體" w:hint="eastAsia"/>
                <w:i/>
                <w:lang w:eastAsia="zh-CN"/>
              </w:rPr>
              <w:t>不幸罹患疾病，经与病魔顽强搏斗后，</w:t>
            </w:r>
          </w:p>
          <w:p w:rsidR="0092188B" w:rsidRDefault="00E92E0E" w:rsidP="003A2FDD">
            <w:pPr>
              <w:spacing w:line="360" w:lineRule="auto"/>
              <w:ind w:leftChars="150" w:left="420" w:rightChars="150" w:right="420"/>
              <w:jc w:val="center"/>
              <w:rPr>
                <w:rFonts w:ascii="新細明體" w:hAnsi="新細明體"/>
                <w:i/>
                <w:lang w:val="en-US"/>
              </w:rPr>
            </w:pPr>
            <w:r w:rsidRPr="00E92E0E">
              <w:rPr>
                <w:rFonts w:ascii="新細明體" w:eastAsia="DengXian" w:hAnsi="新細明體" w:hint="eastAsia"/>
                <w:i/>
                <w:lang w:eastAsia="zh-CN"/>
              </w:rPr>
              <w:t>于</w:t>
            </w:r>
            <w:r w:rsidRPr="00E92E0E">
              <w:rPr>
                <w:rFonts w:eastAsia="DengXian"/>
                <w:i/>
                <w:lang w:eastAsia="zh-CN"/>
              </w:rPr>
              <w:t>2015</w:t>
            </w:r>
            <w:r w:rsidRPr="00E92E0E">
              <w:rPr>
                <w:rFonts w:ascii="新細明體" w:eastAsia="DengXian" w:hAnsi="新細明體" w:hint="eastAsia"/>
                <w:i/>
                <w:lang w:eastAsia="zh-CN"/>
              </w:rPr>
              <w:t>年</w:t>
            </w:r>
            <w:r w:rsidRPr="00E92E0E">
              <w:rPr>
                <w:rFonts w:eastAsia="DengXian"/>
                <w:i/>
                <w:lang w:eastAsia="zh-CN"/>
              </w:rPr>
              <w:t>2</w:t>
            </w:r>
            <w:r w:rsidRPr="00E92E0E">
              <w:rPr>
                <w:rFonts w:ascii="新細明體" w:eastAsia="DengXian" w:hAnsi="新細明體" w:hint="eastAsia"/>
                <w:i/>
                <w:lang w:eastAsia="zh-CN"/>
              </w:rPr>
              <w:t>月</w:t>
            </w:r>
            <w:r w:rsidRPr="00E92E0E">
              <w:rPr>
                <w:rFonts w:eastAsia="DengXian"/>
                <w:i/>
                <w:lang w:eastAsia="zh-CN"/>
              </w:rPr>
              <w:t>12</w:t>
            </w:r>
            <w:r w:rsidRPr="00E92E0E">
              <w:rPr>
                <w:rFonts w:ascii="新細明體" w:eastAsia="DengXian" w:hAnsi="新細明體" w:hint="eastAsia"/>
                <w:i/>
                <w:lang w:eastAsia="zh-CN"/>
              </w:rPr>
              <w:t>日离世。</w:t>
            </w:r>
          </w:p>
          <w:p w:rsidR="0092188B" w:rsidRPr="009A130E" w:rsidRDefault="0092188B" w:rsidP="003A2FDD">
            <w:pPr>
              <w:spacing w:before="0" w:after="0" w:line="0" w:lineRule="atLeast"/>
              <w:ind w:leftChars="150" w:left="420" w:rightChars="150" w:right="420"/>
              <w:jc w:val="center"/>
              <w:rPr>
                <w:rFonts w:ascii="新細明體" w:hAnsi="新細明體"/>
                <w:i/>
                <w:lang w:val="en-US"/>
              </w:rPr>
            </w:pPr>
          </w:p>
        </w:tc>
      </w:tr>
    </w:tbl>
    <w:p w:rsidR="0092188B" w:rsidRDefault="0092188B" w:rsidP="0092188B">
      <w:pPr>
        <w:rPr>
          <w:i/>
        </w:rPr>
      </w:pPr>
    </w:p>
    <w:p w:rsidR="0092188B" w:rsidRPr="00A77D1E" w:rsidRDefault="0092188B" w:rsidP="0092188B">
      <w:pPr>
        <w:pStyle w:val="rpcoverdate"/>
        <w:spacing w:before="0" w:after="0" w:line="240" w:lineRule="auto"/>
        <w:jc w:val="both"/>
        <w:sectPr w:rsidR="0092188B" w:rsidRPr="00A77D1E" w:rsidSect="0092188B">
          <w:headerReference w:type="default" r:id="rId9"/>
          <w:footerReference w:type="even" r:id="rId10"/>
          <w:footerReference w:type="default" r:id="rId11"/>
          <w:footnotePr>
            <w:numRestart w:val="eachSect"/>
          </w:footnotePr>
          <w:pgSz w:w="11907" w:h="16840" w:code="9"/>
          <w:pgMar w:top="1440" w:right="1800" w:bottom="1440" w:left="1800" w:header="720" w:footer="720" w:gutter="0"/>
          <w:pgNumType w:start="1"/>
          <w:cols w:space="720"/>
          <w:docGrid w:type="lines" w:linePitch="360"/>
        </w:sectPr>
      </w:pPr>
    </w:p>
    <w:p w:rsidR="0092188B" w:rsidRPr="0092188B" w:rsidRDefault="00E92E0E" w:rsidP="0092188B">
      <w:pPr>
        <w:pStyle w:val="a3"/>
        <w:spacing w:line="240" w:lineRule="atLeast"/>
        <w:jc w:val="both"/>
        <w:rPr>
          <w:rFonts w:ascii="Times New Roman Bold" w:hAnsi="Times New Roman Bold" w:hint="eastAsia"/>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lastRenderedPageBreak/>
        <w:t>香港法律改革委员会</w:t>
      </w:r>
    </w:p>
    <w:p w:rsidR="0092188B" w:rsidRPr="003D5813" w:rsidRDefault="00E92E0E" w:rsidP="0092188B">
      <w:pPr>
        <w:pStyle w:val="a2"/>
        <w:spacing w:line="240" w:lineRule="atLeast"/>
        <w:jc w:val="both"/>
        <w:rPr>
          <w:rFonts w:ascii="Times New Roman Bold" w:hAnsi="Times New Roman Bold" w:hint="eastAsia"/>
          <w:szCs w:val="32"/>
        </w:rPr>
      </w:pPr>
      <w:r w:rsidRPr="00E92E0E">
        <w:rPr>
          <w:rFonts w:ascii="Times New Roman Bold" w:eastAsia="DengXian" w:hAnsi="Times New Roman Bold" w:hint="eastAsia"/>
          <w:szCs w:val="32"/>
          <w:lang w:eastAsia="zh-CN"/>
          <w14:shadow w14:blurRad="50800" w14:dist="38100" w14:dir="2700000" w14:sx="100000" w14:sy="100000" w14:kx="0" w14:ky="0" w14:algn="tl">
            <w14:srgbClr w14:val="000000">
              <w14:alpha w14:val="60000"/>
            </w14:srgbClr>
          </w14:shadow>
        </w:rPr>
        <w:t>报告书</w:t>
      </w:r>
    </w:p>
    <w:p w:rsidR="0092188B" w:rsidRPr="00011CFA" w:rsidRDefault="0092188B" w:rsidP="0092188B">
      <w:pPr>
        <w:rPr>
          <w:lang w:val="en-US"/>
        </w:rPr>
      </w:pPr>
    </w:p>
    <w:p w:rsidR="0092188B" w:rsidRPr="0092188B" w:rsidRDefault="00E92E0E" w:rsidP="00381D25">
      <w:pPr>
        <w:spacing w:after="0"/>
        <w:rPr>
          <w:rFonts w:ascii="Times New Roman Bold" w:hAnsi="Times New Roman Bold" w:hint="eastAsia"/>
          <w:b/>
          <w:spacing w:val="20"/>
          <w:sz w:val="32"/>
          <w:szCs w:val="32"/>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pacing w:val="20"/>
          <w:sz w:val="32"/>
          <w:szCs w:val="32"/>
          <w:lang w:eastAsia="zh-CN"/>
          <w14:shadow w14:blurRad="50800" w14:dist="38100" w14:dir="2700000" w14:sx="100000" w14:sy="100000" w14:kx="0" w14:ky="0" w14:algn="tl">
            <w14:srgbClr w14:val="000000">
              <w14:alpha w14:val="60000"/>
            </w14:srgbClr>
          </w14:shadow>
        </w:rPr>
        <w:t>导致或任由儿童或易受伤害成年人死亡</w:t>
      </w:r>
    </w:p>
    <w:p w:rsidR="0092188B" w:rsidRPr="00442FA0" w:rsidRDefault="00E92E0E" w:rsidP="00381D25">
      <w:pPr>
        <w:spacing w:before="0"/>
        <w:rPr>
          <w:spacing w:val="20"/>
          <w:lang w:eastAsia="zh-CN"/>
        </w:rPr>
      </w:pPr>
      <w:r w:rsidRPr="00E92E0E">
        <w:rPr>
          <w:rFonts w:ascii="Times New Roman Bold" w:eastAsia="DengXian" w:hAnsi="Times New Roman Bold" w:hint="eastAsia"/>
          <w:b/>
          <w:spacing w:val="20"/>
          <w:sz w:val="32"/>
          <w:szCs w:val="32"/>
          <w:lang w:eastAsia="zh-CN"/>
          <w14:shadow w14:blurRad="50800" w14:dist="38100" w14:dir="2700000" w14:sx="100000" w14:sy="100000" w14:kx="0" w14:ky="0" w14:algn="tl">
            <w14:srgbClr w14:val="000000">
              <w14:alpha w14:val="60000"/>
            </w14:srgbClr>
          </w14:shadow>
        </w:rPr>
        <w:t>或受到严重伤害个案</w:t>
      </w:r>
    </w:p>
    <w:p w:rsidR="0092188B" w:rsidRPr="00011CFA" w:rsidRDefault="0092188B" w:rsidP="0092188B">
      <w:pPr>
        <w:rPr>
          <w:lang w:val="en-US" w:eastAsia="zh-CN"/>
        </w:rPr>
      </w:pPr>
    </w:p>
    <w:p w:rsidR="0092188B" w:rsidRPr="0092188B" w:rsidRDefault="00E92E0E" w:rsidP="0092188B">
      <w:pPr>
        <w:pStyle w:val="a2"/>
        <w:spacing w:line="240" w:lineRule="atLeast"/>
        <w:jc w:val="both"/>
        <w:rPr>
          <w:rFonts w:ascii="Times New Roman Bold" w:hAnsi="Times New Roman Bold" w:hint="eastAsia"/>
          <w:szCs w:val="32"/>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szCs w:val="32"/>
          <w:lang w:eastAsia="zh-CN"/>
          <w14:shadow w14:blurRad="50800" w14:dist="38100" w14:dir="2700000" w14:sx="100000" w14:sy="100000" w14:kx="0" w14:ky="0" w14:algn="tl">
            <w14:srgbClr w14:val="000000">
              <w14:alpha w14:val="60000"/>
            </w14:srgbClr>
          </w14:shadow>
        </w:rPr>
        <w:t>目录</w:t>
      </w:r>
    </w:p>
    <w:tbl>
      <w:tblPr>
        <w:tblW w:w="9073" w:type="dxa"/>
        <w:tblLayout w:type="fixed"/>
        <w:tblLook w:val="01E0" w:firstRow="1" w:lastRow="1" w:firstColumn="1" w:lastColumn="1" w:noHBand="0" w:noVBand="0"/>
      </w:tblPr>
      <w:tblGrid>
        <w:gridCol w:w="1418"/>
        <w:gridCol w:w="6804"/>
        <w:gridCol w:w="851"/>
      </w:tblGrid>
      <w:tr w:rsidR="0092188B" w:rsidRPr="00D71EFD" w:rsidTr="003A2FDD">
        <w:trPr>
          <w:tblHeader/>
        </w:trPr>
        <w:tc>
          <w:tcPr>
            <w:tcW w:w="1418" w:type="dxa"/>
          </w:tcPr>
          <w:p w:rsidR="0092188B" w:rsidRPr="00710EA9" w:rsidRDefault="0092188B" w:rsidP="003A2FDD">
            <w:pPr>
              <w:pStyle w:val="a5"/>
              <w:rPr>
                <w:lang w:eastAsia="zh-CN"/>
              </w:rPr>
            </w:pPr>
          </w:p>
        </w:tc>
        <w:tc>
          <w:tcPr>
            <w:tcW w:w="6804" w:type="dxa"/>
          </w:tcPr>
          <w:p w:rsidR="0092188B" w:rsidRPr="00D71EFD" w:rsidRDefault="0092188B" w:rsidP="003A2FDD">
            <w:pPr>
              <w:spacing w:before="0" w:after="0"/>
              <w:rPr>
                <w:lang w:eastAsia="zh-CN"/>
              </w:rPr>
            </w:pPr>
          </w:p>
        </w:tc>
        <w:tc>
          <w:tcPr>
            <w:tcW w:w="851" w:type="dxa"/>
          </w:tcPr>
          <w:p w:rsidR="0092188B" w:rsidRPr="0092188B" w:rsidRDefault="00E92E0E" w:rsidP="003A2FDD">
            <w:pPr>
              <w:spacing w:before="0" w:after="0"/>
              <w:jc w:val="center"/>
              <w:rPr>
                <w:rFonts w:ascii="Times New Roman Bold" w:hAnsi="Times New Roman Bold" w:hint="eastAsia"/>
                <w:b/>
                <w:sz w:val="28"/>
                <w:szCs w:val="28"/>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8"/>
                <w:szCs w:val="28"/>
                <w:lang w:eastAsia="zh-CN"/>
                <w14:shadow w14:blurRad="50800" w14:dist="38100" w14:dir="2700000" w14:sx="100000" w14:sy="100000" w14:kx="0" w14:ky="0" w14:algn="tl">
                  <w14:srgbClr w14:val="000000">
                    <w14:alpha w14:val="60000"/>
                  </w14:srgbClr>
                </w14:shadow>
              </w:rPr>
              <w:t>页</w:t>
            </w:r>
          </w:p>
        </w:tc>
      </w:tr>
      <w:tr w:rsidR="0092188B" w:rsidRPr="00D71EFD" w:rsidTr="003A2FDD">
        <w:trPr>
          <w:trHeight w:val="215"/>
          <w:tblHeader/>
        </w:trPr>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D71EFD" w:rsidRDefault="0092188B" w:rsidP="003A2FDD">
            <w:pPr>
              <w:spacing w:before="0" w:after="0"/>
              <w:jc w:val="center"/>
            </w:pPr>
          </w:p>
        </w:tc>
      </w:tr>
      <w:tr w:rsidR="0092188B" w:rsidRPr="00D71EFD" w:rsidTr="003A2FDD">
        <w:tc>
          <w:tcPr>
            <w:tcW w:w="1418" w:type="dxa"/>
          </w:tcPr>
          <w:p w:rsidR="0092188B" w:rsidRPr="0092188B" w:rsidRDefault="00E92E0E" w:rsidP="003A2FDD">
            <w:pPr>
              <w:pStyle w:val="a5"/>
              <w:rPr>
                <w:rFonts w:ascii="Times New Roman Bold" w:hAnsi="Times New Roman Bold" w:hint="eastAsia"/>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导言</w:t>
            </w:r>
          </w:p>
        </w:tc>
        <w:tc>
          <w:tcPr>
            <w:tcW w:w="6804" w:type="dxa"/>
          </w:tcPr>
          <w:p w:rsidR="0092188B" w:rsidRPr="00710EA9" w:rsidRDefault="0092188B" w:rsidP="003A2FDD">
            <w:pPr>
              <w:pStyle w:val="a5"/>
            </w:pPr>
          </w:p>
        </w:tc>
        <w:tc>
          <w:tcPr>
            <w:tcW w:w="851" w:type="dxa"/>
          </w:tcPr>
          <w:p w:rsidR="0092188B" w:rsidRPr="003D5813" w:rsidRDefault="00E92E0E" w:rsidP="003A2FDD">
            <w:pPr>
              <w:spacing w:before="0" w:after="0"/>
              <w:jc w:val="center"/>
              <w:rPr>
                <w:spacing w:val="0"/>
                <w:lang w:val="en-US"/>
              </w:rPr>
            </w:pPr>
            <w:r w:rsidRPr="00E92E0E">
              <w:rPr>
                <w:rFonts w:eastAsia="DengXian"/>
                <w:spacing w:val="0"/>
                <w:lang w:val="en-US" w:eastAsia="zh-CN"/>
              </w:rPr>
              <w:t>1</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D71EFD" w:rsidRDefault="0092188B" w:rsidP="003A2FDD">
            <w:pPr>
              <w:spacing w:before="0" w:after="0"/>
              <w:jc w:val="center"/>
              <w:rPr>
                <w:spacing w:val="0"/>
              </w:rPr>
            </w:pP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E92E0E" w:rsidP="003A2FDD">
            <w:pPr>
              <w:pStyle w:val="a7"/>
            </w:pPr>
            <w:r w:rsidRPr="00E92E0E">
              <w:rPr>
                <w:rFonts w:eastAsia="DengXian" w:hint="eastAsia"/>
                <w:lang w:eastAsia="zh-CN"/>
              </w:rPr>
              <w:t>背景</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E92E0E" w:rsidP="00381D25">
            <w:pPr>
              <w:pStyle w:val="a7"/>
              <w:tabs>
                <w:tab w:val="left" w:pos="860"/>
              </w:tabs>
              <w:ind w:left="848" w:hanging="283"/>
              <w:rPr>
                <w:lang w:eastAsia="zh-CN"/>
              </w:rPr>
            </w:pPr>
            <w:r w:rsidRPr="00E92E0E">
              <w:rPr>
                <w:rFonts w:eastAsia="DengXian" w:hint="eastAsia"/>
                <w:spacing w:val="26"/>
                <w:lang w:eastAsia="zh-CN"/>
              </w:rPr>
              <w:t>为无声受害人发声：</w:t>
            </w:r>
            <w:r w:rsidRPr="00E92E0E">
              <w:rPr>
                <w:rFonts w:eastAsia="DengXian" w:hint="eastAsia"/>
                <w:i/>
                <w:spacing w:val="26"/>
                <w:lang w:eastAsia="zh-CN"/>
              </w:rPr>
              <w:t>“你们当中是谁干的？”</w:t>
            </w:r>
            <w:r w:rsidRPr="00E92E0E">
              <w:rPr>
                <w:rFonts w:eastAsia="DengXian" w:hint="eastAsia"/>
                <w:spacing w:val="26"/>
                <w:lang w:eastAsia="zh-CN"/>
              </w:rPr>
              <w:t>个案</w:t>
            </w:r>
            <w:r w:rsidRPr="00E92E0E">
              <w:rPr>
                <w:rFonts w:eastAsia="DengXian" w:hint="eastAsia"/>
                <w:lang w:eastAsia="zh-CN"/>
              </w:rPr>
              <w:t>中旁观者的法律责任</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w:t>
            </w:r>
          </w:p>
        </w:tc>
      </w:tr>
      <w:tr w:rsidR="0092188B" w:rsidRPr="00D71EFD" w:rsidTr="003A2FDD">
        <w:tc>
          <w:tcPr>
            <w:tcW w:w="1418" w:type="dxa"/>
          </w:tcPr>
          <w:p w:rsidR="0092188B" w:rsidRPr="00710EA9" w:rsidRDefault="0092188B" w:rsidP="003A2FDD">
            <w:pPr>
              <w:pStyle w:val="a5"/>
            </w:pPr>
          </w:p>
        </w:tc>
        <w:tc>
          <w:tcPr>
            <w:tcW w:w="6804" w:type="dxa"/>
          </w:tcPr>
          <w:p w:rsidR="0092188B" w:rsidRDefault="00E92E0E" w:rsidP="003A2FDD">
            <w:pPr>
              <w:pStyle w:val="a7"/>
            </w:pPr>
            <w:r w:rsidRPr="00E92E0E">
              <w:rPr>
                <w:rFonts w:eastAsia="DengXian" w:hint="eastAsia"/>
                <w:lang w:eastAsia="zh-CN"/>
              </w:rPr>
              <w:t>研究范围</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w:t>
            </w:r>
          </w:p>
        </w:tc>
      </w:tr>
      <w:tr w:rsidR="0092188B" w:rsidRPr="00D71EFD" w:rsidTr="003A2FDD">
        <w:tc>
          <w:tcPr>
            <w:tcW w:w="1418" w:type="dxa"/>
          </w:tcPr>
          <w:p w:rsidR="0092188B" w:rsidRPr="00710EA9" w:rsidRDefault="0092188B" w:rsidP="003A2FDD">
            <w:pPr>
              <w:pStyle w:val="a5"/>
            </w:pPr>
          </w:p>
        </w:tc>
        <w:tc>
          <w:tcPr>
            <w:tcW w:w="6804" w:type="dxa"/>
          </w:tcPr>
          <w:p w:rsidR="0092188B" w:rsidRPr="00710EA9" w:rsidRDefault="00E92E0E" w:rsidP="003A2FDD">
            <w:pPr>
              <w:pStyle w:val="a7"/>
              <w:rPr>
                <w:b/>
                <w:szCs w:val="22"/>
                <w:lang w:val="en-US"/>
              </w:rPr>
            </w:pPr>
            <w:r w:rsidRPr="00E92E0E">
              <w:rPr>
                <w:rFonts w:eastAsia="DengXian" w:hint="eastAsia"/>
                <w:lang w:eastAsia="zh-CN"/>
              </w:rPr>
              <w:t>小组委员会的成员</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w:t>
            </w: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710EA9" w:rsidRDefault="0092188B" w:rsidP="00435DCD">
            <w:pPr>
              <w:pStyle w:val="ab"/>
              <w:spacing w:before="0" w:after="0"/>
              <w:rPr>
                <w:b w:val="0"/>
                <w:sz w:val="22"/>
                <w:szCs w:val="22"/>
              </w:rPr>
            </w:pPr>
          </w:p>
        </w:tc>
        <w:tc>
          <w:tcPr>
            <w:tcW w:w="851" w:type="dxa"/>
          </w:tcPr>
          <w:p w:rsidR="0092188B" w:rsidRPr="00D71EFD" w:rsidRDefault="0092188B" w:rsidP="00435DCD">
            <w:pPr>
              <w:spacing w:before="0" w:after="0" w:line="400" w:lineRule="atLeast"/>
              <w:jc w:val="center"/>
              <w:rPr>
                <w:spacing w:val="0"/>
              </w:rPr>
            </w:pP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710EA9" w:rsidRDefault="0092188B" w:rsidP="00435DCD">
            <w:pPr>
              <w:pStyle w:val="ab"/>
              <w:tabs>
                <w:tab w:val="left" w:pos="565"/>
              </w:tabs>
              <w:spacing w:before="0" w:after="0"/>
              <w:ind w:left="-2"/>
              <w:rPr>
                <w:b w:val="0"/>
                <w:sz w:val="22"/>
                <w:szCs w:val="22"/>
              </w:rPr>
            </w:pPr>
          </w:p>
        </w:tc>
        <w:tc>
          <w:tcPr>
            <w:tcW w:w="851" w:type="dxa"/>
          </w:tcPr>
          <w:p w:rsidR="0092188B" w:rsidRPr="00D71EFD" w:rsidRDefault="0092188B" w:rsidP="00435DCD">
            <w:pPr>
              <w:spacing w:before="0" w:after="0" w:line="400" w:lineRule="atLeast"/>
              <w:jc w:val="center"/>
              <w:rPr>
                <w:spacing w:val="0"/>
              </w:rPr>
            </w:pPr>
          </w:p>
        </w:tc>
      </w:tr>
      <w:tr w:rsidR="0092188B" w:rsidRPr="00D71EFD" w:rsidTr="003A2FDD">
        <w:tc>
          <w:tcPr>
            <w:tcW w:w="1418" w:type="dxa"/>
          </w:tcPr>
          <w:p w:rsidR="0092188B" w:rsidRPr="0092188B" w:rsidRDefault="00E92E0E" w:rsidP="003A2FD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第</w:t>
            </w:r>
            <w:r w:rsidRPr="00E92E0E">
              <w:rPr>
                <w:rFonts w:eastAsia="DengXian"/>
                <w:lang w:eastAsia="zh-CN"/>
                <w14:shadow w14:blurRad="50800" w14:dist="38100" w14:dir="2700000" w14:sx="100000" w14:sy="100000" w14:kx="0" w14:ky="0" w14:algn="tl">
                  <w14:srgbClr w14:val="000000">
                    <w14:alpha w14:val="60000"/>
                  </w14:srgbClr>
                </w14:shadow>
              </w:rPr>
              <w:t>1</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92188B" w:rsidRPr="0092188B" w:rsidRDefault="00E92E0E" w:rsidP="003A2FD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引言</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4</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D71EFD" w:rsidRDefault="0092188B" w:rsidP="003A2FDD">
            <w:pPr>
              <w:spacing w:before="0" w:after="0"/>
              <w:jc w:val="center"/>
              <w:rPr>
                <w:spacing w:val="0"/>
              </w:rPr>
            </w:pPr>
          </w:p>
        </w:tc>
      </w:tr>
      <w:tr w:rsidR="0092188B" w:rsidRPr="00D71EFD" w:rsidTr="003A2FDD">
        <w:tc>
          <w:tcPr>
            <w:tcW w:w="1418" w:type="dxa"/>
          </w:tcPr>
          <w:p w:rsidR="0092188B" w:rsidRPr="00710EA9" w:rsidRDefault="0092188B" w:rsidP="003A2FDD">
            <w:pPr>
              <w:pStyle w:val="a5"/>
            </w:pPr>
          </w:p>
        </w:tc>
        <w:tc>
          <w:tcPr>
            <w:tcW w:w="6804" w:type="dxa"/>
          </w:tcPr>
          <w:p w:rsidR="0092188B" w:rsidRPr="002D3931" w:rsidRDefault="00E92E0E" w:rsidP="003A2FDD">
            <w:pPr>
              <w:pStyle w:val="a7"/>
            </w:pPr>
            <w:r w:rsidRPr="00E92E0E">
              <w:rPr>
                <w:rFonts w:eastAsia="DengXian" w:hint="eastAsia"/>
                <w:lang w:eastAsia="zh-CN"/>
              </w:rPr>
              <w:t>咨询工作</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4</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pPr>
            <w:r w:rsidRPr="00E92E0E">
              <w:rPr>
                <w:rFonts w:eastAsia="DengXian" w:hint="eastAsia"/>
                <w:lang w:eastAsia="zh-CN"/>
              </w:rPr>
              <w:t>建议的罪行</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4</w:t>
            </w:r>
          </w:p>
        </w:tc>
      </w:tr>
      <w:tr w:rsidR="0092188B" w:rsidRPr="00D71EFD" w:rsidTr="003A2FDD">
        <w:tc>
          <w:tcPr>
            <w:tcW w:w="1418" w:type="dxa"/>
          </w:tcPr>
          <w:p w:rsidR="0092188B" w:rsidRPr="00710EA9" w:rsidRDefault="0092188B" w:rsidP="003A2FDD">
            <w:pPr>
              <w:pStyle w:val="a5"/>
            </w:pPr>
          </w:p>
        </w:tc>
        <w:tc>
          <w:tcPr>
            <w:tcW w:w="6804" w:type="dxa"/>
          </w:tcPr>
          <w:p w:rsidR="0092188B" w:rsidRPr="003F1ABB" w:rsidRDefault="00E92E0E" w:rsidP="003A2FDD">
            <w:pPr>
              <w:pStyle w:val="a7"/>
            </w:pPr>
            <w:r w:rsidRPr="00E92E0E">
              <w:rPr>
                <w:rFonts w:eastAsia="DengXian" w:hint="eastAsia"/>
                <w:lang w:eastAsia="zh-CN"/>
              </w:rPr>
              <w:t>咨询回应</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5</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pPr>
            <w:r w:rsidRPr="00E92E0E">
              <w:rPr>
                <w:rFonts w:eastAsia="DengXian" w:hint="eastAsia"/>
                <w:lang w:eastAsia="zh-CN"/>
              </w:rPr>
              <w:t>本报告书的模式</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6</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7"/>
              <w:rPr>
                <w:lang w:eastAsia="zh-CN"/>
              </w:rPr>
            </w:pPr>
            <w:r w:rsidRPr="00E92E0E">
              <w:rPr>
                <w:rFonts w:eastAsia="DengXian" w:hint="eastAsia"/>
                <w:lang w:eastAsia="zh-CN"/>
              </w:rPr>
              <w:t>本报告书应与咨询文件一并阅读</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6</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2"/>
            </w:pPr>
            <w:r w:rsidRPr="00E92E0E">
              <w:rPr>
                <w:rFonts w:eastAsia="DengXian" w:hint="eastAsia"/>
                <w:lang w:eastAsia="zh-CN"/>
              </w:rPr>
              <w:t>本报告书的结构</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6</w:t>
            </w: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D71EFD" w:rsidRDefault="0092188B" w:rsidP="00435DCD">
            <w:pPr>
              <w:pStyle w:val="a7"/>
              <w:spacing w:line="400" w:lineRule="atLeast"/>
            </w:pPr>
          </w:p>
        </w:tc>
        <w:tc>
          <w:tcPr>
            <w:tcW w:w="851" w:type="dxa"/>
          </w:tcPr>
          <w:p w:rsidR="0092188B" w:rsidRPr="00D71EFD" w:rsidRDefault="0092188B" w:rsidP="00435DCD">
            <w:pPr>
              <w:spacing w:before="0" w:after="0" w:line="400" w:lineRule="atLeast"/>
              <w:jc w:val="center"/>
              <w:rPr>
                <w:spacing w:val="0"/>
                <w:lang w:val="en-US"/>
              </w:rPr>
            </w:pP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D71EFD" w:rsidRDefault="0092188B" w:rsidP="00435DCD">
            <w:pPr>
              <w:pStyle w:val="a7"/>
              <w:spacing w:line="400" w:lineRule="atLeast"/>
            </w:pPr>
          </w:p>
        </w:tc>
        <w:tc>
          <w:tcPr>
            <w:tcW w:w="851" w:type="dxa"/>
          </w:tcPr>
          <w:p w:rsidR="0092188B" w:rsidRPr="00D71EFD" w:rsidRDefault="0092188B" w:rsidP="00435DCD">
            <w:pPr>
              <w:spacing w:before="0" w:after="0" w:line="400" w:lineRule="atLeast"/>
              <w:jc w:val="center"/>
              <w:rPr>
                <w:spacing w:val="0"/>
                <w:lang w:val="en-US"/>
              </w:rPr>
            </w:pPr>
          </w:p>
        </w:tc>
      </w:tr>
      <w:tr w:rsidR="0092188B" w:rsidRPr="00D71EFD" w:rsidTr="003A2FDD">
        <w:tc>
          <w:tcPr>
            <w:tcW w:w="1418" w:type="dxa"/>
          </w:tcPr>
          <w:p w:rsidR="0092188B" w:rsidRPr="0092188B" w:rsidRDefault="00E92E0E" w:rsidP="003A2FD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第</w:t>
            </w:r>
            <w:r w:rsidRPr="00E92E0E">
              <w:rPr>
                <w:rFonts w:eastAsia="DengXian"/>
                <w:lang w:eastAsia="zh-CN"/>
                <w14:shadow w14:blurRad="50800" w14:dist="38100" w14:dir="2700000" w14:sx="100000" w14:sy="100000" w14:kx="0" w14:ky="0" w14:algn="tl">
                  <w14:srgbClr w14:val="000000">
                    <w14:alpha w14:val="60000"/>
                  </w14:srgbClr>
                </w14:shadow>
              </w:rPr>
              <w:t>2</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92188B" w:rsidRPr="0092188B" w:rsidRDefault="00E92E0E" w:rsidP="003A2FDD">
            <w:pPr>
              <w:pStyle w:val="a5"/>
              <w:keepNext/>
              <w:keepLines/>
              <w:jc w:val="left"/>
              <w:rPr>
                <w:lang w:eastAsia="zh-CN"/>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建议的“没有保护”罪的概览</w:t>
            </w:r>
          </w:p>
        </w:tc>
        <w:tc>
          <w:tcPr>
            <w:tcW w:w="851" w:type="dxa"/>
          </w:tcPr>
          <w:p w:rsidR="0092188B" w:rsidRPr="00710EA9" w:rsidRDefault="00E92E0E" w:rsidP="003A2FDD">
            <w:pPr>
              <w:spacing w:before="0" w:after="0"/>
              <w:jc w:val="center"/>
              <w:rPr>
                <w:spacing w:val="0"/>
                <w:lang w:val="en-US"/>
              </w:rPr>
            </w:pPr>
            <w:r w:rsidRPr="00E92E0E">
              <w:rPr>
                <w:rFonts w:eastAsia="DengXian"/>
                <w:spacing w:val="0"/>
                <w:lang w:val="en-US" w:eastAsia="zh-CN"/>
              </w:rPr>
              <w:t>7</w:t>
            </w:r>
          </w:p>
        </w:tc>
      </w:tr>
      <w:tr w:rsidR="0092188B" w:rsidRPr="00D71EFD" w:rsidTr="003A2FDD">
        <w:tc>
          <w:tcPr>
            <w:tcW w:w="1418" w:type="dxa"/>
          </w:tcPr>
          <w:p w:rsidR="0092188B" w:rsidRPr="00710EA9" w:rsidRDefault="0092188B" w:rsidP="003A2FDD">
            <w:pPr>
              <w:pStyle w:val="a5"/>
            </w:pPr>
          </w:p>
        </w:tc>
        <w:tc>
          <w:tcPr>
            <w:tcW w:w="6804" w:type="dxa"/>
          </w:tcPr>
          <w:p w:rsidR="0092188B" w:rsidRPr="00E515D1" w:rsidRDefault="0092188B" w:rsidP="003A2FDD">
            <w:pPr>
              <w:spacing w:before="0" w:after="0"/>
              <w:rPr>
                <w:lang w:val="en-US"/>
              </w:rPr>
            </w:pPr>
          </w:p>
        </w:tc>
        <w:tc>
          <w:tcPr>
            <w:tcW w:w="851" w:type="dxa"/>
          </w:tcPr>
          <w:p w:rsidR="0092188B" w:rsidRPr="00D71EFD" w:rsidRDefault="0092188B" w:rsidP="003A2FDD">
            <w:pPr>
              <w:spacing w:before="0" w:after="0"/>
              <w:jc w:val="center"/>
              <w:rPr>
                <w:spacing w:val="0"/>
              </w:rPr>
            </w:pPr>
          </w:p>
        </w:tc>
      </w:tr>
      <w:tr w:rsidR="0092188B" w:rsidRPr="00D71EFD" w:rsidTr="003A2FDD">
        <w:tc>
          <w:tcPr>
            <w:tcW w:w="1418" w:type="dxa"/>
          </w:tcPr>
          <w:p w:rsidR="0092188B" w:rsidRPr="00710EA9" w:rsidRDefault="0092188B" w:rsidP="003A2FDD">
            <w:pPr>
              <w:pStyle w:val="a5"/>
            </w:pPr>
          </w:p>
        </w:tc>
        <w:tc>
          <w:tcPr>
            <w:tcW w:w="6804" w:type="dxa"/>
          </w:tcPr>
          <w:p w:rsidR="0092188B" w:rsidRPr="002D3931" w:rsidRDefault="00E92E0E" w:rsidP="003A2FDD">
            <w:pPr>
              <w:pStyle w:val="a7"/>
              <w:rPr>
                <w:lang w:eastAsia="zh-CN"/>
              </w:rPr>
            </w:pPr>
            <w:r w:rsidRPr="00E92E0E">
              <w:rPr>
                <w:rFonts w:eastAsia="DengXian" w:hint="eastAsia"/>
                <w:lang w:eastAsia="zh-CN"/>
              </w:rPr>
              <w:t>小组委员会在咨询文件提出的建议</w:t>
            </w:r>
            <w:r w:rsidRPr="00E92E0E">
              <w:rPr>
                <w:rFonts w:eastAsia="DengXian"/>
                <w:lang w:eastAsia="zh-CN"/>
              </w:rPr>
              <w:t>1</w:t>
            </w:r>
          </w:p>
        </w:tc>
        <w:tc>
          <w:tcPr>
            <w:tcW w:w="851" w:type="dxa"/>
          </w:tcPr>
          <w:p w:rsidR="0092188B" w:rsidRPr="00AD3B79" w:rsidRDefault="00E92E0E" w:rsidP="003A2FDD">
            <w:pPr>
              <w:spacing w:before="0" w:after="0"/>
              <w:jc w:val="center"/>
              <w:rPr>
                <w:spacing w:val="0"/>
              </w:rPr>
            </w:pPr>
            <w:r w:rsidRPr="00E92E0E">
              <w:rPr>
                <w:rFonts w:eastAsia="DengXian"/>
                <w:spacing w:val="0"/>
                <w:lang w:eastAsia="zh-CN"/>
              </w:rPr>
              <w:t>7</w:t>
            </w:r>
          </w:p>
        </w:tc>
      </w:tr>
      <w:tr w:rsidR="0092188B" w:rsidRPr="00D71EFD" w:rsidTr="003A2FDD">
        <w:tc>
          <w:tcPr>
            <w:tcW w:w="1418" w:type="dxa"/>
          </w:tcPr>
          <w:p w:rsidR="0092188B" w:rsidRPr="00710EA9" w:rsidRDefault="0092188B" w:rsidP="003A2FDD">
            <w:pPr>
              <w:pStyle w:val="a5"/>
            </w:pPr>
          </w:p>
        </w:tc>
        <w:tc>
          <w:tcPr>
            <w:tcW w:w="6804" w:type="dxa"/>
          </w:tcPr>
          <w:p w:rsidR="0092188B" w:rsidRPr="00243FB5" w:rsidRDefault="00E92E0E" w:rsidP="003A2FDD">
            <w:pPr>
              <w:pStyle w:val="a7"/>
            </w:pPr>
            <w:r w:rsidRPr="00E92E0E">
              <w:rPr>
                <w:rFonts w:eastAsia="DengXian" w:hint="eastAsia"/>
                <w:lang w:eastAsia="zh-CN"/>
              </w:rPr>
              <w:t>建议</w:t>
            </w:r>
            <w:r w:rsidRPr="00E92E0E">
              <w:rPr>
                <w:rFonts w:eastAsia="DengXian"/>
                <w:lang w:eastAsia="zh-CN"/>
              </w:rPr>
              <w:t>1</w:t>
            </w:r>
            <w:r w:rsidRPr="00E92E0E">
              <w:rPr>
                <w:rFonts w:eastAsia="DengXian" w:hint="eastAsia"/>
                <w:lang w:eastAsia="zh-CN"/>
              </w:rPr>
              <w:t>的回应数目</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7</w:t>
            </w:r>
          </w:p>
        </w:tc>
      </w:tr>
      <w:tr w:rsidR="0092188B" w:rsidRPr="00D71EFD" w:rsidTr="003A2FDD">
        <w:tc>
          <w:tcPr>
            <w:tcW w:w="1418" w:type="dxa"/>
          </w:tcPr>
          <w:p w:rsidR="0092188B" w:rsidRPr="00710EA9" w:rsidRDefault="0092188B" w:rsidP="003A2FDD">
            <w:pPr>
              <w:pStyle w:val="a5"/>
            </w:pPr>
          </w:p>
        </w:tc>
        <w:tc>
          <w:tcPr>
            <w:tcW w:w="6804" w:type="dxa"/>
          </w:tcPr>
          <w:p w:rsidR="0092188B" w:rsidRPr="00243FB5" w:rsidRDefault="00E92E0E" w:rsidP="003A2FDD">
            <w:pPr>
              <w:pStyle w:val="a7"/>
              <w:rPr>
                <w:lang w:eastAsia="zh-CN"/>
              </w:rPr>
            </w:pPr>
            <w:r w:rsidRPr="00E92E0E">
              <w:rPr>
                <w:rFonts w:eastAsia="DengXian" w:hint="eastAsia"/>
                <w:lang w:eastAsia="zh-CN"/>
              </w:rPr>
              <w:t>回应者就建议</w:t>
            </w:r>
            <w:r w:rsidRPr="00E92E0E">
              <w:rPr>
                <w:rFonts w:eastAsia="DengXian"/>
                <w:lang w:eastAsia="zh-CN"/>
              </w:rPr>
              <w:t>1</w:t>
            </w:r>
            <w:r w:rsidRPr="00E92E0E">
              <w:rPr>
                <w:rFonts w:eastAsia="DengXian" w:hint="eastAsia"/>
                <w:lang w:eastAsia="zh-CN"/>
              </w:rPr>
              <w:t>提出的意见</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8</w:t>
            </w:r>
          </w:p>
        </w:tc>
      </w:tr>
      <w:tr w:rsidR="0092188B" w:rsidRPr="00D71EFD" w:rsidTr="003A2FDD">
        <w:tc>
          <w:tcPr>
            <w:tcW w:w="1418" w:type="dxa"/>
          </w:tcPr>
          <w:p w:rsidR="0092188B" w:rsidRPr="00710EA9" w:rsidRDefault="0092188B" w:rsidP="003A2FDD">
            <w:pPr>
              <w:pStyle w:val="a5"/>
            </w:pPr>
          </w:p>
        </w:tc>
        <w:tc>
          <w:tcPr>
            <w:tcW w:w="6804" w:type="dxa"/>
          </w:tcPr>
          <w:p w:rsidR="0092188B" w:rsidRPr="000300CF" w:rsidRDefault="00E92E0E" w:rsidP="003A2FDD">
            <w:pPr>
              <w:pStyle w:val="a7"/>
              <w:ind w:firstLine="567"/>
            </w:pPr>
            <w:r w:rsidRPr="00E92E0E">
              <w:rPr>
                <w:rFonts w:eastAsia="DengXian" w:hint="eastAsia"/>
                <w:lang w:eastAsia="zh-CN"/>
              </w:rPr>
              <w:t>支持建议</w:t>
            </w:r>
            <w:r w:rsidRPr="00E92E0E">
              <w:rPr>
                <w:rFonts w:eastAsia="DengXian"/>
                <w:lang w:eastAsia="zh-CN"/>
              </w:rPr>
              <w:t>1</w:t>
            </w:r>
            <w:r w:rsidRPr="00E92E0E">
              <w:rPr>
                <w:rFonts w:eastAsia="DengXian" w:hint="eastAsia"/>
                <w:lang w:eastAsia="zh-CN"/>
              </w:rPr>
              <w:t>的回应者</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8</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7"/>
            </w:pPr>
            <w:r w:rsidRPr="00E92E0E">
              <w:rPr>
                <w:rFonts w:eastAsia="DengXian" w:hint="eastAsia"/>
                <w:lang w:eastAsia="zh-CN"/>
              </w:rPr>
              <w:t>支持建议</w:t>
            </w:r>
            <w:r w:rsidRPr="00E92E0E">
              <w:rPr>
                <w:rFonts w:eastAsia="DengXian"/>
                <w:lang w:eastAsia="zh-CN"/>
              </w:rPr>
              <w:t>1</w:t>
            </w:r>
            <w:r w:rsidRPr="00E92E0E">
              <w:rPr>
                <w:rFonts w:eastAsia="DengXian" w:hint="eastAsia"/>
                <w:lang w:eastAsia="zh-CN"/>
              </w:rPr>
              <w:t>的理由</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8</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7"/>
              <w:rPr>
                <w:lang w:eastAsia="zh-CN"/>
              </w:rPr>
            </w:pPr>
            <w:r w:rsidRPr="00E92E0E">
              <w:rPr>
                <w:rFonts w:eastAsia="DengXian" w:hint="eastAsia"/>
                <w:lang w:eastAsia="zh-CN"/>
              </w:rPr>
              <w:t>仍然抱持的疑虑和提议</w:t>
            </w:r>
          </w:p>
        </w:tc>
        <w:tc>
          <w:tcPr>
            <w:tcW w:w="851" w:type="dxa"/>
          </w:tcPr>
          <w:p w:rsidR="0092188B" w:rsidRPr="00D71EFD" w:rsidRDefault="00E92E0E" w:rsidP="00E72773">
            <w:pPr>
              <w:spacing w:before="0" w:after="0"/>
              <w:jc w:val="center"/>
              <w:rPr>
                <w:spacing w:val="0"/>
                <w:lang w:val="en-US"/>
              </w:rPr>
            </w:pPr>
            <w:r w:rsidRPr="00E92E0E">
              <w:rPr>
                <w:rFonts w:eastAsia="DengXian"/>
                <w:spacing w:val="0"/>
                <w:lang w:val="en-US" w:eastAsia="zh-CN"/>
              </w:rPr>
              <w:t>9</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7"/>
            </w:pPr>
            <w:r w:rsidRPr="00E92E0E">
              <w:rPr>
                <w:rFonts w:eastAsia="DengXian" w:hint="eastAsia"/>
                <w:lang w:eastAsia="zh-CN"/>
              </w:rPr>
              <w:t>反对建议</w:t>
            </w:r>
            <w:r w:rsidRPr="00E92E0E">
              <w:rPr>
                <w:rFonts w:eastAsia="DengXian"/>
                <w:lang w:eastAsia="zh-CN"/>
              </w:rPr>
              <w:t>1</w:t>
            </w:r>
            <w:r w:rsidRPr="00E92E0E">
              <w:rPr>
                <w:rFonts w:eastAsia="DengXian" w:hint="eastAsia"/>
                <w:lang w:eastAsia="zh-CN"/>
              </w:rPr>
              <w:t>的回应者</w:t>
            </w:r>
          </w:p>
        </w:tc>
        <w:tc>
          <w:tcPr>
            <w:tcW w:w="851" w:type="dxa"/>
          </w:tcPr>
          <w:p w:rsidR="0092188B" w:rsidRPr="00D71EFD" w:rsidRDefault="00E92E0E" w:rsidP="00E72773">
            <w:pPr>
              <w:spacing w:before="0" w:after="0"/>
              <w:jc w:val="center"/>
              <w:rPr>
                <w:spacing w:val="0"/>
                <w:lang w:val="en-US"/>
              </w:rPr>
            </w:pPr>
            <w:r w:rsidRPr="00E92E0E">
              <w:rPr>
                <w:rFonts w:eastAsia="DengXian"/>
                <w:spacing w:val="0"/>
                <w:lang w:val="en-US" w:eastAsia="zh-CN"/>
              </w:rPr>
              <w:t>10</w:t>
            </w:r>
          </w:p>
        </w:tc>
      </w:tr>
      <w:tr w:rsidR="0092188B" w:rsidRPr="00D71EFD" w:rsidTr="003A2FDD">
        <w:tc>
          <w:tcPr>
            <w:tcW w:w="1418" w:type="dxa"/>
          </w:tcPr>
          <w:p w:rsidR="0092188B" w:rsidRPr="00710EA9" w:rsidRDefault="0092188B" w:rsidP="003A2FDD">
            <w:pPr>
              <w:pStyle w:val="a5"/>
            </w:pPr>
          </w:p>
        </w:tc>
        <w:tc>
          <w:tcPr>
            <w:tcW w:w="6804" w:type="dxa"/>
          </w:tcPr>
          <w:p w:rsidR="0092188B" w:rsidRPr="002D3931" w:rsidRDefault="00E92E0E" w:rsidP="003A2FDD">
            <w:pPr>
              <w:pStyle w:val="a7"/>
              <w:rPr>
                <w:lang w:eastAsia="zh-CN"/>
              </w:rPr>
            </w:pPr>
            <w:r w:rsidRPr="00E92E0E">
              <w:rPr>
                <w:rFonts w:eastAsia="DengXian" w:hint="eastAsia"/>
                <w:lang w:eastAsia="zh-CN"/>
              </w:rPr>
              <w:t>我们对建议</w:t>
            </w:r>
            <w:r w:rsidRPr="00E92E0E">
              <w:rPr>
                <w:rFonts w:eastAsia="DengXian"/>
                <w:lang w:eastAsia="zh-CN"/>
              </w:rPr>
              <w:t>1</w:t>
            </w:r>
            <w:r w:rsidRPr="00E92E0E">
              <w:rPr>
                <w:rFonts w:eastAsia="DengXian" w:hint="eastAsia"/>
                <w:lang w:eastAsia="zh-CN"/>
              </w:rPr>
              <w:t>的分析和回应</w:t>
            </w:r>
          </w:p>
        </w:tc>
        <w:tc>
          <w:tcPr>
            <w:tcW w:w="851" w:type="dxa"/>
          </w:tcPr>
          <w:p w:rsidR="0092188B" w:rsidRPr="00D71EFD" w:rsidRDefault="00E92E0E" w:rsidP="00E72773">
            <w:pPr>
              <w:spacing w:before="0" w:after="0"/>
              <w:jc w:val="center"/>
              <w:rPr>
                <w:spacing w:val="0"/>
                <w:lang w:val="en-US"/>
              </w:rPr>
            </w:pPr>
            <w:r w:rsidRPr="00E92E0E">
              <w:rPr>
                <w:rFonts w:eastAsia="DengXian"/>
                <w:spacing w:val="0"/>
                <w:lang w:val="en-US" w:eastAsia="zh-CN"/>
              </w:rPr>
              <w:t>10</w:t>
            </w:r>
          </w:p>
        </w:tc>
      </w:tr>
      <w:tr w:rsidR="0092188B" w:rsidRPr="00D71EFD" w:rsidTr="003A2FDD">
        <w:tc>
          <w:tcPr>
            <w:tcW w:w="1418" w:type="dxa"/>
          </w:tcPr>
          <w:p w:rsidR="0092188B" w:rsidRPr="00710EA9" w:rsidRDefault="0092188B" w:rsidP="003A2FDD">
            <w:pPr>
              <w:pStyle w:val="a5"/>
            </w:pPr>
          </w:p>
        </w:tc>
        <w:tc>
          <w:tcPr>
            <w:tcW w:w="6804" w:type="dxa"/>
          </w:tcPr>
          <w:p w:rsidR="0092188B" w:rsidRPr="000300CF" w:rsidRDefault="00E92E0E" w:rsidP="003A2FDD">
            <w:pPr>
              <w:pStyle w:val="a7"/>
              <w:ind w:firstLine="567"/>
            </w:pPr>
            <w:r w:rsidRPr="00E92E0E">
              <w:rPr>
                <w:rFonts w:eastAsia="DengXian" w:hint="eastAsia"/>
                <w:lang w:eastAsia="zh-CN"/>
              </w:rPr>
              <w:t>获得公平审讯的权利</w:t>
            </w:r>
          </w:p>
        </w:tc>
        <w:tc>
          <w:tcPr>
            <w:tcW w:w="851" w:type="dxa"/>
          </w:tcPr>
          <w:p w:rsidR="0092188B" w:rsidRPr="00D71EFD" w:rsidRDefault="00E92E0E" w:rsidP="00AE71E8">
            <w:pPr>
              <w:spacing w:before="0" w:after="0"/>
              <w:jc w:val="center"/>
              <w:rPr>
                <w:spacing w:val="0"/>
                <w:lang w:val="en-US"/>
              </w:rPr>
            </w:pPr>
            <w:r w:rsidRPr="00E92E0E">
              <w:rPr>
                <w:rFonts w:eastAsia="DengXian"/>
                <w:spacing w:val="0"/>
                <w:lang w:val="en-US" w:eastAsia="zh-CN"/>
              </w:rPr>
              <w:t>11</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7"/>
            </w:pPr>
            <w:r w:rsidRPr="00E92E0E">
              <w:rPr>
                <w:rFonts w:eastAsia="DengXian" w:hint="eastAsia"/>
                <w:lang w:eastAsia="zh-CN"/>
              </w:rPr>
              <w:t>机构环境</w:t>
            </w:r>
          </w:p>
        </w:tc>
        <w:tc>
          <w:tcPr>
            <w:tcW w:w="851" w:type="dxa"/>
          </w:tcPr>
          <w:p w:rsidR="0092188B" w:rsidRPr="00D71EFD" w:rsidRDefault="00E92E0E" w:rsidP="00AE71E8">
            <w:pPr>
              <w:spacing w:before="0" w:after="0"/>
              <w:jc w:val="center"/>
              <w:rPr>
                <w:spacing w:val="0"/>
                <w:lang w:val="en-US"/>
              </w:rPr>
            </w:pPr>
            <w:r w:rsidRPr="00E92E0E">
              <w:rPr>
                <w:rFonts w:eastAsia="DengXian"/>
                <w:spacing w:val="0"/>
                <w:lang w:val="en-US" w:eastAsia="zh-CN"/>
              </w:rPr>
              <w:t>11</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7"/>
            </w:pPr>
            <w:r w:rsidRPr="00E92E0E">
              <w:rPr>
                <w:rFonts w:eastAsia="DengXian" w:hint="eastAsia"/>
                <w:lang w:eastAsia="zh-CN"/>
              </w:rPr>
              <w:t>检讨现行法例和措施</w:t>
            </w:r>
          </w:p>
        </w:tc>
        <w:tc>
          <w:tcPr>
            <w:tcW w:w="851" w:type="dxa"/>
          </w:tcPr>
          <w:p w:rsidR="0092188B" w:rsidRPr="00D71EFD" w:rsidRDefault="00E92E0E" w:rsidP="001051CA">
            <w:pPr>
              <w:spacing w:before="0" w:after="0"/>
              <w:jc w:val="center"/>
              <w:rPr>
                <w:spacing w:val="0"/>
                <w:lang w:val="en-US"/>
              </w:rPr>
            </w:pPr>
            <w:r w:rsidRPr="00E92E0E">
              <w:rPr>
                <w:rFonts w:eastAsia="DengXian"/>
                <w:spacing w:val="0"/>
                <w:lang w:val="en-US" w:eastAsia="zh-CN"/>
              </w:rPr>
              <w:t>13</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7"/>
              <w:rPr>
                <w:lang w:eastAsia="zh-CN"/>
              </w:rPr>
            </w:pPr>
            <w:r w:rsidRPr="00E92E0E">
              <w:rPr>
                <w:rFonts w:eastAsia="DengXian" w:hint="eastAsia"/>
                <w:lang w:eastAsia="zh-CN"/>
              </w:rPr>
              <w:t>我们对附带措施的意见：培训及宣传</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14</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E92E0E" w:rsidP="003A2FDD">
            <w:pPr>
              <w:pStyle w:val="a7"/>
              <w:ind w:firstLine="567"/>
            </w:pPr>
            <w:r w:rsidRPr="00E92E0E">
              <w:rPr>
                <w:rFonts w:eastAsia="DengXian" w:hint="eastAsia"/>
                <w:lang w:eastAsia="zh-CN"/>
              </w:rPr>
              <w:t>修订条例草案</w:t>
            </w:r>
          </w:p>
        </w:tc>
        <w:tc>
          <w:tcPr>
            <w:tcW w:w="851" w:type="dxa"/>
          </w:tcPr>
          <w:p w:rsidR="0092188B" w:rsidRPr="00D71EFD" w:rsidRDefault="00E92E0E" w:rsidP="001051CA">
            <w:pPr>
              <w:spacing w:before="0" w:after="0"/>
              <w:jc w:val="center"/>
              <w:rPr>
                <w:spacing w:val="0"/>
                <w:lang w:val="en-US"/>
              </w:rPr>
            </w:pPr>
            <w:r w:rsidRPr="00E92E0E">
              <w:rPr>
                <w:rFonts w:eastAsia="DengXian"/>
                <w:spacing w:val="0"/>
                <w:lang w:val="en-US" w:eastAsia="zh-CN"/>
              </w:rPr>
              <w:t>14</w:t>
            </w:r>
          </w:p>
        </w:tc>
      </w:tr>
      <w:tr w:rsidR="0092188B" w:rsidRPr="00D71EFD" w:rsidTr="003A2FDD">
        <w:tc>
          <w:tcPr>
            <w:tcW w:w="1418" w:type="dxa"/>
          </w:tcPr>
          <w:p w:rsidR="0092188B" w:rsidRPr="00710EA9" w:rsidRDefault="0092188B" w:rsidP="003A2FDD">
            <w:pPr>
              <w:pStyle w:val="a5"/>
            </w:pPr>
          </w:p>
        </w:tc>
        <w:tc>
          <w:tcPr>
            <w:tcW w:w="6804" w:type="dxa"/>
          </w:tcPr>
          <w:p w:rsidR="0092188B" w:rsidRPr="00243FB5" w:rsidRDefault="00E92E0E" w:rsidP="003A2FDD">
            <w:pPr>
              <w:pStyle w:val="a7"/>
            </w:pPr>
            <w:r w:rsidRPr="00E92E0E">
              <w:rPr>
                <w:rFonts w:eastAsia="DengXian" w:hint="eastAsia"/>
                <w:lang w:eastAsia="zh-CN"/>
              </w:rPr>
              <w:t>我们的最终建议</w:t>
            </w:r>
            <w:r w:rsidRPr="00E92E0E">
              <w:rPr>
                <w:rFonts w:eastAsia="DengXian"/>
                <w:lang w:eastAsia="zh-CN"/>
              </w:rPr>
              <w:t>1</w:t>
            </w:r>
          </w:p>
        </w:tc>
        <w:tc>
          <w:tcPr>
            <w:tcW w:w="851" w:type="dxa"/>
          </w:tcPr>
          <w:p w:rsidR="0092188B" w:rsidRPr="00D71EFD" w:rsidRDefault="00E92E0E" w:rsidP="001051CA">
            <w:pPr>
              <w:spacing w:before="0" w:after="0"/>
              <w:jc w:val="center"/>
              <w:rPr>
                <w:spacing w:val="0"/>
                <w:lang w:val="en-US"/>
              </w:rPr>
            </w:pPr>
            <w:r w:rsidRPr="00E92E0E">
              <w:rPr>
                <w:rFonts w:eastAsia="DengXian"/>
                <w:spacing w:val="0"/>
                <w:lang w:val="en-US" w:eastAsia="zh-CN"/>
              </w:rPr>
              <w:t>15</w:t>
            </w: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D71EFD" w:rsidRDefault="0092188B" w:rsidP="00435DCD">
            <w:pPr>
              <w:spacing w:before="0" w:after="0" w:line="400" w:lineRule="atLeast"/>
            </w:pPr>
          </w:p>
        </w:tc>
        <w:tc>
          <w:tcPr>
            <w:tcW w:w="851" w:type="dxa"/>
          </w:tcPr>
          <w:p w:rsidR="0092188B" w:rsidRPr="00D71EFD" w:rsidRDefault="0092188B" w:rsidP="00435DCD">
            <w:pPr>
              <w:spacing w:before="0" w:after="0" w:line="400" w:lineRule="atLeast"/>
              <w:jc w:val="center"/>
              <w:rPr>
                <w:spacing w:val="0"/>
              </w:rPr>
            </w:pP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D71EFD" w:rsidRDefault="0092188B" w:rsidP="00435DCD">
            <w:pPr>
              <w:spacing w:before="0" w:after="0" w:line="400" w:lineRule="atLeast"/>
            </w:pPr>
          </w:p>
        </w:tc>
        <w:tc>
          <w:tcPr>
            <w:tcW w:w="851" w:type="dxa"/>
          </w:tcPr>
          <w:p w:rsidR="0092188B" w:rsidRPr="00D71EFD" w:rsidRDefault="0092188B" w:rsidP="00435DCD">
            <w:pPr>
              <w:spacing w:before="0" w:after="0" w:line="400" w:lineRule="atLeast"/>
              <w:jc w:val="center"/>
              <w:rPr>
                <w:spacing w:val="0"/>
              </w:rPr>
            </w:pPr>
          </w:p>
        </w:tc>
      </w:tr>
      <w:tr w:rsidR="0092188B" w:rsidRPr="00D71EFD" w:rsidTr="003A2FDD">
        <w:tc>
          <w:tcPr>
            <w:tcW w:w="1418" w:type="dxa"/>
          </w:tcPr>
          <w:p w:rsidR="0092188B" w:rsidRPr="0092188B" w:rsidRDefault="00E92E0E" w:rsidP="003A2FD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第</w:t>
            </w:r>
            <w:r w:rsidRPr="00E92E0E">
              <w:rPr>
                <w:rFonts w:eastAsia="DengXian"/>
                <w:lang w:eastAsia="zh-CN"/>
                <w14:shadow w14:blurRad="50800" w14:dist="38100" w14:dir="2700000" w14:sx="100000" w14:sy="100000" w14:kx="0" w14:ky="0" w14:algn="tl">
                  <w14:srgbClr w14:val="000000">
                    <w14:alpha w14:val="60000"/>
                  </w14:srgbClr>
                </w14:shadow>
              </w:rPr>
              <w:t>3</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92188B" w:rsidRPr="0092188B" w:rsidRDefault="00E92E0E" w:rsidP="003A2FDD">
            <w:pPr>
              <w:pStyle w:val="a5"/>
              <w:jc w:val="left"/>
              <w:rPr>
                <w:rFonts w:ascii="Times New Roman Bold" w:hAnsi="Times New Roman Bold" w:hint="eastAsia"/>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val="en-US" w:eastAsia="zh-CN"/>
                <w14:shadow w14:blurRad="50800" w14:dist="38100" w14:dir="2700000" w14:sx="100000" w14:sy="100000" w14:kx="0" w14:ky="0" w14:algn="tl">
                  <w14:srgbClr w14:val="000000">
                    <w14:alpha w14:val="60000"/>
                  </w14:srgbClr>
                </w14:shadow>
              </w:rPr>
              <w:t>与《侵害人身罪条例》（第</w:t>
            </w:r>
            <w:r w:rsidRPr="00E92E0E">
              <w:rPr>
                <w:rFonts w:ascii="Times New Roman Bold" w:eastAsia="DengXian" w:hAnsi="Times New Roman Bold" w:hint="eastAsia"/>
                <w:lang w:val="en-US" w:eastAsia="zh-CN"/>
                <w14:shadow w14:blurRad="50800" w14:dist="38100" w14:dir="2700000" w14:sx="100000" w14:sy="100000" w14:kx="0" w14:ky="0" w14:algn="tl">
                  <w14:srgbClr w14:val="000000">
                    <w14:alpha w14:val="60000"/>
                  </w14:srgbClr>
                </w14:shadow>
              </w:rPr>
              <w:t>212</w:t>
            </w:r>
            <w:r w:rsidRPr="00E92E0E">
              <w:rPr>
                <w:rFonts w:ascii="Times New Roman Bold" w:eastAsia="DengXian" w:hAnsi="Times New Roman Bold" w:hint="eastAsia"/>
                <w:lang w:val="en-US" w:eastAsia="zh-CN"/>
                <w14:shadow w14:blurRad="50800" w14:dist="38100" w14:dir="2700000" w14:sx="100000" w14:sy="100000" w14:kx="0" w14:ky="0" w14:algn="tl">
                  <w14:srgbClr w14:val="000000">
                    <w14:alpha w14:val="60000"/>
                  </w14:srgbClr>
                </w14:shadow>
              </w:rPr>
              <w:t>章）的关系</w:t>
            </w:r>
          </w:p>
        </w:tc>
        <w:tc>
          <w:tcPr>
            <w:tcW w:w="851" w:type="dxa"/>
          </w:tcPr>
          <w:p w:rsidR="0092188B" w:rsidRPr="00D71EFD" w:rsidRDefault="00E92E0E" w:rsidP="000D0206">
            <w:pPr>
              <w:spacing w:before="0" w:after="0"/>
              <w:jc w:val="center"/>
              <w:rPr>
                <w:spacing w:val="0"/>
                <w:lang w:val="en-US"/>
              </w:rPr>
            </w:pPr>
            <w:r w:rsidRPr="00E92E0E">
              <w:rPr>
                <w:rFonts w:eastAsia="DengXian"/>
                <w:spacing w:val="0"/>
                <w:lang w:val="en-US" w:eastAsia="zh-CN"/>
              </w:rPr>
              <w:t>16</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75208B" w:rsidRDefault="0092188B" w:rsidP="003A2FDD">
            <w:pPr>
              <w:spacing w:before="0" w:after="0"/>
              <w:jc w:val="center"/>
              <w:rPr>
                <w:spacing w:val="0"/>
                <w:lang w:val="en-US"/>
              </w:rPr>
            </w:pP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E92E0E" w:rsidP="003A2FDD">
            <w:pPr>
              <w:pStyle w:val="a7"/>
              <w:ind w:left="562" w:hanging="562"/>
              <w:rPr>
                <w:lang w:eastAsia="zh-CN"/>
              </w:rPr>
            </w:pPr>
            <w:r w:rsidRPr="00E92E0E">
              <w:rPr>
                <w:rFonts w:eastAsia="DengXian" w:hint="eastAsia"/>
                <w:lang w:eastAsia="zh-CN"/>
              </w:rPr>
              <w:t>小组委员会在咨询文件提出的建议</w:t>
            </w:r>
            <w:r w:rsidRPr="00E92E0E">
              <w:rPr>
                <w:rFonts w:eastAsia="DengXian"/>
                <w:lang w:eastAsia="zh-CN"/>
              </w:rPr>
              <w:t>2</w:t>
            </w:r>
            <w:r w:rsidRPr="00E92E0E">
              <w:rPr>
                <w:rFonts w:eastAsia="DengXian" w:hint="eastAsia"/>
                <w:lang w:eastAsia="zh-CN"/>
              </w:rPr>
              <w:t>和建议</w:t>
            </w:r>
            <w:r w:rsidRPr="00E92E0E">
              <w:rPr>
                <w:rFonts w:eastAsia="DengXian"/>
                <w:lang w:eastAsia="zh-CN"/>
              </w:rPr>
              <w:t>3</w:t>
            </w:r>
          </w:p>
        </w:tc>
        <w:tc>
          <w:tcPr>
            <w:tcW w:w="851" w:type="dxa"/>
          </w:tcPr>
          <w:p w:rsidR="0092188B" w:rsidRPr="00D71EFD" w:rsidRDefault="00E92E0E" w:rsidP="000D0206">
            <w:pPr>
              <w:spacing w:before="0" w:after="0"/>
              <w:jc w:val="center"/>
              <w:rPr>
                <w:spacing w:val="0"/>
                <w:lang w:val="en-US"/>
              </w:rPr>
            </w:pPr>
            <w:r w:rsidRPr="00E92E0E">
              <w:rPr>
                <w:rFonts w:eastAsia="DengXian"/>
                <w:spacing w:val="0"/>
                <w:lang w:val="en-US" w:eastAsia="zh-CN"/>
              </w:rPr>
              <w:t>16</w:t>
            </w:r>
          </w:p>
        </w:tc>
      </w:tr>
      <w:tr w:rsidR="0092188B" w:rsidRPr="00D71EFD" w:rsidTr="003A2FDD">
        <w:tc>
          <w:tcPr>
            <w:tcW w:w="1418" w:type="dxa"/>
          </w:tcPr>
          <w:p w:rsidR="0092188B" w:rsidRPr="00710EA9" w:rsidRDefault="0092188B" w:rsidP="003A2FDD">
            <w:pPr>
              <w:pStyle w:val="a5"/>
            </w:pPr>
          </w:p>
        </w:tc>
        <w:tc>
          <w:tcPr>
            <w:tcW w:w="6804" w:type="dxa"/>
          </w:tcPr>
          <w:p w:rsidR="0092188B" w:rsidRPr="00BB78E1" w:rsidRDefault="00E92E0E" w:rsidP="003A2FDD">
            <w:pPr>
              <w:pStyle w:val="a7"/>
              <w:ind w:left="562" w:hanging="562"/>
            </w:pPr>
            <w:r w:rsidRPr="00E92E0E">
              <w:rPr>
                <w:rFonts w:eastAsia="DengXian" w:hint="eastAsia"/>
                <w:lang w:eastAsia="zh-CN"/>
              </w:rPr>
              <w:t>建议</w:t>
            </w:r>
            <w:r w:rsidRPr="00E92E0E">
              <w:rPr>
                <w:rFonts w:eastAsia="DengXian"/>
                <w:lang w:eastAsia="zh-CN"/>
              </w:rPr>
              <w:t>2</w:t>
            </w:r>
            <w:r w:rsidRPr="00E92E0E">
              <w:rPr>
                <w:rFonts w:eastAsia="DengXian" w:hint="eastAsia"/>
                <w:lang w:eastAsia="zh-CN"/>
              </w:rPr>
              <w:t>的回应数目</w:t>
            </w:r>
          </w:p>
        </w:tc>
        <w:tc>
          <w:tcPr>
            <w:tcW w:w="851" w:type="dxa"/>
          </w:tcPr>
          <w:p w:rsidR="0092188B" w:rsidRPr="00D71EFD" w:rsidRDefault="00E92E0E" w:rsidP="000D0206">
            <w:pPr>
              <w:spacing w:before="0" w:after="0"/>
              <w:jc w:val="center"/>
              <w:rPr>
                <w:spacing w:val="0"/>
                <w:lang w:val="en-US"/>
              </w:rPr>
            </w:pPr>
            <w:r w:rsidRPr="00E92E0E">
              <w:rPr>
                <w:rFonts w:eastAsia="DengXian"/>
                <w:spacing w:val="0"/>
                <w:lang w:val="en-US" w:eastAsia="zh-CN"/>
              </w:rPr>
              <w:t>16</w:t>
            </w:r>
          </w:p>
        </w:tc>
      </w:tr>
      <w:tr w:rsidR="0092188B" w:rsidRPr="00D71EFD" w:rsidTr="003A2FDD">
        <w:tc>
          <w:tcPr>
            <w:tcW w:w="1418" w:type="dxa"/>
          </w:tcPr>
          <w:p w:rsidR="0092188B" w:rsidRPr="00710EA9" w:rsidRDefault="0092188B" w:rsidP="003A2FDD">
            <w:pPr>
              <w:pStyle w:val="a5"/>
            </w:pPr>
          </w:p>
        </w:tc>
        <w:tc>
          <w:tcPr>
            <w:tcW w:w="6804" w:type="dxa"/>
          </w:tcPr>
          <w:p w:rsidR="0092188B" w:rsidRPr="00BB78E1" w:rsidRDefault="00E92E0E" w:rsidP="003A2FDD">
            <w:pPr>
              <w:pStyle w:val="a7"/>
              <w:ind w:left="562" w:hanging="562"/>
              <w:rPr>
                <w:lang w:eastAsia="zh-CN"/>
              </w:rPr>
            </w:pPr>
            <w:r w:rsidRPr="00E92E0E">
              <w:rPr>
                <w:rFonts w:eastAsia="DengXian" w:hint="eastAsia"/>
                <w:lang w:eastAsia="zh-CN"/>
              </w:rPr>
              <w:t>回应者就建议</w:t>
            </w:r>
            <w:r w:rsidRPr="00E92E0E">
              <w:rPr>
                <w:rFonts w:eastAsia="DengXian"/>
                <w:lang w:eastAsia="zh-CN"/>
              </w:rPr>
              <w:t>2</w:t>
            </w:r>
            <w:r w:rsidRPr="00E92E0E">
              <w:rPr>
                <w:rFonts w:eastAsia="DengXian" w:hint="eastAsia"/>
                <w:lang w:eastAsia="zh-CN"/>
              </w:rPr>
              <w:t>提出的意见</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17</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pPr>
            <w:r w:rsidRPr="00E92E0E">
              <w:rPr>
                <w:rFonts w:eastAsia="DengXian" w:hint="eastAsia"/>
                <w:lang w:eastAsia="zh-CN"/>
              </w:rPr>
              <w:t>支持建议</w:t>
            </w:r>
            <w:r w:rsidRPr="00E92E0E">
              <w:rPr>
                <w:rFonts w:eastAsia="DengXian"/>
                <w:lang w:eastAsia="zh-CN"/>
              </w:rPr>
              <w:t>2</w:t>
            </w:r>
            <w:r w:rsidRPr="00E92E0E">
              <w:rPr>
                <w:rFonts w:eastAsia="DengXian" w:hint="eastAsia"/>
                <w:lang w:eastAsia="zh-CN"/>
              </w:rPr>
              <w:t>的回应者</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17</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E92E0E" w:rsidP="003A2FDD">
            <w:pPr>
              <w:pStyle w:val="a7"/>
              <w:ind w:left="562" w:hanging="562"/>
              <w:rPr>
                <w:lang w:eastAsia="zh-CN"/>
              </w:rPr>
            </w:pPr>
            <w:r w:rsidRPr="00E92E0E">
              <w:rPr>
                <w:rFonts w:eastAsia="DengXian" w:hint="eastAsia"/>
                <w:lang w:eastAsia="zh-CN"/>
              </w:rPr>
              <w:t>我们的分析、回应和最终建议</w:t>
            </w:r>
            <w:r w:rsidRPr="00E92E0E">
              <w:rPr>
                <w:rFonts w:eastAsia="DengXian"/>
                <w:lang w:eastAsia="zh-CN"/>
              </w:rPr>
              <w:t>2</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17</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E92E0E" w:rsidP="003A2FDD">
            <w:pPr>
              <w:pStyle w:val="a7"/>
              <w:ind w:left="562" w:hanging="562"/>
            </w:pPr>
            <w:r w:rsidRPr="00E92E0E">
              <w:rPr>
                <w:rFonts w:eastAsia="DengXian" w:hint="eastAsia"/>
                <w:lang w:eastAsia="zh-CN"/>
              </w:rPr>
              <w:t>建议</w:t>
            </w:r>
            <w:r w:rsidRPr="00E92E0E">
              <w:rPr>
                <w:rFonts w:eastAsia="DengXian"/>
                <w:lang w:eastAsia="zh-CN"/>
              </w:rPr>
              <w:t>3(a)</w:t>
            </w:r>
            <w:r w:rsidRPr="00E92E0E">
              <w:rPr>
                <w:rFonts w:eastAsia="DengXian" w:hint="eastAsia"/>
                <w:lang w:eastAsia="zh-CN"/>
              </w:rPr>
              <w:t>及</w:t>
            </w:r>
            <w:r w:rsidRPr="00E92E0E">
              <w:rPr>
                <w:rFonts w:eastAsia="DengXian"/>
                <w:lang w:eastAsia="zh-CN"/>
              </w:rPr>
              <w:t>(b)</w:t>
            </w:r>
            <w:r w:rsidRPr="00E92E0E">
              <w:rPr>
                <w:rFonts w:eastAsia="DengXian" w:hint="eastAsia"/>
                <w:lang w:eastAsia="zh-CN"/>
              </w:rPr>
              <w:t>的回应数目</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18</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E92E0E" w:rsidP="003A2FDD">
            <w:pPr>
              <w:pStyle w:val="a7"/>
              <w:ind w:left="562" w:hanging="562"/>
            </w:pPr>
            <w:r w:rsidRPr="00E92E0E">
              <w:rPr>
                <w:rFonts w:eastAsia="DengXian" w:hint="eastAsia"/>
                <w:lang w:eastAsia="zh-CN"/>
              </w:rPr>
              <w:t>回应者就建议</w:t>
            </w:r>
            <w:r w:rsidRPr="00E92E0E">
              <w:rPr>
                <w:rFonts w:eastAsia="DengXian"/>
                <w:lang w:eastAsia="zh-CN"/>
              </w:rPr>
              <w:t>3(a)</w:t>
            </w:r>
            <w:r w:rsidRPr="00E92E0E">
              <w:rPr>
                <w:rFonts w:eastAsia="DengXian" w:hint="eastAsia"/>
                <w:lang w:eastAsia="zh-CN"/>
              </w:rPr>
              <w:t>提出的意见</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19</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pPr>
            <w:r w:rsidRPr="00E92E0E">
              <w:rPr>
                <w:rFonts w:eastAsia="DengXian" w:hint="eastAsia"/>
                <w:lang w:eastAsia="zh-CN"/>
              </w:rPr>
              <w:t>支持建议</w:t>
            </w:r>
            <w:r w:rsidRPr="00E92E0E">
              <w:rPr>
                <w:rFonts w:eastAsia="DengXian"/>
                <w:lang w:eastAsia="zh-CN"/>
              </w:rPr>
              <w:t>3(a)</w:t>
            </w:r>
            <w:r w:rsidRPr="00E92E0E">
              <w:rPr>
                <w:rFonts w:eastAsia="DengXian" w:hint="eastAsia"/>
                <w:lang w:eastAsia="zh-CN"/>
              </w:rPr>
              <w:t>的回应者</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19</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pPr>
            <w:r w:rsidRPr="00E92E0E">
              <w:rPr>
                <w:rFonts w:eastAsia="DengXian" w:hint="eastAsia"/>
                <w:lang w:eastAsia="zh-CN"/>
              </w:rPr>
              <w:t>反对建议</w:t>
            </w:r>
            <w:r w:rsidRPr="00E92E0E">
              <w:rPr>
                <w:rFonts w:eastAsia="DengXian"/>
                <w:lang w:eastAsia="zh-CN"/>
              </w:rPr>
              <w:t>3(a)</w:t>
            </w:r>
            <w:r w:rsidRPr="00E92E0E">
              <w:rPr>
                <w:rFonts w:eastAsia="DengXian" w:hint="eastAsia"/>
                <w:lang w:eastAsia="zh-CN"/>
              </w:rPr>
              <w:t>的回应者</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19</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E92E0E" w:rsidP="003A2FDD">
            <w:pPr>
              <w:pStyle w:val="a7"/>
              <w:ind w:left="562" w:hanging="562"/>
              <w:rPr>
                <w:lang w:eastAsia="zh-CN"/>
              </w:rPr>
            </w:pPr>
            <w:r w:rsidRPr="00E92E0E">
              <w:rPr>
                <w:rFonts w:eastAsia="DengXian" w:hint="eastAsia"/>
                <w:lang w:eastAsia="zh-CN"/>
              </w:rPr>
              <w:t>我们对建议</w:t>
            </w:r>
            <w:r w:rsidRPr="00E92E0E">
              <w:rPr>
                <w:rFonts w:eastAsia="DengXian"/>
                <w:lang w:eastAsia="zh-CN"/>
              </w:rPr>
              <w:t>3(a)</w:t>
            </w:r>
            <w:r w:rsidRPr="00E92E0E">
              <w:rPr>
                <w:rFonts w:eastAsia="DengXian" w:hint="eastAsia"/>
                <w:lang w:eastAsia="zh-CN"/>
              </w:rPr>
              <w:t>的分析和回应</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21</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rPr>
                <w:lang w:eastAsia="zh-CN"/>
              </w:rPr>
            </w:pPr>
            <w:r w:rsidRPr="00E92E0E">
              <w:rPr>
                <w:rFonts w:eastAsia="DengXian" w:hint="eastAsia"/>
                <w:lang w:eastAsia="zh-CN"/>
              </w:rPr>
              <w:t>虐待个案的统计数字惊人</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21</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E92E0E" w:rsidP="003A2FDD">
            <w:pPr>
              <w:pStyle w:val="a7"/>
              <w:ind w:leftChars="200" w:left="844" w:hanging="284"/>
              <w:rPr>
                <w:lang w:eastAsia="zh-CN"/>
              </w:rPr>
            </w:pPr>
            <w:r w:rsidRPr="00E92E0E">
              <w:rPr>
                <w:rFonts w:eastAsia="DengXian" w:hint="eastAsia"/>
                <w:lang w:eastAsia="zh-CN"/>
              </w:rPr>
              <w:t>在</w:t>
            </w:r>
            <w:r w:rsidRPr="00E92E0E">
              <w:rPr>
                <w:rFonts w:eastAsia="DengXian" w:hint="eastAsia"/>
                <w:i/>
                <w:lang w:eastAsia="zh-CN"/>
              </w:rPr>
              <w:t>“你们当中是谁干的？”</w:t>
            </w:r>
            <w:r w:rsidRPr="00E92E0E">
              <w:rPr>
                <w:rFonts w:eastAsia="DengXian" w:hint="eastAsia"/>
                <w:lang w:eastAsia="zh-CN"/>
              </w:rPr>
              <w:t>个案中，《侵害人身罪条例》第</w:t>
            </w:r>
            <w:r w:rsidRPr="00E92E0E">
              <w:rPr>
                <w:rFonts w:eastAsia="DengXian"/>
                <w:lang w:eastAsia="zh-CN"/>
              </w:rPr>
              <w:t>27</w:t>
            </w:r>
            <w:r w:rsidRPr="00E92E0E">
              <w:rPr>
                <w:rFonts w:eastAsia="DengXian" w:hint="eastAsia"/>
                <w:lang w:eastAsia="zh-CN"/>
              </w:rPr>
              <w:t>条有所不足</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22</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rPr>
                <w:lang w:eastAsia="zh-CN"/>
              </w:rPr>
            </w:pPr>
            <w:r w:rsidRPr="00E92E0E">
              <w:rPr>
                <w:rFonts w:eastAsia="DengXian" w:hint="eastAsia"/>
                <w:lang w:eastAsia="zh-CN"/>
              </w:rPr>
              <w:t>堵塞漏洞：建议的</w:t>
            </w:r>
            <w:r w:rsidRPr="00E92E0E">
              <w:rPr>
                <w:rFonts w:eastAsia="DengXian" w:hint="eastAsia"/>
                <w:i/>
                <w:lang w:eastAsia="zh-CN"/>
              </w:rPr>
              <w:t>“没有保护”</w:t>
            </w:r>
            <w:r w:rsidRPr="00E92E0E">
              <w:rPr>
                <w:rFonts w:eastAsia="DengXian" w:hint="eastAsia"/>
                <w:lang w:eastAsia="zh-CN"/>
              </w:rPr>
              <w:t>罪</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22</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rPr>
                <w:lang w:eastAsia="zh-CN"/>
              </w:rPr>
            </w:pPr>
            <w:r w:rsidRPr="00E92E0E">
              <w:rPr>
                <w:rFonts w:eastAsia="DengXian" w:hint="eastAsia"/>
                <w:lang w:eastAsia="zh-CN"/>
              </w:rPr>
              <w:t>包含被告人主观角度的犯罪意念</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22</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rPr>
                <w:lang w:eastAsia="zh-CN"/>
              </w:rPr>
            </w:pPr>
            <w:r w:rsidRPr="00E92E0E">
              <w:rPr>
                <w:rFonts w:eastAsia="DengXian" w:hint="eastAsia"/>
                <w:lang w:eastAsia="zh-CN"/>
              </w:rPr>
              <w:t>提议对《侵害人身罪条例》第</w:t>
            </w:r>
            <w:r w:rsidRPr="00E92E0E">
              <w:rPr>
                <w:rFonts w:eastAsia="DengXian"/>
                <w:lang w:eastAsia="zh-CN"/>
              </w:rPr>
              <w:t>27</w:t>
            </w:r>
            <w:r w:rsidRPr="00E92E0E">
              <w:rPr>
                <w:rFonts w:eastAsia="DengXian" w:hint="eastAsia"/>
                <w:lang w:eastAsia="zh-CN"/>
              </w:rPr>
              <w:t>条</w:t>
            </w:r>
            <w:proofErr w:type="gramStart"/>
            <w:r w:rsidRPr="00E92E0E">
              <w:rPr>
                <w:rFonts w:eastAsia="DengXian" w:hint="eastAsia"/>
                <w:lang w:eastAsia="zh-CN"/>
              </w:rPr>
              <w:t>作出</w:t>
            </w:r>
            <w:proofErr w:type="gramEnd"/>
            <w:r w:rsidRPr="00E92E0E">
              <w:rPr>
                <w:rFonts w:eastAsia="DengXian" w:hint="eastAsia"/>
                <w:lang w:eastAsia="zh-CN"/>
              </w:rPr>
              <w:t>修订</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25</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pPr>
            <w:r w:rsidRPr="00E92E0E">
              <w:rPr>
                <w:rFonts w:eastAsia="DengXian" w:hint="eastAsia"/>
                <w:lang w:eastAsia="zh-CN"/>
              </w:rPr>
              <w:t>说出真相的诱因</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25</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E92E0E" w:rsidP="003A2FDD">
            <w:pPr>
              <w:pStyle w:val="a7"/>
              <w:ind w:firstLine="567"/>
            </w:pPr>
            <w:r w:rsidRPr="00E92E0E">
              <w:rPr>
                <w:rFonts w:eastAsia="DengXian" w:hint="eastAsia"/>
                <w:lang w:eastAsia="zh-CN"/>
              </w:rPr>
              <w:t>防止虐待发生的诱因</w:t>
            </w:r>
          </w:p>
        </w:tc>
        <w:tc>
          <w:tcPr>
            <w:tcW w:w="851" w:type="dxa"/>
          </w:tcPr>
          <w:p w:rsidR="0092188B" w:rsidRPr="00D71EFD" w:rsidRDefault="00E92E0E" w:rsidP="003A2FDD">
            <w:pPr>
              <w:spacing w:before="0" w:after="0"/>
              <w:jc w:val="center"/>
              <w:rPr>
                <w:spacing w:val="0"/>
                <w:lang w:val="en-US"/>
              </w:rPr>
            </w:pPr>
            <w:r w:rsidRPr="00E92E0E">
              <w:rPr>
                <w:rFonts w:eastAsia="DengXian"/>
                <w:spacing w:val="0"/>
                <w:lang w:val="en-US" w:eastAsia="zh-CN"/>
              </w:rPr>
              <w:t>26</w:t>
            </w:r>
          </w:p>
        </w:tc>
      </w:tr>
      <w:tr w:rsidR="00435DCD" w:rsidRPr="00D71EFD" w:rsidTr="003A2FDD">
        <w:tc>
          <w:tcPr>
            <w:tcW w:w="1418" w:type="dxa"/>
          </w:tcPr>
          <w:p w:rsidR="00435DCD" w:rsidRPr="00710EA9" w:rsidRDefault="00435DCD" w:rsidP="003A2FDD">
            <w:pPr>
              <w:pStyle w:val="a5"/>
            </w:pPr>
          </w:p>
        </w:tc>
        <w:tc>
          <w:tcPr>
            <w:tcW w:w="6804" w:type="dxa"/>
          </w:tcPr>
          <w:p w:rsidR="00435DCD" w:rsidRPr="00022073" w:rsidRDefault="00435DCD" w:rsidP="003A2FDD">
            <w:pPr>
              <w:pStyle w:val="a7"/>
              <w:ind w:firstLine="567"/>
            </w:pPr>
          </w:p>
        </w:tc>
        <w:tc>
          <w:tcPr>
            <w:tcW w:w="851" w:type="dxa"/>
          </w:tcPr>
          <w:p w:rsidR="00435DCD" w:rsidRDefault="00435DCD" w:rsidP="003A2FDD">
            <w:pPr>
              <w:spacing w:before="0" w:after="0"/>
              <w:jc w:val="center"/>
              <w:rPr>
                <w:spacing w:val="0"/>
                <w:lang w:val="en-US"/>
              </w:rPr>
            </w:pPr>
          </w:p>
        </w:tc>
      </w:tr>
      <w:tr w:rsidR="00435DCD" w:rsidRPr="00D71EFD" w:rsidTr="003A2FDD">
        <w:tc>
          <w:tcPr>
            <w:tcW w:w="1418" w:type="dxa"/>
          </w:tcPr>
          <w:p w:rsidR="00435DCD" w:rsidRPr="00710EA9" w:rsidRDefault="00435DCD" w:rsidP="003A2FDD">
            <w:pPr>
              <w:pStyle w:val="a5"/>
            </w:pPr>
          </w:p>
        </w:tc>
        <w:tc>
          <w:tcPr>
            <w:tcW w:w="6804" w:type="dxa"/>
          </w:tcPr>
          <w:p w:rsidR="00435DCD" w:rsidRPr="00022073" w:rsidRDefault="00435DCD" w:rsidP="003A2FDD">
            <w:pPr>
              <w:pStyle w:val="a7"/>
              <w:ind w:firstLine="567"/>
            </w:pPr>
          </w:p>
        </w:tc>
        <w:tc>
          <w:tcPr>
            <w:tcW w:w="851" w:type="dxa"/>
          </w:tcPr>
          <w:p w:rsidR="00435DCD" w:rsidRDefault="00435DCD" w:rsidP="003A2FD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spacing w:before="0" w:after="0"/>
              <w:rPr>
                <w:lang w:eastAsia="zh-CN"/>
              </w:rPr>
            </w:pPr>
            <w:r w:rsidRPr="00E92E0E">
              <w:rPr>
                <w:rFonts w:eastAsia="DengXian" w:hint="eastAsia"/>
                <w:lang w:eastAsia="zh-CN"/>
              </w:rPr>
              <w:t>回应者就建议</w:t>
            </w:r>
            <w:r w:rsidRPr="00E92E0E">
              <w:rPr>
                <w:rFonts w:eastAsia="DengXian"/>
                <w:lang w:eastAsia="zh-CN"/>
              </w:rPr>
              <w:t>3(b)</w:t>
            </w:r>
            <w:r w:rsidRPr="00E92E0E">
              <w:rPr>
                <w:rFonts w:eastAsia="DengXian" w:hint="eastAsia"/>
                <w:lang w:eastAsia="zh-CN"/>
              </w:rPr>
              <w:t>提出的意见</w:t>
            </w:r>
          </w:p>
        </w:tc>
        <w:tc>
          <w:tcPr>
            <w:tcW w:w="851" w:type="dxa"/>
          </w:tcPr>
          <w:p w:rsidR="00435DCD" w:rsidRPr="00D71EFD" w:rsidRDefault="00E92E0E" w:rsidP="00435DCD">
            <w:pPr>
              <w:spacing w:before="0" w:after="0"/>
              <w:jc w:val="center"/>
              <w:rPr>
                <w:spacing w:val="0"/>
              </w:rPr>
            </w:pPr>
            <w:r w:rsidRPr="00E92E0E">
              <w:rPr>
                <w:rFonts w:eastAsia="DengXian"/>
                <w:spacing w:val="0"/>
                <w:lang w:eastAsia="zh-CN"/>
              </w:rPr>
              <w:t>27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支持建议</w:t>
            </w:r>
            <w:r w:rsidRPr="00E92E0E">
              <w:rPr>
                <w:rFonts w:eastAsia="DengXian"/>
                <w:lang w:eastAsia="zh-CN"/>
              </w:rPr>
              <w:t>3(b)</w:t>
            </w:r>
            <w:r w:rsidRPr="00E92E0E">
              <w:rPr>
                <w:rFonts w:eastAsia="DengXian" w:hint="eastAsia"/>
                <w:lang w:eastAsia="zh-CN"/>
              </w:rPr>
              <w:t>的回应者</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27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反对建议</w:t>
            </w:r>
            <w:r w:rsidRPr="00E92E0E">
              <w:rPr>
                <w:rFonts w:eastAsia="DengXian"/>
                <w:lang w:eastAsia="zh-CN"/>
              </w:rPr>
              <w:t>3(b)</w:t>
            </w:r>
            <w:r w:rsidRPr="00E92E0E">
              <w:rPr>
                <w:rFonts w:eastAsia="DengXian" w:hint="eastAsia"/>
                <w:lang w:eastAsia="zh-CN"/>
              </w:rPr>
              <w:t>的回应者</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27</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spacing w:before="0" w:after="0"/>
              <w:rPr>
                <w:lang w:eastAsia="zh-CN"/>
              </w:rPr>
            </w:pPr>
            <w:r w:rsidRPr="00E92E0E">
              <w:rPr>
                <w:rFonts w:eastAsia="DengXian" w:hint="eastAsia"/>
                <w:lang w:eastAsia="zh-CN"/>
              </w:rPr>
              <w:t>我们对建议</w:t>
            </w:r>
            <w:r w:rsidRPr="00E92E0E">
              <w:rPr>
                <w:rFonts w:eastAsia="DengXian"/>
                <w:lang w:eastAsia="zh-CN"/>
              </w:rPr>
              <w:t>3(b)</w:t>
            </w:r>
            <w:r w:rsidRPr="00E92E0E">
              <w:rPr>
                <w:rFonts w:eastAsia="DengXian" w:hint="eastAsia"/>
                <w:lang w:eastAsia="zh-CN"/>
              </w:rPr>
              <w:t>的分析和回应</w:t>
            </w:r>
          </w:p>
        </w:tc>
        <w:tc>
          <w:tcPr>
            <w:tcW w:w="851" w:type="dxa"/>
          </w:tcPr>
          <w:p w:rsidR="00435DCD" w:rsidRPr="00D71EFD" w:rsidRDefault="00E92E0E" w:rsidP="00435DCD">
            <w:pPr>
              <w:spacing w:before="0" w:after="0"/>
              <w:jc w:val="center"/>
              <w:rPr>
                <w:spacing w:val="0"/>
              </w:rPr>
            </w:pPr>
            <w:r w:rsidRPr="00E92E0E">
              <w:rPr>
                <w:rFonts w:eastAsia="DengXian"/>
                <w:spacing w:val="0"/>
                <w:lang w:eastAsia="zh-CN"/>
              </w:rPr>
              <w:t>27</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spacing w:before="0" w:after="0"/>
            </w:pPr>
            <w:r w:rsidRPr="00E92E0E">
              <w:rPr>
                <w:rFonts w:eastAsia="DengXian" w:hint="eastAsia"/>
                <w:lang w:eastAsia="zh-CN"/>
              </w:rPr>
              <w:t>我们的最终建议</w:t>
            </w:r>
            <w:r w:rsidRPr="00E92E0E">
              <w:rPr>
                <w:rFonts w:eastAsia="DengXian"/>
                <w:lang w:eastAsia="zh-CN"/>
              </w:rPr>
              <w:t>3(a)</w:t>
            </w:r>
            <w:r w:rsidRPr="00E92E0E">
              <w:rPr>
                <w:rFonts w:eastAsia="DengXian" w:hint="eastAsia"/>
                <w:lang w:eastAsia="zh-CN"/>
              </w:rPr>
              <w:t>、</w:t>
            </w:r>
            <w:r w:rsidRPr="00E92E0E">
              <w:rPr>
                <w:rFonts w:eastAsia="DengXian"/>
                <w:lang w:eastAsia="zh-CN"/>
              </w:rPr>
              <w:t>(b)</w:t>
            </w:r>
            <w:r w:rsidRPr="00E92E0E">
              <w:rPr>
                <w:rFonts w:eastAsia="DengXian" w:hint="eastAsia"/>
                <w:lang w:eastAsia="zh-CN"/>
              </w:rPr>
              <w:t>及</w:t>
            </w:r>
            <w:r w:rsidRPr="00E92E0E">
              <w:rPr>
                <w:rFonts w:eastAsia="DengXian"/>
                <w:lang w:eastAsia="zh-CN"/>
              </w:rPr>
              <w:t>(c)</w:t>
            </w:r>
          </w:p>
        </w:tc>
        <w:tc>
          <w:tcPr>
            <w:tcW w:w="851" w:type="dxa"/>
          </w:tcPr>
          <w:p w:rsidR="00435DCD" w:rsidRPr="00D71EFD" w:rsidRDefault="00E92E0E" w:rsidP="00435DCD">
            <w:pPr>
              <w:spacing w:before="0" w:after="0"/>
              <w:jc w:val="center"/>
              <w:rPr>
                <w:spacing w:val="0"/>
              </w:rPr>
            </w:pPr>
            <w:r w:rsidRPr="00E92E0E">
              <w:rPr>
                <w:rFonts w:eastAsia="DengXian"/>
                <w:spacing w:val="0"/>
                <w:lang w:eastAsia="zh-CN"/>
              </w:rPr>
              <w:t>28</w:t>
            </w: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Pr="00D71EFD" w:rsidRDefault="00435DCD" w:rsidP="00435DCD">
            <w:pPr>
              <w:spacing w:before="0" w:after="0" w:line="400" w:lineRule="atLeast"/>
            </w:pPr>
          </w:p>
        </w:tc>
        <w:tc>
          <w:tcPr>
            <w:tcW w:w="851" w:type="dxa"/>
          </w:tcPr>
          <w:p w:rsidR="00435DCD" w:rsidRPr="00D71EFD" w:rsidRDefault="00435DCD" w:rsidP="00435DCD">
            <w:pPr>
              <w:spacing w:before="0" w:after="0" w:line="400" w:lineRule="atLeast"/>
              <w:jc w:val="center"/>
              <w:rPr>
                <w:spacing w:val="0"/>
              </w:rPr>
            </w:pP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Pr="00D71EFD" w:rsidRDefault="00435DCD" w:rsidP="00435DCD">
            <w:pPr>
              <w:spacing w:before="0" w:after="0" w:line="400" w:lineRule="atLeast"/>
            </w:pPr>
          </w:p>
        </w:tc>
        <w:tc>
          <w:tcPr>
            <w:tcW w:w="851" w:type="dxa"/>
          </w:tcPr>
          <w:p w:rsidR="00435DCD" w:rsidRPr="00D71EFD" w:rsidRDefault="00435DCD" w:rsidP="00435DCD">
            <w:pPr>
              <w:spacing w:before="0" w:after="0" w:line="400" w:lineRule="atLeast"/>
              <w:jc w:val="center"/>
              <w:rPr>
                <w:spacing w:val="0"/>
              </w:rPr>
            </w:pPr>
          </w:p>
        </w:tc>
      </w:tr>
      <w:tr w:rsidR="00435DCD" w:rsidRPr="00D71EFD" w:rsidTr="003A2FDD">
        <w:tc>
          <w:tcPr>
            <w:tcW w:w="1418"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第</w:t>
            </w:r>
            <w:r w:rsidRPr="00E92E0E">
              <w:rPr>
                <w:rFonts w:eastAsia="DengXian"/>
                <w:lang w:eastAsia="zh-CN"/>
                <w14:shadow w14:blurRad="50800" w14:dist="38100" w14:dir="2700000" w14:sx="100000" w14:sy="100000" w14:kx="0" w14:ky="0" w14:algn="tl">
                  <w14:srgbClr w14:val="000000">
                    <w14:alpha w14:val="60000"/>
                  </w14:srgbClr>
                </w14:shadow>
              </w:rPr>
              <w:t>4</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435DCD" w:rsidRPr="0092188B" w:rsidRDefault="00E92E0E" w:rsidP="00435DCD">
            <w:pPr>
              <w:pStyle w:val="a5"/>
              <w:jc w:val="left"/>
              <w:rPr>
                <w14:shadow w14:blurRad="50800" w14:dist="38100" w14:dir="2700000" w14:sx="100000" w14:sy="100000" w14:kx="0" w14:ky="0" w14:algn="tl">
                  <w14:srgbClr w14:val="000000">
                    <w14:alpha w14:val="60000"/>
                  </w14:srgbClr>
                </w14:shadow>
              </w:rPr>
            </w:pPr>
            <w:r w:rsidRPr="00E92E0E">
              <w:rPr>
                <w:rFonts w:eastAsia="DengXian" w:hint="eastAsia"/>
                <w:lang w:val="en-US" w:eastAsia="zh-CN"/>
                <w14:shadow w14:blurRad="50800" w14:dist="38100" w14:dir="2700000" w14:sx="100000" w14:sy="100000" w14:kx="0" w14:ky="0" w14:algn="tl">
                  <w14:srgbClr w14:val="000000">
                    <w14:alpha w14:val="60000"/>
                  </w14:srgbClr>
                </w14:shadow>
              </w:rPr>
              <w:t>建议的罪行的范围</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29</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pPr>
          </w:p>
        </w:tc>
        <w:tc>
          <w:tcPr>
            <w:tcW w:w="851" w:type="dxa"/>
          </w:tcPr>
          <w:p w:rsidR="00435DCD" w:rsidRPr="0075208B"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562" w:hanging="562"/>
              <w:rPr>
                <w:lang w:eastAsia="zh-CN"/>
              </w:rPr>
            </w:pPr>
            <w:r w:rsidRPr="00E92E0E">
              <w:rPr>
                <w:rFonts w:eastAsia="DengXian" w:hint="eastAsia"/>
                <w:lang w:eastAsia="zh-CN"/>
              </w:rPr>
              <w:t>小组委员会在咨询文件提出的建议</w:t>
            </w:r>
            <w:r w:rsidRPr="00E92E0E">
              <w:rPr>
                <w:rFonts w:eastAsia="DengXian"/>
                <w:lang w:eastAsia="zh-CN"/>
              </w:rPr>
              <w:t>4</w:t>
            </w:r>
            <w:r w:rsidRPr="00E92E0E">
              <w:rPr>
                <w:rFonts w:eastAsia="DengXian" w:hint="eastAsia"/>
                <w:lang w:eastAsia="zh-CN"/>
              </w:rPr>
              <w:t>和建议</w:t>
            </w:r>
            <w:r w:rsidRPr="00E92E0E">
              <w:rPr>
                <w:rFonts w:eastAsia="DengXian"/>
                <w:lang w:eastAsia="zh-CN"/>
              </w:rPr>
              <w:t>5</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29</w:t>
            </w:r>
          </w:p>
        </w:tc>
      </w:tr>
      <w:tr w:rsidR="00435DCD" w:rsidRPr="00D71EFD" w:rsidTr="003A2FDD">
        <w:tc>
          <w:tcPr>
            <w:tcW w:w="1418" w:type="dxa"/>
          </w:tcPr>
          <w:p w:rsidR="00435DCD" w:rsidRPr="00710EA9" w:rsidRDefault="00435DCD" w:rsidP="00435DCD">
            <w:pPr>
              <w:pStyle w:val="a5"/>
            </w:pPr>
          </w:p>
        </w:tc>
        <w:tc>
          <w:tcPr>
            <w:tcW w:w="6804" w:type="dxa"/>
          </w:tcPr>
          <w:p w:rsidR="00435DCD" w:rsidRPr="008510BC" w:rsidRDefault="00E92E0E" w:rsidP="00435DCD">
            <w:pPr>
              <w:pStyle w:val="a7"/>
              <w:ind w:left="562" w:hanging="562"/>
              <w:rPr>
                <w:lang w:eastAsia="zh-HK"/>
              </w:rPr>
            </w:pPr>
            <w:r w:rsidRPr="00E92E0E">
              <w:rPr>
                <w:rFonts w:eastAsia="DengXian" w:hint="eastAsia"/>
                <w:lang w:eastAsia="zh-CN"/>
              </w:rPr>
              <w:t>建议</w:t>
            </w:r>
            <w:r w:rsidRPr="00E92E0E">
              <w:rPr>
                <w:rFonts w:eastAsia="DengXian"/>
                <w:lang w:eastAsia="zh-CN"/>
              </w:rPr>
              <w:t>4</w:t>
            </w:r>
            <w:r w:rsidRPr="00E92E0E">
              <w:rPr>
                <w:rFonts w:eastAsia="DengXian" w:hint="eastAsia"/>
                <w:lang w:eastAsia="zh-CN"/>
              </w:rPr>
              <w:t>的回应数目</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30</w:t>
            </w:r>
          </w:p>
        </w:tc>
      </w:tr>
      <w:tr w:rsidR="00435DCD" w:rsidRPr="00D71EFD" w:rsidTr="003A2FDD">
        <w:tc>
          <w:tcPr>
            <w:tcW w:w="1418" w:type="dxa"/>
          </w:tcPr>
          <w:p w:rsidR="00435DCD" w:rsidRPr="00710EA9" w:rsidRDefault="00435DCD" w:rsidP="00435DCD">
            <w:pPr>
              <w:pStyle w:val="a5"/>
            </w:pPr>
          </w:p>
        </w:tc>
        <w:tc>
          <w:tcPr>
            <w:tcW w:w="6804" w:type="dxa"/>
          </w:tcPr>
          <w:p w:rsidR="00435DCD" w:rsidRPr="008510BC" w:rsidRDefault="00E92E0E" w:rsidP="00435DCD">
            <w:pPr>
              <w:pStyle w:val="a7"/>
              <w:ind w:left="562" w:hanging="562"/>
              <w:rPr>
                <w:lang w:eastAsia="zh-HK"/>
              </w:rPr>
            </w:pPr>
            <w:r w:rsidRPr="00E92E0E">
              <w:rPr>
                <w:rFonts w:eastAsia="DengXian" w:hint="eastAsia"/>
                <w:lang w:eastAsia="zh-CN"/>
              </w:rPr>
              <w:t>回应者就建议</w:t>
            </w:r>
            <w:r w:rsidRPr="00E92E0E">
              <w:rPr>
                <w:rFonts w:eastAsia="DengXian"/>
                <w:lang w:eastAsia="zh-CN"/>
              </w:rPr>
              <w:t>4</w:t>
            </w:r>
            <w:r w:rsidRPr="00E92E0E">
              <w:rPr>
                <w:rFonts w:eastAsia="DengXian" w:hint="eastAsia"/>
                <w:lang w:eastAsia="zh-CN"/>
              </w:rPr>
              <w:t>提出的意见</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31</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建议</w:t>
            </w:r>
            <w:r w:rsidRPr="00E92E0E">
              <w:rPr>
                <w:rFonts w:eastAsia="DengXian"/>
                <w:lang w:eastAsia="zh-CN"/>
              </w:rPr>
              <w:t>4(a)</w:t>
            </w:r>
            <w:r w:rsidRPr="00E92E0E">
              <w:rPr>
                <w:rFonts w:eastAsia="DengXian" w:hint="eastAsia"/>
                <w:lang w:eastAsia="zh-CN"/>
              </w:rPr>
              <w:t>所指</w:t>
            </w:r>
            <w:r w:rsidRPr="00E92E0E">
              <w:rPr>
                <w:rFonts w:eastAsia="DengXian" w:hint="eastAsia"/>
                <w:i/>
                <w:lang w:eastAsia="zh-CN"/>
              </w:rPr>
              <w:t>“受害人”</w:t>
            </w:r>
            <w:r w:rsidRPr="00E92E0E">
              <w:rPr>
                <w:rFonts w:eastAsia="DengXian" w:hint="eastAsia"/>
                <w:lang w:eastAsia="zh-CN"/>
              </w:rPr>
              <w:t>的适用范围</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31</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建议</w:t>
            </w:r>
            <w:r w:rsidRPr="00E92E0E">
              <w:rPr>
                <w:rFonts w:eastAsia="DengXian"/>
                <w:lang w:eastAsia="zh-CN"/>
              </w:rPr>
              <w:t>4(b)</w:t>
            </w:r>
            <w:r w:rsidRPr="00E92E0E">
              <w:rPr>
                <w:rFonts w:eastAsia="DengXian" w:hint="eastAsia"/>
                <w:lang w:eastAsia="zh-CN"/>
              </w:rPr>
              <w:t>对</w:t>
            </w:r>
            <w:r w:rsidRPr="00E92E0E">
              <w:rPr>
                <w:rFonts w:eastAsia="DengXian" w:hint="eastAsia"/>
                <w:i/>
                <w:lang w:eastAsia="zh-CN"/>
              </w:rPr>
              <w:t>“儿童”</w:t>
            </w:r>
            <w:r w:rsidRPr="00E92E0E">
              <w:rPr>
                <w:rFonts w:eastAsia="DengXian" w:hint="eastAsia"/>
                <w:lang w:eastAsia="zh-CN"/>
              </w:rPr>
              <w:t>的定义</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31</w:t>
            </w:r>
          </w:p>
        </w:tc>
      </w:tr>
      <w:tr w:rsidR="00435DCD" w:rsidRPr="00D71EFD" w:rsidTr="003A2FDD">
        <w:tc>
          <w:tcPr>
            <w:tcW w:w="1418" w:type="dxa"/>
          </w:tcPr>
          <w:p w:rsidR="00435DCD" w:rsidRPr="00710EA9" w:rsidRDefault="00435DCD" w:rsidP="00435DCD">
            <w:pPr>
              <w:pStyle w:val="a5"/>
            </w:pPr>
          </w:p>
        </w:tc>
        <w:tc>
          <w:tcPr>
            <w:tcW w:w="6804" w:type="dxa"/>
          </w:tcPr>
          <w:p w:rsidR="00435DCD" w:rsidRPr="008510BC" w:rsidRDefault="00E92E0E" w:rsidP="00435DCD">
            <w:pPr>
              <w:pStyle w:val="a7"/>
              <w:ind w:firstLine="567"/>
              <w:rPr>
                <w:lang w:eastAsia="zh-CN"/>
              </w:rPr>
            </w:pPr>
            <w:r w:rsidRPr="00E92E0E">
              <w:rPr>
                <w:rFonts w:eastAsia="DengXian" w:hint="eastAsia"/>
                <w:lang w:eastAsia="zh-CN"/>
              </w:rPr>
              <w:t>建议</w:t>
            </w:r>
            <w:r w:rsidRPr="00E92E0E">
              <w:rPr>
                <w:rFonts w:eastAsia="DengXian"/>
                <w:lang w:eastAsia="zh-CN"/>
              </w:rPr>
              <w:t>4(c)</w:t>
            </w:r>
            <w:r w:rsidRPr="00E92E0E">
              <w:rPr>
                <w:rFonts w:eastAsia="DengXian" w:hint="eastAsia"/>
                <w:lang w:eastAsia="zh-CN"/>
              </w:rPr>
              <w:t>对</w:t>
            </w:r>
            <w:r w:rsidRPr="00E92E0E">
              <w:rPr>
                <w:rFonts w:eastAsia="DengXian" w:hint="eastAsia"/>
                <w:i/>
                <w:lang w:eastAsia="zh-CN"/>
              </w:rPr>
              <w:t>“易受伤害人士”</w:t>
            </w:r>
            <w:r w:rsidRPr="00E92E0E">
              <w:rPr>
                <w:rFonts w:eastAsia="DengXian" w:hint="eastAsia"/>
                <w:lang w:eastAsia="zh-CN"/>
              </w:rPr>
              <w:t>的定义</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32</w:t>
            </w:r>
          </w:p>
        </w:tc>
      </w:tr>
      <w:tr w:rsidR="00435DCD" w:rsidRPr="00D71EFD" w:rsidTr="003A2FDD">
        <w:tc>
          <w:tcPr>
            <w:tcW w:w="1418" w:type="dxa"/>
          </w:tcPr>
          <w:p w:rsidR="00435DCD" w:rsidRPr="00710EA9" w:rsidRDefault="00435DCD" w:rsidP="00435DCD">
            <w:pPr>
              <w:pStyle w:val="a5"/>
            </w:pPr>
          </w:p>
        </w:tc>
        <w:tc>
          <w:tcPr>
            <w:tcW w:w="6804" w:type="dxa"/>
          </w:tcPr>
          <w:p w:rsidR="00435DCD" w:rsidRPr="008510BC" w:rsidRDefault="00E92E0E" w:rsidP="00435DCD">
            <w:pPr>
              <w:pStyle w:val="a7"/>
              <w:ind w:firstLine="567"/>
              <w:rPr>
                <w:lang w:eastAsia="zh-CN"/>
              </w:rPr>
            </w:pPr>
            <w:r w:rsidRPr="00E92E0E">
              <w:rPr>
                <w:rFonts w:eastAsia="DengXian" w:hint="eastAsia"/>
                <w:lang w:eastAsia="zh-CN"/>
              </w:rPr>
              <w:t>判断是否</w:t>
            </w:r>
            <w:r w:rsidRPr="00E92E0E">
              <w:rPr>
                <w:rFonts w:eastAsia="DengXian" w:hint="eastAsia"/>
                <w:i/>
                <w:lang w:eastAsia="zh-CN"/>
              </w:rPr>
              <w:t>“易受伤害人士”</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33</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562" w:hanging="562"/>
              <w:rPr>
                <w:lang w:eastAsia="zh-CN"/>
              </w:rPr>
            </w:pPr>
            <w:r w:rsidRPr="00E92E0E">
              <w:rPr>
                <w:rFonts w:eastAsia="DengXian" w:hint="eastAsia"/>
                <w:lang w:eastAsia="zh-CN"/>
              </w:rPr>
              <w:t>我们对建议</w:t>
            </w:r>
            <w:r w:rsidRPr="00E92E0E">
              <w:rPr>
                <w:rFonts w:eastAsia="DengXian"/>
                <w:lang w:eastAsia="zh-CN"/>
              </w:rPr>
              <w:t>4</w:t>
            </w:r>
            <w:r w:rsidRPr="00E92E0E">
              <w:rPr>
                <w:rFonts w:eastAsia="DengXian" w:hint="eastAsia"/>
                <w:lang w:eastAsia="zh-CN"/>
              </w:rPr>
              <w:t>的分析和回应</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建议</w:t>
            </w:r>
            <w:r w:rsidRPr="00E92E0E">
              <w:rPr>
                <w:rFonts w:eastAsia="DengXian"/>
                <w:lang w:eastAsia="zh-CN"/>
              </w:rPr>
              <w:t>4(a)</w:t>
            </w:r>
            <w:r w:rsidRPr="00E92E0E">
              <w:rPr>
                <w:rFonts w:eastAsia="DengXian" w:hint="eastAsia"/>
                <w:lang w:eastAsia="zh-CN"/>
              </w:rPr>
              <w:t>所指</w:t>
            </w:r>
            <w:r w:rsidRPr="00E92E0E">
              <w:rPr>
                <w:rFonts w:eastAsia="DengXian" w:hint="eastAsia"/>
                <w:i/>
                <w:lang w:eastAsia="zh-CN"/>
              </w:rPr>
              <w:t>“受害人”</w:t>
            </w:r>
            <w:r w:rsidRPr="00E92E0E">
              <w:rPr>
                <w:rFonts w:eastAsia="DengXian" w:hint="eastAsia"/>
                <w:lang w:eastAsia="zh-CN"/>
              </w:rPr>
              <w:t>的适用范围</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建议</w:t>
            </w:r>
            <w:r w:rsidRPr="00E92E0E">
              <w:rPr>
                <w:rFonts w:eastAsia="DengXian"/>
                <w:lang w:eastAsia="zh-CN"/>
              </w:rPr>
              <w:t>4(b)</w:t>
            </w:r>
            <w:r w:rsidRPr="00E92E0E">
              <w:rPr>
                <w:rFonts w:eastAsia="DengXian" w:hint="eastAsia"/>
                <w:lang w:eastAsia="zh-CN"/>
              </w:rPr>
              <w:t>对</w:t>
            </w:r>
            <w:r w:rsidRPr="00E92E0E">
              <w:rPr>
                <w:rFonts w:eastAsia="DengXian" w:hint="eastAsia"/>
                <w:i/>
                <w:lang w:eastAsia="zh-CN"/>
              </w:rPr>
              <w:t>“儿童”</w:t>
            </w:r>
            <w:r w:rsidRPr="00E92E0E">
              <w:rPr>
                <w:rFonts w:eastAsia="DengXian" w:hint="eastAsia"/>
                <w:lang w:eastAsia="zh-CN"/>
              </w:rPr>
              <w:t>的定义</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rPr>
                <w:lang w:eastAsia="zh-CN"/>
              </w:rPr>
            </w:pPr>
            <w:r w:rsidRPr="00E92E0E">
              <w:rPr>
                <w:rFonts w:eastAsia="DengXian" w:hint="eastAsia"/>
                <w:lang w:eastAsia="zh-CN"/>
              </w:rPr>
              <w:t>建议</w:t>
            </w:r>
            <w:r w:rsidRPr="00E92E0E">
              <w:rPr>
                <w:rFonts w:eastAsia="DengXian"/>
                <w:lang w:eastAsia="zh-CN"/>
              </w:rPr>
              <w:t>4(c)</w:t>
            </w:r>
            <w:r w:rsidRPr="00E92E0E">
              <w:rPr>
                <w:rFonts w:eastAsia="DengXian" w:hint="eastAsia"/>
                <w:lang w:eastAsia="zh-CN"/>
              </w:rPr>
              <w:t>对</w:t>
            </w:r>
            <w:r w:rsidRPr="00E92E0E">
              <w:rPr>
                <w:rFonts w:eastAsia="DengXian" w:hint="eastAsia"/>
                <w:i/>
                <w:lang w:eastAsia="zh-CN"/>
              </w:rPr>
              <w:t>“易受伤害人士”</w:t>
            </w:r>
            <w:r w:rsidRPr="00E92E0E">
              <w:rPr>
                <w:rFonts w:eastAsia="DengXian" w:hint="eastAsia"/>
                <w:lang w:eastAsia="zh-CN"/>
              </w:rPr>
              <w:t>的定义</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36</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562" w:hanging="562"/>
            </w:pPr>
            <w:r w:rsidRPr="00E92E0E">
              <w:rPr>
                <w:rFonts w:eastAsia="DengXian" w:hint="eastAsia"/>
                <w:lang w:eastAsia="zh-CN"/>
              </w:rPr>
              <w:t>我们的最终建议</w:t>
            </w:r>
            <w:r w:rsidRPr="00E92E0E">
              <w:rPr>
                <w:rFonts w:eastAsia="DengXian"/>
                <w:lang w:eastAsia="zh-CN"/>
              </w:rPr>
              <w:t>4</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39</w:t>
            </w:r>
          </w:p>
        </w:tc>
      </w:tr>
      <w:tr w:rsidR="00435DCD" w:rsidRPr="00D71EFD" w:rsidTr="003A2FDD">
        <w:tc>
          <w:tcPr>
            <w:tcW w:w="1418" w:type="dxa"/>
          </w:tcPr>
          <w:p w:rsidR="00435DCD" w:rsidRPr="00710EA9" w:rsidRDefault="00435DCD" w:rsidP="00435DCD">
            <w:pPr>
              <w:pStyle w:val="a5"/>
            </w:pPr>
          </w:p>
        </w:tc>
        <w:tc>
          <w:tcPr>
            <w:tcW w:w="6804" w:type="dxa"/>
          </w:tcPr>
          <w:p w:rsidR="00435DCD" w:rsidRPr="007C6ED5" w:rsidRDefault="00E92E0E" w:rsidP="00435DCD">
            <w:pPr>
              <w:pStyle w:val="a7"/>
              <w:ind w:left="562" w:hanging="562"/>
            </w:pPr>
            <w:r w:rsidRPr="00E92E0E">
              <w:rPr>
                <w:rFonts w:eastAsia="DengXian" w:hint="eastAsia"/>
                <w:lang w:eastAsia="zh-CN"/>
              </w:rPr>
              <w:t>建议</w:t>
            </w:r>
            <w:r w:rsidRPr="00E92E0E">
              <w:rPr>
                <w:rFonts w:eastAsia="DengXian"/>
                <w:lang w:eastAsia="zh-CN"/>
              </w:rPr>
              <w:t>5</w:t>
            </w:r>
            <w:r w:rsidRPr="00E92E0E">
              <w:rPr>
                <w:rFonts w:eastAsia="DengXian" w:hint="eastAsia"/>
                <w:lang w:eastAsia="zh-CN"/>
              </w:rPr>
              <w:t>的回应数目</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40</w:t>
            </w:r>
          </w:p>
        </w:tc>
      </w:tr>
      <w:tr w:rsidR="00435DCD" w:rsidRPr="00D71EFD" w:rsidTr="003A2FDD">
        <w:tc>
          <w:tcPr>
            <w:tcW w:w="1418" w:type="dxa"/>
          </w:tcPr>
          <w:p w:rsidR="00435DCD" w:rsidRPr="00710EA9" w:rsidRDefault="00435DCD" w:rsidP="00435DCD">
            <w:pPr>
              <w:pStyle w:val="a5"/>
            </w:pPr>
          </w:p>
        </w:tc>
        <w:tc>
          <w:tcPr>
            <w:tcW w:w="6804" w:type="dxa"/>
          </w:tcPr>
          <w:p w:rsidR="00435DCD" w:rsidRPr="007C6ED5" w:rsidRDefault="00E92E0E" w:rsidP="00435DCD">
            <w:pPr>
              <w:pStyle w:val="a7"/>
              <w:ind w:left="562" w:hanging="562"/>
              <w:rPr>
                <w:lang w:eastAsia="zh-CN"/>
              </w:rPr>
            </w:pPr>
            <w:r w:rsidRPr="00E92E0E">
              <w:rPr>
                <w:rFonts w:eastAsia="DengXian" w:hint="eastAsia"/>
                <w:lang w:eastAsia="zh-CN"/>
              </w:rPr>
              <w:t>回应者就建议</w:t>
            </w:r>
            <w:r w:rsidRPr="00E92E0E">
              <w:rPr>
                <w:rFonts w:eastAsia="DengXian"/>
                <w:lang w:eastAsia="zh-CN"/>
              </w:rPr>
              <w:t>5</w:t>
            </w:r>
            <w:r w:rsidRPr="00E92E0E">
              <w:rPr>
                <w:rFonts w:eastAsia="DengXian" w:hint="eastAsia"/>
                <w:lang w:eastAsia="zh-CN"/>
              </w:rPr>
              <w:t>提出的意见</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Chars="200" w:left="844" w:hanging="284"/>
              <w:rPr>
                <w:lang w:eastAsia="zh-CN"/>
              </w:rPr>
            </w:pPr>
            <w:r w:rsidRPr="00E92E0E">
              <w:rPr>
                <w:rFonts w:eastAsia="DengXian" w:hint="eastAsia"/>
                <w:lang w:eastAsia="zh-CN"/>
              </w:rPr>
              <w:t>就适用于</w:t>
            </w:r>
            <w:r w:rsidRPr="00E92E0E">
              <w:rPr>
                <w:rFonts w:eastAsia="DengXian" w:hint="eastAsia"/>
                <w:i/>
                <w:lang w:eastAsia="zh-CN"/>
              </w:rPr>
              <w:t>“死亡”</w:t>
            </w:r>
            <w:r w:rsidRPr="00E92E0E">
              <w:rPr>
                <w:rFonts w:eastAsia="DengXian" w:hint="eastAsia"/>
                <w:lang w:eastAsia="zh-CN"/>
              </w:rPr>
              <w:t>或</w:t>
            </w:r>
            <w:r w:rsidRPr="00E92E0E">
              <w:rPr>
                <w:rFonts w:eastAsia="DengXian" w:hint="eastAsia"/>
                <w:i/>
                <w:lang w:eastAsia="zh-CN"/>
              </w:rPr>
              <w:t>“严重伤害”</w:t>
            </w:r>
            <w:r w:rsidRPr="00E92E0E">
              <w:rPr>
                <w:rFonts w:eastAsia="DengXian" w:hint="eastAsia"/>
                <w:lang w:eastAsia="zh-CN"/>
              </w:rPr>
              <w:t>个案所提出的回应</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Chars="200" w:left="844" w:hanging="284"/>
              <w:rPr>
                <w:lang w:eastAsia="zh-CN"/>
              </w:rPr>
            </w:pPr>
            <w:r w:rsidRPr="00E92E0E">
              <w:rPr>
                <w:rFonts w:eastAsia="DengXian" w:hint="eastAsia"/>
                <w:lang w:eastAsia="zh-CN"/>
              </w:rPr>
              <w:t>就订立</w:t>
            </w:r>
            <w:r w:rsidRPr="00E92E0E">
              <w:rPr>
                <w:rFonts w:eastAsia="DengXian" w:hint="eastAsia"/>
                <w:i/>
                <w:lang w:eastAsia="zh-CN"/>
              </w:rPr>
              <w:t>“严重伤害”</w:t>
            </w:r>
            <w:r w:rsidRPr="00E92E0E">
              <w:rPr>
                <w:rFonts w:eastAsia="DengXian" w:hint="eastAsia"/>
                <w:lang w:eastAsia="zh-CN"/>
              </w:rPr>
              <w:t>的法定定义所提出的回应</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562" w:hanging="562"/>
              <w:rPr>
                <w:lang w:eastAsia="zh-CN"/>
              </w:rPr>
            </w:pPr>
            <w:r w:rsidRPr="00E92E0E">
              <w:rPr>
                <w:rFonts w:eastAsia="DengXian" w:hint="eastAsia"/>
                <w:lang w:eastAsia="zh-CN"/>
              </w:rPr>
              <w:t>我们对建议</w:t>
            </w:r>
            <w:r w:rsidRPr="00E92E0E">
              <w:rPr>
                <w:rFonts w:eastAsia="DengXian"/>
                <w:lang w:eastAsia="zh-CN"/>
              </w:rPr>
              <w:t>5</w:t>
            </w:r>
            <w:r w:rsidRPr="00E92E0E">
              <w:rPr>
                <w:rFonts w:eastAsia="DengXian" w:hint="eastAsia"/>
                <w:lang w:eastAsia="zh-CN"/>
              </w:rPr>
              <w:t>的分析和回应</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42</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455"/>
            </w:pPr>
            <w:r w:rsidRPr="00E92E0E">
              <w:rPr>
                <w:rFonts w:eastAsia="DengXian" w:hint="eastAsia"/>
                <w:i/>
                <w:lang w:eastAsia="zh-CN"/>
              </w:rPr>
              <w:t>“死亡”</w:t>
            </w:r>
            <w:r w:rsidRPr="00E92E0E">
              <w:rPr>
                <w:rFonts w:eastAsia="DengXian" w:hint="eastAsia"/>
                <w:lang w:eastAsia="zh-CN"/>
              </w:rPr>
              <w:t>或</w:t>
            </w:r>
            <w:r w:rsidRPr="00E92E0E">
              <w:rPr>
                <w:rFonts w:eastAsia="DengXian" w:hint="eastAsia"/>
                <w:i/>
                <w:lang w:eastAsia="zh-CN"/>
              </w:rPr>
              <w:t>“严重伤害”</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tabs>
                <w:tab w:val="left" w:pos="597"/>
              </w:tabs>
              <w:ind w:leftChars="163" w:left="2043" w:hanging="1587"/>
              <w:rPr>
                <w:lang w:eastAsia="zh-CN"/>
              </w:rPr>
            </w:pPr>
            <w:r w:rsidRPr="00E92E0E">
              <w:rPr>
                <w:rFonts w:eastAsia="DengXian" w:hint="eastAsia"/>
                <w:i/>
                <w:lang w:eastAsia="zh-CN"/>
              </w:rPr>
              <w:t>“伤害”</w:t>
            </w:r>
            <w:r w:rsidRPr="00E92E0E">
              <w:rPr>
                <w:rFonts w:eastAsia="DengXian" w:hint="eastAsia"/>
                <w:lang w:eastAsia="zh-CN"/>
              </w:rPr>
              <w:t>包括心理或精神伤害；适用于性侵犯</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Chars="200" w:left="844" w:hanging="284"/>
              <w:rPr>
                <w:lang w:eastAsia="zh-CN"/>
              </w:rPr>
            </w:pPr>
            <w:r w:rsidRPr="00E92E0E">
              <w:rPr>
                <w:rFonts w:eastAsia="DengXian" w:hint="eastAsia"/>
                <w:lang w:eastAsia="zh-CN"/>
              </w:rPr>
              <w:t>无须订立</w:t>
            </w:r>
            <w:r w:rsidRPr="00E92E0E">
              <w:rPr>
                <w:rFonts w:eastAsia="DengXian" w:hint="eastAsia"/>
                <w:i/>
                <w:lang w:eastAsia="zh-CN"/>
              </w:rPr>
              <w:t>“严重伤害”</w:t>
            </w:r>
            <w:r w:rsidRPr="00E92E0E">
              <w:rPr>
                <w:rFonts w:eastAsia="DengXian" w:hint="eastAsia"/>
                <w:lang w:eastAsia="zh-CN"/>
              </w:rPr>
              <w:t>的法定定义或参考《侵害人身罪条例》第</w:t>
            </w:r>
            <w:r w:rsidRPr="00E92E0E">
              <w:rPr>
                <w:rFonts w:eastAsia="DengXian"/>
                <w:lang w:eastAsia="zh-CN"/>
              </w:rPr>
              <w:t>27</w:t>
            </w:r>
            <w:r w:rsidRPr="00E92E0E">
              <w:rPr>
                <w:rFonts w:eastAsia="DengXian" w:hint="eastAsia"/>
                <w:lang w:eastAsia="zh-CN"/>
              </w:rPr>
              <w:t>条</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562" w:hanging="562"/>
            </w:pPr>
            <w:r w:rsidRPr="00E92E0E">
              <w:rPr>
                <w:rFonts w:eastAsia="DengXian" w:hint="eastAsia"/>
                <w:lang w:eastAsia="zh-CN"/>
              </w:rPr>
              <w:t>我们的最终建议</w:t>
            </w:r>
            <w:r w:rsidRPr="00E92E0E">
              <w:rPr>
                <w:rFonts w:eastAsia="DengXian"/>
                <w:lang w:eastAsia="zh-CN"/>
              </w:rPr>
              <w:t>5</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44</w:t>
            </w: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lastRenderedPageBreak/>
              <w:t>第</w:t>
            </w:r>
            <w:r w:rsidRPr="00E92E0E">
              <w:rPr>
                <w:rFonts w:eastAsia="DengXian"/>
                <w:lang w:eastAsia="zh-CN"/>
                <w14:shadow w14:blurRad="50800" w14:dist="38100" w14:dir="2700000" w14:sx="100000" w14:sy="100000" w14:kx="0" w14:ky="0" w14:algn="tl">
                  <w14:srgbClr w14:val="000000">
                    <w14:alpha w14:val="60000"/>
                  </w14:srgbClr>
                </w14:shadow>
              </w:rPr>
              <w:t>5</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435DCD" w:rsidRPr="0092188B" w:rsidRDefault="00E92E0E" w:rsidP="00435DCD">
            <w:pPr>
              <w:pStyle w:val="a5"/>
              <w:jc w:val="left"/>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建议的罪行的被告人</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46</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小组委员会在咨询文件提出的建议</w:t>
            </w:r>
            <w:r w:rsidRPr="00E92E0E">
              <w:rPr>
                <w:rFonts w:eastAsia="DengXian"/>
                <w:lang w:eastAsia="zh-CN"/>
              </w:rPr>
              <w:t>6</w:t>
            </w:r>
            <w:r w:rsidRPr="00E92E0E">
              <w:rPr>
                <w:rFonts w:eastAsia="DengXian" w:hint="eastAsia"/>
                <w:lang w:eastAsia="zh-CN"/>
              </w:rPr>
              <w:t>和建议</w:t>
            </w:r>
            <w:r w:rsidRPr="00E92E0E">
              <w:rPr>
                <w:rFonts w:eastAsia="DengXian"/>
                <w:lang w:eastAsia="zh-CN"/>
              </w:rPr>
              <w:t>7</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46</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pStyle w:val="a7"/>
            </w:pPr>
            <w:r w:rsidRPr="00E92E0E">
              <w:rPr>
                <w:rFonts w:eastAsia="DengXian" w:hint="eastAsia"/>
                <w:lang w:eastAsia="zh-CN"/>
              </w:rPr>
              <w:t>建议</w:t>
            </w:r>
            <w:r w:rsidRPr="00E92E0E">
              <w:rPr>
                <w:rFonts w:eastAsia="DengXian"/>
                <w:lang w:eastAsia="zh-CN"/>
              </w:rPr>
              <w:t>6</w:t>
            </w:r>
            <w:r w:rsidRPr="00E92E0E">
              <w:rPr>
                <w:rFonts w:eastAsia="DengXian" w:hint="eastAsia"/>
                <w:lang w:eastAsia="zh-CN"/>
              </w:rPr>
              <w:t>的回应数目</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46</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pStyle w:val="a7"/>
              <w:rPr>
                <w:lang w:eastAsia="zh-CN"/>
              </w:rPr>
            </w:pPr>
            <w:r w:rsidRPr="00E92E0E">
              <w:rPr>
                <w:rFonts w:eastAsia="DengXian" w:hint="eastAsia"/>
                <w:lang w:eastAsia="zh-CN"/>
              </w:rPr>
              <w:t>回应者就建议</w:t>
            </w:r>
            <w:r w:rsidRPr="00E92E0E">
              <w:rPr>
                <w:rFonts w:eastAsia="DengXian"/>
                <w:lang w:eastAsia="zh-CN"/>
              </w:rPr>
              <w:t>6</w:t>
            </w:r>
            <w:r w:rsidRPr="00E92E0E">
              <w:rPr>
                <w:rFonts w:eastAsia="DengXian" w:hint="eastAsia"/>
                <w:lang w:eastAsia="zh-CN"/>
              </w:rPr>
              <w:t>提出的意见：家居环境</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47</w:t>
            </w:r>
          </w:p>
        </w:tc>
      </w:tr>
      <w:tr w:rsidR="00435DCD" w:rsidRPr="00D71EFD" w:rsidTr="003A2FDD">
        <w:tc>
          <w:tcPr>
            <w:tcW w:w="1418" w:type="dxa"/>
          </w:tcPr>
          <w:p w:rsidR="00435DCD" w:rsidRPr="00710EA9" w:rsidRDefault="00435DCD" w:rsidP="00435DCD">
            <w:pPr>
              <w:pStyle w:val="a5"/>
            </w:pPr>
          </w:p>
        </w:tc>
        <w:tc>
          <w:tcPr>
            <w:tcW w:w="6804" w:type="dxa"/>
          </w:tcPr>
          <w:p w:rsidR="00435DCD" w:rsidRPr="00381D25" w:rsidRDefault="00E92E0E" w:rsidP="00435DCD">
            <w:pPr>
              <w:spacing w:before="0" w:after="0"/>
              <w:ind w:firstLine="455"/>
              <w:rPr>
                <w:i/>
              </w:rPr>
            </w:pPr>
            <w:r w:rsidRPr="00E92E0E">
              <w:rPr>
                <w:rFonts w:eastAsia="DengXian" w:hint="eastAsia"/>
                <w:i/>
                <w:lang w:eastAsia="zh-CN"/>
              </w:rPr>
              <w:t>“同一住户的成员”</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48</w:t>
            </w:r>
          </w:p>
        </w:tc>
      </w:tr>
      <w:tr w:rsidR="00435DCD" w:rsidRPr="00D71EFD" w:rsidTr="003A2FDD">
        <w:tc>
          <w:tcPr>
            <w:tcW w:w="1418" w:type="dxa"/>
          </w:tcPr>
          <w:p w:rsidR="00435DCD" w:rsidRPr="00710EA9" w:rsidRDefault="00435DCD" w:rsidP="00435DCD">
            <w:pPr>
              <w:pStyle w:val="a5"/>
            </w:pPr>
          </w:p>
        </w:tc>
        <w:tc>
          <w:tcPr>
            <w:tcW w:w="6804" w:type="dxa"/>
          </w:tcPr>
          <w:p w:rsidR="00435DCD" w:rsidRPr="00381D25" w:rsidRDefault="00E92E0E" w:rsidP="00435DCD">
            <w:pPr>
              <w:spacing w:before="0" w:after="0"/>
              <w:ind w:firstLine="455"/>
              <w:rPr>
                <w:rFonts w:ascii="新細明體" w:hAnsi="新細明體"/>
                <w:i/>
              </w:rPr>
            </w:pPr>
            <w:r w:rsidRPr="00E92E0E">
              <w:rPr>
                <w:rFonts w:ascii="新細明體" w:eastAsia="DengXian" w:hAnsi="新細明體" w:hint="eastAsia"/>
                <w:i/>
                <w:lang w:eastAsia="zh-CN"/>
              </w:rPr>
              <w:t>“频密接触”</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48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我们对建议</w:t>
            </w:r>
            <w:r w:rsidRPr="00E92E0E">
              <w:rPr>
                <w:rFonts w:eastAsia="DengXian"/>
                <w:lang w:eastAsia="zh-CN"/>
              </w:rPr>
              <w:t>6</w:t>
            </w:r>
            <w:r w:rsidRPr="00E92E0E">
              <w:rPr>
                <w:rFonts w:eastAsia="DengXian" w:hint="eastAsia"/>
                <w:lang w:eastAsia="zh-CN"/>
              </w:rPr>
              <w:t>的分析和回应：家居环境</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49</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Chars="200" w:left="844" w:hanging="284"/>
              <w:rPr>
                <w:lang w:eastAsia="zh-CN"/>
              </w:rPr>
            </w:pPr>
            <w:r w:rsidRPr="00E92E0E">
              <w:rPr>
                <w:rFonts w:eastAsia="DengXian" w:hint="eastAsia"/>
                <w:lang w:eastAsia="zh-CN"/>
              </w:rPr>
              <w:t>家居环境：与受害人是</w:t>
            </w:r>
            <w:r w:rsidRPr="00E92E0E">
              <w:rPr>
                <w:rFonts w:eastAsia="DengXian" w:hint="eastAsia"/>
                <w:i/>
                <w:lang w:eastAsia="zh-CN"/>
              </w:rPr>
              <w:t>“同一住户的成员”</w:t>
            </w:r>
            <w:r w:rsidRPr="00E92E0E">
              <w:rPr>
                <w:rFonts w:eastAsia="DengXian" w:hint="eastAsia"/>
                <w:lang w:eastAsia="zh-CN"/>
              </w:rPr>
              <w:t>并与受害人有</w:t>
            </w:r>
            <w:r w:rsidRPr="00E92E0E">
              <w:rPr>
                <w:rFonts w:eastAsia="DengXian" w:hint="eastAsia"/>
                <w:i/>
                <w:lang w:eastAsia="zh-CN"/>
              </w:rPr>
              <w:t>“频密接触”</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49</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回应者就建议</w:t>
            </w:r>
            <w:r w:rsidRPr="00E92E0E">
              <w:rPr>
                <w:rFonts w:eastAsia="DengXian"/>
                <w:lang w:eastAsia="zh-CN"/>
              </w:rPr>
              <w:t>6</w:t>
            </w:r>
            <w:r w:rsidRPr="00E92E0E">
              <w:rPr>
                <w:rFonts w:eastAsia="DengXian" w:hint="eastAsia"/>
                <w:lang w:eastAsia="zh-CN"/>
              </w:rPr>
              <w:t>提出的意见：机构环境</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51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spacing w:before="0" w:after="0"/>
              <w:ind w:firstLine="567"/>
              <w:rPr>
                <w:lang w:eastAsia="zh-CN"/>
              </w:rPr>
            </w:pPr>
            <w:r w:rsidRPr="00E92E0E">
              <w:rPr>
                <w:rFonts w:eastAsia="DengXian" w:hint="eastAsia"/>
                <w:lang w:eastAsia="zh-CN"/>
              </w:rPr>
              <w:t>被告人对受害人负有</w:t>
            </w:r>
            <w:r w:rsidRPr="00E92E0E">
              <w:rPr>
                <w:rFonts w:eastAsia="DengXian" w:hint="eastAsia"/>
                <w:i/>
                <w:lang w:eastAsia="zh-CN"/>
              </w:rPr>
              <w:t>“照顾责任”</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51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我们对建议</w:t>
            </w:r>
            <w:r w:rsidRPr="00E92E0E">
              <w:rPr>
                <w:rFonts w:eastAsia="DengXian"/>
                <w:lang w:eastAsia="zh-CN"/>
              </w:rPr>
              <w:t>6</w:t>
            </w:r>
            <w:r w:rsidRPr="00E92E0E">
              <w:rPr>
                <w:rFonts w:eastAsia="DengXian" w:hint="eastAsia"/>
                <w:lang w:eastAsia="zh-CN"/>
              </w:rPr>
              <w:t>的分析和回应：机构环境</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54</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spacing w:before="0" w:after="0"/>
              <w:ind w:firstLine="567"/>
            </w:pPr>
            <w:r w:rsidRPr="00E92E0E">
              <w:rPr>
                <w:rFonts w:eastAsia="DengXian" w:hint="eastAsia"/>
                <w:lang w:eastAsia="zh-CN"/>
              </w:rPr>
              <w:t>照顾责任</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54</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pPr>
            <w:r w:rsidRPr="00E92E0E">
              <w:rPr>
                <w:rFonts w:eastAsia="DengXian" w:hint="eastAsia"/>
                <w:lang w:eastAsia="zh-CN"/>
              </w:rPr>
              <w:t>我们的最终建议</w:t>
            </w:r>
            <w:r w:rsidRPr="00E92E0E">
              <w:rPr>
                <w:rFonts w:eastAsia="DengXian"/>
                <w:lang w:eastAsia="zh-CN"/>
              </w:rPr>
              <w:t>6</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60</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pStyle w:val="a7"/>
            </w:pPr>
            <w:r w:rsidRPr="00E92E0E">
              <w:rPr>
                <w:rFonts w:eastAsia="DengXian" w:hint="eastAsia"/>
                <w:lang w:eastAsia="zh-CN"/>
              </w:rPr>
              <w:t>建议</w:t>
            </w:r>
            <w:r w:rsidRPr="00E92E0E">
              <w:rPr>
                <w:rFonts w:eastAsia="DengXian"/>
                <w:lang w:eastAsia="zh-CN"/>
              </w:rPr>
              <w:t>7</w:t>
            </w:r>
            <w:r w:rsidRPr="00E92E0E">
              <w:rPr>
                <w:rFonts w:eastAsia="DengXian" w:hint="eastAsia"/>
                <w:lang w:eastAsia="zh-CN"/>
              </w:rPr>
              <w:t>的回应数目</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60</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pStyle w:val="a7"/>
              <w:rPr>
                <w:lang w:eastAsia="zh-CN"/>
              </w:rPr>
            </w:pPr>
            <w:r w:rsidRPr="00E92E0E">
              <w:rPr>
                <w:rFonts w:eastAsia="DengXian" w:hint="eastAsia"/>
                <w:lang w:eastAsia="zh-CN"/>
              </w:rPr>
              <w:t>回应者就建议</w:t>
            </w:r>
            <w:r w:rsidRPr="00E92E0E">
              <w:rPr>
                <w:rFonts w:eastAsia="DengXian"/>
                <w:lang w:eastAsia="zh-CN"/>
              </w:rPr>
              <w:t>7</w:t>
            </w:r>
            <w:r w:rsidRPr="00E92E0E">
              <w:rPr>
                <w:rFonts w:eastAsia="DengXian" w:hint="eastAsia"/>
                <w:lang w:eastAsia="zh-CN"/>
              </w:rPr>
              <w:t>提出的意见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61</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spacing w:before="0" w:after="0"/>
              <w:ind w:firstLine="567"/>
            </w:pPr>
            <w:r w:rsidRPr="00E92E0E">
              <w:rPr>
                <w:rFonts w:eastAsia="DengXian" w:hint="eastAsia"/>
                <w:lang w:eastAsia="zh-CN"/>
              </w:rPr>
              <w:t>支持建议</w:t>
            </w:r>
            <w:r w:rsidRPr="00E92E0E">
              <w:rPr>
                <w:rFonts w:eastAsia="DengXian"/>
                <w:lang w:eastAsia="zh-CN"/>
              </w:rPr>
              <w:t>7</w:t>
            </w:r>
            <w:r w:rsidRPr="00E92E0E">
              <w:rPr>
                <w:rFonts w:eastAsia="DengXian" w:hint="eastAsia"/>
                <w:lang w:eastAsia="zh-CN"/>
              </w:rPr>
              <w:t>的回应者</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spacing w:before="0" w:after="0"/>
              <w:ind w:firstLine="567"/>
            </w:pPr>
            <w:r w:rsidRPr="00E92E0E">
              <w:rPr>
                <w:rFonts w:eastAsia="DengXian" w:hint="eastAsia"/>
                <w:lang w:eastAsia="zh-CN"/>
              </w:rPr>
              <w:t>反对建议</w:t>
            </w:r>
            <w:r w:rsidRPr="00E92E0E">
              <w:rPr>
                <w:rFonts w:eastAsia="DengXian"/>
                <w:lang w:eastAsia="zh-CN"/>
              </w:rPr>
              <w:t>7</w:t>
            </w:r>
            <w:r w:rsidRPr="00E92E0E">
              <w:rPr>
                <w:rFonts w:eastAsia="DengXian" w:hint="eastAsia"/>
                <w:lang w:eastAsia="zh-CN"/>
              </w:rPr>
              <w:t>的回应者</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61</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spacing w:before="0" w:after="0"/>
              <w:ind w:firstLine="567"/>
            </w:pPr>
            <w:r w:rsidRPr="00E92E0E">
              <w:rPr>
                <w:rFonts w:eastAsia="DengXian" w:hint="eastAsia"/>
                <w:lang w:eastAsia="zh-CN"/>
              </w:rPr>
              <w:t>回应者的其他意见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我们对建议</w:t>
            </w:r>
            <w:r w:rsidRPr="00E92E0E">
              <w:rPr>
                <w:rFonts w:eastAsia="DengXian"/>
                <w:lang w:eastAsia="zh-CN"/>
              </w:rPr>
              <w:t>7</w:t>
            </w:r>
            <w:r w:rsidRPr="00E92E0E">
              <w:rPr>
                <w:rFonts w:eastAsia="DengXian" w:hint="eastAsia"/>
                <w:lang w:eastAsia="zh-CN"/>
              </w:rPr>
              <w:t>的分析和回应</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63</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spacing w:before="0" w:after="0"/>
              <w:ind w:firstLine="567"/>
              <w:rPr>
                <w:lang w:eastAsia="zh-CN"/>
              </w:rPr>
            </w:pPr>
            <w:r w:rsidRPr="00E92E0E">
              <w:rPr>
                <w:rFonts w:eastAsia="DengXian" w:hint="eastAsia"/>
                <w:lang w:eastAsia="zh-CN"/>
              </w:rPr>
              <w:t>无须在建议的罪行订明被告人的特定最低年龄</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63</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spacing w:before="0" w:after="0"/>
              <w:ind w:firstLine="567"/>
              <w:rPr>
                <w:lang w:eastAsia="zh-CN"/>
              </w:rPr>
            </w:pPr>
            <w:r w:rsidRPr="00E92E0E">
              <w:rPr>
                <w:rFonts w:eastAsia="DengXian" w:hint="eastAsia"/>
                <w:lang w:eastAsia="zh-CN"/>
              </w:rPr>
              <w:t>新增建议：律政司司长同意检控</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66</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E92E0E" w:rsidP="00435DCD">
            <w:pPr>
              <w:pStyle w:val="a7"/>
            </w:pPr>
            <w:r w:rsidRPr="00E92E0E">
              <w:rPr>
                <w:rFonts w:eastAsia="DengXian" w:hint="eastAsia"/>
                <w:lang w:eastAsia="zh-CN"/>
              </w:rPr>
              <w:t>我们的最终建议</w:t>
            </w:r>
            <w:r w:rsidRPr="00E92E0E">
              <w:rPr>
                <w:rFonts w:eastAsia="DengXian"/>
                <w:lang w:eastAsia="zh-CN"/>
              </w:rPr>
              <w:t>7</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67</w:t>
            </w: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287E55">
            <w:pPr>
              <w:pStyle w:val="a7"/>
              <w:spacing w:line="400" w:lineRule="atLeast"/>
              <w:ind w:left="562" w:hanging="562"/>
            </w:pPr>
          </w:p>
        </w:tc>
        <w:tc>
          <w:tcPr>
            <w:tcW w:w="851" w:type="dxa"/>
          </w:tcPr>
          <w:p w:rsidR="00435DCD" w:rsidRPr="00D71EFD" w:rsidRDefault="00435DCD" w:rsidP="00287E55">
            <w:pPr>
              <w:spacing w:before="0" w:after="0" w:line="400" w:lineRule="atLeast"/>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287E55">
            <w:pPr>
              <w:pStyle w:val="a7"/>
              <w:spacing w:line="400" w:lineRule="atLeast"/>
              <w:ind w:left="562" w:hanging="562"/>
            </w:pPr>
          </w:p>
        </w:tc>
        <w:tc>
          <w:tcPr>
            <w:tcW w:w="851" w:type="dxa"/>
          </w:tcPr>
          <w:p w:rsidR="00435DCD" w:rsidRPr="00D71EFD" w:rsidRDefault="00435DCD" w:rsidP="00287E55">
            <w:pPr>
              <w:spacing w:before="0" w:after="0" w:line="400" w:lineRule="atLeast"/>
              <w:jc w:val="center"/>
              <w:rPr>
                <w:spacing w:val="0"/>
                <w:lang w:val="en-US"/>
              </w:rPr>
            </w:pPr>
          </w:p>
        </w:tc>
      </w:tr>
      <w:tr w:rsidR="00435DCD" w:rsidRPr="00D71EFD" w:rsidTr="003A2FDD">
        <w:tc>
          <w:tcPr>
            <w:tcW w:w="1418"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第</w:t>
            </w:r>
            <w:r w:rsidRPr="00E92E0E">
              <w:rPr>
                <w:rFonts w:eastAsia="DengXian"/>
                <w:lang w:eastAsia="zh-CN"/>
                <w14:shadow w14:blurRad="50800" w14:dist="38100" w14:dir="2700000" w14:sx="100000" w14:sy="100000" w14:kx="0" w14:ky="0" w14:algn="tl">
                  <w14:srgbClr w14:val="000000">
                    <w14:alpha w14:val="60000"/>
                  </w14:srgbClr>
                </w14:shadow>
              </w:rPr>
              <w:t>6</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435DCD" w:rsidRPr="0092188B" w:rsidRDefault="00E92E0E" w:rsidP="00435DCD">
            <w:pPr>
              <w:pStyle w:val="a5"/>
              <w:jc w:val="left"/>
              <w:rPr>
                <w14:shadow w14:blurRad="50800" w14:dist="38100" w14:dir="2700000" w14:sx="100000" w14:sy="100000" w14:kx="0" w14:ky="0" w14:algn="tl">
                  <w14:srgbClr w14:val="000000">
                    <w14:alpha w14:val="60000"/>
                  </w14:srgbClr>
                </w14:shadow>
              </w:rPr>
            </w:pPr>
            <w:r w:rsidRPr="00E92E0E">
              <w:rPr>
                <w:rFonts w:eastAsia="DengXian" w:hint="eastAsia"/>
                <w:lang w:val="en-US" w:eastAsia="zh-CN"/>
                <w14:shadow w14:blurRad="50800" w14:dist="38100" w14:dir="2700000" w14:sx="100000" w14:sy="100000" w14:kx="0" w14:ky="0" w14:algn="tl">
                  <w14:srgbClr w14:val="000000">
                    <w14:alpha w14:val="60000"/>
                  </w14:srgbClr>
                </w14:shadow>
              </w:rPr>
              <w:t>建议的罪行如何施行</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68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381D25" w:rsidRDefault="00E92E0E" w:rsidP="00435DCD">
            <w:pPr>
              <w:pStyle w:val="a7"/>
              <w:ind w:left="284" w:hanging="284"/>
              <w:jc w:val="left"/>
              <w:rPr>
                <w:spacing w:val="26"/>
                <w:lang w:eastAsia="zh-CN"/>
              </w:rPr>
            </w:pPr>
            <w:r w:rsidRPr="00E92E0E">
              <w:rPr>
                <w:rFonts w:eastAsia="DengXian" w:hint="eastAsia"/>
                <w:spacing w:val="26"/>
                <w:lang w:eastAsia="zh-CN"/>
              </w:rPr>
              <w:t>小组委员会在咨询文件提出的建议</w:t>
            </w:r>
            <w:r w:rsidRPr="00E92E0E">
              <w:rPr>
                <w:rFonts w:eastAsia="DengXian"/>
                <w:spacing w:val="26"/>
                <w:lang w:eastAsia="zh-CN"/>
              </w:rPr>
              <w:t>8</w:t>
            </w:r>
            <w:r w:rsidRPr="00E92E0E">
              <w:rPr>
                <w:rFonts w:eastAsia="DengXian" w:hint="eastAsia"/>
                <w:spacing w:val="26"/>
                <w:lang w:eastAsia="zh-CN"/>
              </w:rPr>
              <w:t>、建议</w:t>
            </w:r>
            <w:r w:rsidRPr="00E92E0E">
              <w:rPr>
                <w:rFonts w:eastAsia="DengXian"/>
                <w:spacing w:val="26"/>
                <w:lang w:eastAsia="zh-CN"/>
              </w:rPr>
              <w:t>9</w:t>
            </w:r>
            <w:r w:rsidRPr="00E92E0E">
              <w:rPr>
                <w:rFonts w:eastAsia="DengXian" w:hint="eastAsia"/>
                <w:spacing w:val="26"/>
                <w:lang w:eastAsia="zh-CN"/>
              </w:rPr>
              <w:t>和建议</w:t>
            </w:r>
            <w:r w:rsidRPr="00E92E0E">
              <w:rPr>
                <w:rFonts w:eastAsia="DengXian"/>
                <w:spacing w:val="26"/>
                <w:lang w:eastAsia="zh-CN"/>
              </w:rPr>
              <w:t>10</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68</w:t>
            </w:r>
          </w:p>
        </w:tc>
      </w:tr>
      <w:tr w:rsidR="00435DCD" w:rsidRPr="00D71EFD" w:rsidTr="003A2FDD">
        <w:tc>
          <w:tcPr>
            <w:tcW w:w="1418" w:type="dxa"/>
          </w:tcPr>
          <w:p w:rsidR="00435DCD" w:rsidRPr="00710EA9" w:rsidRDefault="00435DCD" w:rsidP="00435DCD">
            <w:pPr>
              <w:pStyle w:val="a5"/>
            </w:pPr>
          </w:p>
        </w:tc>
        <w:tc>
          <w:tcPr>
            <w:tcW w:w="6804" w:type="dxa"/>
          </w:tcPr>
          <w:p w:rsidR="00435DCD" w:rsidRPr="00D73827" w:rsidRDefault="00E92E0E" w:rsidP="00435DCD">
            <w:pPr>
              <w:pStyle w:val="a7"/>
              <w:ind w:left="284" w:hanging="284"/>
            </w:pPr>
            <w:r w:rsidRPr="00E92E0E">
              <w:rPr>
                <w:rFonts w:eastAsia="DengXian" w:hint="eastAsia"/>
                <w:lang w:eastAsia="zh-CN"/>
              </w:rPr>
              <w:t>建议</w:t>
            </w:r>
            <w:r w:rsidRPr="00E92E0E">
              <w:rPr>
                <w:rFonts w:eastAsia="DengXian"/>
                <w:lang w:eastAsia="zh-CN"/>
              </w:rPr>
              <w:t>8(a)</w:t>
            </w:r>
            <w:r w:rsidRPr="00E92E0E">
              <w:rPr>
                <w:rFonts w:eastAsia="DengXian" w:hint="eastAsia"/>
                <w:lang w:eastAsia="zh-CN"/>
              </w:rPr>
              <w:t>及</w:t>
            </w:r>
            <w:r w:rsidRPr="00E92E0E">
              <w:rPr>
                <w:rFonts w:eastAsia="DengXian"/>
                <w:lang w:eastAsia="zh-CN"/>
              </w:rPr>
              <w:t>(b)</w:t>
            </w:r>
            <w:r w:rsidRPr="00E92E0E">
              <w:rPr>
                <w:rFonts w:eastAsia="DengXian" w:hint="eastAsia"/>
                <w:lang w:eastAsia="zh-CN"/>
              </w:rPr>
              <w:t>的回应数目</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69</w:t>
            </w:r>
          </w:p>
        </w:tc>
      </w:tr>
      <w:tr w:rsidR="00435DCD" w:rsidRPr="00D71EFD" w:rsidTr="003A2FDD">
        <w:tc>
          <w:tcPr>
            <w:tcW w:w="1418" w:type="dxa"/>
          </w:tcPr>
          <w:p w:rsidR="00435DCD" w:rsidRPr="00710EA9" w:rsidRDefault="00435DCD" w:rsidP="00435DCD">
            <w:pPr>
              <w:pStyle w:val="a5"/>
            </w:pPr>
          </w:p>
        </w:tc>
        <w:tc>
          <w:tcPr>
            <w:tcW w:w="6804" w:type="dxa"/>
          </w:tcPr>
          <w:p w:rsidR="00435DCD" w:rsidRPr="00D73827" w:rsidRDefault="00E92E0E" w:rsidP="00435DCD">
            <w:pPr>
              <w:pStyle w:val="a7"/>
              <w:ind w:left="284" w:hanging="284"/>
              <w:rPr>
                <w:lang w:eastAsia="zh-CN"/>
              </w:rPr>
            </w:pPr>
            <w:r w:rsidRPr="00E92E0E">
              <w:rPr>
                <w:rFonts w:eastAsia="DengXian" w:hint="eastAsia"/>
                <w:lang w:eastAsia="zh-CN"/>
              </w:rPr>
              <w:t>回应者就建议</w:t>
            </w:r>
            <w:r w:rsidRPr="00E92E0E">
              <w:rPr>
                <w:rFonts w:eastAsia="DengXian"/>
                <w:lang w:eastAsia="zh-CN"/>
              </w:rPr>
              <w:t>8</w:t>
            </w:r>
            <w:r w:rsidRPr="00E92E0E">
              <w:rPr>
                <w:rFonts w:eastAsia="DengXian" w:hint="eastAsia"/>
                <w:lang w:eastAsia="zh-CN"/>
              </w:rPr>
              <w:t>提出的意见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spacing w:before="0" w:after="0"/>
              <w:ind w:firstLine="567"/>
              <w:rPr>
                <w:rFonts w:ascii="新細明體" w:hAnsi="新細明體"/>
              </w:rPr>
            </w:pPr>
            <w:r w:rsidRPr="00E92E0E">
              <w:rPr>
                <w:rFonts w:ascii="新細明體" w:eastAsia="DengXian" w:hAnsi="新細明體" w:hint="eastAsia"/>
                <w:lang w:eastAsia="zh-CN"/>
              </w:rPr>
              <w:t>按建议</w:t>
            </w:r>
            <w:r w:rsidRPr="00E92E0E">
              <w:rPr>
                <w:rFonts w:eastAsia="DengXian"/>
                <w:lang w:eastAsia="zh-CN"/>
              </w:rPr>
              <w:t>8(a)</w:t>
            </w:r>
            <w:r w:rsidRPr="00E92E0E">
              <w:rPr>
                <w:rFonts w:ascii="新細明體" w:eastAsia="DengXian" w:hAnsi="新細明體" w:hint="eastAsia"/>
                <w:lang w:eastAsia="zh-CN"/>
              </w:rPr>
              <w:t>加上</w:t>
            </w:r>
            <w:r w:rsidRPr="00E92E0E">
              <w:rPr>
                <w:rFonts w:ascii="新細明體" w:eastAsia="DengXian" w:hAnsi="新細明體" w:hint="eastAsia"/>
                <w:i/>
                <w:lang w:eastAsia="zh-CN"/>
              </w:rPr>
              <w:t>“或忽略”</w:t>
            </w:r>
            <w:r w:rsidRPr="00E92E0E">
              <w:rPr>
                <w:rFonts w:ascii="新細明體" w:eastAsia="DengXian" w:hAnsi="新細明體" w:hint="eastAsia"/>
                <w:lang w:eastAsia="zh-CN"/>
              </w:rPr>
              <w:t>等字</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70</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jc w:val="left"/>
              <w:rPr>
                <w:lang w:eastAsia="zh-CN"/>
              </w:rPr>
            </w:pPr>
            <w:r w:rsidRPr="00E92E0E">
              <w:rPr>
                <w:rFonts w:eastAsia="DengXian" w:hint="eastAsia"/>
                <w:lang w:eastAsia="zh-CN"/>
              </w:rPr>
              <w:t>按建议</w:t>
            </w:r>
            <w:r w:rsidRPr="00E92E0E">
              <w:rPr>
                <w:rFonts w:eastAsia="DengXian"/>
                <w:lang w:eastAsia="zh-CN"/>
              </w:rPr>
              <w:t>8(b)</w:t>
            </w:r>
            <w:r w:rsidRPr="00E92E0E">
              <w:rPr>
                <w:rFonts w:eastAsia="DengXian" w:hint="eastAsia"/>
                <w:lang w:eastAsia="zh-CN"/>
              </w:rPr>
              <w:t>采用</w:t>
            </w:r>
            <w:r w:rsidRPr="00E92E0E">
              <w:rPr>
                <w:rFonts w:eastAsia="DengXian" w:hint="eastAsia"/>
                <w:i/>
                <w:lang w:eastAsia="zh-CN"/>
              </w:rPr>
              <w:t>“具有完全法律行为能力的人”</w:t>
            </w:r>
            <w:r w:rsidRPr="00E92E0E">
              <w:rPr>
                <w:rFonts w:eastAsia="DengXian" w:hint="eastAsia"/>
                <w:lang w:eastAsia="zh-CN"/>
              </w:rPr>
              <w:t>一词</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71</w:t>
            </w:r>
          </w:p>
        </w:tc>
      </w:tr>
      <w:tr w:rsidR="00435DCD" w:rsidRPr="00D71EFD" w:rsidTr="003A2FDD">
        <w:tc>
          <w:tcPr>
            <w:tcW w:w="1418" w:type="dxa"/>
          </w:tcPr>
          <w:p w:rsidR="00435DCD" w:rsidRDefault="00435DCD" w:rsidP="00435DCD">
            <w:pPr>
              <w:pStyle w:val="a5"/>
            </w:pPr>
          </w:p>
          <w:p w:rsidR="00435DCD" w:rsidRPr="00710EA9" w:rsidRDefault="00435DCD" w:rsidP="00435DCD">
            <w:pPr>
              <w:pStyle w:val="a5"/>
            </w:pPr>
          </w:p>
        </w:tc>
        <w:tc>
          <w:tcPr>
            <w:tcW w:w="6804" w:type="dxa"/>
          </w:tcPr>
          <w:p w:rsidR="00435DCD" w:rsidRPr="00D73827" w:rsidRDefault="00435DCD" w:rsidP="00435DCD">
            <w:pPr>
              <w:spacing w:before="0" w:after="0"/>
              <w:ind w:leftChars="200" w:left="844" w:hanging="284"/>
              <w:jc w:val="left"/>
            </w:pPr>
          </w:p>
        </w:tc>
        <w:tc>
          <w:tcPr>
            <w:tcW w:w="851" w:type="dxa"/>
          </w:tcPr>
          <w:p w:rsidR="00435DC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我们对建议</w:t>
            </w:r>
            <w:r w:rsidRPr="00E92E0E">
              <w:rPr>
                <w:rFonts w:eastAsia="DengXian"/>
                <w:lang w:eastAsia="zh-CN"/>
              </w:rPr>
              <w:t>8</w:t>
            </w:r>
            <w:r w:rsidRPr="00E92E0E">
              <w:rPr>
                <w:rFonts w:eastAsia="DengXian" w:hint="eastAsia"/>
                <w:lang w:eastAsia="zh-CN"/>
              </w:rPr>
              <w:t>的分析和回应</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spacing w:before="0" w:after="0"/>
              <w:ind w:firstLine="567"/>
              <w:rPr>
                <w:rFonts w:ascii="新細明體" w:hAnsi="新細明體"/>
              </w:rPr>
            </w:pPr>
            <w:r w:rsidRPr="00E92E0E">
              <w:rPr>
                <w:rFonts w:ascii="新細明體" w:eastAsia="DengXian" w:hAnsi="新細明體" w:hint="eastAsia"/>
                <w:lang w:eastAsia="zh-CN"/>
              </w:rPr>
              <w:t>按建议</w:t>
            </w:r>
            <w:r w:rsidRPr="00E92E0E">
              <w:rPr>
                <w:rFonts w:eastAsia="DengXian"/>
                <w:lang w:eastAsia="zh-CN"/>
              </w:rPr>
              <w:t>8(a)</w:t>
            </w:r>
            <w:r w:rsidRPr="00E92E0E">
              <w:rPr>
                <w:rFonts w:ascii="新細明體" w:eastAsia="DengXian" w:hAnsi="新細明體" w:hint="eastAsia"/>
                <w:lang w:eastAsia="zh-CN"/>
              </w:rPr>
              <w:t>加上</w:t>
            </w:r>
            <w:r w:rsidRPr="00E92E0E">
              <w:rPr>
                <w:rFonts w:ascii="新細明體" w:eastAsia="DengXian" w:hAnsi="新細明體" w:hint="eastAsia"/>
                <w:i/>
                <w:lang w:eastAsia="zh-CN"/>
              </w:rPr>
              <w:t>“或忽略”</w:t>
            </w:r>
            <w:r w:rsidRPr="00E92E0E">
              <w:rPr>
                <w:rFonts w:ascii="新細明體" w:eastAsia="DengXian" w:hAnsi="新細明體" w:hint="eastAsia"/>
                <w:lang w:eastAsia="zh-CN"/>
              </w:rPr>
              <w:t>等字</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71</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jc w:val="left"/>
              <w:rPr>
                <w:lang w:eastAsia="zh-CN"/>
              </w:rPr>
            </w:pPr>
            <w:r w:rsidRPr="00E92E0E">
              <w:rPr>
                <w:rFonts w:eastAsia="DengXian" w:hint="eastAsia"/>
                <w:lang w:eastAsia="zh-CN"/>
              </w:rPr>
              <w:t>按建议</w:t>
            </w:r>
            <w:r w:rsidRPr="00E92E0E">
              <w:rPr>
                <w:rFonts w:eastAsia="DengXian"/>
                <w:lang w:eastAsia="zh-CN"/>
              </w:rPr>
              <w:t>8(b)</w:t>
            </w:r>
            <w:r w:rsidRPr="00E92E0E">
              <w:rPr>
                <w:rFonts w:eastAsia="DengXian" w:hint="eastAsia"/>
                <w:lang w:eastAsia="zh-CN"/>
              </w:rPr>
              <w:t>采用</w:t>
            </w:r>
            <w:r w:rsidRPr="00E92E0E">
              <w:rPr>
                <w:rFonts w:eastAsia="DengXian" w:hint="eastAsia"/>
                <w:i/>
                <w:lang w:eastAsia="zh-CN"/>
              </w:rPr>
              <w:t>“具有完全法律行为能力的人”</w:t>
            </w:r>
            <w:r w:rsidRPr="00E92E0E">
              <w:rPr>
                <w:rFonts w:eastAsia="DengXian" w:hint="eastAsia"/>
                <w:lang w:eastAsia="zh-CN"/>
              </w:rPr>
              <w:t>一词</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spacing w:before="0" w:after="0"/>
              <w:ind w:firstLine="567"/>
              <w:rPr>
                <w:lang w:val="en-US"/>
              </w:rPr>
            </w:pPr>
            <w:r w:rsidRPr="00E92E0E">
              <w:rPr>
                <w:rFonts w:eastAsia="DengXian" w:hint="eastAsia"/>
                <w:lang w:val="en-US" w:eastAsia="zh-CN"/>
              </w:rPr>
              <w:t>回应者的提问和提议</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pPr>
            <w:r w:rsidRPr="00E92E0E">
              <w:rPr>
                <w:rFonts w:eastAsia="DengXian" w:hint="eastAsia"/>
                <w:lang w:eastAsia="zh-CN"/>
              </w:rPr>
              <w:t>我们的最终建议</w:t>
            </w:r>
            <w:r w:rsidRPr="00E92E0E">
              <w:rPr>
                <w:rFonts w:eastAsia="DengXian"/>
                <w:lang w:eastAsia="zh-CN"/>
              </w:rPr>
              <w:t>8</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76</w:t>
            </w:r>
          </w:p>
        </w:tc>
      </w:tr>
      <w:tr w:rsidR="00435DCD" w:rsidRPr="00D71EFD" w:rsidTr="003A2FDD">
        <w:tc>
          <w:tcPr>
            <w:tcW w:w="1418" w:type="dxa"/>
          </w:tcPr>
          <w:p w:rsidR="00435DCD" w:rsidRPr="00710EA9" w:rsidRDefault="00435DCD" w:rsidP="00435DCD">
            <w:pPr>
              <w:pStyle w:val="a5"/>
            </w:pPr>
          </w:p>
        </w:tc>
        <w:tc>
          <w:tcPr>
            <w:tcW w:w="6804" w:type="dxa"/>
          </w:tcPr>
          <w:p w:rsidR="00435DCD" w:rsidRPr="0089018F" w:rsidRDefault="00E92E0E" w:rsidP="00435DCD">
            <w:pPr>
              <w:pStyle w:val="a7"/>
              <w:rPr>
                <w:lang w:eastAsia="zh-CN"/>
              </w:rPr>
            </w:pPr>
            <w:r w:rsidRPr="00E92E0E">
              <w:rPr>
                <w:rFonts w:eastAsia="DengXian" w:hint="eastAsia"/>
                <w:lang w:eastAsia="zh-CN"/>
              </w:rPr>
              <w:t>回应者就建议</w:t>
            </w:r>
            <w:r w:rsidRPr="00E92E0E">
              <w:rPr>
                <w:rFonts w:eastAsia="DengXian"/>
                <w:lang w:eastAsia="zh-CN"/>
              </w:rPr>
              <w:t>9</w:t>
            </w:r>
            <w:r w:rsidRPr="00E92E0E">
              <w:rPr>
                <w:rFonts w:eastAsia="DengXian" w:hint="eastAsia"/>
                <w:lang w:eastAsia="zh-CN"/>
              </w:rPr>
              <w:t>提出的意见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77</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pPr>
            <w:r w:rsidRPr="00E92E0E">
              <w:rPr>
                <w:rFonts w:eastAsia="DengXian" w:hint="eastAsia"/>
                <w:lang w:eastAsia="zh-CN"/>
              </w:rPr>
              <w:t>支持建议</w:t>
            </w:r>
            <w:r w:rsidRPr="00E92E0E">
              <w:rPr>
                <w:rFonts w:eastAsia="DengXian"/>
                <w:lang w:eastAsia="zh-CN"/>
              </w:rPr>
              <w:t>9(a)</w:t>
            </w:r>
            <w:r w:rsidRPr="00E92E0E">
              <w:rPr>
                <w:rFonts w:eastAsia="DengXian" w:hint="eastAsia"/>
                <w:lang w:eastAsia="zh-CN"/>
              </w:rPr>
              <w:t>及</w:t>
            </w:r>
            <w:r w:rsidRPr="00E92E0E">
              <w:rPr>
                <w:rFonts w:eastAsia="DengXian"/>
                <w:lang w:eastAsia="zh-CN"/>
              </w:rPr>
              <w:t>(b)</w:t>
            </w:r>
            <w:r w:rsidRPr="00E92E0E">
              <w:rPr>
                <w:rFonts w:eastAsia="DengXian" w:hint="eastAsia"/>
                <w:lang w:eastAsia="zh-CN"/>
              </w:rPr>
              <w:t>的回应者</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77</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pPr>
            <w:r w:rsidRPr="00E92E0E">
              <w:rPr>
                <w:rFonts w:eastAsia="DengXian" w:hint="eastAsia"/>
                <w:lang w:eastAsia="zh-CN"/>
              </w:rPr>
              <w:t>反对建议</w:t>
            </w:r>
            <w:r w:rsidRPr="00E92E0E">
              <w:rPr>
                <w:rFonts w:eastAsia="DengXian"/>
                <w:lang w:eastAsia="zh-CN"/>
              </w:rPr>
              <w:t>9(a)</w:t>
            </w:r>
            <w:r w:rsidRPr="00E92E0E">
              <w:rPr>
                <w:rFonts w:eastAsia="DengXian" w:hint="eastAsia"/>
                <w:lang w:eastAsia="zh-CN"/>
              </w:rPr>
              <w:t>的回应者</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78</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pPr>
            <w:r w:rsidRPr="00E92E0E">
              <w:rPr>
                <w:rFonts w:eastAsia="DengXian" w:hint="eastAsia"/>
                <w:lang w:eastAsia="zh-CN"/>
              </w:rPr>
              <w:t>回应者的其他意见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79</w:t>
            </w:r>
          </w:p>
        </w:tc>
      </w:tr>
      <w:tr w:rsidR="00435DCD" w:rsidRPr="00D71EFD" w:rsidTr="003A2FDD">
        <w:tc>
          <w:tcPr>
            <w:tcW w:w="1418" w:type="dxa"/>
          </w:tcPr>
          <w:p w:rsidR="00435DCD" w:rsidRPr="00710EA9" w:rsidRDefault="00435DCD" w:rsidP="00435DCD">
            <w:pPr>
              <w:pStyle w:val="a5"/>
            </w:pPr>
          </w:p>
        </w:tc>
        <w:tc>
          <w:tcPr>
            <w:tcW w:w="6804" w:type="dxa"/>
          </w:tcPr>
          <w:p w:rsidR="00435DCD" w:rsidRPr="0089018F" w:rsidRDefault="00E92E0E" w:rsidP="00435DCD">
            <w:pPr>
              <w:pStyle w:val="a7"/>
              <w:rPr>
                <w:lang w:eastAsia="zh-CN"/>
              </w:rPr>
            </w:pPr>
            <w:r w:rsidRPr="00E92E0E">
              <w:rPr>
                <w:rFonts w:eastAsia="DengXian" w:hint="eastAsia"/>
                <w:lang w:eastAsia="zh-CN"/>
              </w:rPr>
              <w:t>我们对建议</w:t>
            </w:r>
            <w:r w:rsidRPr="00E92E0E">
              <w:rPr>
                <w:rFonts w:eastAsia="DengXian"/>
                <w:lang w:eastAsia="zh-CN"/>
              </w:rPr>
              <w:t>9</w:t>
            </w:r>
            <w:r w:rsidRPr="00E92E0E">
              <w:rPr>
                <w:rFonts w:eastAsia="DengXian" w:hint="eastAsia"/>
                <w:lang w:eastAsia="zh-CN"/>
              </w:rPr>
              <w:t>的分析和回应</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80</w:t>
            </w:r>
          </w:p>
        </w:tc>
      </w:tr>
      <w:tr w:rsidR="00435DCD" w:rsidRPr="00D71EFD" w:rsidTr="003A2FDD">
        <w:tc>
          <w:tcPr>
            <w:tcW w:w="1418" w:type="dxa"/>
          </w:tcPr>
          <w:p w:rsidR="00435DCD" w:rsidRPr="00710EA9" w:rsidRDefault="00435DCD" w:rsidP="00435DCD">
            <w:pPr>
              <w:pStyle w:val="a5"/>
            </w:pPr>
          </w:p>
        </w:tc>
        <w:tc>
          <w:tcPr>
            <w:tcW w:w="6804" w:type="dxa"/>
          </w:tcPr>
          <w:p w:rsidR="00435DCD" w:rsidRDefault="00E92E0E" w:rsidP="00435DCD">
            <w:pPr>
              <w:spacing w:before="0" w:after="0"/>
              <w:ind w:leftChars="200" w:left="844" w:hanging="284"/>
              <w:rPr>
                <w:lang w:eastAsia="zh-CN"/>
              </w:rPr>
            </w:pPr>
            <w:r w:rsidRPr="00E92E0E">
              <w:rPr>
                <w:rFonts w:eastAsia="DengXian" w:hint="eastAsia"/>
                <w:lang w:eastAsia="zh-CN"/>
              </w:rPr>
              <w:t>取代</w:t>
            </w:r>
            <w:r w:rsidRPr="00E92E0E">
              <w:rPr>
                <w:rFonts w:eastAsia="DengXian" w:hint="eastAsia"/>
                <w:i/>
                <w:lang w:eastAsia="zh-CN"/>
              </w:rPr>
              <w:t>“已察觉或应已察觉”</w:t>
            </w:r>
            <w:r w:rsidRPr="00E92E0E">
              <w:rPr>
                <w:rFonts w:eastAsia="DengXian" w:hint="eastAsia"/>
                <w:lang w:eastAsia="zh-CN"/>
              </w:rPr>
              <w:t>的犯罪意念；</w:t>
            </w:r>
          </w:p>
          <w:p w:rsidR="00435DCD" w:rsidRPr="00776DC1" w:rsidRDefault="00E92E0E" w:rsidP="00435DCD">
            <w:pPr>
              <w:spacing w:before="0" w:after="0"/>
              <w:ind w:leftChars="300" w:left="1124" w:hanging="284"/>
              <w:rPr>
                <w:lang w:eastAsia="zh-CN"/>
              </w:rPr>
            </w:pPr>
            <w:r w:rsidRPr="00E92E0E">
              <w:rPr>
                <w:rFonts w:eastAsia="DengXian" w:hint="eastAsia"/>
                <w:lang w:eastAsia="zh-CN"/>
              </w:rPr>
              <w:t>被告人的个人情况</w:t>
            </w:r>
            <w:proofErr w:type="gramStart"/>
            <w:r w:rsidRPr="00E92E0E">
              <w:rPr>
                <w:rFonts w:eastAsia="DengXian" w:hint="eastAsia"/>
                <w:lang w:eastAsia="zh-CN"/>
              </w:rPr>
              <w:t>属相关</w:t>
            </w:r>
            <w:proofErr w:type="gramEnd"/>
            <w:r w:rsidRPr="00E92E0E">
              <w:rPr>
                <w:rFonts w:eastAsia="DengXian" w:hint="eastAsia"/>
                <w:lang w:eastAsia="zh-CN"/>
              </w:rPr>
              <w:t>因素</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80</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pPr>
            <w:r w:rsidRPr="00E92E0E">
              <w:rPr>
                <w:rFonts w:eastAsia="DengXian" w:hint="eastAsia"/>
                <w:lang w:eastAsia="zh-CN"/>
              </w:rPr>
              <w:t>严重伤害的</w:t>
            </w:r>
            <w:r w:rsidRPr="00E92E0E">
              <w:rPr>
                <w:rFonts w:eastAsia="DengXian" w:hint="eastAsia"/>
                <w:i/>
                <w:lang w:eastAsia="zh-CN"/>
              </w:rPr>
              <w:t>“风险”</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pPr>
            <w:r w:rsidRPr="00E92E0E">
              <w:rPr>
                <w:rFonts w:eastAsia="DengXian" w:hint="eastAsia"/>
                <w:lang w:eastAsia="zh-CN"/>
              </w:rPr>
              <w:t>我们的最终建议</w:t>
            </w:r>
            <w:r w:rsidRPr="00E92E0E">
              <w:rPr>
                <w:rFonts w:eastAsia="DengXian"/>
                <w:lang w:eastAsia="zh-CN"/>
              </w:rPr>
              <w:t>9(a)</w:t>
            </w:r>
            <w:r w:rsidRPr="00E92E0E">
              <w:rPr>
                <w:rFonts w:eastAsia="DengXian" w:hint="eastAsia"/>
                <w:lang w:eastAsia="zh-CN"/>
              </w:rPr>
              <w:t>及</w:t>
            </w:r>
            <w:r w:rsidRPr="00E92E0E">
              <w:rPr>
                <w:rFonts w:eastAsia="DengXian"/>
                <w:lang w:eastAsia="zh-CN"/>
              </w:rPr>
              <w:t>(b)</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pPr>
            <w:r w:rsidRPr="00E92E0E">
              <w:rPr>
                <w:rFonts w:eastAsia="DengXian" w:hint="eastAsia"/>
                <w:lang w:eastAsia="zh-CN"/>
              </w:rPr>
              <w:t>建议</w:t>
            </w:r>
            <w:r w:rsidRPr="00E92E0E">
              <w:rPr>
                <w:rFonts w:eastAsia="DengXian"/>
                <w:lang w:eastAsia="zh-CN"/>
              </w:rPr>
              <w:t>10</w:t>
            </w:r>
            <w:r w:rsidRPr="00E92E0E">
              <w:rPr>
                <w:rFonts w:eastAsia="DengXian" w:hint="eastAsia"/>
                <w:lang w:eastAsia="zh-CN"/>
              </w:rPr>
              <w:t>的回应数目</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回应者就建议</w:t>
            </w:r>
            <w:r w:rsidRPr="00E92E0E">
              <w:rPr>
                <w:rFonts w:eastAsia="DengXian"/>
                <w:lang w:eastAsia="zh-CN"/>
              </w:rPr>
              <w:t>10</w:t>
            </w:r>
            <w:r w:rsidRPr="00E92E0E">
              <w:rPr>
                <w:rFonts w:eastAsia="DengXian" w:hint="eastAsia"/>
                <w:lang w:eastAsia="zh-CN"/>
              </w:rPr>
              <w:t>提出的意见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83</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rPr>
                <w:lang w:eastAsia="zh-CN"/>
              </w:rPr>
            </w:pPr>
            <w:r w:rsidRPr="00E92E0E">
              <w:rPr>
                <w:rFonts w:eastAsia="DengXian" w:hint="eastAsia"/>
                <w:i/>
                <w:lang w:eastAsia="zh-CN"/>
              </w:rPr>
              <w:t>“按理可期望被告人在有关情况下采取的步骤”</w:t>
            </w:r>
            <w:r w:rsidRPr="00E92E0E">
              <w:rPr>
                <w:rFonts w:eastAsia="DengXian" w:hint="eastAsia"/>
                <w:lang w:eastAsia="zh-CN"/>
              </w:rPr>
              <w:t>的涵义含糊不清</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84</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rPr>
                <w:lang w:eastAsia="zh-CN"/>
              </w:rPr>
            </w:pPr>
            <w:r w:rsidRPr="00E92E0E">
              <w:rPr>
                <w:rFonts w:eastAsia="DengXian" w:hint="eastAsia"/>
                <w:lang w:eastAsia="zh-CN"/>
              </w:rPr>
              <w:t>举报怀疑虐待个案的实际困难</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84</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rPr>
                <w:lang w:eastAsia="zh-CN"/>
              </w:rPr>
            </w:pPr>
            <w:r w:rsidRPr="00E92E0E">
              <w:rPr>
                <w:rFonts w:eastAsia="DengXian" w:hint="eastAsia"/>
                <w:lang w:eastAsia="zh-CN"/>
              </w:rPr>
              <w:t>被告人的情况损及采取该等步骤的能力</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85</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pPr>
            <w:r w:rsidRPr="00E92E0E">
              <w:rPr>
                <w:rFonts w:eastAsia="DengXian" w:hint="eastAsia"/>
                <w:lang w:eastAsia="zh-CN"/>
              </w:rPr>
              <w:t>受害人的情况</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86</w:t>
            </w:r>
          </w:p>
        </w:tc>
      </w:tr>
      <w:tr w:rsidR="00435DCD" w:rsidRPr="00D71EFD" w:rsidTr="003A2FDD">
        <w:tc>
          <w:tcPr>
            <w:tcW w:w="1418" w:type="dxa"/>
          </w:tcPr>
          <w:p w:rsidR="00435DCD" w:rsidRPr="00710EA9" w:rsidRDefault="00435DCD" w:rsidP="00435DCD">
            <w:pPr>
              <w:pStyle w:val="a5"/>
            </w:pPr>
          </w:p>
        </w:tc>
        <w:tc>
          <w:tcPr>
            <w:tcW w:w="6804" w:type="dxa"/>
          </w:tcPr>
          <w:p w:rsidR="00435DCD" w:rsidRPr="0089018F" w:rsidRDefault="00E92E0E" w:rsidP="00435DCD">
            <w:pPr>
              <w:pStyle w:val="a7"/>
              <w:rPr>
                <w:lang w:eastAsia="zh-CN"/>
              </w:rPr>
            </w:pPr>
            <w:r w:rsidRPr="00E92E0E">
              <w:rPr>
                <w:rFonts w:eastAsia="DengXian" w:hint="eastAsia"/>
                <w:lang w:eastAsia="zh-CN"/>
              </w:rPr>
              <w:t>我们对建议</w:t>
            </w:r>
            <w:r w:rsidRPr="00E92E0E">
              <w:rPr>
                <w:rFonts w:eastAsia="DengXian"/>
                <w:lang w:eastAsia="zh-CN"/>
              </w:rPr>
              <w:t>10</w:t>
            </w:r>
            <w:r w:rsidRPr="00E92E0E">
              <w:rPr>
                <w:rFonts w:eastAsia="DengXian" w:hint="eastAsia"/>
                <w:lang w:eastAsia="zh-CN"/>
              </w:rPr>
              <w:t>的分析和回应</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86</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rPr>
                <w:lang w:eastAsia="zh-CN"/>
              </w:rPr>
            </w:pPr>
            <w:r w:rsidRPr="00E92E0E">
              <w:rPr>
                <w:rFonts w:eastAsia="DengXian" w:hint="eastAsia"/>
                <w:lang w:eastAsia="zh-CN"/>
              </w:rPr>
              <w:t>涉及主观元素（被告人个人情况）的客观测试</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86</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rPr>
                <w:lang w:eastAsia="zh-CN"/>
              </w:rPr>
            </w:pPr>
            <w:r w:rsidRPr="00E92E0E">
              <w:rPr>
                <w:rFonts w:eastAsia="DengXian" w:hint="eastAsia"/>
                <w:lang w:eastAsia="zh-CN"/>
              </w:rPr>
              <w:t>把该测试改为没有</w:t>
            </w:r>
            <w:r w:rsidRPr="00E92E0E">
              <w:rPr>
                <w:rFonts w:eastAsia="DengXian" w:hint="eastAsia"/>
                <w:i/>
                <w:lang w:eastAsia="zh-CN"/>
              </w:rPr>
              <w:t>“采取合理步骤”</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87</w:t>
            </w:r>
          </w:p>
        </w:tc>
      </w:tr>
      <w:tr w:rsidR="00435DCD" w:rsidRPr="00D71EFD" w:rsidTr="003A2FDD">
        <w:tc>
          <w:tcPr>
            <w:tcW w:w="1418" w:type="dxa"/>
          </w:tcPr>
          <w:p w:rsidR="00435DCD" w:rsidRPr="00710EA9" w:rsidRDefault="00435DCD" w:rsidP="00435DCD">
            <w:pPr>
              <w:pStyle w:val="a5"/>
            </w:pPr>
          </w:p>
        </w:tc>
        <w:tc>
          <w:tcPr>
            <w:tcW w:w="6804" w:type="dxa"/>
          </w:tcPr>
          <w:p w:rsidR="00435DCD" w:rsidRPr="00D03A78" w:rsidRDefault="00E92E0E" w:rsidP="00435DCD">
            <w:pPr>
              <w:spacing w:before="0" w:after="0"/>
              <w:ind w:leftChars="200" w:left="844" w:hanging="284"/>
            </w:pPr>
            <w:r w:rsidRPr="00E92E0E">
              <w:rPr>
                <w:rFonts w:eastAsia="DengXian" w:hint="eastAsia"/>
                <w:lang w:eastAsia="zh-CN"/>
              </w:rPr>
              <w:t>被告人的特征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88</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pPr>
            <w:r w:rsidRPr="00E92E0E">
              <w:rPr>
                <w:rFonts w:eastAsia="DengXian" w:hint="eastAsia"/>
                <w:lang w:eastAsia="zh-CN"/>
              </w:rPr>
              <w:t>该测试的涵义</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90</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leftChars="200" w:left="844" w:hanging="284"/>
            </w:pPr>
            <w:r w:rsidRPr="00E92E0E">
              <w:rPr>
                <w:rFonts w:eastAsia="DengXian" w:hint="eastAsia"/>
                <w:lang w:eastAsia="zh-CN"/>
              </w:rPr>
              <w:t>各类相关事项的指引</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90</w:t>
            </w:r>
          </w:p>
        </w:tc>
      </w:tr>
      <w:tr w:rsidR="00435DCD" w:rsidRPr="00D71EFD" w:rsidTr="003A2FDD">
        <w:tc>
          <w:tcPr>
            <w:tcW w:w="1418" w:type="dxa"/>
          </w:tcPr>
          <w:p w:rsidR="00435DCD" w:rsidRPr="00710EA9" w:rsidRDefault="00435DCD" w:rsidP="00435DCD">
            <w:pPr>
              <w:pStyle w:val="a5"/>
            </w:pPr>
          </w:p>
        </w:tc>
        <w:tc>
          <w:tcPr>
            <w:tcW w:w="6804" w:type="dxa"/>
          </w:tcPr>
          <w:p w:rsidR="00435DCD" w:rsidRPr="00381D25" w:rsidRDefault="00E92E0E" w:rsidP="00435DCD">
            <w:pPr>
              <w:spacing w:before="0" w:after="0"/>
              <w:ind w:leftChars="200" w:left="844" w:hanging="284"/>
              <w:rPr>
                <w:spacing w:val="26"/>
                <w:lang w:eastAsia="zh-CN"/>
              </w:rPr>
            </w:pPr>
            <w:r w:rsidRPr="00E92E0E">
              <w:rPr>
                <w:rFonts w:eastAsia="DengXian" w:hint="eastAsia"/>
                <w:spacing w:val="26"/>
                <w:lang w:eastAsia="zh-CN"/>
              </w:rPr>
              <w:t>没有采取合理步骤：其严重程度足以支持施以刑罚</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93</w:t>
            </w:r>
          </w:p>
        </w:tc>
      </w:tr>
      <w:tr w:rsidR="00435DCD" w:rsidRPr="00D71EFD" w:rsidTr="003A2FDD">
        <w:tc>
          <w:tcPr>
            <w:tcW w:w="1418" w:type="dxa"/>
          </w:tcPr>
          <w:p w:rsidR="00435DCD" w:rsidRPr="00710EA9" w:rsidRDefault="00435DCD" w:rsidP="00435DCD">
            <w:pPr>
              <w:pStyle w:val="a5"/>
            </w:pPr>
          </w:p>
        </w:tc>
        <w:tc>
          <w:tcPr>
            <w:tcW w:w="6804" w:type="dxa"/>
          </w:tcPr>
          <w:p w:rsidR="00435DCD" w:rsidRPr="0089018F" w:rsidRDefault="00E92E0E" w:rsidP="00435DCD">
            <w:pPr>
              <w:pStyle w:val="a7"/>
            </w:pPr>
            <w:r w:rsidRPr="00E92E0E">
              <w:rPr>
                <w:rFonts w:eastAsia="DengXian" w:hint="eastAsia"/>
                <w:lang w:eastAsia="zh-CN"/>
              </w:rPr>
              <w:t>我们的最终建议</w:t>
            </w:r>
            <w:r w:rsidRPr="00E92E0E">
              <w:rPr>
                <w:rFonts w:eastAsia="DengXian"/>
                <w:lang w:eastAsia="zh-CN"/>
              </w:rPr>
              <w:t>10</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95</w:t>
            </w: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第</w:t>
            </w:r>
            <w:r w:rsidRPr="00E92E0E">
              <w:rPr>
                <w:rFonts w:eastAsia="DengXian"/>
                <w:lang w:eastAsia="zh-CN"/>
                <w14:shadow w14:blurRad="50800" w14:dist="38100" w14:dir="2700000" w14:sx="100000" w14:sy="100000" w14:kx="0" w14:ky="0" w14:algn="tl">
                  <w14:srgbClr w14:val="000000">
                    <w14:alpha w14:val="60000"/>
                  </w14:srgbClr>
                </w14:shadow>
              </w:rPr>
              <w:t>7</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435DCD" w:rsidRPr="0092188B" w:rsidRDefault="00E92E0E" w:rsidP="00435DCD">
            <w:pPr>
              <w:pStyle w:val="a5"/>
              <w:jc w:val="left"/>
              <w:rPr>
                <w14:shadow w14:blurRad="50800" w14:dist="38100" w14:dir="2700000" w14:sx="100000" w14:sy="100000" w14:kx="0" w14:ky="0" w14:algn="tl">
                  <w14:srgbClr w14:val="000000">
                    <w14:alpha w14:val="60000"/>
                  </w14:srgbClr>
                </w14:shadow>
              </w:rPr>
            </w:pPr>
            <w:r w:rsidRPr="00E92E0E">
              <w:rPr>
                <w:rFonts w:eastAsia="DengXian" w:hint="eastAsia"/>
                <w:lang w:val="en-US" w:eastAsia="zh-CN"/>
                <w14:shadow w14:blurRad="50800" w14:dist="38100" w14:dir="2700000" w14:sx="100000" w14:sy="100000" w14:kx="0" w14:ky="0" w14:algn="tl">
                  <w14:srgbClr w14:val="000000">
                    <w14:alpha w14:val="60000"/>
                  </w14:srgbClr>
                </w14:shadow>
              </w:rPr>
              <w:t>证据方面的事宜</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97</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F74F9" w:rsidRDefault="00435DCD" w:rsidP="00435DCD">
            <w:pPr>
              <w:pStyle w:val="a7"/>
              <w:ind w:left="284" w:hanging="284"/>
            </w:pPr>
          </w:p>
        </w:tc>
        <w:tc>
          <w:tcPr>
            <w:tcW w:w="6804" w:type="dxa"/>
          </w:tcPr>
          <w:p w:rsidR="00435DCD" w:rsidRPr="00D71EFD" w:rsidRDefault="00E92E0E" w:rsidP="00435DCD">
            <w:pPr>
              <w:pStyle w:val="a7"/>
              <w:ind w:left="284" w:hanging="284"/>
              <w:rPr>
                <w:lang w:eastAsia="zh-CN"/>
              </w:rPr>
            </w:pPr>
            <w:r w:rsidRPr="00E92E0E">
              <w:rPr>
                <w:rFonts w:eastAsia="DengXian" w:hint="eastAsia"/>
                <w:lang w:eastAsia="zh-CN"/>
              </w:rPr>
              <w:t>小组委员会在咨询文件提出的建议</w:t>
            </w:r>
            <w:r w:rsidRPr="00E92E0E">
              <w:rPr>
                <w:rFonts w:eastAsia="DengXian"/>
                <w:lang w:eastAsia="zh-CN"/>
              </w:rPr>
              <w:t>11</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97</w:t>
            </w:r>
          </w:p>
        </w:tc>
      </w:tr>
      <w:tr w:rsidR="00435DCD" w:rsidRPr="00D71EFD" w:rsidTr="003A2FDD">
        <w:tc>
          <w:tcPr>
            <w:tcW w:w="1418" w:type="dxa"/>
          </w:tcPr>
          <w:p w:rsidR="00435DCD" w:rsidRPr="007F74F9" w:rsidRDefault="00435DCD" w:rsidP="00435DCD">
            <w:pPr>
              <w:pStyle w:val="a7"/>
              <w:ind w:left="284" w:hanging="284"/>
            </w:pPr>
          </w:p>
        </w:tc>
        <w:tc>
          <w:tcPr>
            <w:tcW w:w="6804" w:type="dxa"/>
          </w:tcPr>
          <w:p w:rsidR="00435DCD" w:rsidRPr="001C2787" w:rsidRDefault="00E92E0E" w:rsidP="00435DCD">
            <w:pPr>
              <w:pStyle w:val="a7"/>
              <w:ind w:left="284" w:hanging="284"/>
            </w:pPr>
            <w:r w:rsidRPr="00E92E0E">
              <w:rPr>
                <w:rFonts w:eastAsia="DengXian" w:hint="eastAsia"/>
                <w:lang w:eastAsia="zh-CN"/>
              </w:rPr>
              <w:t>建议</w:t>
            </w:r>
            <w:r w:rsidRPr="00E92E0E">
              <w:rPr>
                <w:rFonts w:eastAsia="DengXian"/>
                <w:lang w:eastAsia="zh-CN"/>
              </w:rPr>
              <w:t>11</w:t>
            </w:r>
            <w:r w:rsidRPr="00E92E0E">
              <w:rPr>
                <w:rFonts w:eastAsia="DengXian" w:hint="eastAsia"/>
                <w:lang w:eastAsia="zh-CN"/>
              </w:rPr>
              <w:t>的回应数目</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97</w:t>
            </w:r>
          </w:p>
        </w:tc>
      </w:tr>
      <w:tr w:rsidR="00435DCD" w:rsidRPr="00D71EFD" w:rsidTr="003A2FDD">
        <w:tc>
          <w:tcPr>
            <w:tcW w:w="1418" w:type="dxa"/>
          </w:tcPr>
          <w:p w:rsidR="00435DCD" w:rsidRPr="007F74F9" w:rsidRDefault="00435DCD" w:rsidP="00435DCD">
            <w:pPr>
              <w:pStyle w:val="a7"/>
              <w:ind w:left="284" w:hanging="284"/>
            </w:pPr>
          </w:p>
        </w:tc>
        <w:tc>
          <w:tcPr>
            <w:tcW w:w="6804" w:type="dxa"/>
          </w:tcPr>
          <w:p w:rsidR="00435DCD" w:rsidRPr="001C2787" w:rsidRDefault="00E92E0E" w:rsidP="00435DCD">
            <w:pPr>
              <w:pStyle w:val="a7"/>
              <w:ind w:left="284" w:hanging="284"/>
              <w:rPr>
                <w:lang w:eastAsia="zh-CN"/>
              </w:rPr>
            </w:pPr>
            <w:r w:rsidRPr="00E92E0E">
              <w:rPr>
                <w:rFonts w:eastAsia="DengXian" w:hint="eastAsia"/>
                <w:lang w:eastAsia="zh-CN"/>
              </w:rPr>
              <w:t>回应者就建议</w:t>
            </w:r>
            <w:r w:rsidRPr="00E92E0E">
              <w:rPr>
                <w:rFonts w:eastAsia="DengXian"/>
                <w:lang w:eastAsia="zh-CN"/>
              </w:rPr>
              <w:t>11</w:t>
            </w:r>
            <w:r w:rsidRPr="00E92E0E">
              <w:rPr>
                <w:rFonts w:eastAsia="DengXian" w:hint="eastAsia"/>
                <w:lang w:eastAsia="zh-CN"/>
              </w:rPr>
              <w:t>提出的意见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支持建议</w:t>
            </w:r>
            <w:r w:rsidRPr="00E92E0E">
              <w:rPr>
                <w:rFonts w:eastAsia="DengXian"/>
                <w:lang w:eastAsia="zh-CN"/>
              </w:rPr>
              <w:t>11</w:t>
            </w:r>
            <w:r w:rsidRPr="00E92E0E">
              <w:rPr>
                <w:rFonts w:eastAsia="DengXian" w:hint="eastAsia"/>
                <w:lang w:eastAsia="zh-CN"/>
              </w:rPr>
              <w:t>的回应者</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反对建议</w:t>
            </w:r>
            <w:r w:rsidRPr="00E92E0E">
              <w:rPr>
                <w:rFonts w:eastAsia="DengXian"/>
                <w:lang w:eastAsia="zh-CN"/>
              </w:rPr>
              <w:t>11</w:t>
            </w:r>
            <w:r w:rsidRPr="00E92E0E">
              <w:rPr>
                <w:rFonts w:eastAsia="DengXian" w:hint="eastAsia"/>
                <w:lang w:eastAsia="zh-CN"/>
              </w:rPr>
              <w:t>的回应者</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8A3BC5" w:rsidRDefault="00E92E0E" w:rsidP="00435DCD">
            <w:pPr>
              <w:pStyle w:val="a7"/>
              <w:ind w:firstLine="567"/>
            </w:pPr>
            <w:r w:rsidRPr="00E92E0E">
              <w:rPr>
                <w:rFonts w:eastAsia="DengXian" w:hint="eastAsia"/>
                <w:lang w:eastAsia="zh-CN"/>
              </w:rPr>
              <w:t>其他回应者的意见</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284" w:hanging="284"/>
              <w:rPr>
                <w:lang w:eastAsia="zh-CN"/>
              </w:rPr>
            </w:pPr>
            <w:r w:rsidRPr="00E92E0E">
              <w:rPr>
                <w:rFonts w:eastAsia="DengXian" w:hint="eastAsia"/>
                <w:lang w:eastAsia="zh-CN"/>
              </w:rPr>
              <w:t>我们对建议</w:t>
            </w:r>
            <w:r w:rsidRPr="00E92E0E">
              <w:rPr>
                <w:rFonts w:eastAsia="DengXian"/>
                <w:lang w:eastAsia="zh-CN"/>
              </w:rPr>
              <w:t>11</w:t>
            </w:r>
            <w:r w:rsidRPr="00E92E0E">
              <w:rPr>
                <w:rFonts w:eastAsia="DengXian" w:hint="eastAsia"/>
                <w:lang w:eastAsia="zh-CN"/>
              </w:rPr>
              <w:t>的分析和回应</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2B6820" w:rsidRDefault="00E92E0E" w:rsidP="00435DCD">
            <w:pPr>
              <w:pStyle w:val="a7"/>
              <w:ind w:firstLine="567"/>
            </w:pPr>
            <w:r w:rsidRPr="00E92E0E">
              <w:rPr>
                <w:rFonts w:eastAsia="DengXian" w:hint="eastAsia"/>
                <w:lang w:eastAsia="zh-CN"/>
              </w:rPr>
              <w:t>新订的</w:t>
            </w:r>
            <w:r w:rsidRPr="00E92E0E">
              <w:rPr>
                <w:rFonts w:eastAsia="DengXian" w:hint="eastAsia"/>
                <w:i/>
                <w:lang w:eastAsia="zh-CN"/>
              </w:rPr>
              <w:t>“没有保护”</w:t>
            </w:r>
            <w:r w:rsidRPr="00E92E0E">
              <w:rPr>
                <w:rFonts w:eastAsia="DengXian" w:hint="eastAsia"/>
                <w:lang w:eastAsia="zh-CN"/>
              </w:rPr>
              <w:t>罪</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99</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rPr>
                <w:lang w:eastAsia="zh-CN"/>
              </w:rPr>
            </w:pPr>
            <w:r w:rsidRPr="00E92E0E">
              <w:rPr>
                <w:rFonts w:eastAsia="DengXian" w:hint="eastAsia"/>
                <w:lang w:eastAsia="zh-CN"/>
              </w:rPr>
              <w:t>不建议程序或证据方面的改革</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99</w:t>
            </w:r>
          </w:p>
        </w:tc>
      </w:tr>
      <w:tr w:rsidR="00435DCD" w:rsidRPr="00D71EFD" w:rsidTr="003A2FDD">
        <w:tc>
          <w:tcPr>
            <w:tcW w:w="1418" w:type="dxa"/>
          </w:tcPr>
          <w:p w:rsidR="00435DCD" w:rsidRPr="00710EA9" w:rsidRDefault="00435DCD" w:rsidP="00435DCD">
            <w:pPr>
              <w:pStyle w:val="a5"/>
            </w:pPr>
          </w:p>
        </w:tc>
        <w:tc>
          <w:tcPr>
            <w:tcW w:w="6804" w:type="dxa"/>
          </w:tcPr>
          <w:p w:rsidR="00435DCD" w:rsidRPr="000606A4" w:rsidRDefault="00E92E0E" w:rsidP="00435DCD">
            <w:pPr>
              <w:pStyle w:val="a7"/>
              <w:ind w:firstLine="567"/>
              <w:rPr>
                <w:lang w:eastAsia="zh-CN"/>
              </w:rPr>
            </w:pPr>
            <w:r w:rsidRPr="00E92E0E">
              <w:rPr>
                <w:rFonts w:eastAsia="DengXian" w:hint="eastAsia"/>
                <w:lang w:eastAsia="zh-CN"/>
              </w:rPr>
              <w:t>提供检控施虐者和旁观者的控罪选择</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100</w:t>
            </w:r>
          </w:p>
        </w:tc>
      </w:tr>
      <w:tr w:rsidR="00435DCD" w:rsidRPr="00D71EFD" w:rsidTr="003A2FDD">
        <w:tc>
          <w:tcPr>
            <w:tcW w:w="1418" w:type="dxa"/>
          </w:tcPr>
          <w:p w:rsidR="00435DCD" w:rsidRPr="00710EA9" w:rsidRDefault="00435DCD" w:rsidP="00435DCD">
            <w:pPr>
              <w:pStyle w:val="a5"/>
            </w:pPr>
          </w:p>
        </w:tc>
        <w:tc>
          <w:tcPr>
            <w:tcW w:w="6804" w:type="dxa"/>
          </w:tcPr>
          <w:p w:rsidR="00435DCD" w:rsidRPr="000606A4" w:rsidRDefault="00E92E0E" w:rsidP="00435DCD">
            <w:pPr>
              <w:pStyle w:val="a7"/>
              <w:ind w:firstLine="567"/>
              <w:rPr>
                <w:lang w:eastAsia="zh-CN"/>
              </w:rPr>
            </w:pPr>
            <w:r w:rsidRPr="00E92E0E">
              <w:rPr>
                <w:rFonts w:eastAsia="DengXian" w:hint="eastAsia"/>
                <w:lang w:eastAsia="zh-CN"/>
              </w:rPr>
              <w:t>反映被告人行为刑责的控罪</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103</w:t>
            </w:r>
          </w:p>
        </w:tc>
      </w:tr>
      <w:tr w:rsidR="00435DCD" w:rsidRPr="00D71EFD" w:rsidTr="003A2FDD">
        <w:tc>
          <w:tcPr>
            <w:tcW w:w="1418" w:type="dxa"/>
          </w:tcPr>
          <w:p w:rsidR="00435DCD" w:rsidRPr="007F74F9" w:rsidRDefault="00435DCD" w:rsidP="00435DCD">
            <w:pPr>
              <w:pStyle w:val="a7"/>
              <w:ind w:left="284" w:hanging="284"/>
            </w:pPr>
          </w:p>
        </w:tc>
        <w:tc>
          <w:tcPr>
            <w:tcW w:w="6804" w:type="dxa"/>
          </w:tcPr>
          <w:p w:rsidR="00435DCD" w:rsidRPr="00D71EFD" w:rsidRDefault="00E92E0E" w:rsidP="00435DCD">
            <w:pPr>
              <w:pStyle w:val="a7"/>
              <w:ind w:left="284" w:hanging="284"/>
            </w:pPr>
            <w:r w:rsidRPr="00E92E0E">
              <w:rPr>
                <w:rFonts w:eastAsia="DengXian" w:hint="eastAsia"/>
                <w:lang w:eastAsia="zh-CN"/>
              </w:rPr>
              <w:t>我们的最终建议</w:t>
            </w:r>
            <w:r w:rsidRPr="00E92E0E">
              <w:rPr>
                <w:rFonts w:eastAsia="DengXian"/>
                <w:lang w:eastAsia="zh-CN"/>
              </w:rPr>
              <w:t>11</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103</w:t>
            </w: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Default="00435DCD" w:rsidP="00435DCD">
            <w:pPr>
              <w:pStyle w:val="a7"/>
              <w:spacing w:line="400" w:lineRule="atLeast"/>
              <w:ind w:left="562" w:hanging="562"/>
            </w:pPr>
          </w:p>
        </w:tc>
        <w:tc>
          <w:tcPr>
            <w:tcW w:w="851" w:type="dxa"/>
          </w:tcPr>
          <w:p w:rsidR="00435DCD" w:rsidRPr="00D71EFD"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Default="00435DCD" w:rsidP="00435DCD">
            <w:pPr>
              <w:pStyle w:val="a7"/>
              <w:spacing w:line="400" w:lineRule="atLeast"/>
              <w:ind w:left="562" w:hanging="562"/>
            </w:pPr>
          </w:p>
        </w:tc>
        <w:tc>
          <w:tcPr>
            <w:tcW w:w="851" w:type="dxa"/>
          </w:tcPr>
          <w:p w:rsidR="00435DCD" w:rsidRPr="00D71EFD"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第</w:t>
            </w:r>
            <w:r w:rsidRPr="00E92E0E">
              <w:rPr>
                <w:rFonts w:eastAsia="DengXian"/>
                <w:lang w:eastAsia="zh-CN"/>
                <w14:shadow w14:blurRad="50800" w14:dist="38100" w14:dir="2700000" w14:sx="100000" w14:sy="100000" w14:kx="0" w14:ky="0" w14:algn="tl">
                  <w14:srgbClr w14:val="000000">
                    <w14:alpha w14:val="60000"/>
                  </w14:srgbClr>
                </w14:shadow>
              </w:rPr>
              <w:t>8</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435DCD" w:rsidRPr="0092188B" w:rsidRDefault="00E92E0E" w:rsidP="00435DCD">
            <w:pPr>
              <w:pStyle w:val="a5"/>
              <w:jc w:val="left"/>
              <w:rPr>
                <w:lang w:eastAsia="zh-CN"/>
                <w14:shadow w14:blurRad="50800" w14:dist="38100" w14:dir="2700000" w14:sx="100000" w14:sy="100000" w14:kx="0" w14:ky="0" w14:algn="tl">
                  <w14:srgbClr w14:val="000000">
                    <w14:alpha w14:val="60000"/>
                  </w14:srgbClr>
                </w14:shadow>
              </w:rPr>
            </w:pPr>
            <w:r w:rsidRPr="00E92E0E">
              <w:rPr>
                <w:rFonts w:eastAsia="DengXian" w:hint="eastAsia"/>
                <w:lang w:val="en-US" w:eastAsia="zh-CN"/>
                <w14:shadow w14:blurRad="50800" w14:dist="38100" w14:dir="2700000" w14:sx="100000" w14:sy="100000" w14:kx="0" w14:ky="0" w14:algn="tl">
                  <w14:srgbClr w14:val="000000">
                    <w14:alpha w14:val="60000"/>
                  </w14:srgbClr>
                </w14:shadow>
              </w:rPr>
              <w:t>建议的罪行的最高刑罚和程序事宜</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105</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284" w:hanging="284"/>
              <w:rPr>
                <w:lang w:eastAsia="zh-CN"/>
              </w:rPr>
            </w:pPr>
            <w:r w:rsidRPr="00E92E0E">
              <w:rPr>
                <w:rFonts w:eastAsia="DengXian" w:hint="eastAsia"/>
                <w:spacing w:val="40"/>
                <w:lang w:eastAsia="zh-CN"/>
              </w:rPr>
              <w:t>小组委员会在咨询文件提出的建议</w:t>
            </w:r>
            <w:r w:rsidRPr="00E92E0E">
              <w:rPr>
                <w:rFonts w:eastAsia="DengXian"/>
                <w:spacing w:val="40"/>
                <w:lang w:eastAsia="zh-CN"/>
              </w:rPr>
              <w:t>12</w:t>
            </w:r>
            <w:r w:rsidRPr="00E92E0E">
              <w:rPr>
                <w:rFonts w:eastAsia="DengXian" w:hint="eastAsia"/>
                <w:spacing w:val="40"/>
                <w:lang w:eastAsia="zh-CN"/>
              </w:rPr>
              <w:t>、建议</w:t>
            </w:r>
            <w:r w:rsidRPr="00E92E0E">
              <w:rPr>
                <w:rFonts w:eastAsia="DengXian"/>
                <w:spacing w:val="40"/>
                <w:lang w:eastAsia="zh-CN"/>
              </w:rPr>
              <w:t>13</w:t>
            </w:r>
            <w:r w:rsidRPr="00E92E0E">
              <w:rPr>
                <w:rFonts w:eastAsia="DengXian" w:hint="eastAsia"/>
                <w:spacing w:val="40"/>
                <w:lang w:eastAsia="zh-CN"/>
              </w:rPr>
              <w:t>和</w:t>
            </w:r>
            <w:r w:rsidRPr="00E92E0E">
              <w:rPr>
                <w:rFonts w:eastAsia="DengXian" w:hint="eastAsia"/>
                <w:lang w:eastAsia="zh-CN"/>
              </w:rPr>
              <w:t>建议</w:t>
            </w:r>
            <w:r w:rsidRPr="00E92E0E">
              <w:rPr>
                <w:rFonts w:eastAsia="DengXian"/>
                <w:lang w:eastAsia="zh-CN"/>
              </w:rPr>
              <w:t>14</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105</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284" w:hanging="284"/>
              <w:rPr>
                <w:lang w:eastAsia="zh-CN"/>
              </w:rPr>
            </w:pPr>
            <w:r w:rsidRPr="00E92E0E">
              <w:rPr>
                <w:rFonts w:eastAsia="DengXian" w:hint="eastAsia"/>
                <w:lang w:eastAsia="zh-CN"/>
              </w:rPr>
              <w:t>建议</w:t>
            </w:r>
            <w:r w:rsidRPr="00E92E0E">
              <w:rPr>
                <w:rFonts w:eastAsia="DengXian"/>
                <w:lang w:eastAsia="zh-CN"/>
              </w:rPr>
              <w:t>12</w:t>
            </w:r>
            <w:r w:rsidRPr="00E92E0E">
              <w:rPr>
                <w:rFonts w:eastAsia="DengXian" w:hint="eastAsia"/>
                <w:lang w:eastAsia="zh-CN"/>
              </w:rPr>
              <w:t>和建议</w:t>
            </w:r>
            <w:r w:rsidRPr="00E92E0E">
              <w:rPr>
                <w:rFonts w:eastAsia="DengXian"/>
                <w:lang w:eastAsia="zh-CN"/>
              </w:rPr>
              <w:t>13</w:t>
            </w:r>
            <w:r w:rsidRPr="00E92E0E">
              <w:rPr>
                <w:rFonts w:eastAsia="DengXian" w:hint="eastAsia"/>
                <w:lang w:eastAsia="zh-CN"/>
              </w:rPr>
              <w:t>的回应数目</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106</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284" w:hanging="284"/>
              <w:rPr>
                <w:lang w:eastAsia="zh-CN"/>
              </w:rPr>
            </w:pPr>
            <w:r w:rsidRPr="00E92E0E">
              <w:rPr>
                <w:rFonts w:eastAsia="DengXian" w:hint="eastAsia"/>
                <w:lang w:eastAsia="zh-CN"/>
              </w:rPr>
              <w:t>回应者就建议</w:t>
            </w:r>
            <w:r w:rsidRPr="00E92E0E">
              <w:rPr>
                <w:rFonts w:eastAsia="DengXian"/>
                <w:lang w:eastAsia="zh-CN"/>
              </w:rPr>
              <w:t>12</w:t>
            </w:r>
            <w:r w:rsidRPr="00E92E0E">
              <w:rPr>
                <w:rFonts w:eastAsia="DengXian" w:hint="eastAsia"/>
                <w:lang w:eastAsia="zh-CN"/>
              </w:rPr>
              <w:t>和建议</w:t>
            </w:r>
            <w:r w:rsidRPr="00E92E0E">
              <w:rPr>
                <w:rFonts w:eastAsia="DengXian"/>
                <w:lang w:eastAsia="zh-CN"/>
              </w:rPr>
              <w:t>13</w:t>
            </w:r>
            <w:r w:rsidRPr="00E92E0E">
              <w:rPr>
                <w:rFonts w:eastAsia="DengXian" w:hint="eastAsia"/>
                <w:lang w:eastAsia="zh-CN"/>
              </w:rPr>
              <w:t>提出的意见</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rPr>
                <w:lang w:eastAsia="zh-CN"/>
              </w:rPr>
            </w:pPr>
            <w:r w:rsidRPr="00E92E0E">
              <w:rPr>
                <w:rFonts w:eastAsia="DengXian" w:hint="eastAsia"/>
                <w:lang w:eastAsia="zh-CN"/>
              </w:rPr>
              <w:t>支持建议</w:t>
            </w:r>
            <w:r w:rsidRPr="00E92E0E">
              <w:rPr>
                <w:rFonts w:eastAsia="DengXian"/>
                <w:lang w:eastAsia="zh-CN"/>
              </w:rPr>
              <w:t>12</w:t>
            </w:r>
            <w:r w:rsidRPr="00E92E0E">
              <w:rPr>
                <w:rFonts w:eastAsia="DengXian" w:hint="eastAsia"/>
                <w:lang w:eastAsia="zh-CN"/>
              </w:rPr>
              <w:t>和建议</w:t>
            </w:r>
            <w:r w:rsidRPr="00E92E0E">
              <w:rPr>
                <w:rFonts w:eastAsia="DengXian"/>
                <w:lang w:eastAsia="zh-CN"/>
              </w:rPr>
              <w:t>13</w:t>
            </w:r>
            <w:r w:rsidRPr="00E92E0E">
              <w:rPr>
                <w:rFonts w:eastAsia="DengXian" w:hint="eastAsia"/>
                <w:lang w:eastAsia="zh-CN"/>
              </w:rPr>
              <w:t>的回应者</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rPr>
                <w:lang w:eastAsia="zh-CN"/>
              </w:rPr>
            </w:pPr>
            <w:r w:rsidRPr="00E92E0E">
              <w:rPr>
                <w:rFonts w:eastAsia="DengXian" w:hint="eastAsia"/>
                <w:lang w:eastAsia="zh-CN"/>
              </w:rPr>
              <w:t>反对建议</w:t>
            </w:r>
            <w:r w:rsidRPr="00E92E0E">
              <w:rPr>
                <w:rFonts w:eastAsia="DengXian"/>
                <w:lang w:eastAsia="zh-CN"/>
              </w:rPr>
              <w:t>12</w:t>
            </w:r>
            <w:r w:rsidRPr="00E92E0E">
              <w:rPr>
                <w:rFonts w:eastAsia="DengXian" w:hint="eastAsia"/>
                <w:lang w:eastAsia="zh-CN"/>
              </w:rPr>
              <w:t>和建议</w:t>
            </w:r>
            <w:r w:rsidRPr="00E92E0E">
              <w:rPr>
                <w:rFonts w:eastAsia="DengXian"/>
                <w:lang w:eastAsia="zh-CN"/>
              </w:rPr>
              <w:t>13</w:t>
            </w:r>
            <w:r w:rsidRPr="00E92E0E">
              <w:rPr>
                <w:rFonts w:eastAsia="DengXian" w:hint="eastAsia"/>
                <w:lang w:eastAsia="zh-CN"/>
              </w:rPr>
              <w:t>的回应者</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其他回应者的意见</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562" w:hanging="562"/>
              <w:rPr>
                <w:lang w:eastAsia="zh-CN"/>
              </w:rPr>
            </w:pPr>
            <w:r w:rsidRPr="00E92E0E">
              <w:rPr>
                <w:rFonts w:eastAsia="DengXian" w:hint="eastAsia"/>
                <w:lang w:eastAsia="zh-CN"/>
              </w:rPr>
              <w:t>我们对建议</w:t>
            </w:r>
            <w:r w:rsidRPr="00E92E0E">
              <w:rPr>
                <w:rFonts w:eastAsia="DengXian"/>
                <w:lang w:eastAsia="zh-CN"/>
              </w:rPr>
              <w:t>12</w:t>
            </w:r>
            <w:r w:rsidRPr="00E92E0E">
              <w:rPr>
                <w:rFonts w:eastAsia="DengXian" w:hint="eastAsia"/>
                <w:lang w:eastAsia="zh-CN"/>
              </w:rPr>
              <w:t>和建议</w:t>
            </w:r>
            <w:r w:rsidRPr="00E92E0E">
              <w:rPr>
                <w:rFonts w:eastAsia="DengXian"/>
                <w:lang w:eastAsia="zh-CN"/>
              </w:rPr>
              <w:t>13</w:t>
            </w:r>
            <w:r w:rsidRPr="00E92E0E">
              <w:rPr>
                <w:rFonts w:eastAsia="DengXian" w:hint="eastAsia"/>
                <w:lang w:eastAsia="zh-CN"/>
              </w:rPr>
              <w:t>的分析和回应</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leftChars="100" w:left="280" w:firstLine="285"/>
              <w:rPr>
                <w:lang w:eastAsia="zh-CN"/>
              </w:rPr>
            </w:pPr>
            <w:r w:rsidRPr="00E92E0E">
              <w:rPr>
                <w:rFonts w:eastAsia="DengXian" w:hint="eastAsia"/>
                <w:lang w:eastAsia="zh-CN"/>
              </w:rPr>
              <w:t>判刑经典原则</w:t>
            </w:r>
            <w:r w:rsidRPr="00E92E0E">
              <w:rPr>
                <w:rFonts w:eastAsia="DengXian" w:hint="eastAsia"/>
                <w:spacing w:val="-20"/>
                <w:lang w:eastAsia="zh-CN"/>
              </w:rPr>
              <w:t>—</w:t>
            </w:r>
            <w:r w:rsidRPr="00E92E0E">
              <w:rPr>
                <w:rFonts w:eastAsia="DengXian" w:hint="eastAsia"/>
                <w:lang w:eastAsia="zh-CN"/>
              </w:rPr>
              <w:t>—惩罚、阻吓和预防虐待行为</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儿童受害人的利益</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108</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rPr>
                <w:lang w:eastAsia="zh-CN"/>
              </w:rPr>
            </w:pPr>
            <w:r w:rsidRPr="00E92E0E">
              <w:rPr>
                <w:rFonts w:eastAsia="DengXian" w:hint="eastAsia"/>
                <w:lang w:eastAsia="zh-CN"/>
              </w:rPr>
              <w:t>适宜就建议的罪行判处监禁</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110</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leftChars="200" w:left="844" w:hanging="284"/>
              <w:rPr>
                <w:lang w:eastAsia="zh-CN"/>
              </w:rPr>
            </w:pPr>
            <w:r w:rsidRPr="00E92E0E">
              <w:rPr>
                <w:rFonts w:eastAsia="DengXian" w:hint="eastAsia"/>
                <w:lang w:eastAsia="zh-CN"/>
              </w:rPr>
              <w:t>没有保护受害人的旁观者的罪责不一定较施虐者为轻</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110</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leftChars="200" w:left="844" w:hanging="284"/>
            </w:pPr>
            <w:r w:rsidRPr="00E92E0E">
              <w:rPr>
                <w:rFonts w:eastAsia="DengXian" w:hint="eastAsia"/>
                <w:lang w:eastAsia="zh-CN"/>
              </w:rPr>
              <w:t>犯罪者更生</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284" w:hanging="284"/>
              <w:rPr>
                <w:lang w:eastAsia="zh-CN"/>
              </w:rPr>
            </w:pPr>
            <w:r w:rsidRPr="00E92E0E">
              <w:rPr>
                <w:rFonts w:eastAsia="DengXian" w:hint="eastAsia"/>
                <w:lang w:eastAsia="zh-CN"/>
              </w:rPr>
              <w:t>我们的最终建议</w:t>
            </w:r>
            <w:r w:rsidRPr="00E92E0E">
              <w:rPr>
                <w:rFonts w:eastAsia="DengXian"/>
                <w:lang w:eastAsia="zh-CN"/>
              </w:rPr>
              <w:t>12</w:t>
            </w:r>
            <w:r w:rsidRPr="00E92E0E">
              <w:rPr>
                <w:rFonts w:eastAsia="DengXian" w:hint="eastAsia"/>
                <w:lang w:eastAsia="zh-CN"/>
              </w:rPr>
              <w:t>和最终建议</w:t>
            </w:r>
            <w:r w:rsidRPr="00E92E0E">
              <w:rPr>
                <w:rFonts w:eastAsia="DengXian"/>
                <w:lang w:eastAsia="zh-CN"/>
              </w:rPr>
              <w:t>13</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284" w:hanging="284"/>
            </w:pPr>
            <w:r w:rsidRPr="00E92E0E">
              <w:rPr>
                <w:rFonts w:eastAsia="DengXian" w:hint="eastAsia"/>
                <w:lang w:eastAsia="zh-CN"/>
              </w:rPr>
              <w:t>建议</w:t>
            </w:r>
            <w:r w:rsidRPr="00E92E0E">
              <w:rPr>
                <w:rFonts w:eastAsia="DengXian"/>
                <w:lang w:eastAsia="zh-CN"/>
              </w:rPr>
              <w:t>14</w:t>
            </w:r>
            <w:r w:rsidRPr="00E92E0E">
              <w:rPr>
                <w:rFonts w:eastAsia="DengXian" w:hint="eastAsia"/>
                <w:lang w:eastAsia="zh-CN"/>
              </w:rPr>
              <w:t>的回应数目</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ind w:left="284" w:hanging="284"/>
            </w:pPr>
            <w:r w:rsidRPr="00E92E0E">
              <w:rPr>
                <w:rFonts w:eastAsia="DengXian" w:hint="eastAsia"/>
                <w:lang w:eastAsia="zh-CN"/>
              </w:rPr>
              <w:t>我们的最终建议</w:t>
            </w:r>
            <w:r w:rsidRPr="00E92E0E">
              <w:rPr>
                <w:rFonts w:eastAsia="DengXian"/>
                <w:lang w:eastAsia="zh-CN"/>
              </w:rPr>
              <w:t>14</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113</w:t>
            </w: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lastRenderedPageBreak/>
              <w:t>第</w:t>
            </w:r>
            <w:r w:rsidRPr="00E92E0E">
              <w:rPr>
                <w:rFonts w:eastAsia="DengXian"/>
                <w:lang w:eastAsia="zh-CN"/>
                <w14:shadow w14:blurRad="50800" w14:dist="38100" w14:dir="2700000" w14:sx="100000" w14:sy="100000" w14:kx="0" w14:ky="0" w14:algn="tl">
                  <w14:srgbClr w14:val="000000">
                    <w14:alpha w14:val="60000"/>
                  </w14:srgbClr>
                </w14:shadow>
              </w:rPr>
              <w:t>9</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435DCD" w:rsidRPr="0092188B" w:rsidRDefault="00E92E0E" w:rsidP="00435DCD">
            <w:pPr>
              <w:pStyle w:val="a5"/>
              <w:jc w:val="left"/>
              <w:rPr>
                <w:lang w:eastAsia="zh-CN"/>
                <w14:shadow w14:blurRad="50800" w14:dist="38100" w14:dir="2700000" w14:sx="100000" w14:sy="100000" w14:kx="0" w14:ky="0" w14:algn="tl">
                  <w14:srgbClr w14:val="000000">
                    <w14:alpha w14:val="60000"/>
                  </w14:srgbClr>
                </w14:shadow>
              </w:rPr>
            </w:pPr>
            <w:r w:rsidRPr="00E92E0E">
              <w:rPr>
                <w:rFonts w:eastAsia="DengXian" w:hint="eastAsia"/>
                <w:lang w:val="en-US" w:eastAsia="zh-CN"/>
                <w14:shadow w14:blurRad="50800" w14:dist="38100" w14:dir="2700000" w14:sx="100000" w14:sy="100000" w14:kx="0" w14:ky="0" w14:algn="tl">
                  <w14:srgbClr w14:val="000000">
                    <w14:alpha w14:val="60000"/>
                  </w14:srgbClr>
                </w14:shadow>
              </w:rPr>
              <w:t>附带措施和回应者的其他观察</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114</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回应者对附带措施的意见和提议</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114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资源和支援</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培训和教育</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115</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E92E0E" w:rsidP="00435DCD">
            <w:pPr>
              <w:pStyle w:val="a7"/>
              <w:ind w:firstLine="567"/>
            </w:pPr>
            <w:r w:rsidRPr="00E92E0E">
              <w:rPr>
                <w:rFonts w:eastAsia="DengXian" w:hint="eastAsia"/>
                <w:lang w:eastAsia="zh-CN"/>
              </w:rPr>
              <w:t>推广和宣传</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116</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rPr>
                <w:lang w:eastAsia="zh-CN"/>
              </w:rPr>
            </w:pPr>
            <w:r w:rsidRPr="00E92E0E">
              <w:rPr>
                <w:rFonts w:eastAsia="DengXian" w:hint="eastAsia"/>
                <w:lang w:eastAsia="zh-CN"/>
              </w:rPr>
              <w:t>我们对附带措施的分析和回应</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116</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pPr>
            <w:r w:rsidRPr="00E92E0E">
              <w:rPr>
                <w:rFonts w:eastAsia="DengXian" w:hint="eastAsia"/>
                <w:lang w:eastAsia="zh-CN"/>
              </w:rPr>
              <w:t>资源和支援</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116</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pPr>
            <w:r w:rsidRPr="00E92E0E">
              <w:rPr>
                <w:rFonts w:eastAsia="DengXian" w:hint="eastAsia"/>
                <w:lang w:eastAsia="zh-CN"/>
              </w:rPr>
              <w:t>培训和教育</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118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pPr>
            <w:r w:rsidRPr="00E92E0E">
              <w:rPr>
                <w:rFonts w:eastAsia="DengXian" w:hint="eastAsia"/>
                <w:lang w:eastAsia="zh-CN"/>
              </w:rPr>
              <w:t>我们的意见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118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pPr>
            <w:r w:rsidRPr="00E92E0E">
              <w:rPr>
                <w:rFonts w:eastAsia="DengXian" w:hint="eastAsia"/>
                <w:lang w:eastAsia="zh-CN"/>
              </w:rPr>
              <w:t>回应者的其他观察</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119</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pPr>
            <w:r w:rsidRPr="00E92E0E">
              <w:rPr>
                <w:rFonts w:eastAsia="DengXian" w:hint="eastAsia"/>
                <w:lang w:eastAsia="zh-CN"/>
              </w:rPr>
              <w:t>举报虐待个案</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119</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pPr>
            <w:r w:rsidRPr="00E92E0E">
              <w:rPr>
                <w:rFonts w:eastAsia="DengXian" w:hint="eastAsia"/>
                <w:lang w:eastAsia="zh-CN"/>
              </w:rPr>
              <w:t>改革其他范畴的法律</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122</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E92E0E" w:rsidP="00435DCD">
            <w:pPr>
              <w:spacing w:before="0" w:after="0"/>
              <w:ind w:firstLine="567"/>
              <w:rPr>
                <w:lang w:eastAsia="zh-CN"/>
              </w:rPr>
            </w:pPr>
            <w:r w:rsidRPr="00E92E0E">
              <w:rPr>
                <w:rFonts w:eastAsia="DengXian" w:hint="eastAsia"/>
                <w:lang w:eastAsia="zh-CN"/>
              </w:rPr>
              <w:t>保护儿童和易受伤害人士的措施</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123</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E92E0E" w:rsidP="00435DCD">
            <w:pPr>
              <w:pStyle w:val="a7"/>
            </w:pPr>
            <w:r w:rsidRPr="00E92E0E">
              <w:rPr>
                <w:rFonts w:eastAsia="DengXian" w:hint="eastAsia"/>
                <w:lang w:eastAsia="zh-CN"/>
              </w:rPr>
              <w:t>我们的意见</w:t>
            </w:r>
          </w:p>
        </w:tc>
        <w:tc>
          <w:tcPr>
            <w:tcW w:w="851" w:type="dxa"/>
          </w:tcPr>
          <w:p w:rsidR="00435DCD" w:rsidRPr="0075208B" w:rsidRDefault="00E92E0E" w:rsidP="00435DCD">
            <w:pPr>
              <w:spacing w:before="0" w:after="0"/>
              <w:jc w:val="center"/>
              <w:rPr>
                <w:spacing w:val="0"/>
                <w:lang w:val="en-US"/>
              </w:rPr>
            </w:pPr>
            <w:r w:rsidRPr="00E92E0E">
              <w:rPr>
                <w:rFonts w:eastAsia="DengXian"/>
                <w:spacing w:val="0"/>
                <w:lang w:val="en-US" w:eastAsia="zh-CN"/>
              </w:rPr>
              <w:t>124</w:t>
            </w:r>
          </w:p>
        </w:tc>
      </w:tr>
      <w:tr w:rsidR="00435DCD" w:rsidRPr="00D71EFD" w:rsidTr="003A2FDD">
        <w:tc>
          <w:tcPr>
            <w:tcW w:w="1418" w:type="dxa"/>
          </w:tcPr>
          <w:p w:rsidR="00435DCD" w:rsidRPr="00710EA9" w:rsidRDefault="00435DCD" w:rsidP="00931382">
            <w:pPr>
              <w:pStyle w:val="a5"/>
              <w:spacing w:line="400" w:lineRule="atLeast"/>
            </w:pPr>
          </w:p>
        </w:tc>
        <w:tc>
          <w:tcPr>
            <w:tcW w:w="6804" w:type="dxa"/>
          </w:tcPr>
          <w:p w:rsidR="00435DCD" w:rsidRPr="00D71EFD" w:rsidRDefault="00435DCD" w:rsidP="00931382">
            <w:pPr>
              <w:spacing w:before="0" w:after="0" w:line="400" w:lineRule="atLeast"/>
              <w:rPr>
                <w:rFonts w:ascii="新細明體" w:hAnsi="新細明體"/>
              </w:rPr>
            </w:pPr>
          </w:p>
        </w:tc>
        <w:tc>
          <w:tcPr>
            <w:tcW w:w="851" w:type="dxa"/>
          </w:tcPr>
          <w:p w:rsidR="00435DCD" w:rsidRPr="00D71EFD" w:rsidRDefault="00435DCD" w:rsidP="00931382">
            <w:pPr>
              <w:spacing w:before="0" w:after="0" w:line="400" w:lineRule="atLeast"/>
              <w:jc w:val="center"/>
              <w:rPr>
                <w:spacing w:val="0"/>
              </w:rPr>
            </w:pPr>
          </w:p>
        </w:tc>
      </w:tr>
      <w:tr w:rsidR="00435DCD" w:rsidRPr="00D71EFD" w:rsidTr="003A2FDD">
        <w:tc>
          <w:tcPr>
            <w:tcW w:w="1418" w:type="dxa"/>
          </w:tcPr>
          <w:p w:rsidR="00435DCD" w:rsidRPr="00710EA9" w:rsidRDefault="00435DCD" w:rsidP="00931382">
            <w:pPr>
              <w:pStyle w:val="a5"/>
              <w:spacing w:line="400" w:lineRule="atLeast"/>
            </w:pPr>
          </w:p>
        </w:tc>
        <w:tc>
          <w:tcPr>
            <w:tcW w:w="6804" w:type="dxa"/>
          </w:tcPr>
          <w:p w:rsidR="00435DCD" w:rsidRPr="00D71EFD" w:rsidRDefault="00435DCD" w:rsidP="00931382">
            <w:pPr>
              <w:spacing w:before="0" w:after="0" w:line="400" w:lineRule="atLeast"/>
              <w:rPr>
                <w:rFonts w:ascii="新細明體" w:hAnsi="新細明體"/>
              </w:rPr>
            </w:pPr>
          </w:p>
        </w:tc>
        <w:tc>
          <w:tcPr>
            <w:tcW w:w="851" w:type="dxa"/>
          </w:tcPr>
          <w:p w:rsidR="00435DCD" w:rsidRPr="00D71EFD" w:rsidRDefault="00435DCD" w:rsidP="00931382">
            <w:pPr>
              <w:spacing w:before="0" w:after="0" w:line="400" w:lineRule="atLeast"/>
              <w:jc w:val="center"/>
              <w:rPr>
                <w:spacing w:val="0"/>
              </w:rPr>
            </w:pPr>
          </w:p>
        </w:tc>
      </w:tr>
      <w:tr w:rsidR="00435DCD" w:rsidRPr="00710EA9" w:rsidTr="003A2FDD">
        <w:tc>
          <w:tcPr>
            <w:tcW w:w="1418"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第</w:t>
            </w:r>
            <w:r w:rsidRPr="00E92E0E">
              <w:rPr>
                <w:rFonts w:eastAsia="DengXian"/>
                <w:lang w:eastAsia="zh-CN"/>
                <w14:shadow w14:blurRad="50800" w14:dist="38100" w14:dir="2700000" w14:sx="100000" w14:sy="100000" w14:kx="0" w14:ky="0" w14:algn="tl">
                  <w14:srgbClr w14:val="000000">
                    <w14:alpha w14:val="60000"/>
                  </w14:srgbClr>
                </w14:shadow>
              </w:rPr>
              <w:t>10</w:t>
            </w:r>
            <w:r w:rsidRPr="00E92E0E">
              <w:rPr>
                <w:rFonts w:eastAsia="DengXian" w:hint="eastAsia"/>
                <w:lang w:eastAsia="zh-CN"/>
                <w14:shadow w14:blurRad="50800" w14:dist="38100" w14:dir="2700000" w14:sx="100000" w14:sy="100000" w14:kx="0" w14:ky="0" w14:algn="tl">
                  <w14:srgbClr w14:val="000000">
                    <w14:alpha w14:val="60000"/>
                  </w14:srgbClr>
                </w14:shadow>
              </w:rPr>
              <w:t>章</w:t>
            </w:r>
          </w:p>
        </w:tc>
        <w:tc>
          <w:tcPr>
            <w:tcW w:w="6804"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我们的最终建议摘要</w:t>
            </w:r>
          </w:p>
        </w:tc>
        <w:tc>
          <w:tcPr>
            <w:tcW w:w="851" w:type="dxa"/>
          </w:tcPr>
          <w:p w:rsidR="00435DCD" w:rsidRPr="007A331C" w:rsidRDefault="00E92E0E" w:rsidP="00435DCD">
            <w:pPr>
              <w:spacing w:before="0" w:after="0"/>
              <w:jc w:val="center"/>
              <w:rPr>
                <w:spacing w:val="0"/>
                <w:lang w:val="en-US"/>
              </w:rPr>
            </w:pPr>
            <w:r w:rsidRPr="00E92E0E">
              <w:rPr>
                <w:rFonts w:eastAsia="DengXian"/>
                <w:spacing w:val="0"/>
                <w:lang w:val="en-US" w:eastAsia="zh-CN"/>
              </w:rPr>
              <w:t>125</w:t>
            </w: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Pr="00D71EFD" w:rsidRDefault="00435DCD" w:rsidP="00435DCD">
            <w:pPr>
              <w:spacing w:before="0" w:after="0" w:line="400" w:lineRule="atLeast"/>
            </w:pPr>
          </w:p>
        </w:tc>
        <w:tc>
          <w:tcPr>
            <w:tcW w:w="851" w:type="dxa"/>
          </w:tcPr>
          <w:p w:rsidR="00435DCD" w:rsidRPr="007A331C"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92188B" w:rsidRDefault="00435DCD" w:rsidP="00435DCD">
            <w:pPr>
              <w:pStyle w:val="a5"/>
              <w:spacing w:line="400" w:lineRule="atLeast"/>
              <w:rPr>
                <w:rFonts w:hAnsi="Times New Roman Bold" w:hint="eastAsia"/>
                <w14:shadow w14:blurRad="50800" w14:dist="38100" w14:dir="2700000" w14:sx="100000" w14:sy="100000" w14:kx="0" w14:ky="0" w14:algn="tl">
                  <w14:srgbClr w14:val="000000">
                    <w14:alpha w14:val="60000"/>
                  </w14:srgbClr>
                </w14:shadow>
              </w:rPr>
            </w:pPr>
          </w:p>
        </w:tc>
        <w:tc>
          <w:tcPr>
            <w:tcW w:w="6804" w:type="dxa"/>
          </w:tcPr>
          <w:p w:rsidR="00435DCD" w:rsidRPr="00D71EFD" w:rsidRDefault="00435DCD" w:rsidP="00435DCD">
            <w:pPr>
              <w:spacing w:before="0" w:after="0" w:line="400" w:lineRule="atLeast"/>
            </w:pPr>
          </w:p>
        </w:tc>
        <w:tc>
          <w:tcPr>
            <w:tcW w:w="851" w:type="dxa"/>
          </w:tcPr>
          <w:p w:rsidR="00435DCD" w:rsidRPr="007A331C"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710EA9" w:rsidRDefault="00E92E0E" w:rsidP="00435DCD">
            <w:pPr>
              <w:pStyle w:val="a5"/>
              <w:spacing w:before="60"/>
              <w:rPr>
                <w:lang w:val="en-US"/>
              </w:rPr>
            </w:pPr>
            <w:r w:rsidRPr="00E92E0E">
              <w:rPr>
                <w:rFonts w:eastAsia="DengXian" w:hint="eastAsia"/>
                <w:lang w:eastAsia="zh-CN"/>
                <w14:shadow w14:blurRad="50800" w14:dist="38100" w14:dir="2700000" w14:sx="100000" w14:sy="100000" w14:kx="0" w14:ky="0" w14:algn="tl">
                  <w14:srgbClr w14:val="000000">
                    <w14:alpha w14:val="60000"/>
                  </w14:srgbClr>
                </w14:shadow>
              </w:rPr>
              <w:t>附件</w:t>
            </w:r>
            <w:r w:rsidRPr="00E92E0E">
              <w:rPr>
                <w:rFonts w:eastAsia="DengXian"/>
                <w:lang w:eastAsia="zh-CN"/>
                <w14:shadow w14:blurRad="50800" w14:dist="38100" w14:dir="2700000" w14:sx="100000" w14:sy="100000" w14:kx="0" w14:ky="0" w14:algn="tl">
                  <w14:srgbClr w14:val="000000">
                    <w14:alpha w14:val="60000"/>
                  </w14:srgbClr>
                </w14:shadow>
              </w:rPr>
              <w:t>1</w:t>
            </w:r>
          </w:p>
        </w:tc>
        <w:tc>
          <w:tcPr>
            <w:tcW w:w="6804" w:type="dxa"/>
          </w:tcPr>
          <w:p w:rsidR="00435DCD" w:rsidRPr="0092188B" w:rsidRDefault="00E92E0E" w:rsidP="00435DCD">
            <w:pPr>
              <w:pStyle w:val="a5"/>
              <w:rPr>
                <w:lang w:eastAsia="zh-CN"/>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建议为香港订立的新罪行</w:t>
            </w:r>
            <w:r w:rsidRPr="00E92E0E">
              <w:rPr>
                <w:rFonts w:eastAsia="DengXian" w:hint="eastAsia"/>
                <w:sz w:val="32"/>
                <w:szCs w:val="32"/>
                <w:lang w:eastAsia="zh-CN"/>
                <w14:shadow w14:blurRad="50800" w14:dist="38100" w14:dir="2700000" w14:sx="100000" w14:sy="100000" w14:kx="0" w14:ky="0" w14:algn="tl">
                  <w14:srgbClr w14:val="000000">
                    <w14:alpha w14:val="60000"/>
                  </w14:srgbClr>
                </w14:shadow>
              </w:rPr>
              <w:t>—</w:t>
            </w:r>
          </w:p>
          <w:p w:rsidR="00435DCD" w:rsidRPr="0092188B" w:rsidRDefault="00E92E0E" w:rsidP="00435DCD">
            <w:pPr>
              <w:pStyle w:val="a5"/>
              <w:rPr>
                <w:sz w:val="22"/>
                <w:szCs w:val="22"/>
                <w:lang w:eastAsia="zh-CN"/>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《侵害人身罪（修订）条例草案》</w:t>
            </w:r>
          </w:p>
        </w:tc>
        <w:tc>
          <w:tcPr>
            <w:tcW w:w="851" w:type="dxa"/>
          </w:tcPr>
          <w:p w:rsidR="00435DCD" w:rsidRPr="00D71EFD" w:rsidRDefault="00E92E0E" w:rsidP="00435DCD">
            <w:pPr>
              <w:spacing w:before="0" w:after="0"/>
              <w:jc w:val="center"/>
              <w:rPr>
                <w:spacing w:val="0"/>
                <w:lang w:val="en-US"/>
              </w:rPr>
            </w:pPr>
            <w:r w:rsidRPr="00E92E0E">
              <w:rPr>
                <w:rFonts w:eastAsia="DengXian"/>
                <w:spacing w:val="0"/>
                <w:lang w:val="en-US" w:eastAsia="zh-CN"/>
              </w:rPr>
              <w:t>130</w:t>
            </w:r>
          </w:p>
        </w:tc>
      </w:tr>
      <w:tr w:rsidR="00435DCD" w:rsidRPr="00D71EFD" w:rsidTr="003A2FDD">
        <w:tc>
          <w:tcPr>
            <w:tcW w:w="1418" w:type="dxa"/>
          </w:tcPr>
          <w:p w:rsidR="00435DCD" w:rsidRPr="00710EA9" w:rsidRDefault="00435DCD" w:rsidP="00435DCD">
            <w:pPr>
              <w:pStyle w:val="a5"/>
              <w:spacing w:line="400" w:lineRule="atLeast"/>
              <w:rPr>
                <w:b w:val="0"/>
                <w:sz w:val="22"/>
                <w:szCs w:val="22"/>
                <w:lang w:val="en-US"/>
              </w:rPr>
            </w:pPr>
          </w:p>
        </w:tc>
        <w:tc>
          <w:tcPr>
            <w:tcW w:w="6804" w:type="dxa"/>
          </w:tcPr>
          <w:p w:rsidR="00435DCD" w:rsidRPr="0067613E" w:rsidRDefault="00435DCD" w:rsidP="00435DCD">
            <w:pPr>
              <w:pStyle w:val="a5"/>
              <w:spacing w:line="400" w:lineRule="atLeast"/>
              <w:rPr>
                <w:b w:val="0"/>
                <w:sz w:val="22"/>
                <w:szCs w:val="22"/>
                <w14:shadow w14:blurRad="50800" w14:dist="38100" w14:dir="2700000" w14:sx="100000" w14:sy="100000" w14:kx="0" w14:ky="0" w14:algn="tl">
                  <w14:srgbClr w14:val="000000">
                    <w14:alpha w14:val="60000"/>
                  </w14:srgbClr>
                </w14:shadow>
              </w:rPr>
            </w:pPr>
          </w:p>
        </w:tc>
        <w:tc>
          <w:tcPr>
            <w:tcW w:w="851" w:type="dxa"/>
          </w:tcPr>
          <w:p w:rsidR="00435DCD"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710EA9" w:rsidRDefault="00435DCD" w:rsidP="00435DCD">
            <w:pPr>
              <w:pStyle w:val="a5"/>
              <w:spacing w:line="400" w:lineRule="atLeast"/>
              <w:rPr>
                <w:b w:val="0"/>
                <w:sz w:val="22"/>
                <w:szCs w:val="22"/>
                <w:lang w:val="en-US"/>
              </w:rPr>
            </w:pPr>
          </w:p>
        </w:tc>
        <w:tc>
          <w:tcPr>
            <w:tcW w:w="6804" w:type="dxa"/>
          </w:tcPr>
          <w:p w:rsidR="00435DCD" w:rsidRPr="00710EA9" w:rsidRDefault="00435DCD" w:rsidP="00435DCD">
            <w:pPr>
              <w:spacing w:before="0" w:after="0" w:line="400" w:lineRule="atLeast"/>
              <w:ind w:left="292" w:hanging="292"/>
              <w:rPr>
                <w:color w:val="000000"/>
                <w:szCs w:val="22"/>
                <w:lang w:val="en-US"/>
              </w:rPr>
            </w:pPr>
          </w:p>
        </w:tc>
        <w:tc>
          <w:tcPr>
            <w:tcW w:w="851" w:type="dxa"/>
          </w:tcPr>
          <w:p w:rsidR="00435DCD"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92188B" w:rsidRDefault="00E92E0E" w:rsidP="00435DCD">
            <w:pPr>
              <w:pStyle w:val="a5"/>
              <w:spacing w:before="40"/>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附件</w:t>
            </w:r>
            <w:r w:rsidRPr="00E92E0E">
              <w:rPr>
                <w:rFonts w:eastAsia="DengXian"/>
                <w:lang w:eastAsia="zh-CN"/>
                <w14:shadow w14:blurRad="50800" w14:dist="38100" w14:dir="2700000" w14:sx="100000" w14:sy="100000" w14:kx="0" w14:ky="0" w14:algn="tl">
                  <w14:srgbClr w14:val="000000">
                    <w14:alpha w14:val="60000"/>
                  </w14:srgbClr>
                </w14:shadow>
              </w:rPr>
              <w:t>2</w:t>
            </w:r>
          </w:p>
        </w:tc>
        <w:tc>
          <w:tcPr>
            <w:tcW w:w="6804" w:type="dxa"/>
          </w:tcPr>
          <w:p w:rsidR="00435DCD" w:rsidRPr="0092188B" w:rsidRDefault="00E92E0E" w:rsidP="00435DCD">
            <w:pPr>
              <w:pStyle w:val="a5"/>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咨询回应者名单</w:t>
            </w:r>
          </w:p>
          <w:p w:rsidR="00435DCD" w:rsidRPr="00E965BA" w:rsidRDefault="00435DCD" w:rsidP="00435DCD">
            <w:pPr>
              <w:pStyle w:val="a5"/>
              <w:rPr>
                <w:sz w:val="22"/>
                <w:szCs w:val="22"/>
              </w:rPr>
            </w:pPr>
          </w:p>
        </w:tc>
        <w:tc>
          <w:tcPr>
            <w:tcW w:w="851" w:type="dxa"/>
          </w:tcPr>
          <w:p w:rsidR="00435DCD" w:rsidRDefault="00E92E0E" w:rsidP="00435DCD">
            <w:pPr>
              <w:spacing w:before="0" w:after="0"/>
              <w:jc w:val="center"/>
              <w:rPr>
                <w:spacing w:val="0"/>
                <w:lang w:val="en-US"/>
              </w:rPr>
            </w:pPr>
            <w:r w:rsidRPr="00E92E0E">
              <w:rPr>
                <w:rFonts w:eastAsia="DengXian"/>
                <w:spacing w:val="0"/>
                <w:lang w:val="en-US" w:eastAsia="zh-CN"/>
              </w:rPr>
              <w:t>132</w:t>
            </w:r>
          </w:p>
        </w:tc>
      </w:tr>
    </w:tbl>
    <w:p w:rsidR="0092188B" w:rsidRDefault="0092188B" w:rsidP="0092188B">
      <w:pPr>
        <w:pStyle w:val="ad"/>
        <w:rPr>
          <w:lang w:val="en-US"/>
        </w:rPr>
      </w:pPr>
    </w:p>
    <w:p w:rsidR="0092188B" w:rsidRDefault="0092188B" w:rsidP="0092188B">
      <w:pPr>
        <w:pStyle w:val="ad"/>
        <w:rPr>
          <w:lang w:val="en-US"/>
        </w:rPr>
      </w:pPr>
    </w:p>
    <w:p w:rsidR="0092188B" w:rsidRDefault="0092188B" w:rsidP="0092188B">
      <w:pPr>
        <w:pStyle w:val="ad"/>
        <w:rPr>
          <w:lang w:val="en-US"/>
        </w:rPr>
      </w:pPr>
    </w:p>
    <w:p w:rsidR="0092188B" w:rsidRDefault="0092188B" w:rsidP="0092188B"/>
    <w:p w:rsidR="0092188B" w:rsidRDefault="0092188B" w:rsidP="0092188B">
      <w:pPr>
        <w:spacing w:before="60"/>
      </w:pPr>
    </w:p>
    <w:p w:rsidR="0092188B" w:rsidRDefault="0092188B" w:rsidP="0092188B"/>
    <w:p w:rsidR="00B86837" w:rsidRPr="006D235E" w:rsidRDefault="00B86837" w:rsidP="006D235E"/>
    <w:p w:rsidR="00B86837" w:rsidRDefault="00B86837" w:rsidP="00BB162D">
      <w:pPr>
        <w:sectPr w:rsidR="00B86837" w:rsidSect="00B86837">
          <w:footerReference w:type="default" r:id="rId12"/>
          <w:footnotePr>
            <w:numRestart w:val="eachSect"/>
          </w:footnotePr>
          <w:pgSz w:w="11906" w:h="16838" w:code="9"/>
          <w:pgMar w:top="1440" w:right="1800" w:bottom="1440" w:left="1800" w:header="720" w:footer="720" w:gutter="0"/>
          <w:pgNumType w:fmt="lowerRoman" w:start="1"/>
          <w:cols w:space="425"/>
          <w:docGrid w:type="lines" w:linePitch="360"/>
        </w:sectPr>
      </w:pPr>
    </w:p>
    <w:p w:rsidR="0040735A" w:rsidRPr="0040735A" w:rsidRDefault="00E92E0E" w:rsidP="0040735A">
      <w:pPr>
        <w:pStyle w:val="ac"/>
        <w:tabs>
          <w:tab w:val="clear" w:pos="1701"/>
        </w:tabs>
        <w:ind w:left="2002" w:hanging="2002"/>
        <w:rPr>
          <w:rFonts w:ascii="Times New Roman Bold" w:hAnsi="Times New Roman Bold" w:hint="eastAsia"/>
          <w:color w:val="000000"/>
          <w:lang w:val="en-US"/>
          <w14:shadow w14:blurRad="50800" w14:dist="38100" w14:dir="2700000" w14:sx="100000" w14:sy="100000" w14:kx="0" w14:ky="0" w14:algn="tl">
            <w14:srgbClr w14:val="000000">
              <w14:alpha w14:val="60000"/>
            </w14:srgbClr>
          </w14:shadow>
        </w:rPr>
      </w:pPr>
      <w:bookmarkStart w:id="0" w:name="Ch17"/>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lastRenderedPageBreak/>
        <w:t>导言</w:t>
      </w:r>
    </w:p>
    <w:bookmarkEnd w:id="0"/>
    <w:p w:rsidR="0040735A" w:rsidRPr="002C2CE8" w:rsidRDefault="0040735A" w:rsidP="0040735A">
      <w:pPr>
        <w:pStyle w:val="ac"/>
        <w:rPr>
          <w:color w:val="000000"/>
          <w:lang w:val="en-US"/>
        </w:rPr>
      </w:pPr>
    </w:p>
    <w:p w:rsidR="0040735A" w:rsidRPr="002C2CE8" w:rsidRDefault="00E92E0E" w:rsidP="0040735A">
      <w:pPr>
        <w:rPr>
          <w:color w:val="000000"/>
          <w:lang w:eastAsia="zh-HK"/>
        </w:rPr>
      </w:pPr>
      <w:r w:rsidRPr="00E92E0E">
        <w:rPr>
          <w:rFonts w:eastAsia="DengXian"/>
          <w:color w:val="000000"/>
          <w:lang w:eastAsia="zh-CN"/>
        </w:rPr>
        <w:t>1.</w:t>
      </w:r>
      <w:r w:rsidRPr="002C2CE8">
        <w:rPr>
          <w:color w:val="000000"/>
          <w:lang w:eastAsia="zh-CN"/>
        </w:rPr>
        <w:tab/>
      </w:r>
      <w:r w:rsidRPr="00E92E0E">
        <w:rPr>
          <w:rFonts w:eastAsia="DengXian" w:hint="eastAsia"/>
          <w:color w:val="000000"/>
          <w:lang w:eastAsia="zh-CN"/>
        </w:rPr>
        <w:t>法律改革委员会辖下的</w:t>
      </w:r>
      <w:r w:rsidRPr="00E92E0E">
        <w:rPr>
          <w:rFonts w:eastAsia="DengXian" w:hint="eastAsia"/>
          <w:color w:val="000000"/>
          <w:lang w:val="en-US" w:eastAsia="zh-CN"/>
        </w:rPr>
        <w:t>导致或任由儿童或易受伤害成年人</w:t>
      </w:r>
      <w:r w:rsidRPr="00E92E0E">
        <w:rPr>
          <w:rFonts w:eastAsia="DengXian" w:hint="eastAsia"/>
          <w:color w:val="000000"/>
          <w:spacing w:val="32"/>
          <w:lang w:val="en-US" w:eastAsia="zh-CN"/>
        </w:rPr>
        <w:t>死亡个案小组委员会（</w:t>
      </w:r>
      <w:r w:rsidRPr="00E92E0E">
        <w:rPr>
          <w:rFonts w:eastAsia="DengXian" w:hint="eastAsia"/>
          <w:color w:val="000000"/>
          <w:spacing w:val="32"/>
          <w:lang w:eastAsia="zh-CN"/>
        </w:rPr>
        <w:t>“</w:t>
      </w:r>
      <w:r w:rsidRPr="00E92E0E">
        <w:rPr>
          <w:rFonts w:eastAsia="DengXian" w:hint="eastAsia"/>
          <w:color w:val="000000"/>
          <w:spacing w:val="32"/>
          <w:lang w:val="en-US" w:eastAsia="zh-CN"/>
        </w:rPr>
        <w:t>小组委员会</w:t>
      </w:r>
      <w:r w:rsidRPr="00E92E0E">
        <w:rPr>
          <w:rFonts w:eastAsia="DengXian" w:hint="eastAsia"/>
          <w:color w:val="000000"/>
          <w:spacing w:val="32"/>
          <w:lang w:eastAsia="zh-CN"/>
        </w:rPr>
        <w:t>”</w:t>
      </w:r>
      <w:r w:rsidRPr="00E92E0E">
        <w:rPr>
          <w:rFonts w:eastAsia="DengXian" w:hint="eastAsia"/>
          <w:color w:val="000000"/>
          <w:spacing w:val="32"/>
          <w:lang w:val="en-US" w:eastAsia="zh-CN"/>
        </w:rPr>
        <w:t>）在</w:t>
      </w:r>
      <w:r w:rsidRPr="00E92E0E">
        <w:rPr>
          <w:rFonts w:eastAsia="DengXian"/>
          <w:color w:val="000000"/>
          <w:spacing w:val="32"/>
          <w:lang w:eastAsia="zh-CN"/>
        </w:rPr>
        <w:t>2019</w:t>
      </w:r>
      <w:r w:rsidRPr="00E92E0E">
        <w:rPr>
          <w:rFonts w:eastAsia="DengXian" w:hint="eastAsia"/>
          <w:color w:val="000000"/>
          <w:spacing w:val="32"/>
          <w:lang w:eastAsia="zh-CN"/>
        </w:rPr>
        <w:t>年</w:t>
      </w:r>
      <w:r w:rsidRPr="00E92E0E">
        <w:rPr>
          <w:rFonts w:eastAsia="DengXian"/>
          <w:color w:val="000000"/>
          <w:spacing w:val="32"/>
          <w:lang w:eastAsia="zh-CN"/>
        </w:rPr>
        <w:t>5</w:t>
      </w:r>
      <w:r w:rsidRPr="00E92E0E">
        <w:rPr>
          <w:rFonts w:eastAsia="DengXian" w:hint="eastAsia"/>
          <w:color w:val="000000"/>
          <w:spacing w:val="32"/>
          <w:lang w:eastAsia="zh-CN"/>
        </w:rPr>
        <w:t>月</w:t>
      </w:r>
      <w:r w:rsidRPr="00E92E0E">
        <w:rPr>
          <w:rFonts w:eastAsia="DengXian" w:hint="eastAsia"/>
          <w:color w:val="000000"/>
          <w:spacing w:val="32"/>
          <w:lang w:val="en-US" w:eastAsia="zh-CN"/>
        </w:rPr>
        <w:t>发表咨询文件。本报告书（</w:t>
      </w:r>
      <w:r w:rsidRPr="00E92E0E">
        <w:rPr>
          <w:rFonts w:eastAsia="DengXian" w:hint="eastAsia"/>
          <w:color w:val="000000"/>
          <w:spacing w:val="32"/>
          <w:lang w:eastAsia="zh-CN"/>
        </w:rPr>
        <w:t>“</w:t>
      </w:r>
      <w:r w:rsidRPr="00E92E0E">
        <w:rPr>
          <w:rFonts w:eastAsia="DengXian" w:hint="eastAsia"/>
          <w:color w:val="000000"/>
          <w:spacing w:val="32"/>
          <w:lang w:val="en-US" w:eastAsia="zh-CN"/>
        </w:rPr>
        <w:t>报告书</w:t>
      </w:r>
      <w:r w:rsidRPr="00E92E0E">
        <w:rPr>
          <w:rFonts w:eastAsia="DengXian" w:hint="eastAsia"/>
          <w:color w:val="000000"/>
          <w:spacing w:val="32"/>
          <w:lang w:eastAsia="zh-CN"/>
        </w:rPr>
        <w:t>”</w:t>
      </w:r>
      <w:r w:rsidRPr="00E92E0E">
        <w:rPr>
          <w:rFonts w:eastAsia="DengXian" w:hint="eastAsia"/>
          <w:color w:val="000000"/>
          <w:spacing w:val="32"/>
          <w:lang w:val="en-US" w:eastAsia="zh-CN"/>
        </w:rPr>
        <w:t>）论述就该咨询文件收到的回应，并载</w:t>
      </w:r>
      <w:r w:rsidRPr="00E92E0E">
        <w:rPr>
          <w:rFonts w:eastAsia="DengXian" w:hint="eastAsia"/>
          <w:color w:val="000000"/>
          <w:spacing w:val="26"/>
          <w:lang w:val="en-US" w:eastAsia="zh-CN"/>
        </w:rPr>
        <w:t>列我们对这个课题的分析及最终建议，包括将在</w:t>
      </w:r>
      <w:r w:rsidRPr="00E92E0E">
        <w:rPr>
          <w:rFonts w:eastAsia="DengXian" w:hint="eastAsia"/>
          <w:color w:val="000000"/>
          <w:spacing w:val="34"/>
          <w:lang w:val="en-US" w:eastAsia="zh-CN"/>
        </w:rPr>
        <w:t>《侵害人身罪条例》</w:t>
      </w:r>
      <w:r w:rsidRPr="00E92E0E">
        <w:rPr>
          <w:rFonts w:eastAsia="DengXian" w:hint="eastAsia"/>
          <w:color w:val="000000"/>
          <w:lang w:val="en-US" w:eastAsia="zh-CN"/>
        </w:rPr>
        <w:t>（第</w:t>
      </w:r>
      <w:r w:rsidRPr="00E92E0E">
        <w:rPr>
          <w:rFonts w:eastAsia="DengXian"/>
          <w:color w:val="000000"/>
          <w:lang w:val="en-US" w:eastAsia="zh-CN"/>
        </w:rPr>
        <w:t>212</w:t>
      </w:r>
      <w:r w:rsidRPr="00E92E0E">
        <w:rPr>
          <w:rFonts w:eastAsia="DengXian" w:hint="eastAsia"/>
          <w:color w:val="000000"/>
          <w:lang w:val="en-US" w:eastAsia="zh-CN"/>
        </w:rPr>
        <w:t>章）加入新的</w:t>
      </w:r>
      <w:r w:rsidRPr="00E92E0E">
        <w:rPr>
          <w:rFonts w:eastAsia="DengXian" w:hint="eastAsia"/>
          <w:i/>
          <w:color w:val="000000"/>
          <w:lang w:val="en-US" w:eastAsia="zh-CN"/>
        </w:rPr>
        <w:t>“没有保护”</w:t>
      </w:r>
      <w:r w:rsidRPr="00E92E0E">
        <w:rPr>
          <w:rFonts w:eastAsia="DengXian" w:hint="eastAsia"/>
          <w:color w:val="000000"/>
          <w:lang w:val="en-US" w:eastAsia="zh-CN"/>
        </w:rPr>
        <w:t>罪（</w:t>
      </w:r>
      <w:r w:rsidRPr="00E92E0E">
        <w:rPr>
          <w:rFonts w:eastAsia="DengXian" w:hint="eastAsia"/>
          <w:color w:val="000000"/>
          <w:lang w:eastAsia="zh-CN"/>
        </w:rPr>
        <w:t>“</w:t>
      </w:r>
      <w:r w:rsidRPr="00E92E0E">
        <w:rPr>
          <w:rFonts w:eastAsia="DengXian" w:hint="eastAsia"/>
          <w:color w:val="000000"/>
          <w:lang w:val="en-US" w:eastAsia="zh-CN"/>
        </w:rPr>
        <w:t>建议的罪行</w:t>
      </w:r>
      <w:r w:rsidRPr="00E92E0E">
        <w:rPr>
          <w:rFonts w:eastAsia="DengXian" w:hint="eastAsia"/>
          <w:color w:val="000000"/>
          <w:lang w:eastAsia="zh-CN"/>
        </w:rPr>
        <w:t>”</w:t>
      </w:r>
      <w:r w:rsidRPr="00E92E0E">
        <w:rPr>
          <w:rFonts w:eastAsia="DengXian" w:hint="eastAsia"/>
          <w:color w:val="000000"/>
          <w:lang w:val="en-US" w:eastAsia="zh-CN"/>
        </w:rPr>
        <w:t>）的条文</w:t>
      </w:r>
      <w:r w:rsidRPr="00E92E0E">
        <w:rPr>
          <w:rFonts w:eastAsia="DengXian" w:hint="eastAsia"/>
          <w:color w:val="000000"/>
          <w:spacing w:val="32"/>
          <w:lang w:val="en-US" w:eastAsia="zh-CN"/>
        </w:rPr>
        <w:t>拟稿，该拟稿载入本报告书附件</w:t>
      </w:r>
      <w:r w:rsidRPr="00E92E0E">
        <w:rPr>
          <w:rFonts w:eastAsia="DengXian"/>
          <w:color w:val="000000"/>
          <w:spacing w:val="32"/>
          <w:lang w:val="en-US" w:eastAsia="zh-CN"/>
        </w:rPr>
        <w:t>1</w:t>
      </w:r>
      <w:r w:rsidRPr="00E92E0E">
        <w:rPr>
          <w:rFonts w:eastAsia="DengXian" w:hint="eastAsia"/>
          <w:color w:val="000000"/>
          <w:spacing w:val="32"/>
          <w:lang w:val="en-US" w:eastAsia="zh-CN"/>
        </w:rPr>
        <w:t>内（</w:t>
      </w:r>
      <w:r w:rsidRPr="00E92E0E">
        <w:rPr>
          <w:rFonts w:eastAsia="DengXian" w:hint="eastAsia"/>
          <w:color w:val="000000"/>
          <w:spacing w:val="32"/>
          <w:lang w:eastAsia="zh-CN"/>
        </w:rPr>
        <w:t>“</w:t>
      </w:r>
      <w:r w:rsidRPr="00E92E0E">
        <w:rPr>
          <w:rFonts w:eastAsia="DengXian" w:hint="eastAsia"/>
          <w:color w:val="000000"/>
          <w:spacing w:val="32"/>
          <w:lang w:val="en-US" w:eastAsia="zh-CN"/>
        </w:rPr>
        <w:t>条例草案拟稿</w:t>
      </w:r>
      <w:r w:rsidRPr="00E92E0E">
        <w:rPr>
          <w:rFonts w:eastAsia="DengXian" w:hint="eastAsia"/>
          <w:color w:val="000000"/>
          <w:spacing w:val="32"/>
          <w:lang w:eastAsia="zh-CN"/>
        </w:rPr>
        <w:t>”</w:t>
      </w:r>
      <w:r w:rsidRPr="00E92E0E">
        <w:rPr>
          <w:rFonts w:eastAsia="DengXian" w:hint="eastAsia"/>
          <w:color w:val="000000"/>
          <w:spacing w:val="32"/>
          <w:lang w:val="en-US" w:eastAsia="zh-CN"/>
        </w:rPr>
        <w:t>）</w:t>
      </w:r>
      <w:r w:rsidRPr="00E92E0E">
        <w:rPr>
          <w:rFonts w:eastAsia="DengXian" w:hint="eastAsia"/>
          <w:color w:val="000000"/>
          <w:lang w:val="en-US" w:eastAsia="zh-CN"/>
        </w:rPr>
        <w:t>。</w:t>
      </w:r>
    </w:p>
    <w:p w:rsidR="0040735A" w:rsidRPr="0040735A" w:rsidRDefault="00E92E0E" w:rsidP="0040735A">
      <w:pPr>
        <w:pStyle w:val="ab"/>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背景</w:t>
      </w:r>
    </w:p>
    <w:p w:rsidR="0040735A" w:rsidRPr="0040735A" w:rsidRDefault="00E92E0E" w:rsidP="0040735A">
      <w:pPr>
        <w:pStyle w:val="12"/>
        <w:overflowPunct w:val="0"/>
        <w:rPr>
          <w:rFonts w:ascii="Times New Roman Bold" w:hAnsi="Times New Roman Bold" w:hint="eastAsia"/>
          <w:b w:val="0"/>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为无声受害人</w:t>
      </w:r>
      <w:r w:rsidRPr="00E92E0E">
        <w:rPr>
          <w:rFonts w:ascii="Times New Roman Bold" w:eastAsia="DengXian" w:hAnsi="Times New Roman Bold" w:hint="eastAsia"/>
          <w:color w:val="000000"/>
          <w:lang w:val="en-US" w:eastAsia="zh-CN"/>
          <w14:shadow w14:blurRad="50800" w14:dist="38100" w14:dir="2700000" w14:sx="100000" w14:sy="100000" w14:kx="0" w14:ky="0" w14:algn="tl">
            <w14:srgbClr w14:val="000000">
              <w14:alpha w14:val="60000"/>
            </w14:srgbClr>
          </w14:shadow>
        </w:rPr>
        <w:t>发声</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：“你们当中是谁干的？”个案</w:t>
      </w:r>
      <w:r w:rsidRPr="00E92E0E">
        <w:rPr>
          <w:rFonts w:ascii="Times New Roman Bold" w:eastAsia="DengXian" w:hAnsi="Times New Roman Bold" w:hint="eastAsia"/>
          <w:color w:val="000000"/>
          <w:lang w:val="en-US" w:eastAsia="zh-CN"/>
          <w14:shadow w14:blurRad="50800" w14:dist="38100" w14:dir="2700000" w14:sx="100000" w14:sy="100000" w14:kx="0" w14:ky="0" w14:algn="tl">
            <w14:srgbClr w14:val="000000">
              <w14:alpha w14:val="60000"/>
            </w14:srgbClr>
          </w14:shadow>
        </w:rPr>
        <w:t>中旁观者的法律责任</w:t>
      </w:r>
    </w:p>
    <w:p w:rsidR="0040735A" w:rsidRPr="002C2CE8" w:rsidRDefault="00E92E0E" w:rsidP="0040735A">
      <w:pPr>
        <w:rPr>
          <w:color w:val="000000"/>
          <w:lang w:val="en-US" w:eastAsia="zh-CN"/>
        </w:rPr>
      </w:pPr>
      <w:r w:rsidRPr="00E92E0E">
        <w:rPr>
          <w:rFonts w:eastAsia="DengXian"/>
          <w:color w:val="000000"/>
          <w:lang w:val="en-US" w:eastAsia="zh-CN"/>
        </w:rPr>
        <w:t>2.</w:t>
      </w:r>
      <w:r w:rsidRPr="002C2CE8">
        <w:rPr>
          <w:color w:val="000000"/>
          <w:lang w:val="en-US" w:eastAsia="zh-CN"/>
        </w:rPr>
        <w:tab/>
      </w:r>
      <w:r w:rsidRPr="00E92E0E">
        <w:rPr>
          <w:rFonts w:eastAsia="DengXian" w:hint="eastAsia"/>
          <w:color w:val="000000"/>
          <w:lang w:val="en-US" w:eastAsia="zh-CN"/>
        </w:rPr>
        <w:t>在受害人是无法为自己发声的儿童或易受伤害人士</w:t>
      </w:r>
      <w:r w:rsidRPr="002C2CE8">
        <w:rPr>
          <w:color w:val="000000"/>
          <w:lang w:val="en-US" w:eastAsia="zh-CN"/>
        </w:rPr>
        <w:t>‍</w:t>
      </w:r>
      <w:r w:rsidR="0040735A" w:rsidRPr="002C2CE8">
        <w:rPr>
          <w:rStyle w:val="FootnoteReference"/>
          <w:color w:val="000000"/>
          <w:lang w:val="en-US"/>
        </w:rPr>
        <w:footnoteReference w:id="1"/>
      </w:r>
      <w:r w:rsidRPr="00E92E0E">
        <w:rPr>
          <w:rFonts w:eastAsia="DengXian"/>
          <w:color w:val="000000"/>
          <w:lang w:val="en-US" w:eastAsia="zh-CN"/>
        </w:rPr>
        <w:t xml:space="preserve"> </w:t>
      </w:r>
      <w:r w:rsidRPr="00E92E0E">
        <w:rPr>
          <w:rFonts w:eastAsia="DengXian" w:hint="eastAsia"/>
          <w:color w:val="000000"/>
          <w:lang w:val="en-US" w:eastAsia="zh-CN"/>
        </w:rPr>
        <w:t>的家庭暴力及其他个案中，当控方尝试在无合理疑点的情况下证明受害人的照顾者或受害人所属住户的成员当中是谁作出</w:t>
      </w:r>
      <w:r w:rsidRPr="00E92E0E">
        <w:rPr>
          <w:rFonts w:eastAsia="DengXian" w:hint="eastAsia"/>
          <w:i/>
          <w:color w:val="000000"/>
          <w:lang w:val="en-US" w:eastAsia="zh-CN"/>
        </w:rPr>
        <w:t>“非法作为”</w:t>
      </w:r>
      <w:r w:rsidRPr="00E92E0E">
        <w:rPr>
          <w:rFonts w:eastAsia="DengXian" w:hint="eastAsia"/>
          <w:color w:val="000000"/>
          <w:lang w:val="en-US" w:eastAsia="zh-CN"/>
        </w:rPr>
        <w:t>，</w:t>
      </w:r>
      <w:r w:rsidRPr="00E92E0E">
        <w:rPr>
          <w:rFonts w:eastAsia="DengXian" w:hint="eastAsia"/>
          <w:color w:val="000000"/>
          <w:spacing w:val="36"/>
          <w:lang w:val="en-US" w:eastAsia="zh-CN"/>
        </w:rPr>
        <w:t>导致受害人死亡或受严重伤害时，可能会面对一个特定的举证</w:t>
      </w:r>
      <w:r w:rsidRPr="00E92E0E">
        <w:rPr>
          <w:rFonts w:eastAsia="DengXian" w:hint="eastAsia"/>
          <w:color w:val="000000"/>
          <w:lang w:val="en-US" w:eastAsia="zh-CN"/>
        </w:rPr>
        <w:t>问题。而疑犯保持缄默或互相指控，以及其他家庭成员为了维护疑犯而保持缄默，往往令到情况更加复杂。没有受害人的证供，便可能无法确定是谁</w:t>
      </w:r>
      <w:proofErr w:type="gramStart"/>
      <w:r w:rsidRPr="00E92E0E">
        <w:rPr>
          <w:rFonts w:eastAsia="DengXian" w:hint="eastAsia"/>
          <w:color w:val="000000"/>
          <w:lang w:val="en-US" w:eastAsia="zh-CN"/>
        </w:rPr>
        <w:t>作出</w:t>
      </w:r>
      <w:proofErr w:type="gramEnd"/>
      <w:r w:rsidRPr="00E92E0E">
        <w:rPr>
          <w:rFonts w:eastAsia="DengXian" w:hint="eastAsia"/>
          <w:color w:val="000000"/>
          <w:lang w:val="en-US" w:eastAsia="zh-CN"/>
        </w:rPr>
        <w:t>有关非法作为。</w:t>
      </w:r>
    </w:p>
    <w:p w:rsidR="0040735A" w:rsidRPr="002C2CE8" w:rsidRDefault="00E92E0E" w:rsidP="0040735A">
      <w:pPr>
        <w:rPr>
          <w:color w:val="000000"/>
          <w:lang w:val="en-US" w:eastAsia="zh-CN"/>
        </w:rPr>
      </w:pPr>
      <w:r w:rsidRPr="00E92E0E">
        <w:rPr>
          <w:rFonts w:eastAsia="DengXian"/>
          <w:color w:val="000000"/>
          <w:lang w:val="en-US" w:eastAsia="zh-CN"/>
        </w:rPr>
        <w:t>3.</w:t>
      </w:r>
      <w:r w:rsidRPr="002C2CE8">
        <w:rPr>
          <w:color w:val="000000"/>
          <w:lang w:val="en-US" w:eastAsia="zh-CN"/>
        </w:rPr>
        <w:tab/>
      </w:r>
      <w:r w:rsidRPr="00E92E0E">
        <w:rPr>
          <w:rFonts w:eastAsia="DengXian" w:hint="eastAsia"/>
          <w:color w:val="000000"/>
          <w:lang w:val="en-US" w:eastAsia="zh-CN"/>
        </w:rPr>
        <w:t>法庭在这类情况中的态度一向明确。为免有机会造成司法不公，如果受害人死亡，而控方不能在无合理疑点的情况下证明哪一方须负责任，则被控各方均应获判谋杀或误杀罪名不成立，即使很有可能是他们其中一人</w:t>
      </w:r>
      <w:proofErr w:type="gramStart"/>
      <w:r w:rsidRPr="00E92E0E">
        <w:rPr>
          <w:rFonts w:eastAsia="DengXian" w:hint="eastAsia"/>
          <w:color w:val="000000"/>
          <w:lang w:val="en-US" w:eastAsia="zh-CN"/>
        </w:rPr>
        <w:t>作出</w:t>
      </w:r>
      <w:proofErr w:type="gramEnd"/>
      <w:r w:rsidRPr="00E92E0E">
        <w:rPr>
          <w:rFonts w:eastAsia="DengXian" w:hint="eastAsia"/>
          <w:color w:val="000000"/>
          <w:lang w:val="en-US" w:eastAsia="zh-CN"/>
        </w:rPr>
        <w:t>有关的刑事作为，但没有证据证明是谁，情况亦然。</w:t>
      </w:r>
    </w:p>
    <w:p w:rsidR="0040735A" w:rsidRPr="002C2CE8" w:rsidRDefault="00E92E0E" w:rsidP="0040735A">
      <w:pPr>
        <w:rPr>
          <w:color w:val="000000"/>
          <w:lang w:val="en-US" w:eastAsia="zh-CN"/>
        </w:rPr>
      </w:pPr>
      <w:r w:rsidRPr="00E92E0E">
        <w:rPr>
          <w:rFonts w:eastAsia="DengXian"/>
          <w:color w:val="000000"/>
          <w:lang w:val="en-US" w:eastAsia="zh-CN"/>
        </w:rPr>
        <w:t>4.</w:t>
      </w:r>
      <w:r w:rsidRPr="002C2CE8">
        <w:rPr>
          <w:color w:val="000000"/>
          <w:lang w:val="en-US" w:eastAsia="zh-CN"/>
        </w:rPr>
        <w:tab/>
      </w:r>
      <w:r w:rsidRPr="00E92E0E">
        <w:rPr>
          <w:rFonts w:eastAsia="DengXian" w:hint="eastAsia"/>
          <w:color w:val="000000"/>
          <w:lang w:val="en-US" w:eastAsia="zh-CN"/>
        </w:rPr>
        <w:t>检控这类案件的控方可能会认为，有太多的事例显示对个别照顾者可提出的控罪，并未能充分反映对有关受害人所犯罪行的严重程度（例如在受害人是儿童的个案中控以《侵害人身罪条例》第</w:t>
      </w:r>
      <w:r w:rsidRPr="00E92E0E">
        <w:rPr>
          <w:rFonts w:eastAsia="DengXian"/>
          <w:color w:val="000000"/>
          <w:lang w:val="en-US" w:eastAsia="zh-CN"/>
        </w:rPr>
        <w:t>27</w:t>
      </w:r>
      <w:r w:rsidRPr="00E92E0E">
        <w:rPr>
          <w:rFonts w:eastAsia="DengXian" w:hint="eastAsia"/>
          <w:color w:val="000000"/>
          <w:lang w:val="en-US" w:eastAsia="zh-CN"/>
        </w:rPr>
        <w:t>条所订的虐待或忽略儿童罪）。此外，不单止要识别是谁</w:t>
      </w:r>
      <w:proofErr w:type="gramStart"/>
      <w:r w:rsidRPr="00E92E0E">
        <w:rPr>
          <w:rFonts w:eastAsia="DengXian" w:hint="eastAsia"/>
          <w:color w:val="000000"/>
          <w:lang w:val="en-US" w:eastAsia="zh-CN"/>
        </w:rPr>
        <w:t>作出</w:t>
      </w:r>
      <w:proofErr w:type="gramEnd"/>
      <w:r w:rsidRPr="00E92E0E">
        <w:rPr>
          <w:rFonts w:eastAsia="DengXian" w:hint="eastAsia"/>
          <w:color w:val="000000"/>
          <w:lang w:val="en-US" w:eastAsia="zh-CN"/>
        </w:rPr>
        <w:t>有关非法作为是个难题，另一个可能令人关注的问题是，在现有法律之下，可加诸于旁观者（指那些很可能</w:t>
      </w:r>
      <w:proofErr w:type="gramStart"/>
      <w:r w:rsidRPr="00E92E0E">
        <w:rPr>
          <w:rFonts w:eastAsia="DengXian" w:hint="eastAsia"/>
          <w:color w:val="000000"/>
          <w:lang w:val="en-US" w:eastAsia="zh-CN"/>
        </w:rPr>
        <w:t>必定已</w:t>
      </w:r>
      <w:proofErr w:type="gramEnd"/>
      <w:r w:rsidRPr="00E92E0E">
        <w:rPr>
          <w:rFonts w:eastAsia="DengXian" w:hint="eastAsia"/>
          <w:color w:val="000000"/>
          <w:lang w:val="en-US" w:eastAsia="zh-CN"/>
        </w:rPr>
        <w:t>察觉到另一人已对</w:t>
      </w:r>
      <w:r w:rsidRPr="00E92E0E">
        <w:rPr>
          <w:rFonts w:eastAsia="DengXian" w:hint="eastAsia"/>
          <w:color w:val="000000"/>
          <w:lang w:val="en-US" w:eastAsia="zh-CN"/>
        </w:rPr>
        <w:lastRenderedPageBreak/>
        <w:t>受害人施加严重伤害的人）的法律责任程度是有限和难以证明的。本报告书即处理此类情况中旁观者的法律责任。</w:t>
      </w:r>
    </w:p>
    <w:p w:rsidR="0040735A" w:rsidRPr="0040735A" w:rsidRDefault="00E92E0E" w:rsidP="0040735A">
      <w:pPr>
        <w:pStyle w:val="ab"/>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研究范围</w:t>
      </w:r>
    </w:p>
    <w:p w:rsidR="0040735A" w:rsidRPr="002C2CE8" w:rsidRDefault="00E92E0E" w:rsidP="0040735A">
      <w:pPr>
        <w:rPr>
          <w:color w:val="000000"/>
          <w:lang w:val="en-US" w:eastAsia="zh-CN"/>
        </w:rPr>
      </w:pPr>
      <w:r w:rsidRPr="00E92E0E">
        <w:rPr>
          <w:rFonts w:eastAsia="DengXian"/>
          <w:color w:val="000000"/>
          <w:lang w:val="en-US" w:eastAsia="zh-CN"/>
        </w:rPr>
        <w:t>5.</w:t>
      </w:r>
      <w:r w:rsidRPr="002C2CE8">
        <w:rPr>
          <w:color w:val="000000"/>
          <w:lang w:val="en-US" w:eastAsia="zh-CN"/>
        </w:rPr>
        <w:tab/>
      </w:r>
      <w:r w:rsidRPr="00E92E0E">
        <w:rPr>
          <w:rFonts w:eastAsia="DengXian"/>
          <w:color w:val="000000"/>
          <w:lang w:val="en-US" w:eastAsia="zh-CN"/>
        </w:rPr>
        <w:t>2006</w:t>
      </w:r>
      <w:r w:rsidRPr="00E92E0E">
        <w:rPr>
          <w:rFonts w:eastAsia="DengXian" w:hint="eastAsia"/>
          <w:color w:val="000000"/>
          <w:lang w:val="en-US" w:eastAsia="zh-CN"/>
        </w:rPr>
        <w:t>年</w:t>
      </w:r>
      <w:r w:rsidRPr="00E92E0E">
        <w:rPr>
          <w:rFonts w:eastAsia="DengXian"/>
          <w:color w:val="000000"/>
          <w:lang w:val="en-US" w:eastAsia="zh-CN"/>
        </w:rPr>
        <w:t>9</w:t>
      </w:r>
      <w:r w:rsidRPr="00E92E0E">
        <w:rPr>
          <w:rFonts w:eastAsia="DengXian" w:hint="eastAsia"/>
          <w:color w:val="000000"/>
          <w:lang w:val="en-US" w:eastAsia="zh-CN"/>
        </w:rPr>
        <w:t>月，律政司司长和终审法院首席法官对法律改革委员会（“法改会”）作出以下指示：</w:t>
      </w:r>
    </w:p>
    <w:p w:rsidR="0040735A" w:rsidRPr="002C2CE8" w:rsidRDefault="00E92E0E" w:rsidP="0040735A">
      <w:pPr>
        <w:tabs>
          <w:tab w:val="clear" w:pos="1134"/>
        </w:tabs>
        <w:ind w:left="851" w:right="839" w:hanging="142"/>
        <w:rPr>
          <w:color w:val="000000"/>
          <w:lang w:val="en-US" w:eastAsia="zh-CN"/>
        </w:rPr>
      </w:pPr>
      <w:r w:rsidRPr="00E92E0E">
        <w:rPr>
          <w:rFonts w:eastAsia="DengXian" w:hint="eastAsia"/>
          <w:color w:val="000000"/>
          <w:lang w:eastAsia="zh-CN"/>
        </w:rPr>
        <w:t>“检讨在儿童或易受伤害成年人受父母或照顾者照顾期间因非法作为而死亡或受到严重损伤的个案中，关乎父母或照顾者刑事法律责任的法律（包括实体法及程序法），在检讨时特别参考其他司法管辖区的改革，并就相关法律提出相信是适当的改革建议。”</w:t>
      </w:r>
    </w:p>
    <w:p w:rsidR="0040735A" w:rsidRPr="0040735A" w:rsidRDefault="00E92E0E" w:rsidP="0040735A">
      <w:pPr>
        <w:pStyle w:val="ab"/>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小组委员会的成员</w:t>
      </w:r>
    </w:p>
    <w:p w:rsidR="0040735A" w:rsidRPr="002C2CE8" w:rsidRDefault="00E92E0E" w:rsidP="0040735A">
      <w:pPr>
        <w:rPr>
          <w:color w:val="000000"/>
          <w:lang w:val="en-US" w:eastAsia="zh-CN"/>
        </w:rPr>
      </w:pPr>
      <w:r w:rsidRPr="00E92E0E">
        <w:rPr>
          <w:rFonts w:eastAsia="DengXian"/>
          <w:color w:val="000000"/>
          <w:lang w:val="en-US" w:eastAsia="zh-CN"/>
        </w:rPr>
        <w:t>6.</w:t>
      </w:r>
      <w:r w:rsidRPr="002C2CE8">
        <w:rPr>
          <w:color w:val="000000"/>
          <w:lang w:val="en-US" w:eastAsia="zh-CN"/>
        </w:rPr>
        <w:tab/>
      </w:r>
      <w:r w:rsidRPr="00E92E0E">
        <w:rPr>
          <w:rFonts w:eastAsia="DengXian" w:hint="eastAsia"/>
          <w:color w:val="000000"/>
          <w:lang w:val="en-US" w:eastAsia="zh-CN"/>
        </w:rPr>
        <w:t>韦凯雯女士是小组委员会的现任主席，</w:t>
      </w:r>
      <w:r w:rsidRPr="00E92E0E">
        <w:rPr>
          <w:rFonts w:eastAsia="DengXian" w:hint="eastAsia"/>
          <w:color w:val="000000"/>
          <w:lang w:eastAsia="zh-CN"/>
        </w:rPr>
        <w:t>接替了资深大律师金力生先生。</w:t>
      </w:r>
      <w:r w:rsidRPr="002C2CE8">
        <w:rPr>
          <w:color w:val="000000"/>
          <w:lang w:val="en-US" w:eastAsia="zh-CN"/>
        </w:rPr>
        <w:t>‍</w:t>
      </w:r>
      <w:r w:rsidR="0040735A" w:rsidRPr="002C2CE8">
        <w:rPr>
          <w:rStyle w:val="FootnoteReference"/>
          <w:color w:val="000000"/>
        </w:rPr>
        <w:footnoteReference w:id="2"/>
      </w:r>
      <w:r w:rsidRPr="00E92E0E">
        <w:rPr>
          <w:rFonts w:eastAsia="DengXian"/>
          <w:color w:val="000000"/>
          <w:lang w:val="en-US" w:eastAsia="zh-CN"/>
        </w:rPr>
        <w:t xml:space="preserve"> </w:t>
      </w:r>
      <w:r w:rsidRPr="00E92E0E">
        <w:rPr>
          <w:rFonts w:eastAsia="DengXian" w:hint="eastAsia"/>
          <w:color w:val="000000"/>
          <w:lang w:eastAsia="zh-CN"/>
        </w:rPr>
        <w:t>小组委员会的现任成员如下：</w:t>
      </w:r>
    </w:p>
    <w:p w:rsidR="0040735A" w:rsidRPr="002C2CE8" w:rsidRDefault="0040735A" w:rsidP="0040735A">
      <w:pPr>
        <w:spacing w:before="0" w:after="0"/>
        <w:rPr>
          <w:color w:val="000000"/>
          <w:lang w:val="en-US" w:eastAsia="zh-CN"/>
        </w:rPr>
      </w:pPr>
    </w:p>
    <w:tbl>
      <w:tblPr>
        <w:tblW w:w="0" w:type="auto"/>
        <w:tblLayout w:type="fixed"/>
        <w:tblCellMar>
          <w:left w:w="85" w:type="dxa"/>
          <w:right w:w="85" w:type="dxa"/>
        </w:tblCellMar>
        <w:tblLook w:val="0000" w:firstRow="0" w:lastRow="0" w:firstColumn="0" w:lastColumn="0" w:noHBand="0" w:noVBand="0"/>
      </w:tblPr>
      <w:tblGrid>
        <w:gridCol w:w="4181"/>
        <w:gridCol w:w="4181"/>
      </w:tblGrid>
      <w:tr w:rsidR="0040735A" w:rsidRPr="002C2CE8" w:rsidTr="004C6429">
        <w:trPr>
          <w:cantSplit/>
        </w:trPr>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rFonts w:ascii="新細明體" w:hAnsi="新細明體"/>
                <w:color w:val="000000"/>
                <w:kern w:val="2"/>
                <w:lang w:val="en-US" w:eastAsia="zh-CN"/>
              </w:rPr>
            </w:pPr>
            <w:r w:rsidRPr="00E92E0E">
              <w:rPr>
                <w:rFonts w:ascii="Times New Roman Bold" w:eastAsia="DengXian" w:hAnsi="Times New Roman Bold" w:hint="eastAsia"/>
                <w:color w:val="000000"/>
                <w:kern w:val="2"/>
                <w:lang w:eastAsia="zh-CN"/>
              </w:rPr>
              <w:t>韦凯雯女士</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val="en-US" w:eastAsia="zh-CN"/>
              </w:rPr>
            </w:pPr>
            <w:r w:rsidRPr="00E92E0E">
              <w:rPr>
                <w:rFonts w:eastAsia="DengXian" w:hint="eastAsia"/>
                <w:i/>
                <w:color w:val="000000"/>
                <w:lang w:val="en-US" w:eastAsia="zh-CN"/>
              </w:rPr>
              <w:t>（主席）</w:t>
            </w:r>
            <w:r w:rsidRPr="002C2CE8">
              <w:rPr>
                <w:color w:val="000000"/>
                <w:lang w:val="en-US" w:eastAsia="zh-CN"/>
              </w:rPr>
              <w:t>‍</w:t>
            </w:r>
            <w:r w:rsidR="0040735A" w:rsidRPr="002C2CE8">
              <w:rPr>
                <w:rStyle w:val="FootnoteReference"/>
                <w:color w:val="000000"/>
                <w:lang w:val="en-US"/>
              </w:rPr>
              <w:footnoteReference w:id="3"/>
            </w: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香港大学法律学院</w:t>
            </w:r>
          </w:p>
          <w:p w:rsidR="0040735A"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副教授</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p>
        </w:tc>
      </w:tr>
      <w:tr w:rsidR="0040735A" w:rsidRPr="002C2CE8" w:rsidTr="004C6429">
        <w:trPr>
          <w:cantSplit/>
        </w:trPr>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eastAsia="DengXian" w:hint="eastAsia"/>
                <w:color w:val="000000"/>
                <w:kern w:val="2"/>
                <w:lang w:eastAsia="zh-CN"/>
              </w:rPr>
              <w:t>李金容女士</w:t>
            </w:r>
          </w:p>
          <w:p w:rsidR="0040735A" w:rsidRPr="002C2CE8" w:rsidRDefault="00E92E0E" w:rsidP="004C6429">
            <w:pPr>
              <w:tabs>
                <w:tab w:val="clear" w:pos="1134"/>
                <w:tab w:val="left" w:pos="1281"/>
                <w:tab w:val="left" w:pos="1440"/>
                <w:tab w:val="left" w:pos="1922"/>
              </w:tabs>
              <w:adjustRightInd/>
              <w:spacing w:before="0" w:after="0"/>
              <w:jc w:val="left"/>
              <w:textAlignment w:val="auto"/>
              <w:rPr>
                <w:i/>
                <w:color w:val="000000"/>
                <w:kern w:val="2"/>
              </w:rPr>
            </w:pPr>
            <w:r w:rsidRPr="00E92E0E">
              <w:rPr>
                <w:rFonts w:ascii="新細明體" w:eastAsia="DengXian" w:hAnsi="新細明體" w:hint="eastAsia"/>
                <w:i/>
                <w:color w:val="000000"/>
                <w:kern w:val="2"/>
                <w:lang w:eastAsia="zh-CN"/>
              </w:rPr>
              <w:t>（任期由</w:t>
            </w:r>
            <w:r w:rsidRPr="00E92E0E">
              <w:rPr>
                <w:rFonts w:eastAsia="DengXian"/>
                <w:i/>
                <w:color w:val="000000"/>
                <w:kern w:val="2"/>
                <w:lang w:eastAsia="zh-CN"/>
              </w:rPr>
              <w:t>2018</w:t>
            </w:r>
            <w:r w:rsidRPr="00E92E0E">
              <w:rPr>
                <w:rFonts w:eastAsia="DengXian" w:hint="eastAsia"/>
                <w:i/>
                <w:color w:val="000000"/>
                <w:kern w:val="2"/>
                <w:lang w:eastAsia="zh-CN"/>
              </w:rPr>
              <w:t>年</w:t>
            </w:r>
            <w:r w:rsidRPr="00E92E0E">
              <w:rPr>
                <w:rFonts w:eastAsia="DengXian"/>
                <w:i/>
                <w:color w:val="000000"/>
                <w:kern w:val="2"/>
                <w:lang w:eastAsia="zh-CN"/>
              </w:rPr>
              <w:t>11</w:t>
            </w:r>
            <w:r w:rsidRPr="00E92E0E">
              <w:rPr>
                <w:rFonts w:eastAsia="DengXian" w:hint="eastAsia"/>
                <w:i/>
                <w:color w:val="000000"/>
                <w:kern w:val="2"/>
                <w:lang w:eastAsia="zh-CN"/>
              </w:rPr>
              <w:t>月</w:t>
            </w:r>
            <w:r w:rsidRPr="00E92E0E">
              <w:rPr>
                <w:rFonts w:ascii="新細明體" w:eastAsia="DengXian" w:hAnsi="新細明體" w:hint="eastAsia"/>
                <w:i/>
                <w:color w:val="000000"/>
                <w:kern w:val="2"/>
                <w:lang w:eastAsia="zh-CN"/>
              </w:rPr>
              <w:t>起）</w:t>
            </w: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社会福利署</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总社会工作主任</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eastAsia="DengXian" w:hint="eastAsia"/>
                <w:color w:val="000000"/>
                <w:kern w:val="2"/>
                <w:lang w:eastAsia="zh-CN"/>
              </w:rPr>
              <w:t>（家庭暴力）</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ascii="Times New Roman Bold" w:eastAsia="DengXian" w:hAnsi="Times New Roman Bold" w:hint="eastAsia"/>
                <w:color w:val="000000"/>
                <w:kern w:val="2"/>
                <w:lang w:eastAsia="zh-CN"/>
              </w:rPr>
              <w:t>吴维敏女士</w:t>
            </w: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eastAsia="DengXian" w:hint="eastAsia"/>
                <w:color w:val="000000"/>
                <w:kern w:val="2"/>
                <w:lang w:eastAsia="zh-CN"/>
              </w:rPr>
              <w:t>大律师</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ascii="Times New Roman Bold" w:eastAsia="DengXian" w:hAnsi="Times New Roman Bold" w:hint="eastAsia"/>
                <w:color w:val="000000"/>
                <w:kern w:val="2"/>
                <w:lang w:eastAsia="zh-CN"/>
              </w:rPr>
              <w:t>辛达诚先生，</w:t>
            </w:r>
            <w:r w:rsidRPr="00E92E0E">
              <w:rPr>
                <w:rFonts w:eastAsia="DengXian"/>
                <w:color w:val="000000"/>
                <w:kern w:val="2"/>
                <w:lang w:eastAsia="zh-CN"/>
              </w:rPr>
              <w:t>SBS</w:t>
            </w: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前任高等法院原</w:t>
            </w:r>
            <w:proofErr w:type="gramStart"/>
            <w:r w:rsidRPr="00E92E0E">
              <w:rPr>
                <w:rFonts w:eastAsia="DengXian" w:hint="eastAsia"/>
                <w:color w:val="000000"/>
                <w:kern w:val="2"/>
                <w:lang w:eastAsia="zh-CN"/>
              </w:rPr>
              <w:t>讼</w:t>
            </w:r>
            <w:proofErr w:type="gramEnd"/>
            <w:r w:rsidRPr="00E92E0E">
              <w:rPr>
                <w:rFonts w:eastAsia="DengXian" w:hint="eastAsia"/>
                <w:color w:val="000000"/>
                <w:kern w:val="2"/>
                <w:lang w:eastAsia="zh-CN"/>
              </w:rPr>
              <w:t>法庭法官</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p>
        </w:tc>
      </w:tr>
      <w:tr w:rsidR="0040735A" w:rsidRPr="002C2CE8" w:rsidTr="004C6429">
        <w:trPr>
          <w:cantSplit/>
        </w:trPr>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eastAsia="DengXian" w:hint="eastAsia"/>
                <w:color w:val="000000"/>
                <w:kern w:val="2"/>
                <w:lang w:eastAsia="zh-CN"/>
              </w:rPr>
              <w:t>纪丽平女士</w:t>
            </w: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大律师</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（前任律政司刑事检控科</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eastAsia="DengXian" w:hint="eastAsia"/>
                <w:color w:val="000000"/>
                <w:kern w:val="2"/>
                <w:lang w:eastAsia="zh-CN"/>
              </w:rPr>
              <w:t>高级政府律师）</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eastAsia="DengXian" w:hint="eastAsia"/>
                <w:color w:val="000000"/>
                <w:kern w:val="2"/>
                <w:lang w:eastAsia="zh-CN"/>
              </w:rPr>
              <w:lastRenderedPageBreak/>
              <w:t>马宣立医生</w:t>
            </w: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香港大学病理学系</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副教授</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p>
        </w:tc>
      </w:tr>
      <w:tr w:rsidR="0040735A" w:rsidRPr="002C2CE8" w:rsidTr="004C6429">
        <w:trPr>
          <w:cantSplit/>
        </w:trPr>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HK"/>
              </w:rPr>
            </w:pPr>
            <w:r w:rsidRPr="00E92E0E">
              <w:rPr>
                <w:rFonts w:ascii="新細明體" w:eastAsia="DengXian" w:hAnsi="新細明體" w:cs="新細明體" w:hint="eastAsia"/>
                <w:color w:val="000000"/>
                <w:kern w:val="2"/>
                <w:lang w:eastAsia="zh-CN"/>
              </w:rPr>
              <w:t>梁冰濂女士，资深大律师</w:t>
            </w: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eastAsia="DengXian" w:hint="eastAsia"/>
                <w:color w:val="000000"/>
                <w:kern w:val="2"/>
                <w:lang w:eastAsia="zh-CN"/>
              </w:rPr>
              <w:t>大律师</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Default="00E92E0E" w:rsidP="004C6429">
            <w:pPr>
              <w:tabs>
                <w:tab w:val="clear" w:pos="1134"/>
                <w:tab w:val="left" w:pos="641"/>
                <w:tab w:val="left" w:pos="1281"/>
                <w:tab w:val="left" w:pos="1440"/>
                <w:tab w:val="left" w:pos="1922"/>
              </w:tabs>
              <w:adjustRightInd/>
              <w:spacing w:before="0" w:after="0"/>
              <w:textAlignment w:val="auto"/>
              <w:rPr>
                <w:rFonts w:ascii="Times New Roman Bold" w:hAnsi="Times New Roman Bold" w:hint="eastAsia"/>
                <w:color w:val="000000"/>
                <w:kern w:val="2"/>
                <w:lang w:eastAsia="zh-CN"/>
              </w:rPr>
            </w:pPr>
            <w:r w:rsidRPr="00E92E0E">
              <w:rPr>
                <w:rFonts w:ascii="Times New Roman Bold" w:eastAsia="DengXian" w:hAnsi="Times New Roman Bold" w:hint="eastAsia"/>
                <w:color w:val="000000"/>
                <w:kern w:val="2"/>
                <w:lang w:eastAsia="zh-CN"/>
              </w:rPr>
              <w:t>陈达明先生</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i/>
                <w:color w:val="000000"/>
                <w:kern w:val="2"/>
                <w:lang w:eastAsia="zh-CN"/>
              </w:rPr>
            </w:pPr>
            <w:r w:rsidRPr="00E92E0E">
              <w:rPr>
                <w:rFonts w:ascii="Times New Roman Bold" w:eastAsia="DengXian" w:hAnsi="Times New Roman Bold" w:hint="eastAsia"/>
                <w:i/>
                <w:color w:val="000000"/>
                <w:kern w:val="2"/>
                <w:lang w:eastAsia="zh-CN"/>
              </w:rPr>
              <w:t>（</w:t>
            </w:r>
            <w:r w:rsidRPr="00E92E0E">
              <w:rPr>
                <w:rFonts w:ascii="新細明體" w:eastAsia="DengXian" w:hAnsi="新細明體" w:hint="eastAsia"/>
                <w:i/>
                <w:color w:val="000000"/>
                <w:kern w:val="2"/>
                <w:lang w:eastAsia="zh-CN"/>
              </w:rPr>
              <w:t>任期由</w:t>
            </w:r>
            <w:r w:rsidRPr="00E92E0E">
              <w:rPr>
                <w:rFonts w:eastAsia="DengXian"/>
                <w:i/>
                <w:color w:val="000000"/>
                <w:kern w:val="2"/>
                <w:lang w:eastAsia="zh-CN"/>
              </w:rPr>
              <w:t>2020</w:t>
            </w:r>
            <w:r w:rsidRPr="00E92E0E">
              <w:rPr>
                <w:rFonts w:eastAsia="DengXian" w:hint="eastAsia"/>
                <w:i/>
                <w:color w:val="000000"/>
                <w:kern w:val="2"/>
                <w:lang w:eastAsia="zh-CN"/>
              </w:rPr>
              <w:t>年</w:t>
            </w:r>
            <w:r w:rsidRPr="00E92E0E">
              <w:rPr>
                <w:rFonts w:eastAsia="DengXian"/>
                <w:i/>
                <w:color w:val="000000"/>
                <w:kern w:val="2"/>
                <w:lang w:eastAsia="zh-CN"/>
              </w:rPr>
              <w:t>4</w:t>
            </w:r>
            <w:r w:rsidRPr="00E92E0E">
              <w:rPr>
                <w:rFonts w:eastAsia="DengXian" w:hint="eastAsia"/>
                <w:i/>
                <w:color w:val="000000"/>
                <w:kern w:val="2"/>
                <w:lang w:eastAsia="zh-CN"/>
              </w:rPr>
              <w:t>月</w:t>
            </w:r>
            <w:r w:rsidRPr="00E92E0E">
              <w:rPr>
                <w:rFonts w:ascii="新細明體" w:eastAsia="DengXian" w:hAnsi="新細明體" w:hint="eastAsia"/>
                <w:i/>
                <w:color w:val="000000"/>
                <w:kern w:val="2"/>
                <w:lang w:eastAsia="zh-CN"/>
              </w:rPr>
              <w:t>起</w:t>
            </w:r>
            <w:r w:rsidRPr="00E92E0E">
              <w:rPr>
                <w:rFonts w:ascii="Times New Roman Bold" w:eastAsia="DengXian" w:hAnsi="Times New Roman Bold" w:hint="eastAsia"/>
                <w:i/>
                <w:color w:val="000000"/>
                <w:kern w:val="2"/>
                <w:lang w:eastAsia="zh-CN"/>
              </w:rPr>
              <w:t>）</w:t>
            </w: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香港警务处</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高级警司</w:t>
            </w:r>
          </w:p>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r w:rsidRPr="00E92E0E">
              <w:rPr>
                <w:rFonts w:eastAsia="DengXian" w:hint="eastAsia"/>
                <w:color w:val="000000"/>
                <w:kern w:val="2"/>
                <w:lang w:eastAsia="zh-CN"/>
              </w:rPr>
              <w:t>（刑事支援）（刑事部）</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lang w:eastAsia="zh-CN"/>
              </w:rPr>
            </w:pPr>
          </w:p>
        </w:tc>
      </w:tr>
      <w:tr w:rsidR="0040735A" w:rsidRPr="002C2CE8" w:rsidTr="004C6429">
        <w:trPr>
          <w:cantSplit/>
        </w:trPr>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rFonts w:ascii="Times New Roman Bold" w:hAnsi="Times New Roman Bold" w:hint="eastAsia"/>
                <w:color w:val="000000"/>
                <w:kern w:val="2"/>
              </w:rPr>
            </w:pPr>
            <w:r w:rsidRPr="00E92E0E">
              <w:rPr>
                <w:rFonts w:ascii="Times New Roman Bold" w:eastAsia="DengXian" w:hAnsi="Times New Roman Bold" w:hint="eastAsia"/>
                <w:color w:val="000000"/>
                <w:kern w:val="2"/>
                <w:lang w:eastAsia="zh-CN"/>
              </w:rPr>
              <w:t>熊运信先生</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rFonts w:ascii="Times New Roman Bold" w:hAnsi="Times New Roman Bold" w:hint="eastAsia"/>
                <w:color w:val="000000"/>
                <w:kern w:val="2"/>
              </w:rPr>
            </w:pP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c>
          <w:tcPr>
            <w:tcW w:w="4181" w:type="dxa"/>
          </w:tcPr>
          <w:p w:rsidR="0040735A" w:rsidRPr="002C2CE8" w:rsidRDefault="00E92E0E" w:rsidP="004C6429">
            <w:pPr>
              <w:tabs>
                <w:tab w:val="clear" w:pos="1134"/>
                <w:tab w:val="left" w:pos="641"/>
                <w:tab w:val="left" w:pos="1281"/>
                <w:tab w:val="left" w:pos="1440"/>
                <w:tab w:val="left" w:pos="1922"/>
              </w:tabs>
              <w:adjustRightInd/>
              <w:spacing w:before="0" w:after="0"/>
              <w:textAlignment w:val="auto"/>
              <w:rPr>
                <w:color w:val="000000"/>
                <w:kern w:val="2"/>
              </w:rPr>
            </w:pPr>
            <w:r w:rsidRPr="00E92E0E">
              <w:rPr>
                <w:rFonts w:eastAsia="DengXian" w:hint="eastAsia"/>
                <w:color w:val="000000"/>
                <w:kern w:val="2"/>
                <w:lang w:eastAsia="zh-CN"/>
              </w:rPr>
              <w:t>律师</w:t>
            </w:r>
          </w:p>
        </w:tc>
      </w:tr>
    </w:tbl>
    <w:p w:rsidR="0040735A" w:rsidRPr="00CF654B" w:rsidRDefault="00E92E0E" w:rsidP="0040735A">
      <w:pPr>
        <w:rPr>
          <w:color w:val="000000"/>
          <w:spacing w:val="46"/>
          <w:lang w:val="en-US" w:eastAsia="zh-CN"/>
        </w:rPr>
      </w:pPr>
      <w:r w:rsidRPr="00E92E0E">
        <w:rPr>
          <w:rFonts w:eastAsia="DengXian"/>
          <w:color w:val="000000"/>
          <w:lang w:val="en-US" w:eastAsia="zh-CN"/>
        </w:rPr>
        <w:t>7.</w:t>
      </w:r>
      <w:r w:rsidRPr="002C2CE8">
        <w:rPr>
          <w:color w:val="000000"/>
          <w:lang w:val="en-US" w:eastAsia="zh-CN"/>
        </w:rPr>
        <w:tab/>
      </w:r>
      <w:r w:rsidRPr="00E92E0E">
        <w:rPr>
          <w:rFonts w:eastAsia="DengXian" w:hint="eastAsia"/>
          <w:color w:val="000000"/>
          <w:lang w:eastAsia="zh-CN"/>
        </w:rPr>
        <w:t>来自</w:t>
      </w:r>
      <w:r w:rsidRPr="00E92E0E">
        <w:rPr>
          <w:rFonts w:eastAsia="DengXian" w:hint="eastAsia"/>
          <w:color w:val="000000"/>
          <w:lang w:val="en-US" w:eastAsia="zh-CN"/>
        </w:rPr>
        <w:t>警务处的小组委员会前任成员，计有马绍业先生、</w:t>
      </w:r>
      <w:r w:rsidRPr="002C2CE8">
        <w:rPr>
          <w:color w:val="000000"/>
          <w:lang w:val="en-US" w:eastAsia="zh-CN"/>
        </w:rPr>
        <w:t>‍</w:t>
      </w:r>
      <w:r w:rsidR="0040735A" w:rsidRPr="002C2CE8">
        <w:rPr>
          <w:rStyle w:val="FootnoteReference"/>
          <w:color w:val="000000"/>
          <w:lang w:val="en-US" w:eastAsia="zh-HK"/>
        </w:rPr>
        <w:footnoteReference w:id="4"/>
      </w:r>
      <w:r w:rsidRPr="00E92E0E">
        <w:rPr>
          <w:rFonts w:eastAsia="DengXian"/>
          <w:color w:val="000000"/>
          <w:lang w:val="en-US" w:eastAsia="zh-CN"/>
        </w:rPr>
        <w:t xml:space="preserve"> </w:t>
      </w:r>
      <w:r w:rsidRPr="00E92E0E">
        <w:rPr>
          <w:rFonts w:eastAsia="DengXian" w:hint="eastAsia"/>
          <w:color w:val="000000"/>
          <w:spacing w:val="46"/>
          <w:lang w:val="en-US" w:eastAsia="zh-CN"/>
        </w:rPr>
        <w:t>李均兴先生、</w:t>
      </w:r>
      <w:r w:rsidRPr="000C220E">
        <w:rPr>
          <w:color w:val="000000"/>
          <w:spacing w:val="46"/>
          <w:lang w:val="en-US" w:eastAsia="zh-CN"/>
        </w:rPr>
        <w:t>‍</w:t>
      </w:r>
      <w:r w:rsidR="0040735A" w:rsidRPr="000C220E">
        <w:rPr>
          <w:rStyle w:val="FootnoteReference"/>
          <w:color w:val="000000"/>
          <w:spacing w:val="46"/>
          <w:lang w:val="en-US" w:eastAsia="zh-HK"/>
        </w:rPr>
        <w:footnoteReference w:id="5"/>
      </w:r>
      <w:r w:rsidRPr="00E92E0E">
        <w:rPr>
          <w:rFonts w:eastAsia="DengXian"/>
          <w:color w:val="000000"/>
          <w:spacing w:val="46"/>
          <w:lang w:val="en-US" w:eastAsia="zh-CN"/>
        </w:rPr>
        <w:t xml:space="preserve"> </w:t>
      </w:r>
      <w:r w:rsidRPr="00E92E0E">
        <w:rPr>
          <w:rFonts w:eastAsia="DengXian" w:hint="eastAsia"/>
          <w:color w:val="000000"/>
          <w:spacing w:val="46"/>
          <w:lang w:val="en-US" w:eastAsia="zh-CN"/>
        </w:rPr>
        <w:t>文志洪先生、</w:t>
      </w:r>
      <w:r w:rsidRPr="000C220E">
        <w:rPr>
          <w:color w:val="000000"/>
          <w:spacing w:val="46"/>
          <w:lang w:val="en-US" w:eastAsia="zh-CN"/>
        </w:rPr>
        <w:t>‍</w:t>
      </w:r>
      <w:r w:rsidR="0040735A" w:rsidRPr="000C220E">
        <w:rPr>
          <w:rStyle w:val="FootnoteReference"/>
          <w:color w:val="000000"/>
          <w:spacing w:val="46"/>
          <w:lang w:val="en-US" w:eastAsia="zh-HK"/>
        </w:rPr>
        <w:footnoteReference w:id="6"/>
      </w:r>
      <w:r w:rsidRPr="00E92E0E">
        <w:rPr>
          <w:rFonts w:eastAsia="DengXian"/>
          <w:color w:val="000000"/>
          <w:spacing w:val="46"/>
          <w:lang w:val="en-US" w:eastAsia="zh-CN"/>
        </w:rPr>
        <w:t xml:space="preserve"> </w:t>
      </w:r>
      <w:r w:rsidRPr="00E92E0E">
        <w:rPr>
          <w:rFonts w:eastAsia="DengXian" w:hint="eastAsia"/>
          <w:color w:val="000000"/>
          <w:spacing w:val="46"/>
          <w:lang w:val="en-US" w:eastAsia="zh-CN"/>
        </w:rPr>
        <w:t>彭慕贤女士、</w:t>
      </w:r>
      <w:r w:rsidRPr="000C220E">
        <w:rPr>
          <w:color w:val="000000"/>
          <w:spacing w:val="46"/>
          <w:lang w:val="en-US" w:eastAsia="zh-CN"/>
        </w:rPr>
        <w:t>‍</w:t>
      </w:r>
      <w:r w:rsidR="0040735A" w:rsidRPr="000C220E">
        <w:rPr>
          <w:rStyle w:val="FootnoteReference"/>
          <w:color w:val="000000"/>
          <w:spacing w:val="46"/>
          <w:lang w:val="en-US" w:eastAsia="zh-HK"/>
        </w:rPr>
        <w:footnoteReference w:id="7"/>
      </w:r>
      <w:r w:rsidRPr="00E92E0E">
        <w:rPr>
          <w:rFonts w:eastAsia="DengXian"/>
          <w:color w:val="000000"/>
          <w:spacing w:val="46"/>
          <w:lang w:val="en-US" w:eastAsia="zh-CN"/>
        </w:rPr>
        <w:t xml:space="preserve"> </w:t>
      </w:r>
      <w:r w:rsidRPr="00E92E0E">
        <w:rPr>
          <w:rFonts w:eastAsia="DengXian" w:hint="eastAsia"/>
          <w:color w:val="000000"/>
          <w:spacing w:val="46"/>
          <w:lang w:val="en-US" w:eastAsia="zh-CN"/>
        </w:rPr>
        <w:t>李伟文先生</w:t>
      </w:r>
      <w:r w:rsidRPr="000C220E">
        <w:rPr>
          <w:color w:val="000000"/>
          <w:spacing w:val="46"/>
          <w:lang w:val="en-US" w:eastAsia="zh-CN"/>
        </w:rPr>
        <w:t>‍</w:t>
      </w:r>
      <w:r w:rsidR="0040735A" w:rsidRPr="000C220E">
        <w:rPr>
          <w:rStyle w:val="FootnoteReference"/>
          <w:color w:val="000000"/>
          <w:spacing w:val="46"/>
          <w:lang w:val="en-US" w:eastAsia="zh-HK"/>
        </w:rPr>
        <w:footnoteReference w:id="8"/>
      </w:r>
      <w:r w:rsidRPr="00E92E0E">
        <w:rPr>
          <w:rFonts w:eastAsia="DengXian"/>
          <w:color w:val="000000"/>
          <w:spacing w:val="46"/>
          <w:lang w:val="en-US" w:eastAsia="zh-CN"/>
        </w:rPr>
        <w:t xml:space="preserve"> </w:t>
      </w:r>
      <w:r w:rsidRPr="00E92E0E">
        <w:rPr>
          <w:rFonts w:eastAsia="DengXian" w:hint="eastAsia"/>
          <w:color w:val="000000"/>
          <w:spacing w:val="36"/>
          <w:lang w:val="en-US" w:eastAsia="zh-CN"/>
        </w:rPr>
        <w:t>及何振东先生，</w:t>
      </w:r>
      <w:r w:rsidRPr="00CF654B">
        <w:rPr>
          <w:color w:val="000000"/>
          <w:spacing w:val="36"/>
          <w:lang w:val="en-US" w:eastAsia="zh-CN"/>
        </w:rPr>
        <w:t>‍</w:t>
      </w:r>
      <w:r w:rsidR="0040735A" w:rsidRPr="00CF654B">
        <w:rPr>
          <w:rStyle w:val="FootnoteReference"/>
          <w:color w:val="000000"/>
          <w:spacing w:val="36"/>
          <w:lang w:val="en-US" w:eastAsia="zh-HK"/>
        </w:rPr>
        <w:footnoteReference w:id="9"/>
      </w:r>
      <w:r w:rsidRPr="00E92E0E">
        <w:rPr>
          <w:rFonts w:eastAsia="DengXian"/>
          <w:color w:val="000000"/>
          <w:spacing w:val="36"/>
          <w:lang w:val="en-US" w:eastAsia="zh-CN"/>
        </w:rPr>
        <w:t xml:space="preserve"> </w:t>
      </w:r>
      <w:r w:rsidRPr="00E92E0E">
        <w:rPr>
          <w:rFonts w:eastAsia="DengXian" w:hint="eastAsia"/>
          <w:color w:val="000000"/>
          <w:spacing w:val="36"/>
          <w:lang w:val="en-US" w:eastAsia="zh-CN"/>
        </w:rPr>
        <w:t>而来自社会福利署（“社署”）的小组委员</w:t>
      </w:r>
      <w:r w:rsidRPr="00E92E0E">
        <w:rPr>
          <w:rFonts w:eastAsia="DengXian" w:hint="eastAsia"/>
          <w:color w:val="000000"/>
          <w:spacing w:val="40"/>
          <w:lang w:val="en-US" w:eastAsia="zh-CN"/>
        </w:rPr>
        <w:t>会前任成员，则有彭洁玲女士、</w:t>
      </w:r>
      <w:r w:rsidRPr="00CF654B">
        <w:rPr>
          <w:color w:val="000000"/>
          <w:spacing w:val="40"/>
          <w:lang w:val="en-US" w:eastAsia="zh-CN"/>
        </w:rPr>
        <w:t>‍</w:t>
      </w:r>
      <w:r w:rsidR="0040735A" w:rsidRPr="00CF654B">
        <w:rPr>
          <w:rStyle w:val="FootnoteReference"/>
          <w:color w:val="000000"/>
          <w:spacing w:val="40"/>
          <w:lang w:val="en-US" w:eastAsia="zh-HK"/>
        </w:rPr>
        <w:footnoteReference w:id="10"/>
      </w:r>
      <w:r w:rsidRPr="00E92E0E">
        <w:rPr>
          <w:rFonts w:eastAsia="DengXian"/>
          <w:color w:val="000000"/>
          <w:spacing w:val="40"/>
          <w:lang w:val="en-US" w:eastAsia="zh-CN"/>
        </w:rPr>
        <w:t xml:space="preserve"> </w:t>
      </w:r>
      <w:r w:rsidRPr="00E92E0E">
        <w:rPr>
          <w:rFonts w:eastAsia="DengXian" w:hint="eastAsia"/>
          <w:color w:val="000000"/>
          <w:spacing w:val="40"/>
          <w:lang w:val="en-US" w:eastAsia="zh-CN"/>
        </w:rPr>
        <w:t>王何凤施女士、</w:t>
      </w:r>
      <w:r w:rsidRPr="00CF654B">
        <w:rPr>
          <w:color w:val="000000"/>
          <w:spacing w:val="40"/>
          <w:lang w:val="en-US" w:eastAsia="zh-CN"/>
        </w:rPr>
        <w:t>‍</w:t>
      </w:r>
      <w:r w:rsidR="0040735A" w:rsidRPr="00CF654B">
        <w:rPr>
          <w:rStyle w:val="FootnoteReference"/>
          <w:color w:val="000000"/>
          <w:spacing w:val="40"/>
          <w:lang w:val="en-US" w:eastAsia="zh-HK"/>
        </w:rPr>
        <w:footnoteReference w:id="11"/>
      </w:r>
      <w:r w:rsidRPr="00E92E0E">
        <w:rPr>
          <w:rFonts w:eastAsia="DengXian"/>
          <w:color w:val="000000"/>
          <w:spacing w:val="40"/>
          <w:lang w:val="en-US" w:eastAsia="zh-CN"/>
        </w:rPr>
        <w:t xml:space="preserve"> </w:t>
      </w:r>
      <w:r w:rsidRPr="00E92E0E">
        <w:rPr>
          <w:rFonts w:eastAsia="DengXian" w:hint="eastAsia"/>
          <w:color w:val="000000"/>
          <w:spacing w:val="40"/>
          <w:lang w:val="en-US" w:eastAsia="zh-CN"/>
        </w:rPr>
        <w:t>任满河先</w:t>
      </w:r>
      <w:r w:rsidRPr="00E92E0E">
        <w:rPr>
          <w:rFonts w:eastAsia="DengXian" w:hint="eastAsia"/>
          <w:color w:val="000000"/>
          <w:spacing w:val="46"/>
          <w:lang w:val="en-US" w:eastAsia="zh-CN"/>
        </w:rPr>
        <w:t>生、</w:t>
      </w:r>
      <w:r w:rsidRPr="00CF654B">
        <w:rPr>
          <w:color w:val="000000"/>
          <w:spacing w:val="46"/>
          <w:lang w:val="en-US" w:eastAsia="zh-CN"/>
        </w:rPr>
        <w:t>‍</w:t>
      </w:r>
      <w:r w:rsidR="0040735A" w:rsidRPr="00CF654B">
        <w:rPr>
          <w:rStyle w:val="FootnoteReference"/>
          <w:color w:val="000000"/>
          <w:spacing w:val="46"/>
          <w:lang w:val="en-US" w:eastAsia="zh-HK"/>
        </w:rPr>
        <w:footnoteReference w:id="12"/>
      </w:r>
      <w:r w:rsidRPr="00E92E0E">
        <w:rPr>
          <w:rFonts w:eastAsia="DengXian"/>
          <w:color w:val="000000"/>
          <w:spacing w:val="46"/>
          <w:lang w:val="en-US" w:eastAsia="zh-CN"/>
        </w:rPr>
        <w:t xml:space="preserve"> </w:t>
      </w:r>
      <w:r w:rsidRPr="00E92E0E">
        <w:rPr>
          <w:rFonts w:eastAsia="DengXian" w:hint="eastAsia"/>
          <w:color w:val="000000"/>
          <w:spacing w:val="46"/>
          <w:lang w:val="en-US" w:eastAsia="zh-CN"/>
        </w:rPr>
        <w:t>林冰进先生、</w:t>
      </w:r>
      <w:r w:rsidRPr="00CF654B">
        <w:rPr>
          <w:color w:val="000000"/>
          <w:spacing w:val="46"/>
          <w:lang w:val="en-US" w:eastAsia="zh-CN"/>
        </w:rPr>
        <w:t>‍</w:t>
      </w:r>
      <w:r w:rsidR="0040735A" w:rsidRPr="00CF654B">
        <w:rPr>
          <w:rStyle w:val="FootnoteReference"/>
          <w:color w:val="000000"/>
          <w:spacing w:val="46"/>
          <w:lang w:val="en-US" w:eastAsia="zh-HK"/>
        </w:rPr>
        <w:footnoteReference w:id="13"/>
      </w:r>
      <w:r w:rsidRPr="00E92E0E">
        <w:rPr>
          <w:rFonts w:eastAsia="DengXian"/>
          <w:color w:val="000000"/>
          <w:spacing w:val="46"/>
          <w:lang w:val="en-US" w:eastAsia="zh-CN"/>
        </w:rPr>
        <w:t xml:space="preserve"> </w:t>
      </w:r>
      <w:r w:rsidRPr="00E92E0E">
        <w:rPr>
          <w:rFonts w:eastAsia="DengXian" w:hint="eastAsia"/>
          <w:color w:val="000000"/>
          <w:spacing w:val="46"/>
          <w:lang w:val="en-US" w:eastAsia="zh-CN"/>
        </w:rPr>
        <w:t>马秀贞女士</w:t>
      </w:r>
      <w:r w:rsidRPr="00CF654B">
        <w:rPr>
          <w:color w:val="000000"/>
          <w:spacing w:val="46"/>
          <w:lang w:val="en-US" w:eastAsia="zh-CN"/>
        </w:rPr>
        <w:t>‍</w:t>
      </w:r>
      <w:r w:rsidR="0040735A" w:rsidRPr="00CF654B">
        <w:rPr>
          <w:rStyle w:val="FootnoteReference"/>
          <w:color w:val="000000"/>
          <w:spacing w:val="46"/>
          <w:lang w:val="en-US" w:eastAsia="zh-HK"/>
        </w:rPr>
        <w:footnoteReference w:id="14"/>
      </w:r>
      <w:r w:rsidRPr="00E92E0E">
        <w:rPr>
          <w:rFonts w:eastAsia="DengXian"/>
          <w:color w:val="000000"/>
          <w:spacing w:val="46"/>
          <w:lang w:val="en-US" w:eastAsia="zh-CN"/>
        </w:rPr>
        <w:t xml:space="preserve"> </w:t>
      </w:r>
      <w:r w:rsidRPr="00E92E0E">
        <w:rPr>
          <w:rFonts w:eastAsia="DengXian" w:hint="eastAsia"/>
          <w:color w:val="000000"/>
          <w:spacing w:val="46"/>
          <w:lang w:val="en-US" w:eastAsia="zh-CN"/>
        </w:rPr>
        <w:t>及张林淑仪女士。</w:t>
      </w:r>
      <w:r w:rsidRPr="00CF654B">
        <w:rPr>
          <w:color w:val="000000"/>
          <w:spacing w:val="46"/>
          <w:lang w:val="en-US" w:eastAsia="zh-CN"/>
        </w:rPr>
        <w:t>‍</w:t>
      </w:r>
      <w:r w:rsidR="0040735A" w:rsidRPr="00CF654B">
        <w:rPr>
          <w:rStyle w:val="FootnoteReference"/>
          <w:color w:val="000000"/>
          <w:spacing w:val="46"/>
          <w:lang w:val="en-US" w:eastAsia="zh-HK"/>
        </w:rPr>
        <w:footnoteReference w:id="15"/>
      </w:r>
    </w:p>
    <w:p w:rsidR="0040735A" w:rsidRPr="002C2CE8" w:rsidRDefault="00E92E0E" w:rsidP="0040735A">
      <w:pPr>
        <w:rPr>
          <w:color w:val="000000"/>
          <w:lang w:val="en-US" w:eastAsia="zh-CN"/>
        </w:rPr>
      </w:pPr>
      <w:r w:rsidRPr="00E92E0E">
        <w:rPr>
          <w:rFonts w:eastAsia="DengXian"/>
          <w:color w:val="000000"/>
          <w:lang w:val="en-US" w:eastAsia="zh-CN"/>
        </w:rPr>
        <w:t>8.</w:t>
      </w:r>
      <w:r w:rsidRPr="002C2CE8">
        <w:rPr>
          <w:color w:val="000000"/>
          <w:lang w:val="en-US" w:eastAsia="zh-CN"/>
        </w:rPr>
        <w:tab/>
      </w:r>
      <w:r w:rsidRPr="00E92E0E">
        <w:rPr>
          <w:rFonts w:eastAsia="DengXian" w:hint="eastAsia"/>
          <w:color w:val="000000"/>
          <w:lang w:eastAsia="zh-CN"/>
        </w:rPr>
        <w:t>法改会秘书处的</w:t>
      </w:r>
      <w:r w:rsidRPr="00E92E0E">
        <w:rPr>
          <w:rFonts w:eastAsia="DengXian" w:hint="eastAsia"/>
          <w:color w:val="000000"/>
          <w:lang w:val="en-US" w:eastAsia="zh-CN"/>
        </w:rPr>
        <w:t>吴若诗女士是小组委员会秘书。</w:t>
      </w:r>
      <w:r w:rsidRPr="002C2CE8">
        <w:rPr>
          <w:color w:val="000000"/>
          <w:lang w:val="en-US" w:eastAsia="zh-CN"/>
        </w:rPr>
        <w:t>‍</w:t>
      </w:r>
      <w:r w:rsidR="0040735A" w:rsidRPr="002C2CE8">
        <w:rPr>
          <w:rStyle w:val="FootnoteReference"/>
          <w:color w:val="000000"/>
          <w:lang w:val="en-US" w:eastAsia="zh-HK"/>
        </w:rPr>
        <w:footnoteReference w:id="16"/>
      </w:r>
    </w:p>
    <w:p w:rsidR="0040735A" w:rsidRPr="002C2CE8" w:rsidRDefault="0040735A" w:rsidP="0040735A">
      <w:pPr>
        <w:tabs>
          <w:tab w:val="clear" w:pos="1134"/>
        </w:tabs>
        <w:ind w:right="839"/>
        <w:rPr>
          <w:color w:val="000000"/>
          <w:lang w:val="en-US" w:eastAsia="zh-CN"/>
        </w:rPr>
      </w:pPr>
    </w:p>
    <w:p w:rsidR="0040735A" w:rsidRPr="002C2CE8" w:rsidRDefault="0040735A" w:rsidP="0040735A">
      <w:pPr>
        <w:tabs>
          <w:tab w:val="clear" w:pos="1134"/>
        </w:tabs>
        <w:ind w:right="839"/>
        <w:rPr>
          <w:color w:val="000000"/>
          <w:lang w:val="en-US" w:eastAsia="zh-CN"/>
        </w:rPr>
      </w:pPr>
    </w:p>
    <w:p w:rsidR="00A3783A" w:rsidRDefault="00A3783A" w:rsidP="00BB162D">
      <w:pPr>
        <w:rPr>
          <w:lang w:eastAsia="zh-CN"/>
        </w:rPr>
      </w:pPr>
    </w:p>
    <w:p w:rsidR="00F7647D" w:rsidRDefault="00F7647D" w:rsidP="00BB162D">
      <w:pPr>
        <w:rPr>
          <w:lang w:eastAsia="zh-CN"/>
        </w:rPr>
        <w:sectPr w:rsidR="00F7647D" w:rsidSect="00A3783A">
          <w:footerReference w:type="default" r:id="rId13"/>
          <w:footnotePr>
            <w:numRestart w:val="eachSect"/>
          </w:footnotePr>
          <w:pgSz w:w="11906" w:h="16838" w:code="9"/>
          <w:pgMar w:top="1440" w:right="1800" w:bottom="1440" w:left="1800" w:header="720" w:footer="720" w:gutter="0"/>
          <w:pgNumType w:start="1"/>
          <w:cols w:space="425"/>
          <w:docGrid w:type="lines" w:linePitch="360"/>
        </w:sectPr>
      </w:pPr>
    </w:p>
    <w:p w:rsidR="009A3B91" w:rsidRPr="00052F10" w:rsidRDefault="00E92E0E" w:rsidP="009A3B91">
      <w:pPr>
        <w:pStyle w:val="ac"/>
        <w:ind w:left="1701" w:hanging="1701"/>
        <w:rPr>
          <w:rFonts w:ascii="Times New Roman Bold" w:hAnsi="Times New Roman Bold" w:hint="eastAsia"/>
          <w:spacing w:val="-20"/>
          <w:lang w:eastAsia="zh-CN"/>
        </w:rPr>
      </w:pPr>
      <w:r w:rsidRPr="00E92E0E">
        <w:rPr>
          <w:rFonts w:eastAsia="DengXian" w:hint="eastAsia"/>
          <w:lang w:val="x-none" w:eastAsia="zh-CN"/>
        </w:rPr>
        <w:lastRenderedPageBreak/>
        <w:t>第</w:t>
      </w:r>
      <w:r w:rsidR="009A3B91" w:rsidRPr="00052F10">
        <w:rPr>
          <w:rFonts w:hint="eastAsia"/>
          <w:lang w:val="x-none" w:eastAsia="zh-CN"/>
        </w:rPr>
        <w:t>1</w:t>
      </w:r>
      <w:r w:rsidRPr="00E92E0E">
        <w:rPr>
          <w:rFonts w:eastAsia="DengXian" w:hint="eastAsia"/>
          <w:lang w:eastAsia="zh-CN"/>
        </w:rPr>
        <w:t>章</w:t>
      </w:r>
      <w:r w:rsidRPr="00052F10">
        <w:rPr>
          <w:lang w:eastAsia="zh-CN"/>
        </w:rPr>
        <w:tab/>
      </w:r>
      <w:r w:rsidRPr="00E92E0E">
        <w:rPr>
          <w:rFonts w:eastAsia="DengXian" w:hint="eastAsia"/>
          <w:lang w:eastAsia="zh-CN"/>
        </w:rPr>
        <w:t>引言</w:t>
      </w:r>
    </w:p>
    <w:p w:rsidR="009A3B91" w:rsidRPr="00052F10" w:rsidRDefault="009A3B91" w:rsidP="009A3B91">
      <w:pPr>
        <w:pStyle w:val="ac"/>
        <w:rPr>
          <w:lang w:eastAsia="zh-CN"/>
        </w:rPr>
      </w:pPr>
    </w:p>
    <w:p w:rsidR="009A3B91" w:rsidRPr="00052F10" w:rsidRDefault="00E92E0E" w:rsidP="009A3B91">
      <w:pPr>
        <w:pStyle w:val="ab"/>
        <w:rPr>
          <w:lang w:val="x-none" w:eastAsia="zh-HK"/>
        </w:rPr>
      </w:pPr>
      <w:r w:rsidRPr="00E92E0E">
        <w:rPr>
          <w:rFonts w:ascii="新細明體" w:eastAsia="DengXian" w:hAnsi="新細明體" w:hint="eastAsia"/>
          <w:lang w:val="x-none" w:eastAsia="zh-CN"/>
        </w:rPr>
        <w:t>咨询工作</w:t>
      </w:r>
    </w:p>
    <w:p w:rsidR="009A3B91" w:rsidRPr="00052F10" w:rsidRDefault="00E92E0E" w:rsidP="009A3B91">
      <w:pPr>
        <w:rPr>
          <w:lang w:val="x-none" w:eastAsia="zh-HK"/>
        </w:rPr>
      </w:pPr>
      <w:r w:rsidRPr="00E92E0E">
        <w:rPr>
          <w:rFonts w:eastAsia="DengXian"/>
          <w:lang w:eastAsia="zh-CN"/>
        </w:rPr>
        <w:t>1.1</w:t>
      </w:r>
      <w:r w:rsidRPr="00052F10">
        <w:rPr>
          <w:lang w:eastAsia="zh-CN"/>
        </w:rPr>
        <w:tab/>
      </w:r>
      <w:r w:rsidRPr="00E92E0E">
        <w:rPr>
          <w:rFonts w:eastAsia="DengXian" w:hint="eastAsia"/>
          <w:lang w:eastAsia="zh-CN"/>
        </w:rPr>
        <w:t>小组委员会在</w:t>
      </w:r>
      <w:r w:rsidRPr="00E92E0E">
        <w:rPr>
          <w:rFonts w:eastAsia="DengXian"/>
          <w:lang w:eastAsia="zh-CN"/>
        </w:rPr>
        <w:t>2019</w:t>
      </w:r>
      <w:r w:rsidRPr="00E92E0E">
        <w:rPr>
          <w:rFonts w:eastAsia="DengXian" w:hint="eastAsia"/>
          <w:lang w:eastAsia="zh-CN"/>
        </w:rPr>
        <w:t>年</w:t>
      </w:r>
      <w:r w:rsidRPr="00E92E0E">
        <w:rPr>
          <w:rFonts w:eastAsia="DengXian"/>
          <w:lang w:eastAsia="zh-CN"/>
        </w:rPr>
        <w:t>5</w:t>
      </w:r>
      <w:r w:rsidRPr="00E92E0E">
        <w:rPr>
          <w:rFonts w:eastAsia="DengXian" w:hint="eastAsia"/>
          <w:lang w:eastAsia="zh-CN"/>
        </w:rPr>
        <w:t>月发表《导致或任由儿童或易受伤害成年人死亡或受到严重伤害个案》咨询文件（“咨询文件”）。经仔细考虑多个其他普通法司法管辖区的法律和常规，尤其是英格兰、</w:t>
      </w:r>
      <w:r w:rsidRPr="00052F10">
        <w:rPr>
          <w:lang w:eastAsia="zh-CN"/>
        </w:rPr>
        <w:t>‍</w:t>
      </w:r>
      <w:r w:rsidR="009A3B91" w:rsidRPr="00052F10">
        <w:rPr>
          <w:rStyle w:val="FootnoteReference"/>
          <w:rFonts w:cs="Arial"/>
        </w:rPr>
        <w:footnoteReference w:id="17"/>
      </w:r>
      <w:r w:rsidRPr="00E92E0E">
        <w:rPr>
          <w:rFonts w:eastAsia="DengXian"/>
          <w:lang w:eastAsia="zh-CN"/>
        </w:rPr>
        <w:t xml:space="preserve"> </w:t>
      </w:r>
      <w:r w:rsidRPr="00E92E0E">
        <w:rPr>
          <w:rFonts w:eastAsia="DengXian" w:hint="eastAsia"/>
          <w:lang w:eastAsia="zh-CN"/>
        </w:rPr>
        <w:t>南澳大利亚</w:t>
      </w:r>
      <w:r w:rsidRPr="00052F10">
        <w:rPr>
          <w:lang w:eastAsia="zh-CN"/>
        </w:rPr>
        <w:t>‍</w:t>
      </w:r>
      <w:r w:rsidR="009A3B91" w:rsidRPr="00052F10">
        <w:rPr>
          <w:rStyle w:val="FootnoteReference"/>
          <w:rFonts w:cs="Arial"/>
        </w:rPr>
        <w:footnoteReference w:id="18"/>
      </w:r>
      <w:r w:rsidRPr="00E92E0E">
        <w:rPr>
          <w:rFonts w:eastAsia="DengXian"/>
          <w:lang w:eastAsia="zh-CN"/>
        </w:rPr>
        <w:t xml:space="preserve"> </w:t>
      </w:r>
      <w:r w:rsidRPr="00E92E0E">
        <w:rPr>
          <w:rFonts w:eastAsia="DengXian" w:hint="eastAsia"/>
          <w:lang w:eastAsia="zh-CN"/>
        </w:rPr>
        <w:t>及新西兰</w:t>
      </w:r>
      <w:r w:rsidRPr="00052F10">
        <w:rPr>
          <w:lang w:eastAsia="zh-CN"/>
        </w:rPr>
        <w:t>‍</w:t>
      </w:r>
      <w:r w:rsidR="009A3B91" w:rsidRPr="00052F10">
        <w:rPr>
          <w:rStyle w:val="FootnoteReference"/>
          <w:rFonts w:cs="Arial"/>
        </w:rPr>
        <w:footnoteReference w:id="19"/>
      </w:r>
      <w:r w:rsidRPr="00E92E0E">
        <w:rPr>
          <w:rFonts w:eastAsia="DengXian"/>
          <w:lang w:eastAsia="zh-CN"/>
        </w:rPr>
        <w:t xml:space="preserve"> </w:t>
      </w:r>
      <w:r w:rsidRPr="00E92E0E">
        <w:rPr>
          <w:rFonts w:eastAsia="DengXian" w:hint="eastAsia"/>
          <w:lang w:eastAsia="zh-CN"/>
        </w:rPr>
        <w:t>这三个司法管辖区</w:t>
      </w:r>
      <w:r w:rsidRPr="00E92E0E">
        <w:rPr>
          <w:rFonts w:eastAsia="DengXian" w:hint="eastAsia"/>
          <w:lang w:val="en-US" w:eastAsia="zh-CN"/>
        </w:rPr>
        <w:t>在立法及司法上的重大发展后，小组委员会建议订立一项新罪行，即</w:t>
      </w:r>
      <w:r w:rsidRPr="00E92E0E">
        <w:rPr>
          <w:rFonts w:eastAsia="DengXian" w:hint="eastAsia"/>
          <w:i/>
          <w:lang w:val="en-US" w:eastAsia="zh-CN"/>
        </w:rPr>
        <w:t>“在因非法作为或忽略导致儿童或易受伤害人士死亡或受严重伤害的个案中没有保护该儿童或易受伤害人士”</w:t>
      </w:r>
      <w:r w:rsidRPr="00E92E0E">
        <w:rPr>
          <w:rFonts w:eastAsia="DengXian" w:hint="eastAsia"/>
          <w:lang w:val="en-US" w:eastAsia="zh-CN"/>
        </w:rPr>
        <w:t>。</w:t>
      </w:r>
      <w:r w:rsidRPr="00E92E0E">
        <w:rPr>
          <w:rFonts w:eastAsia="DengXian" w:hint="eastAsia"/>
          <w:lang w:eastAsia="zh-CN"/>
        </w:rPr>
        <w:t>小组委员会提出了</w:t>
      </w:r>
      <w:r w:rsidRPr="00E92E0E">
        <w:rPr>
          <w:rFonts w:eastAsia="DengXian"/>
          <w:lang w:eastAsia="zh-CN"/>
        </w:rPr>
        <w:t>14</w:t>
      </w:r>
      <w:r w:rsidRPr="00E92E0E">
        <w:rPr>
          <w:rFonts w:eastAsia="DengXian" w:hint="eastAsia"/>
          <w:lang w:eastAsia="zh-CN"/>
        </w:rPr>
        <w:t>项建议（在本报</w:t>
      </w:r>
      <w:r w:rsidRPr="00E92E0E">
        <w:rPr>
          <w:rFonts w:eastAsia="DengXian" w:hint="eastAsia"/>
          <w:spacing w:val="36"/>
          <w:lang w:eastAsia="zh-CN"/>
        </w:rPr>
        <w:t>告书称为“建议”），并在法律草拟专员的协助下，在咨询文件附件</w:t>
      </w:r>
      <w:r w:rsidRPr="00E92E0E">
        <w:rPr>
          <w:rFonts w:eastAsia="DengXian"/>
          <w:spacing w:val="36"/>
          <w:lang w:eastAsia="zh-CN"/>
        </w:rPr>
        <w:t>A</w:t>
      </w:r>
      <w:r w:rsidRPr="00E92E0E">
        <w:rPr>
          <w:rFonts w:eastAsia="DengXian" w:hint="eastAsia"/>
          <w:spacing w:val="36"/>
          <w:lang w:eastAsia="zh-CN"/>
        </w:rPr>
        <w:t>列出就建议的罪行所提议的条文文本，作为《侵害人身罪条例》新的第</w:t>
      </w:r>
      <w:r w:rsidRPr="00E92E0E">
        <w:rPr>
          <w:rFonts w:eastAsia="DengXian"/>
          <w:spacing w:val="36"/>
          <w:lang w:eastAsia="zh-CN"/>
        </w:rPr>
        <w:t>25A</w:t>
      </w:r>
      <w:r w:rsidRPr="00E92E0E">
        <w:rPr>
          <w:rFonts w:eastAsia="DengXian" w:hint="eastAsia"/>
          <w:spacing w:val="36"/>
          <w:lang w:eastAsia="zh-CN"/>
        </w:rPr>
        <w:t>条。</w:t>
      </w:r>
    </w:p>
    <w:p w:rsidR="009A3B91" w:rsidRPr="00052F10" w:rsidRDefault="00E92E0E" w:rsidP="009A3B91">
      <w:pPr>
        <w:rPr>
          <w:lang w:eastAsia="zh-HK"/>
        </w:rPr>
      </w:pPr>
      <w:r w:rsidRPr="00E92E0E">
        <w:rPr>
          <w:rFonts w:eastAsia="DengXian"/>
          <w:lang w:val="en-US" w:eastAsia="zh-CN"/>
        </w:rPr>
        <w:t>1.2</w:t>
      </w:r>
      <w:r w:rsidRPr="00052F10">
        <w:rPr>
          <w:lang w:eastAsia="zh-CN"/>
        </w:rPr>
        <w:tab/>
      </w:r>
      <w:r w:rsidRPr="00E92E0E">
        <w:rPr>
          <w:rFonts w:eastAsia="DengXian" w:hint="eastAsia"/>
          <w:lang w:eastAsia="zh-CN"/>
        </w:rPr>
        <w:t>按法改会的惯常做法，咨询期为时三个月，至</w:t>
      </w:r>
      <w:r w:rsidRPr="00E92E0E">
        <w:rPr>
          <w:rFonts w:eastAsia="DengXian"/>
          <w:lang w:eastAsia="zh-CN"/>
        </w:rPr>
        <w:t>2019</w:t>
      </w:r>
      <w:r w:rsidRPr="00E92E0E">
        <w:rPr>
          <w:rFonts w:eastAsia="DengXian" w:hint="eastAsia"/>
          <w:lang w:eastAsia="zh-CN"/>
        </w:rPr>
        <w:t>年</w:t>
      </w:r>
      <w:r w:rsidRPr="00E92E0E">
        <w:rPr>
          <w:rFonts w:eastAsia="DengXian"/>
          <w:lang w:eastAsia="zh-CN"/>
        </w:rPr>
        <w:t>8</w:t>
      </w:r>
      <w:r w:rsidRPr="00E92E0E">
        <w:rPr>
          <w:rFonts w:eastAsia="DengXian" w:hint="eastAsia"/>
          <w:lang w:eastAsia="zh-CN"/>
        </w:rPr>
        <w:t>月结束。由于收到多项个别的延期要求，我们将某些个案的咨询期延长至</w:t>
      </w:r>
      <w:r w:rsidRPr="00E92E0E">
        <w:rPr>
          <w:rFonts w:eastAsia="DengXian"/>
          <w:lang w:eastAsia="zh-CN"/>
        </w:rPr>
        <w:t>2019</w:t>
      </w:r>
      <w:r w:rsidRPr="00E92E0E">
        <w:rPr>
          <w:rFonts w:eastAsia="DengXian" w:hint="eastAsia"/>
          <w:lang w:eastAsia="zh-CN"/>
        </w:rPr>
        <w:t>年</w:t>
      </w:r>
      <w:r w:rsidRPr="00E92E0E">
        <w:rPr>
          <w:rFonts w:eastAsia="DengXian"/>
          <w:lang w:eastAsia="zh-CN"/>
        </w:rPr>
        <w:t>10</w:t>
      </w:r>
      <w:r w:rsidRPr="00E92E0E">
        <w:rPr>
          <w:rFonts w:eastAsia="DengXian" w:hint="eastAsia"/>
          <w:lang w:eastAsia="zh-CN"/>
        </w:rPr>
        <w:t>月中。我们曾举行记者会，向传媒和公众解释咨询文件的各项建议。小组委员会成员亦曾列席立法</w:t>
      </w:r>
      <w:proofErr w:type="gramStart"/>
      <w:r w:rsidRPr="00E92E0E">
        <w:rPr>
          <w:rFonts w:eastAsia="DengXian" w:hint="eastAsia"/>
          <w:lang w:eastAsia="zh-CN"/>
        </w:rPr>
        <w:t>会司法</w:t>
      </w:r>
      <w:proofErr w:type="gramEnd"/>
      <w:r w:rsidRPr="00E92E0E">
        <w:rPr>
          <w:rFonts w:eastAsia="DengXian" w:hint="eastAsia"/>
          <w:lang w:eastAsia="zh-CN"/>
        </w:rPr>
        <w:t>及法律事务委员会</w:t>
      </w:r>
      <w:r w:rsidRPr="00E92E0E">
        <w:rPr>
          <w:rFonts w:eastAsia="DengXian"/>
          <w:lang w:eastAsia="zh-CN"/>
        </w:rPr>
        <w:t>2019</w:t>
      </w:r>
      <w:r w:rsidRPr="00E92E0E">
        <w:rPr>
          <w:rFonts w:eastAsia="DengXian" w:hint="eastAsia"/>
          <w:lang w:eastAsia="zh-CN"/>
        </w:rPr>
        <w:t>年</w:t>
      </w:r>
      <w:r w:rsidRPr="00E92E0E">
        <w:rPr>
          <w:rFonts w:eastAsia="DengXian"/>
          <w:lang w:eastAsia="zh-CN"/>
        </w:rPr>
        <w:t>5</w:t>
      </w:r>
      <w:r w:rsidRPr="00E92E0E">
        <w:rPr>
          <w:rFonts w:eastAsia="DengXian" w:hint="eastAsia"/>
          <w:lang w:eastAsia="zh-CN"/>
        </w:rPr>
        <w:t>月的会议，又曾接受多次传媒访问，并在多个研讨会上发言。</w:t>
      </w:r>
      <w:r w:rsidRPr="00052F10">
        <w:rPr>
          <w:lang w:eastAsia="zh-CN"/>
        </w:rPr>
        <w:t>‍</w:t>
      </w:r>
      <w:r w:rsidR="009A3B91" w:rsidRPr="00052F10">
        <w:rPr>
          <w:rStyle w:val="FootnoteReference"/>
          <w:rFonts w:cs="Arial"/>
        </w:rPr>
        <w:footnoteReference w:id="20"/>
      </w:r>
      <w:r w:rsidR="009A3B91" w:rsidRPr="00052F10">
        <w:rPr>
          <w:lang w:eastAsia="zh-CN"/>
        </w:rPr>
        <w:t xml:space="preserve"> </w:t>
      </w:r>
    </w:p>
    <w:p w:rsidR="009A3B91" w:rsidRPr="00052F10" w:rsidRDefault="00E92E0E" w:rsidP="009A3B91">
      <w:pPr>
        <w:pStyle w:val="ab"/>
        <w:rPr>
          <w:lang w:val="x-none" w:eastAsia="zh-HK"/>
        </w:rPr>
      </w:pPr>
      <w:r w:rsidRPr="00E92E0E">
        <w:rPr>
          <w:rFonts w:ascii="新細明體" w:eastAsia="DengXian" w:hAnsi="新細明體" w:hint="eastAsia"/>
          <w:lang w:val="x-none" w:eastAsia="zh-CN"/>
        </w:rPr>
        <w:t>建议的罪行</w:t>
      </w:r>
    </w:p>
    <w:p w:rsidR="009A3B91" w:rsidRPr="00052F10" w:rsidRDefault="00E92E0E" w:rsidP="009A3B91">
      <w:pPr>
        <w:rPr>
          <w:lang w:val="en-US" w:eastAsia="zh-HK"/>
        </w:rPr>
      </w:pPr>
      <w:r w:rsidRPr="00E92E0E">
        <w:rPr>
          <w:rFonts w:eastAsia="DengXian"/>
          <w:lang w:val="en-US" w:eastAsia="zh-CN"/>
        </w:rPr>
        <w:t>1.3</w:t>
      </w:r>
      <w:r w:rsidRPr="00052F10">
        <w:rPr>
          <w:lang w:eastAsia="zh-CN"/>
        </w:rPr>
        <w:tab/>
      </w:r>
      <w:r w:rsidRPr="00E92E0E">
        <w:rPr>
          <w:rFonts w:eastAsia="DengXian" w:hint="eastAsia"/>
          <w:lang w:eastAsia="zh-CN"/>
        </w:rPr>
        <w:t>正如咨询文件所建议，建议的罪行会在以下情况下，对没有采取步骤保护儿童（</w:t>
      </w:r>
      <w:r w:rsidRPr="00E92E0E">
        <w:rPr>
          <w:rFonts w:eastAsia="DengXian"/>
          <w:lang w:eastAsia="zh-CN"/>
        </w:rPr>
        <w:t>16</w:t>
      </w:r>
      <w:r w:rsidRPr="00E92E0E">
        <w:rPr>
          <w:rFonts w:eastAsia="DengXian" w:hint="eastAsia"/>
          <w:lang w:eastAsia="zh-CN"/>
        </w:rPr>
        <w:t>岁以下）或易受伤害人士（</w:t>
      </w:r>
      <w:r w:rsidRPr="00E92E0E">
        <w:rPr>
          <w:rFonts w:eastAsia="DengXian"/>
          <w:lang w:eastAsia="zh-CN"/>
        </w:rPr>
        <w:t>16</w:t>
      </w:r>
      <w:r w:rsidRPr="00E92E0E">
        <w:rPr>
          <w:rFonts w:eastAsia="DengXian" w:hint="eastAsia"/>
          <w:lang w:eastAsia="zh-CN"/>
        </w:rPr>
        <w:t>岁以上），免其因非法作为或忽略而死亡或受严重伤害的人，施加刑事法律责任：</w:t>
      </w:r>
    </w:p>
    <w:p w:rsidR="009A3B91" w:rsidRPr="00052F10" w:rsidRDefault="00E92E0E" w:rsidP="009A3B91">
      <w:pPr>
        <w:pStyle w:val="af5"/>
        <w:ind w:right="0"/>
        <w:rPr>
          <w:lang w:val="x-none" w:eastAsia="zh-CN"/>
        </w:rPr>
      </w:pPr>
      <w:r w:rsidRPr="00E92E0E">
        <w:rPr>
          <w:rFonts w:eastAsia="DengXian"/>
          <w:lang w:eastAsia="zh-CN"/>
        </w:rPr>
        <w:t>(</w:t>
      </w:r>
      <w:r w:rsidR="009A3B91" w:rsidRPr="00052F10">
        <w:rPr>
          <w:rFonts w:hint="eastAsia"/>
          <w:lang w:val="x-none" w:eastAsia="zh-CN"/>
        </w:rPr>
        <w:t>a</w:t>
      </w:r>
      <w:r w:rsidRPr="00E92E0E">
        <w:rPr>
          <w:rFonts w:eastAsia="DengXian"/>
          <w:lang w:eastAsia="zh-CN"/>
        </w:rPr>
        <w:t>)</w:t>
      </w:r>
      <w:r w:rsidRPr="00052F10">
        <w:rPr>
          <w:lang w:eastAsia="zh-CN"/>
        </w:rPr>
        <w:tab/>
      </w:r>
      <w:r w:rsidRPr="00E92E0E">
        <w:rPr>
          <w:rFonts w:eastAsia="DengXian" w:hint="eastAsia"/>
          <w:lang w:val="x-none" w:eastAsia="zh-CN"/>
        </w:rPr>
        <w:t>被告人对受害人负有照顾责任，或是受害人所属住户的成员，并与受害人有频密接触；</w:t>
      </w:r>
    </w:p>
    <w:p w:rsidR="009A3B91" w:rsidRPr="00052F10" w:rsidRDefault="00E92E0E" w:rsidP="009A3B91">
      <w:pPr>
        <w:pStyle w:val="af5"/>
        <w:ind w:right="0"/>
        <w:rPr>
          <w:lang w:val="x-none" w:eastAsia="zh-CN"/>
        </w:rPr>
      </w:pPr>
      <w:r w:rsidRPr="00E92E0E">
        <w:rPr>
          <w:rFonts w:eastAsia="DengXian"/>
          <w:lang w:eastAsia="zh-CN"/>
        </w:rPr>
        <w:lastRenderedPageBreak/>
        <w:t>(b)</w:t>
      </w:r>
      <w:r w:rsidRPr="00052F10">
        <w:rPr>
          <w:lang w:eastAsia="zh-CN"/>
        </w:rPr>
        <w:tab/>
      </w:r>
      <w:r w:rsidRPr="00E92E0E">
        <w:rPr>
          <w:rFonts w:eastAsia="DengXian" w:hint="eastAsia"/>
          <w:lang w:eastAsia="zh-CN"/>
        </w:rPr>
        <w:t>被告人已察觉或应已察觉有导致受害人受严重伤害的风险</w:t>
      </w:r>
      <w:r w:rsidRPr="00E92E0E">
        <w:rPr>
          <w:rFonts w:eastAsia="DengXian" w:hint="eastAsia"/>
          <w:lang w:val="x-none" w:eastAsia="zh-CN"/>
        </w:rPr>
        <w:t>；及</w:t>
      </w:r>
    </w:p>
    <w:p w:rsidR="009A3B91" w:rsidRPr="00052F10" w:rsidRDefault="00E92E0E" w:rsidP="009A3B91">
      <w:pPr>
        <w:pStyle w:val="af5"/>
        <w:ind w:right="0"/>
        <w:rPr>
          <w:lang w:val="x-none" w:eastAsia="zh-HK"/>
        </w:rPr>
      </w:pPr>
      <w:r w:rsidRPr="00E92E0E">
        <w:rPr>
          <w:rFonts w:eastAsia="DengXian"/>
          <w:lang w:eastAsia="zh-CN"/>
        </w:rPr>
        <w:t>(</w:t>
      </w:r>
      <w:r w:rsidR="009A3B91" w:rsidRPr="00052F10">
        <w:rPr>
          <w:rFonts w:hint="eastAsia"/>
          <w:lang w:val="x-none" w:eastAsia="zh-CN"/>
        </w:rPr>
        <w:t>c</w:t>
      </w:r>
      <w:r w:rsidRPr="00E92E0E">
        <w:rPr>
          <w:rFonts w:eastAsia="DengXian"/>
          <w:lang w:eastAsia="zh-CN"/>
        </w:rPr>
        <w:t>)</w:t>
      </w:r>
      <w:r w:rsidRPr="00052F10">
        <w:rPr>
          <w:lang w:eastAsia="zh-CN"/>
        </w:rPr>
        <w:tab/>
      </w:r>
      <w:r w:rsidRPr="00E92E0E">
        <w:rPr>
          <w:rFonts w:eastAsia="DengXian" w:hint="eastAsia"/>
          <w:lang w:val="x-none" w:eastAsia="zh-CN"/>
        </w:rPr>
        <w:t>被告人没有采取步骤保护受害人免受伤害，其严重程度在有关情况下足以支持施以刑罚。</w:t>
      </w:r>
    </w:p>
    <w:p w:rsidR="009A3B91" w:rsidRPr="00052F10" w:rsidRDefault="00E92E0E" w:rsidP="009A3B91">
      <w:pPr>
        <w:rPr>
          <w:lang w:val="x-none" w:eastAsia="zh-HK"/>
        </w:rPr>
      </w:pPr>
      <w:r w:rsidRPr="00E92E0E">
        <w:rPr>
          <w:rFonts w:eastAsia="DengXian"/>
          <w:lang w:eastAsia="zh-CN"/>
        </w:rPr>
        <w:t>1.4</w:t>
      </w:r>
      <w:r w:rsidRPr="00052F10">
        <w:rPr>
          <w:lang w:eastAsia="zh-CN"/>
        </w:rPr>
        <w:tab/>
      </w:r>
      <w:r w:rsidRPr="00E92E0E">
        <w:rPr>
          <w:rFonts w:eastAsia="DengXian" w:hint="eastAsia"/>
          <w:lang w:val="x-none" w:eastAsia="zh-CN"/>
        </w:rPr>
        <w:t>这项罪行同时适用于致命案件及非致命案件，并同时适用于儿童受害人及易受伤害受害人，而除此之外，小组委员会还建议这项罪行的适用范围应足以同时涵盖家居及院舍照顾两类情况。</w:t>
      </w:r>
      <w:r w:rsidRPr="00052F10">
        <w:rPr>
          <w:lang w:eastAsia="zh-CN"/>
        </w:rPr>
        <w:t>‍</w:t>
      </w:r>
      <w:r w:rsidR="009A3B91" w:rsidRPr="00052F10">
        <w:rPr>
          <w:rStyle w:val="FootnoteReference"/>
          <w:rFonts w:cs="Arial"/>
        </w:rPr>
        <w:footnoteReference w:id="21"/>
      </w:r>
    </w:p>
    <w:p w:rsidR="009A3B91" w:rsidRPr="00052F10" w:rsidRDefault="00E92E0E" w:rsidP="009A3B91">
      <w:pPr>
        <w:rPr>
          <w:lang w:val="x-none" w:eastAsia="zh-CN"/>
        </w:rPr>
      </w:pPr>
      <w:r w:rsidRPr="00E92E0E">
        <w:rPr>
          <w:rFonts w:eastAsia="DengXian"/>
          <w:lang w:eastAsia="zh-CN"/>
        </w:rPr>
        <w:t>1.5</w:t>
      </w:r>
      <w:r w:rsidRPr="00052F10">
        <w:rPr>
          <w:lang w:eastAsia="zh-CN"/>
        </w:rPr>
        <w:tab/>
      </w:r>
      <w:r w:rsidRPr="00E92E0E">
        <w:rPr>
          <w:rFonts w:eastAsia="DengXian" w:hint="eastAsia"/>
          <w:lang w:val="x-none" w:eastAsia="zh-CN"/>
        </w:rPr>
        <w:t>由于建议的罪行的法律责任是基于被告人没有采取步骤保护受害人而产生，这项罪行的主要特点是，控方无须证明被告人是造成伤害者，或是须负罪责的旁观者。然而，小组委员会认为控方必须在无合理疑点的情况下证明一系列元素存在，这项罪行才会适用，这设定了高举证门槛。</w:t>
      </w:r>
    </w:p>
    <w:p w:rsidR="009A3B91" w:rsidRPr="00052F10" w:rsidRDefault="00E92E0E" w:rsidP="009A3B91">
      <w:pPr>
        <w:pStyle w:val="ab"/>
        <w:rPr>
          <w:lang w:val="x-none" w:eastAsia="zh-HK"/>
        </w:rPr>
      </w:pPr>
      <w:r w:rsidRPr="00E92E0E">
        <w:rPr>
          <w:rFonts w:ascii="新細明體" w:eastAsia="DengXian" w:hAnsi="新細明體" w:hint="eastAsia"/>
          <w:lang w:val="x-none" w:eastAsia="zh-CN"/>
        </w:rPr>
        <w:t>咨询回应</w:t>
      </w:r>
    </w:p>
    <w:p w:rsidR="009A3B91" w:rsidRPr="00052F10" w:rsidRDefault="009A3B91" w:rsidP="009A3B91">
      <w:pPr>
        <w:rPr>
          <w:lang w:eastAsia="zh-CN"/>
        </w:rPr>
      </w:pPr>
      <w:r w:rsidRPr="00052F10">
        <w:rPr>
          <w:rFonts w:hint="eastAsia"/>
          <w:lang w:val="x-none" w:eastAsia="zh-CN"/>
        </w:rPr>
        <w:t>1</w:t>
      </w:r>
      <w:r w:rsidRPr="00052F10">
        <w:rPr>
          <w:lang w:val="x-none" w:eastAsia="zh-CN"/>
        </w:rPr>
        <w:t>.</w:t>
      </w:r>
      <w:r w:rsidRPr="00052F10">
        <w:rPr>
          <w:rFonts w:hint="eastAsia"/>
          <w:lang w:val="x-none" w:eastAsia="zh-CN"/>
        </w:rPr>
        <w:t>6</w:t>
      </w:r>
      <w:r w:rsidR="00E92E0E" w:rsidRPr="00052F10">
        <w:rPr>
          <w:lang w:eastAsia="zh-CN"/>
        </w:rPr>
        <w:tab/>
      </w:r>
      <w:r w:rsidR="00E92E0E" w:rsidRPr="00E92E0E">
        <w:rPr>
          <w:rFonts w:eastAsia="DengXian" w:hint="eastAsia"/>
          <w:lang w:eastAsia="zh-CN"/>
        </w:rPr>
        <w:t>我们一共收到</w:t>
      </w:r>
      <w:r w:rsidR="00E92E0E" w:rsidRPr="00E92E0E">
        <w:rPr>
          <w:rFonts w:eastAsia="DengXian"/>
          <w:lang w:eastAsia="zh-CN"/>
        </w:rPr>
        <w:t>113</w:t>
      </w:r>
      <w:r w:rsidR="00E92E0E" w:rsidRPr="00E92E0E">
        <w:rPr>
          <w:rFonts w:eastAsia="DengXian" w:hint="eastAsia"/>
          <w:lang w:val="x-none" w:eastAsia="zh-CN"/>
        </w:rPr>
        <w:t>份</w:t>
      </w:r>
      <w:r w:rsidR="00E92E0E" w:rsidRPr="00E92E0E">
        <w:rPr>
          <w:rFonts w:eastAsia="DengXian" w:hint="eastAsia"/>
          <w:lang w:eastAsia="zh-CN"/>
        </w:rPr>
        <w:t>回应</w:t>
      </w:r>
      <w:r w:rsidR="00E92E0E" w:rsidRPr="00E92E0E">
        <w:rPr>
          <w:rFonts w:eastAsia="DengXian" w:hint="eastAsia"/>
          <w:lang w:val="x-none" w:eastAsia="zh-CN"/>
        </w:rPr>
        <w:t>。</w:t>
      </w:r>
      <w:r w:rsidR="00E92E0E" w:rsidRPr="00052F10">
        <w:rPr>
          <w:lang w:eastAsia="zh-CN"/>
        </w:rPr>
        <w:t>‍</w:t>
      </w:r>
      <w:r w:rsidRPr="00052F10">
        <w:rPr>
          <w:rStyle w:val="FootnoteReference"/>
          <w:rFonts w:cs="Arial"/>
        </w:rPr>
        <w:footnoteReference w:id="22"/>
      </w:r>
      <w:r w:rsidR="00E92E0E" w:rsidRPr="00E92E0E">
        <w:rPr>
          <w:rFonts w:eastAsia="DengXian"/>
          <w:lang w:eastAsia="zh-CN"/>
        </w:rPr>
        <w:t xml:space="preserve"> </w:t>
      </w:r>
      <w:r w:rsidR="00E92E0E" w:rsidRPr="00E92E0E">
        <w:rPr>
          <w:rFonts w:eastAsia="DengXian" w:hint="eastAsia"/>
          <w:lang w:val="x-none" w:eastAsia="zh-CN"/>
        </w:rPr>
        <w:t>回应者名单载于本报告书附件</w:t>
      </w:r>
      <w:r w:rsidR="00E92E0E" w:rsidRPr="00E92E0E">
        <w:rPr>
          <w:rFonts w:eastAsia="DengXian"/>
          <w:lang w:val="en-US" w:eastAsia="zh-CN"/>
        </w:rPr>
        <w:t> </w:t>
      </w:r>
      <w:r w:rsidRPr="00052F10">
        <w:rPr>
          <w:rFonts w:hint="eastAsia"/>
          <w:lang w:val="x-none" w:eastAsia="zh-CN"/>
        </w:rPr>
        <w:t>2</w:t>
      </w:r>
      <w:r w:rsidR="00E92E0E" w:rsidRPr="00E92E0E">
        <w:rPr>
          <w:rFonts w:eastAsia="DengXian" w:hint="eastAsia"/>
          <w:lang w:val="x-none" w:eastAsia="zh-CN"/>
        </w:rPr>
        <w:t>。对于就咨询文件提交意见的所有回应者，我们深表谢忱。</w:t>
      </w:r>
    </w:p>
    <w:p w:rsidR="009A3B91" w:rsidRPr="00052F10" w:rsidRDefault="00E92E0E" w:rsidP="009A3B91">
      <w:pPr>
        <w:rPr>
          <w:lang w:val="en-US" w:eastAsia="zh-HK"/>
        </w:rPr>
      </w:pPr>
      <w:r w:rsidRPr="00E92E0E">
        <w:rPr>
          <w:rFonts w:eastAsia="DengXian"/>
          <w:lang w:val="en-US" w:eastAsia="zh-CN"/>
        </w:rPr>
        <w:t>1.7</w:t>
      </w:r>
      <w:r w:rsidRPr="00052F10">
        <w:rPr>
          <w:lang w:eastAsia="zh-CN"/>
        </w:rPr>
        <w:tab/>
      </w:r>
      <w:r w:rsidRPr="00E92E0E">
        <w:rPr>
          <w:rFonts w:eastAsia="DengXian" w:hint="eastAsia"/>
          <w:lang w:eastAsia="zh-CN"/>
        </w:rPr>
        <w:t>这些回应的内容由简单的确认收到咨询文件，以至对小组委员会的建议及相关议题提出详细意见不等。我们在拟定本报告书</w:t>
      </w:r>
      <w:r w:rsidRPr="00E92E0E">
        <w:rPr>
          <w:rFonts w:eastAsia="DengXian" w:hint="eastAsia"/>
          <w:spacing w:val="26"/>
          <w:lang w:eastAsia="zh-CN"/>
        </w:rPr>
        <w:t>的最终建议时，已同时考虑回应的数目和各实质回应的论据。虽然赞同某种看法的回应者数目多寡，或可显示该种看法获得多少支持，</w:t>
      </w:r>
      <w:r w:rsidRPr="00E92E0E">
        <w:rPr>
          <w:rFonts w:eastAsia="DengXian" w:hint="eastAsia"/>
          <w:lang w:eastAsia="zh-CN"/>
        </w:rPr>
        <w:t>但更重要的却是各回应的分析和推论是否可取。我们在本报告书提</w:t>
      </w:r>
      <w:proofErr w:type="gramStart"/>
      <w:r w:rsidRPr="00E92E0E">
        <w:rPr>
          <w:rFonts w:eastAsia="DengXian" w:hint="eastAsia"/>
          <w:lang w:eastAsia="zh-CN"/>
        </w:rPr>
        <w:t>述这些</w:t>
      </w:r>
      <w:proofErr w:type="gramEnd"/>
      <w:r w:rsidRPr="00E92E0E">
        <w:rPr>
          <w:rFonts w:eastAsia="DengXian" w:hint="eastAsia"/>
          <w:lang w:eastAsia="zh-CN"/>
        </w:rPr>
        <w:t>回应时，会尽量沿用回应者的用语，以更准确地报告他们的意见。后面各章会概述回应者的意见，并加以回应。由于我们没有接获回应者更改或撤回回应的要求，故假定所收到的回应在本报告书发表时仍然属实。</w:t>
      </w:r>
    </w:p>
    <w:p w:rsidR="009A3B91" w:rsidRPr="00052F10" w:rsidRDefault="009A3B91" w:rsidP="009A3B91">
      <w:pPr>
        <w:pStyle w:val="ab"/>
        <w:rPr>
          <w:lang w:val="x-none" w:eastAsia="zh-HK"/>
        </w:rPr>
      </w:pPr>
    </w:p>
    <w:p w:rsidR="009A3B91" w:rsidRPr="00052F10" w:rsidRDefault="00E92E0E" w:rsidP="009A3B91">
      <w:pPr>
        <w:pStyle w:val="ab"/>
        <w:rPr>
          <w:lang w:val="x-none" w:eastAsia="zh-HK"/>
        </w:rPr>
      </w:pPr>
      <w:r w:rsidRPr="00E92E0E">
        <w:rPr>
          <w:rFonts w:eastAsia="DengXian" w:hint="eastAsia"/>
          <w:lang w:val="x-none" w:eastAsia="zh-CN"/>
        </w:rPr>
        <w:lastRenderedPageBreak/>
        <w:t>本报告书的模式</w:t>
      </w:r>
    </w:p>
    <w:p w:rsidR="009A3B91" w:rsidRPr="00052F10" w:rsidRDefault="00E92E0E" w:rsidP="009A3B91">
      <w:pPr>
        <w:pStyle w:val="ab"/>
        <w:spacing w:before="120" w:after="120"/>
        <w:rPr>
          <w:bCs/>
          <w:i/>
          <w:sz w:val="25"/>
          <w:szCs w:val="25"/>
          <w:lang w:val="x-none" w:eastAsia="zh-HK"/>
        </w:rPr>
      </w:pPr>
      <w:r w:rsidRPr="00E92E0E">
        <w:rPr>
          <w:rFonts w:eastAsia="DengXian" w:hint="eastAsia"/>
          <w:bCs/>
          <w:i/>
          <w:sz w:val="25"/>
          <w:szCs w:val="25"/>
          <w:lang w:val="x-none" w:eastAsia="zh-CN"/>
        </w:rPr>
        <w:t>本报告书应与咨询文件一并阅读</w:t>
      </w:r>
    </w:p>
    <w:p w:rsidR="009A3B91" w:rsidRPr="00052F10" w:rsidRDefault="00E92E0E" w:rsidP="009A3B91">
      <w:pPr>
        <w:rPr>
          <w:lang w:val="x-none" w:eastAsia="zh-CN"/>
        </w:rPr>
      </w:pPr>
      <w:r w:rsidRPr="00E92E0E">
        <w:rPr>
          <w:rFonts w:eastAsia="DengXian"/>
          <w:lang w:eastAsia="zh-CN"/>
        </w:rPr>
        <w:t>1.8</w:t>
      </w:r>
      <w:r w:rsidRPr="00052F10">
        <w:rPr>
          <w:lang w:eastAsia="zh-CN"/>
        </w:rPr>
        <w:tab/>
      </w:r>
      <w:r w:rsidRPr="00E92E0E">
        <w:rPr>
          <w:rFonts w:eastAsia="DengXian" w:hint="eastAsia"/>
          <w:lang w:eastAsia="zh-CN"/>
        </w:rPr>
        <w:t>我们会在本报告书分析所收到的回应，并胪列我们的考虑因素和最终建议。故此，本报告书不会重复咨询文件已涵盖的详细资料。因此，读者应把本报告书与咨询文件一并阅读，以全面了解所涉及的议题。如我们注意到</w:t>
      </w:r>
      <w:proofErr w:type="gramStart"/>
      <w:r w:rsidRPr="00E92E0E">
        <w:rPr>
          <w:rFonts w:eastAsia="DengXian" w:hint="eastAsia"/>
          <w:lang w:eastAsia="zh-CN"/>
        </w:rPr>
        <w:t>自咨询</w:t>
      </w:r>
      <w:proofErr w:type="gramEnd"/>
      <w:r w:rsidRPr="00E92E0E">
        <w:rPr>
          <w:rFonts w:eastAsia="DengXian" w:hint="eastAsia"/>
          <w:lang w:eastAsia="zh-CN"/>
        </w:rPr>
        <w:t>文件发表后有任何与讨论议题相关的发展，我们会在本报告书提及。</w:t>
      </w:r>
    </w:p>
    <w:p w:rsidR="009A3B91" w:rsidRPr="00052F10" w:rsidRDefault="00E92E0E" w:rsidP="009A3B91">
      <w:pPr>
        <w:pStyle w:val="ab"/>
        <w:spacing w:before="120" w:after="120"/>
        <w:rPr>
          <w:bCs/>
          <w:i/>
          <w:sz w:val="25"/>
          <w:szCs w:val="25"/>
          <w:lang w:val="x-none" w:eastAsia="zh-HK"/>
        </w:rPr>
      </w:pPr>
      <w:r w:rsidRPr="00E92E0E">
        <w:rPr>
          <w:rFonts w:eastAsia="DengXian" w:hint="eastAsia"/>
          <w:bCs/>
          <w:i/>
          <w:sz w:val="25"/>
          <w:szCs w:val="25"/>
          <w:lang w:val="x-none" w:eastAsia="zh-CN"/>
        </w:rPr>
        <w:t>本报告书的结构</w:t>
      </w:r>
    </w:p>
    <w:p w:rsidR="009A3B91" w:rsidRPr="00052F10" w:rsidRDefault="00E92E0E" w:rsidP="009A3B91">
      <w:pPr>
        <w:rPr>
          <w:lang w:val="x-none" w:eastAsia="zh-HK"/>
        </w:rPr>
      </w:pPr>
      <w:r w:rsidRPr="00E92E0E">
        <w:rPr>
          <w:rFonts w:eastAsia="DengXian"/>
          <w:lang w:eastAsia="zh-CN"/>
        </w:rPr>
        <w:t>1.9</w:t>
      </w:r>
      <w:r w:rsidRPr="00052F10">
        <w:rPr>
          <w:lang w:eastAsia="zh-CN"/>
        </w:rPr>
        <w:tab/>
      </w:r>
      <w:r w:rsidRPr="00E92E0E">
        <w:rPr>
          <w:rFonts w:eastAsia="DengXian" w:hint="eastAsia"/>
          <w:lang w:eastAsia="zh-CN"/>
        </w:rPr>
        <w:t>本报告书共有十章，处理</w:t>
      </w:r>
      <w:r w:rsidRPr="00E92E0E">
        <w:rPr>
          <w:rFonts w:eastAsia="DengXian"/>
          <w:lang w:eastAsia="zh-CN"/>
        </w:rPr>
        <w:t>14</w:t>
      </w:r>
      <w:r w:rsidRPr="00E92E0E">
        <w:rPr>
          <w:rFonts w:eastAsia="DengXian" w:hint="eastAsia"/>
          <w:lang w:eastAsia="zh-CN"/>
        </w:rPr>
        <w:t>项最终建议：</w:t>
      </w:r>
    </w:p>
    <w:p w:rsidR="009A3B91" w:rsidRPr="00052F10" w:rsidRDefault="00E92E0E" w:rsidP="009A3B91">
      <w:pPr>
        <w:pStyle w:val="af5"/>
        <w:ind w:right="0"/>
        <w:rPr>
          <w:lang w:eastAsia="zh-HK"/>
        </w:rPr>
      </w:pPr>
      <w:r w:rsidRPr="00E92E0E">
        <w:rPr>
          <w:rFonts w:eastAsia="DengXian"/>
          <w:lang w:eastAsia="zh-CN"/>
        </w:rPr>
        <w:t>(</w:t>
      </w:r>
      <w:r w:rsidR="009A3B91" w:rsidRPr="00052F10">
        <w:rPr>
          <w:rFonts w:hint="eastAsia"/>
          <w:lang w:val="x-none" w:eastAsia="zh-CN"/>
        </w:rPr>
        <w:t>a</w:t>
      </w:r>
      <w:r w:rsidRPr="00E92E0E">
        <w:rPr>
          <w:rFonts w:eastAsia="DengXian"/>
          <w:lang w:eastAsia="zh-CN"/>
        </w:rPr>
        <w:t>)</w:t>
      </w:r>
      <w:r w:rsidRPr="00052F10">
        <w:rPr>
          <w:lang w:eastAsia="zh-CN"/>
        </w:rPr>
        <w:tab/>
      </w:r>
      <w:r w:rsidRPr="00E92E0E">
        <w:rPr>
          <w:rFonts w:eastAsia="DengXian" w:hint="eastAsia"/>
          <w:lang w:eastAsia="zh-CN"/>
        </w:rPr>
        <w:t>本章是引言。</w:t>
      </w:r>
    </w:p>
    <w:p w:rsidR="009A3B91" w:rsidRPr="00052F10" w:rsidRDefault="00E92E0E" w:rsidP="009A3B91">
      <w:pPr>
        <w:pStyle w:val="af5"/>
        <w:ind w:right="0"/>
        <w:rPr>
          <w:lang w:eastAsia="zh-HK"/>
        </w:rPr>
      </w:pPr>
      <w:r w:rsidRPr="00E92E0E">
        <w:rPr>
          <w:rFonts w:eastAsia="DengXian"/>
          <w:lang w:eastAsia="zh-CN"/>
        </w:rPr>
        <w:t>(b)</w:t>
      </w:r>
      <w:r w:rsidRPr="00052F10">
        <w:rPr>
          <w:lang w:eastAsia="zh-CN"/>
        </w:rPr>
        <w:tab/>
      </w:r>
      <w:r w:rsidRPr="00E92E0E">
        <w:rPr>
          <w:rFonts w:eastAsia="DengXian" w:hint="eastAsia"/>
          <w:lang w:eastAsia="zh-CN"/>
        </w:rPr>
        <w:t>第</w:t>
      </w:r>
      <w:r w:rsidRPr="00E92E0E">
        <w:rPr>
          <w:rFonts w:eastAsia="DengXian"/>
          <w:lang w:eastAsia="zh-CN"/>
        </w:rPr>
        <w:t>2</w:t>
      </w:r>
      <w:r w:rsidRPr="00E92E0E">
        <w:rPr>
          <w:rFonts w:eastAsia="DengXian" w:hint="eastAsia"/>
          <w:lang w:eastAsia="zh-CN"/>
        </w:rPr>
        <w:t>章概括介绍建议的罪行，即在因非法作为或忽略导致儿童或易受伤害人士死亡或受严重伤害的个案中</w:t>
      </w:r>
      <w:r w:rsidRPr="00E92E0E">
        <w:rPr>
          <w:rFonts w:eastAsia="DengXian" w:hint="eastAsia"/>
          <w:i/>
          <w:lang w:eastAsia="zh-CN"/>
        </w:rPr>
        <w:t>“没有保护”</w:t>
      </w:r>
      <w:r w:rsidRPr="00E92E0E">
        <w:rPr>
          <w:rFonts w:eastAsia="DengXian" w:hint="eastAsia"/>
          <w:lang w:eastAsia="zh-CN"/>
        </w:rPr>
        <w:t>该儿童或易受伤害人士（最终建议</w:t>
      </w:r>
      <w:r w:rsidRPr="00E92E0E">
        <w:rPr>
          <w:rFonts w:eastAsia="DengXian"/>
          <w:lang w:eastAsia="zh-CN"/>
        </w:rPr>
        <w:t>1</w:t>
      </w:r>
      <w:r w:rsidRPr="00E92E0E">
        <w:rPr>
          <w:rFonts w:eastAsia="DengXian" w:hint="eastAsia"/>
          <w:lang w:eastAsia="zh-CN"/>
        </w:rPr>
        <w:t>）。</w:t>
      </w:r>
    </w:p>
    <w:p w:rsidR="009A3B91" w:rsidRPr="00052F10" w:rsidRDefault="00E92E0E" w:rsidP="009A3B91">
      <w:pPr>
        <w:pStyle w:val="af5"/>
        <w:ind w:right="0"/>
        <w:rPr>
          <w:lang w:eastAsia="zh-HK"/>
        </w:rPr>
      </w:pPr>
      <w:r w:rsidRPr="00E92E0E">
        <w:rPr>
          <w:rFonts w:eastAsia="DengXian"/>
          <w:lang w:eastAsia="zh-CN"/>
        </w:rPr>
        <w:t>(c)</w:t>
      </w:r>
      <w:r w:rsidRPr="00052F10">
        <w:rPr>
          <w:lang w:eastAsia="zh-CN"/>
        </w:rPr>
        <w:tab/>
      </w:r>
      <w:r w:rsidRPr="00E92E0E">
        <w:rPr>
          <w:rFonts w:eastAsia="DengXian" w:hint="eastAsia"/>
          <w:lang w:eastAsia="zh-CN"/>
        </w:rPr>
        <w:t>第</w:t>
      </w:r>
      <w:r w:rsidRPr="00E92E0E">
        <w:rPr>
          <w:rFonts w:eastAsia="DengXian"/>
          <w:lang w:eastAsia="zh-CN"/>
        </w:rPr>
        <w:t>3</w:t>
      </w:r>
      <w:r w:rsidRPr="00E92E0E">
        <w:rPr>
          <w:rFonts w:eastAsia="DengXian" w:hint="eastAsia"/>
          <w:lang w:eastAsia="zh-CN"/>
        </w:rPr>
        <w:t>章讨论建议的罪行与《侵害人身罪条例》的关系（最终建议</w:t>
      </w:r>
      <w:r w:rsidRPr="00E92E0E">
        <w:rPr>
          <w:rFonts w:eastAsia="DengXian"/>
          <w:lang w:eastAsia="zh-CN"/>
        </w:rPr>
        <w:t>2</w:t>
      </w:r>
      <w:r w:rsidRPr="00E92E0E">
        <w:rPr>
          <w:rFonts w:eastAsia="DengXian" w:hint="eastAsia"/>
          <w:lang w:eastAsia="zh-CN"/>
        </w:rPr>
        <w:t>及</w:t>
      </w:r>
      <w:r w:rsidRPr="00E92E0E">
        <w:rPr>
          <w:rFonts w:eastAsia="DengXian"/>
          <w:lang w:eastAsia="zh-CN"/>
        </w:rPr>
        <w:t>3</w:t>
      </w:r>
      <w:r w:rsidRPr="00E92E0E">
        <w:rPr>
          <w:rFonts w:eastAsia="DengXian" w:hint="eastAsia"/>
          <w:lang w:eastAsia="zh-CN"/>
        </w:rPr>
        <w:t>）。</w:t>
      </w:r>
    </w:p>
    <w:p w:rsidR="009A3B91" w:rsidRPr="00052F10" w:rsidRDefault="00E92E0E" w:rsidP="009A3B91">
      <w:pPr>
        <w:pStyle w:val="af5"/>
        <w:ind w:right="0"/>
        <w:rPr>
          <w:lang w:eastAsia="zh-HK"/>
        </w:rPr>
      </w:pPr>
      <w:r w:rsidRPr="00E92E0E">
        <w:rPr>
          <w:rFonts w:eastAsia="DengXian"/>
          <w:lang w:eastAsia="zh-CN"/>
        </w:rPr>
        <w:t>(d)</w:t>
      </w:r>
      <w:r w:rsidRPr="00052F10">
        <w:rPr>
          <w:lang w:eastAsia="zh-CN"/>
        </w:rPr>
        <w:tab/>
      </w:r>
      <w:r w:rsidRPr="00E92E0E">
        <w:rPr>
          <w:rFonts w:eastAsia="DengXian" w:hint="eastAsia"/>
          <w:lang w:eastAsia="zh-CN"/>
        </w:rPr>
        <w:t>第</w:t>
      </w:r>
      <w:r w:rsidRPr="00E92E0E">
        <w:rPr>
          <w:rFonts w:eastAsia="DengXian"/>
          <w:lang w:eastAsia="zh-CN"/>
        </w:rPr>
        <w:t>4</w:t>
      </w:r>
      <w:r w:rsidRPr="00E92E0E">
        <w:rPr>
          <w:rFonts w:eastAsia="DengXian" w:hint="eastAsia"/>
          <w:lang w:eastAsia="zh-CN"/>
        </w:rPr>
        <w:t>章探讨建议的罪行的适用范围（最终建议</w:t>
      </w:r>
      <w:r w:rsidRPr="00E92E0E">
        <w:rPr>
          <w:rFonts w:eastAsia="DengXian"/>
          <w:lang w:eastAsia="zh-CN"/>
        </w:rPr>
        <w:t>4</w:t>
      </w:r>
      <w:r w:rsidRPr="00E92E0E">
        <w:rPr>
          <w:rFonts w:eastAsia="DengXian" w:hint="eastAsia"/>
          <w:lang w:eastAsia="zh-CN"/>
        </w:rPr>
        <w:t>及</w:t>
      </w:r>
      <w:r w:rsidRPr="00E92E0E">
        <w:rPr>
          <w:rFonts w:eastAsia="DengXian"/>
          <w:lang w:eastAsia="zh-CN"/>
        </w:rPr>
        <w:t>5</w:t>
      </w:r>
      <w:r w:rsidRPr="00E92E0E">
        <w:rPr>
          <w:rFonts w:eastAsia="DengXian" w:hint="eastAsia"/>
          <w:lang w:eastAsia="zh-CN"/>
        </w:rPr>
        <w:t>）。</w:t>
      </w:r>
    </w:p>
    <w:p w:rsidR="009A3B91" w:rsidRPr="00052F10" w:rsidRDefault="00E92E0E" w:rsidP="009A3B91">
      <w:pPr>
        <w:pStyle w:val="af5"/>
        <w:ind w:right="0"/>
        <w:rPr>
          <w:lang w:eastAsia="zh-HK"/>
        </w:rPr>
      </w:pPr>
      <w:r w:rsidRPr="00E92E0E">
        <w:rPr>
          <w:rFonts w:eastAsia="DengXian"/>
          <w:lang w:eastAsia="zh-CN"/>
        </w:rPr>
        <w:t>(e)</w:t>
      </w:r>
      <w:r w:rsidRPr="00052F10">
        <w:rPr>
          <w:lang w:eastAsia="zh-CN"/>
        </w:rPr>
        <w:tab/>
      </w:r>
      <w:r w:rsidRPr="00E92E0E">
        <w:rPr>
          <w:rFonts w:eastAsia="DengXian" w:hint="eastAsia"/>
          <w:lang w:eastAsia="zh-CN"/>
        </w:rPr>
        <w:t>第</w:t>
      </w:r>
      <w:r w:rsidRPr="00E92E0E">
        <w:rPr>
          <w:rFonts w:eastAsia="DengXian"/>
          <w:lang w:eastAsia="zh-CN"/>
        </w:rPr>
        <w:t>5</w:t>
      </w:r>
      <w:r w:rsidRPr="00E92E0E">
        <w:rPr>
          <w:rFonts w:eastAsia="DengXian" w:hint="eastAsia"/>
          <w:lang w:eastAsia="zh-CN"/>
        </w:rPr>
        <w:t>章涵盖建议的罪行的被告人（最终建议</w:t>
      </w:r>
      <w:r w:rsidRPr="00E92E0E">
        <w:rPr>
          <w:rFonts w:eastAsia="DengXian"/>
          <w:lang w:eastAsia="zh-CN"/>
        </w:rPr>
        <w:t>6</w:t>
      </w:r>
      <w:r w:rsidRPr="00E92E0E">
        <w:rPr>
          <w:rFonts w:eastAsia="DengXian" w:hint="eastAsia"/>
          <w:lang w:eastAsia="zh-CN"/>
        </w:rPr>
        <w:t>及</w:t>
      </w:r>
      <w:r w:rsidRPr="00E92E0E">
        <w:rPr>
          <w:rFonts w:eastAsia="DengXian"/>
          <w:lang w:eastAsia="zh-CN"/>
        </w:rPr>
        <w:t>7</w:t>
      </w:r>
      <w:r w:rsidRPr="00E92E0E">
        <w:rPr>
          <w:rFonts w:eastAsia="DengXian" w:hint="eastAsia"/>
          <w:lang w:eastAsia="zh-CN"/>
        </w:rPr>
        <w:t>）。</w:t>
      </w:r>
    </w:p>
    <w:p w:rsidR="009A3B91" w:rsidRPr="00052F10" w:rsidRDefault="00E92E0E" w:rsidP="009A3B91">
      <w:pPr>
        <w:pStyle w:val="af5"/>
        <w:ind w:right="0"/>
        <w:rPr>
          <w:lang w:eastAsia="zh-HK"/>
        </w:rPr>
      </w:pPr>
      <w:r w:rsidRPr="00E92E0E">
        <w:rPr>
          <w:rFonts w:eastAsia="DengXian"/>
          <w:lang w:eastAsia="zh-CN"/>
        </w:rPr>
        <w:t>(f)</w:t>
      </w:r>
      <w:r w:rsidRPr="00052F10">
        <w:rPr>
          <w:lang w:eastAsia="zh-CN"/>
        </w:rPr>
        <w:tab/>
      </w:r>
      <w:r>
        <w:rPr>
          <w:lang w:eastAsia="zh-CN"/>
        </w:rPr>
        <w:tab/>
      </w:r>
      <w:r w:rsidRPr="00E92E0E">
        <w:rPr>
          <w:rFonts w:eastAsia="DengXian" w:hint="eastAsia"/>
          <w:lang w:eastAsia="zh-CN"/>
        </w:rPr>
        <w:t>第</w:t>
      </w:r>
      <w:r w:rsidRPr="00E92E0E">
        <w:rPr>
          <w:rFonts w:eastAsia="DengXian"/>
          <w:lang w:eastAsia="zh-CN"/>
        </w:rPr>
        <w:t>6</w:t>
      </w:r>
      <w:r w:rsidRPr="00E92E0E">
        <w:rPr>
          <w:rFonts w:eastAsia="DengXian" w:hint="eastAsia"/>
          <w:lang w:eastAsia="zh-CN"/>
        </w:rPr>
        <w:t>章探讨建议的罪行如何施行</w:t>
      </w:r>
      <w:r w:rsidRPr="00E92E0E">
        <w:rPr>
          <w:rFonts w:eastAsia="DengXian" w:hint="eastAsia"/>
          <w:spacing w:val="20"/>
          <w:lang w:eastAsia="zh-CN"/>
        </w:rPr>
        <w:t>（最终建议</w:t>
      </w:r>
      <w:r w:rsidRPr="00E92E0E">
        <w:rPr>
          <w:rFonts w:eastAsia="DengXian"/>
          <w:spacing w:val="20"/>
          <w:lang w:eastAsia="zh-CN"/>
        </w:rPr>
        <w:t>8</w:t>
      </w:r>
      <w:r w:rsidRPr="00E92E0E">
        <w:rPr>
          <w:rFonts w:eastAsia="DengXian" w:hint="eastAsia"/>
          <w:spacing w:val="20"/>
          <w:lang w:eastAsia="zh-CN"/>
        </w:rPr>
        <w:t>、</w:t>
      </w:r>
      <w:r w:rsidRPr="00E92E0E">
        <w:rPr>
          <w:rFonts w:eastAsia="DengXian"/>
          <w:spacing w:val="20"/>
          <w:lang w:eastAsia="zh-CN"/>
        </w:rPr>
        <w:t>9</w:t>
      </w:r>
      <w:r w:rsidRPr="00E92E0E">
        <w:rPr>
          <w:rFonts w:eastAsia="DengXian" w:hint="eastAsia"/>
          <w:spacing w:val="20"/>
          <w:lang w:eastAsia="zh-CN"/>
        </w:rPr>
        <w:t>及</w:t>
      </w:r>
      <w:r w:rsidRPr="00E92E0E">
        <w:rPr>
          <w:rFonts w:eastAsia="DengXian"/>
          <w:spacing w:val="20"/>
          <w:lang w:eastAsia="zh-CN"/>
        </w:rPr>
        <w:t>10</w:t>
      </w:r>
      <w:r w:rsidRPr="00E92E0E">
        <w:rPr>
          <w:rFonts w:eastAsia="DengXian" w:hint="eastAsia"/>
          <w:spacing w:val="20"/>
          <w:lang w:eastAsia="zh-CN"/>
        </w:rPr>
        <w:t>）。</w:t>
      </w:r>
    </w:p>
    <w:p w:rsidR="009A3B91" w:rsidRPr="00052F10" w:rsidRDefault="00E92E0E" w:rsidP="009A3B91">
      <w:pPr>
        <w:pStyle w:val="af5"/>
        <w:ind w:right="0"/>
        <w:rPr>
          <w:lang w:eastAsia="zh-HK"/>
        </w:rPr>
      </w:pPr>
      <w:r w:rsidRPr="00E92E0E">
        <w:rPr>
          <w:rFonts w:eastAsia="DengXian"/>
          <w:lang w:eastAsia="zh-CN"/>
        </w:rPr>
        <w:t>(g)</w:t>
      </w:r>
      <w:r w:rsidRPr="00052F10">
        <w:rPr>
          <w:lang w:eastAsia="zh-CN"/>
        </w:rPr>
        <w:tab/>
      </w:r>
      <w:r w:rsidRPr="00E92E0E">
        <w:rPr>
          <w:rFonts w:eastAsia="DengXian" w:hint="eastAsia"/>
          <w:lang w:eastAsia="zh-CN"/>
        </w:rPr>
        <w:t>第</w:t>
      </w:r>
      <w:r w:rsidRPr="00E92E0E">
        <w:rPr>
          <w:rFonts w:eastAsia="DengXian"/>
          <w:lang w:eastAsia="zh-CN"/>
        </w:rPr>
        <w:t>7</w:t>
      </w:r>
      <w:r w:rsidRPr="00E92E0E">
        <w:rPr>
          <w:rFonts w:eastAsia="DengXian" w:hint="eastAsia"/>
          <w:lang w:eastAsia="zh-CN"/>
        </w:rPr>
        <w:t>章处理与建议的罪行有关的举证事宜（最终建议</w:t>
      </w:r>
      <w:r w:rsidRPr="00E92E0E">
        <w:rPr>
          <w:rFonts w:eastAsia="DengXian"/>
          <w:lang w:eastAsia="zh-CN"/>
        </w:rPr>
        <w:t>11</w:t>
      </w:r>
      <w:r w:rsidRPr="00E92E0E">
        <w:rPr>
          <w:rFonts w:eastAsia="DengXian" w:hint="eastAsia"/>
          <w:lang w:eastAsia="zh-CN"/>
        </w:rPr>
        <w:t>）。</w:t>
      </w:r>
    </w:p>
    <w:p w:rsidR="009A3B91" w:rsidRPr="00052F10" w:rsidRDefault="00E92E0E" w:rsidP="009A3B91">
      <w:pPr>
        <w:pStyle w:val="af5"/>
        <w:ind w:right="0"/>
        <w:rPr>
          <w:lang w:eastAsia="zh-HK"/>
        </w:rPr>
      </w:pPr>
      <w:r w:rsidRPr="00E92E0E">
        <w:rPr>
          <w:rFonts w:eastAsia="DengXian"/>
          <w:lang w:eastAsia="zh-CN"/>
        </w:rPr>
        <w:t>(h)</w:t>
      </w:r>
      <w:r w:rsidRPr="00052F10">
        <w:rPr>
          <w:lang w:eastAsia="zh-CN"/>
        </w:rPr>
        <w:tab/>
      </w:r>
      <w:r w:rsidRPr="00E92E0E">
        <w:rPr>
          <w:rFonts w:eastAsia="DengXian" w:hint="eastAsia"/>
          <w:lang w:eastAsia="zh-CN"/>
        </w:rPr>
        <w:t>第</w:t>
      </w:r>
      <w:r w:rsidRPr="00E92E0E">
        <w:rPr>
          <w:rFonts w:eastAsia="DengXian"/>
          <w:lang w:eastAsia="zh-CN"/>
        </w:rPr>
        <w:t>8</w:t>
      </w:r>
      <w:r w:rsidRPr="00E92E0E">
        <w:rPr>
          <w:rFonts w:eastAsia="DengXian" w:hint="eastAsia"/>
          <w:lang w:eastAsia="zh-CN"/>
        </w:rPr>
        <w:t>章处理建议的罪行的最高刑罚和相关程序事宜（最终建议</w:t>
      </w:r>
      <w:r w:rsidRPr="00E92E0E">
        <w:rPr>
          <w:rFonts w:eastAsia="DengXian"/>
          <w:lang w:eastAsia="zh-CN"/>
        </w:rPr>
        <w:t>12</w:t>
      </w:r>
      <w:r w:rsidRPr="00E92E0E">
        <w:rPr>
          <w:rFonts w:eastAsia="DengXian" w:hint="eastAsia"/>
          <w:lang w:eastAsia="zh-CN"/>
        </w:rPr>
        <w:t>、</w:t>
      </w:r>
      <w:r w:rsidRPr="00E92E0E">
        <w:rPr>
          <w:rFonts w:eastAsia="DengXian"/>
          <w:lang w:eastAsia="zh-CN"/>
        </w:rPr>
        <w:t>13</w:t>
      </w:r>
      <w:r w:rsidRPr="00E92E0E">
        <w:rPr>
          <w:rFonts w:eastAsia="DengXian" w:hint="eastAsia"/>
          <w:lang w:eastAsia="zh-CN"/>
        </w:rPr>
        <w:t>及</w:t>
      </w:r>
      <w:r w:rsidRPr="00E92E0E">
        <w:rPr>
          <w:rFonts w:eastAsia="DengXian"/>
          <w:lang w:eastAsia="zh-CN"/>
        </w:rPr>
        <w:t>14</w:t>
      </w:r>
      <w:r w:rsidRPr="00E92E0E">
        <w:rPr>
          <w:rFonts w:eastAsia="DengXian" w:hint="eastAsia"/>
          <w:lang w:eastAsia="zh-CN"/>
        </w:rPr>
        <w:t>）。</w:t>
      </w:r>
    </w:p>
    <w:p w:rsidR="009A3B91" w:rsidRPr="00052F10" w:rsidRDefault="00E92E0E" w:rsidP="009A3B91">
      <w:pPr>
        <w:pStyle w:val="af5"/>
        <w:ind w:right="0"/>
        <w:rPr>
          <w:lang w:eastAsia="zh-HK"/>
        </w:rPr>
      </w:pPr>
      <w:r w:rsidRPr="00E92E0E">
        <w:rPr>
          <w:rFonts w:eastAsia="DengXian"/>
          <w:lang w:eastAsia="zh-CN"/>
        </w:rPr>
        <w:t>(i)</w:t>
      </w:r>
      <w:r w:rsidRPr="00052F10">
        <w:rPr>
          <w:lang w:eastAsia="zh-CN"/>
        </w:rPr>
        <w:tab/>
      </w:r>
      <w:r w:rsidRPr="00E92E0E">
        <w:rPr>
          <w:rFonts w:eastAsia="DengXian" w:hint="eastAsia"/>
          <w:lang w:eastAsia="zh-CN"/>
        </w:rPr>
        <w:t>第</w:t>
      </w:r>
      <w:r w:rsidRPr="00E92E0E">
        <w:rPr>
          <w:rFonts w:eastAsia="DengXian"/>
          <w:lang w:eastAsia="zh-CN"/>
        </w:rPr>
        <w:t>9</w:t>
      </w:r>
      <w:r w:rsidRPr="00E92E0E">
        <w:rPr>
          <w:rFonts w:eastAsia="DengXian" w:hint="eastAsia"/>
          <w:lang w:eastAsia="zh-CN"/>
        </w:rPr>
        <w:t>章讨论其他附带的培训及宣传措施和回应者的其他观察，当中包括举报虐待个案。</w:t>
      </w:r>
    </w:p>
    <w:p w:rsidR="009A3B91" w:rsidRPr="00052F10" w:rsidRDefault="00E92E0E" w:rsidP="009A3B91">
      <w:pPr>
        <w:pStyle w:val="af5"/>
        <w:ind w:right="0"/>
        <w:rPr>
          <w:lang w:val="x-none" w:eastAsia="zh-HK"/>
        </w:rPr>
      </w:pPr>
      <w:r w:rsidRPr="00E92E0E">
        <w:rPr>
          <w:rFonts w:eastAsia="DengXian"/>
          <w:lang w:eastAsia="zh-CN"/>
        </w:rPr>
        <w:t>(j)</w:t>
      </w:r>
      <w:r w:rsidRPr="00052F10">
        <w:rPr>
          <w:lang w:eastAsia="zh-CN"/>
        </w:rPr>
        <w:tab/>
      </w:r>
      <w:r w:rsidRPr="00E92E0E">
        <w:rPr>
          <w:rFonts w:eastAsia="DengXian" w:hint="eastAsia"/>
          <w:lang w:eastAsia="zh-CN"/>
        </w:rPr>
        <w:t>第</w:t>
      </w:r>
      <w:r w:rsidRPr="00E92E0E">
        <w:rPr>
          <w:rFonts w:eastAsia="DengXian"/>
          <w:lang w:eastAsia="zh-CN"/>
        </w:rPr>
        <w:t>10</w:t>
      </w:r>
      <w:r w:rsidRPr="00E92E0E">
        <w:rPr>
          <w:rFonts w:eastAsia="DengXian" w:hint="eastAsia"/>
          <w:lang w:eastAsia="zh-CN"/>
        </w:rPr>
        <w:t>章</w:t>
      </w:r>
      <w:r w:rsidRPr="00E92E0E">
        <w:rPr>
          <w:rFonts w:eastAsia="DengXian" w:hint="eastAsia"/>
          <w:lang w:val="x-none" w:eastAsia="zh-CN"/>
        </w:rPr>
        <w:t>再次列载我们在前面各章提出的所有最终建议，以便快速参考。</w:t>
      </w:r>
    </w:p>
    <w:p w:rsidR="00F7647D" w:rsidRDefault="00E92E0E" w:rsidP="003A2FDD">
      <w:pPr>
        <w:rPr>
          <w:lang w:val="en-US" w:eastAsia="zh-CN"/>
        </w:rPr>
        <w:sectPr w:rsidR="00F7647D" w:rsidSect="00F7647D">
          <w:footerReference w:type="default" r:id="rId14"/>
          <w:footnotePr>
            <w:numRestart w:val="eachSect"/>
          </w:footnotePr>
          <w:pgSz w:w="11906" w:h="16838" w:code="9"/>
          <w:pgMar w:top="1440" w:right="1800" w:bottom="1440" w:left="1800" w:header="720" w:footer="720" w:gutter="0"/>
          <w:pgNumType w:start="4"/>
          <w:cols w:space="425"/>
          <w:docGrid w:type="lines" w:linePitch="360"/>
        </w:sectPr>
      </w:pPr>
      <w:r w:rsidRPr="00E92E0E">
        <w:rPr>
          <w:rFonts w:eastAsia="DengXian" w:hint="eastAsia"/>
          <w:lang w:val="en-US" w:eastAsia="zh-CN"/>
        </w:rPr>
        <w:t>条例草案拟稿（</w:t>
      </w:r>
      <w:r w:rsidRPr="00E92E0E">
        <w:rPr>
          <w:rFonts w:ascii="Times New Roman Bold" w:eastAsia="DengXian" w:hAnsi="Times New Roman Bold" w:hint="eastAsia"/>
          <w:b/>
          <w:lang w:val="en-US" w:eastAsia="zh-CN"/>
          <w14:shadow w14:blurRad="50800" w14:dist="38100" w14:dir="2700000" w14:sx="100000" w14:sy="100000" w14:kx="0" w14:ky="0" w14:algn="tl">
            <w14:srgbClr w14:val="000000">
              <w14:alpha w14:val="60000"/>
            </w14:srgbClr>
          </w14:shadow>
        </w:rPr>
        <w:t>附件</w:t>
      </w:r>
      <w:r w:rsidRPr="00E92E0E">
        <w:rPr>
          <w:rFonts w:ascii="Times New Roman Bold" w:eastAsia="DengXian" w:hAnsi="Times New Roman Bold" w:hint="eastAsia"/>
          <w:b/>
          <w:lang w:val="en-US" w:eastAsia="zh-CN"/>
          <w14:shadow w14:blurRad="50800" w14:dist="38100" w14:dir="2700000" w14:sx="100000" w14:sy="100000" w14:kx="0" w14:ky="0" w14:algn="tl">
            <w14:srgbClr w14:val="000000">
              <w14:alpha w14:val="60000"/>
            </w14:srgbClr>
          </w14:shadow>
        </w:rPr>
        <w:t>1</w:t>
      </w:r>
      <w:r w:rsidRPr="00E92E0E">
        <w:rPr>
          <w:rFonts w:eastAsia="DengXian" w:hint="eastAsia"/>
          <w:lang w:val="en-US" w:eastAsia="zh-CN"/>
        </w:rPr>
        <w:t>）及回应者名单（</w:t>
      </w:r>
      <w:r w:rsidRPr="00E92E0E">
        <w:rPr>
          <w:rFonts w:ascii="Times New Roman Bold" w:eastAsia="DengXian" w:hAnsi="Times New Roman Bold" w:hint="eastAsia"/>
          <w:b/>
          <w:lang w:val="en-US" w:eastAsia="zh-CN"/>
          <w14:shadow w14:blurRad="50800" w14:dist="38100" w14:dir="2700000" w14:sx="100000" w14:sy="100000" w14:kx="0" w14:ky="0" w14:algn="tl">
            <w14:srgbClr w14:val="000000">
              <w14:alpha w14:val="60000"/>
            </w14:srgbClr>
          </w14:shadow>
        </w:rPr>
        <w:t>附件</w:t>
      </w:r>
      <w:r w:rsidRPr="00E92E0E">
        <w:rPr>
          <w:rFonts w:ascii="Times New Roman Bold" w:eastAsia="DengXian" w:hAnsi="Times New Roman Bold" w:hint="eastAsia"/>
          <w:b/>
          <w:lang w:val="en-US" w:eastAsia="zh-CN"/>
          <w14:shadow w14:blurRad="50800" w14:dist="38100" w14:dir="2700000" w14:sx="100000" w14:sy="100000" w14:kx="0" w14:ky="0" w14:algn="tl">
            <w14:srgbClr w14:val="000000">
              <w14:alpha w14:val="60000"/>
            </w14:srgbClr>
          </w14:shadow>
        </w:rPr>
        <w:t>2</w:t>
      </w:r>
      <w:r w:rsidRPr="00E92E0E">
        <w:rPr>
          <w:rFonts w:eastAsia="DengXian" w:hint="eastAsia"/>
          <w:lang w:val="en-US" w:eastAsia="zh-CN"/>
        </w:rPr>
        <w:t>）载于本报告书末尾。</w:t>
      </w:r>
      <w:r w:rsidRPr="00E92E0E">
        <w:rPr>
          <w:rFonts w:eastAsia="DengXian"/>
          <w:i/>
          <w:spacing w:val="0"/>
          <w:lang w:eastAsia="zh-CN"/>
        </w:rPr>
        <w:t xml:space="preserve"> </w:t>
      </w:r>
    </w:p>
    <w:p w:rsidR="00773EA0" w:rsidRPr="00773EA0" w:rsidRDefault="00E92E0E" w:rsidP="00773EA0">
      <w:pPr>
        <w:pStyle w:val="ac"/>
        <w:rPr>
          <w:rFonts w:ascii="Times New Roman Bold" w:hAnsi="Times New Roman Bold" w:hint="eastAsia"/>
          <w:lang w:val="en-US"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lastRenderedPageBreak/>
        <w:t>第</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2</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章</w:t>
      </w:r>
      <w:r w:rsidRPr="00773EA0">
        <w:rPr>
          <w:rFonts w:ascii="Times New Roman Bold" w:hAnsi="Times New Roman Bold" w:hint="eastAsia"/>
          <w:lang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建议的“没有保护”罪的概览</w:t>
      </w:r>
    </w:p>
    <w:p w:rsidR="00773EA0" w:rsidRPr="003326EE" w:rsidRDefault="00773EA0" w:rsidP="00773EA0">
      <w:pPr>
        <w:pStyle w:val="ac"/>
        <w:overflowPunct w:val="0"/>
        <w:rPr>
          <w:color w:val="000000"/>
          <w:lang w:val="en-US" w:eastAsia="zh-CN"/>
        </w:rPr>
      </w:pPr>
    </w:p>
    <w:p w:rsidR="00773EA0" w:rsidRPr="00773EA0" w:rsidRDefault="00E92E0E" w:rsidP="00773EA0">
      <w:pPr>
        <w:pStyle w:val="ab"/>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小组委员会在咨询文件提出的建议</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1</w:t>
      </w:r>
    </w:p>
    <w:p w:rsidR="00773EA0" w:rsidRPr="004948C8" w:rsidRDefault="00E92E0E" w:rsidP="00773EA0">
      <w:pPr>
        <w:overflowPunct w:val="0"/>
        <w:rPr>
          <w:color w:val="000000"/>
          <w:lang w:eastAsia="zh-HK"/>
        </w:rPr>
      </w:pPr>
      <w:r w:rsidRPr="00E92E0E">
        <w:rPr>
          <w:rFonts w:eastAsia="DengXian"/>
          <w:color w:val="000000"/>
          <w:lang w:eastAsia="zh-CN"/>
        </w:rPr>
        <w:t>2.1</w:t>
      </w:r>
      <w:r w:rsidRPr="00B130D0">
        <w:rPr>
          <w:color w:val="000000"/>
          <w:lang w:eastAsia="zh-CN"/>
        </w:rPr>
        <w:tab/>
      </w:r>
      <w:r w:rsidRPr="00E92E0E">
        <w:rPr>
          <w:rFonts w:eastAsia="DengXian" w:hint="eastAsia"/>
          <w:color w:val="000000"/>
          <w:lang w:val="en-US" w:eastAsia="zh-CN"/>
        </w:rPr>
        <w:t>小组委员会提出订立建议的罪行，本章论述这项建议所收到的回应。小组委员会在咨询文件建议</w:t>
      </w:r>
      <w:r w:rsidRPr="00E92E0E">
        <w:rPr>
          <w:rFonts w:eastAsia="DengXian"/>
          <w:color w:val="000000"/>
          <w:lang w:eastAsia="zh-CN"/>
        </w:rPr>
        <w:t>1</w:t>
      </w:r>
      <w:r w:rsidRPr="00E92E0E">
        <w:rPr>
          <w:rFonts w:eastAsia="DengXian" w:hint="eastAsia"/>
          <w:color w:val="000000"/>
          <w:lang w:eastAsia="zh-CN"/>
        </w:rPr>
        <w:t>提出以下</w:t>
      </w:r>
      <w:r w:rsidRPr="00E92E0E">
        <w:rPr>
          <w:rFonts w:eastAsia="DengXian" w:hint="eastAsia"/>
          <w:color w:val="000000"/>
          <w:lang w:val="en-US" w:eastAsia="zh-CN"/>
        </w:rPr>
        <w:t>建议：</w:t>
      </w:r>
      <w:r>
        <w:rPr>
          <w:color w:val="000000"/>
          <w:lang w:val="en-US" w:eastAsia="zh-CN"/>
        </w:rPr>
        <w:t>‍</w:t>
      </w:r>
      <w:r w:rsidR="00773EA0">
        <w:rPr>
          <w:rStyle w:val="FootnoteReference"/>
        </w:rPr>
        <w:footnoteReference w:id="23"/>
      </w:r>
    </w:p>
    <w:p w:rsidR="00773EA0" w:rsidRPr="00905923" w:rsidRDefault="00E92E0E" w:rsidP="00773EA0">
      <w:pPr>
        <w:tabs>
          <w:tab w:val="clear" w:pos="1134"/>
        </w:tabs>
        <w:overflowPunct w:val="0"/>
        <w:ind w:left="851" w:right="839" w:hanging="142"/>
        <w:rPr>
          <w:color w:val="000000"/>
          <w:lang w:val="en-US" w:eastAsia="zh-CN"/>
        </w:rPr>
      </w:pPr>
      <w:r w:rsidRPr="00E92E0E">
        <w:rPr>
          <w:rFonts w:eastAsia="DengXian" w:hint="eastAsia"/>
          <w:color w:val="000000"/>
          <w:lang w:eastAsia="zh-CN"/>
        </w:rPr>
        <w:t>“我们建议订立一项新罪行，即‘在因非法作为或忽略导致儿童或易受伤害人士死亡或受严重伤害的个案中没有保护该儿童或易受伤害人士’，这项罪行大致上是以南澳大利亚《</w:t>
      </w:r>
      <w:r w:rsidRPr="00E92E0E">
        <w:rPr>
          <w:rFonts w:eastAsia="DengXian"/>
          <w:color w:val="000000"/>
          <w:lang w:eastAsia="zh-CN"/>
        </w:rPr>
        <w:t>1935</w:t>
      </w:r>
      <w:r w:rsidRPr="00E92E0E">
        <w:rPr>
          <w:rFonts w:eastAsia="DengXian" w:hint="eastAsia"/>
          <w:color w:val="000000"/>
          <w:lang w:eastAsia="zh-CN"/>
        </w:rPr>
        <w:t>年刑事法综合法令》（</w:t>
      </w:r>
      <w:r w:rsidRPr="00E92E0E">
        <w:rPr>
          <w:rFonts w:eastAsia="DengXian"/>
          <w:color w:val="000000"/>
          <w:spacing w:val="0"/>
          <w:lang w:eastAsia="zh-CN"/>
        </w:rPr>
        <w:t>Criminal Law Consolidation Act 1935</w:t>
      </w:r>
      <w:r w:rsidRPr="00E92E0E">
        <w:rPr>
          <w:rFonts w:eastAsia="DengXian" w:hint="eastAsia"/>
          <w:color w:val="000000"/>
          <w:lang w:eastAsia="zh-CN"/>
        </w:rPr>
        <w:t>）（经《</w:t>
      </w:r>
      <w:r w:rsidRPr="00E92E0E">
        <w:rPr>
          <w:rFonts w:eastAsia="DengXian"/>
          <w:color w:val="000000"/>
          <w:lang w:eastAsia="zh-CN"/>
        </w:rPr>
        <w:t>2005</w:t>
      </w:r>
      <w:r w:rsidRPr="00E92E0E">
        <w:rPr>
          <w:rFonts w:eastAsia="DengXian" w:hint="eastAsia"/>
          <w:color w:val="000000"/>
          <w:lang w:eastAsia="zh-CN"/>
        </w:rPr>
        <w:t>年刑事法综合（刑事忽略）修订法令》（</w:t>
      </w:r>
      <w:r w:rsidRPr="00E92E0E">
        <w:rPr>
          <w:rFonts w:eastAsia="DengXian"/>
          <w:color w:val="000000"/>
          <w:spacing w:val="0"/>
          <w:lang w:eastAsia="zh-CN"/>
        </w:rPr>
        <w:t>Criminal Law Consolidation (Criminal Neglect) Amendment Act 2005</w:t>
      </w:r>
      <w:r w:rsidRPr="00E92E0E">
        <w:rPr>
          <w:rFonts w:eastAsia="DengXian" w:hint="eastAsia"/>
          <w:color w:val="000000"/>
          <w:lang w:eastAsia="zh-CN"/>
        </w:rPr>
        <w:t>）修订）第</w:t>
      </w:r>
      <w:r w:rsidRPr="00E92E0E">
        <w:rPr>
          <w:rFonts w:eastAsia="DengXian"/>
          <w:color w:val="000000"/>
          <w:lang w:eastAsia="zh-CN"/>
        </w:rPr>
        <w:t>14</w:t>
      </w:r>
      <w:r w:rsidRPr="00E92E0E">
        <w:rPr>
          <w:rFonts w:eastAsia="DengXian" w:hint="eastAsia"/>
          <w:color w:val="000000"/>
          <w:lang w:eastAsia="zh-CN"/>
        </w:rPr>
        <w:t>条为蓝本。”</w:t>
      </w:r>
    </w:p>
    <w:p w:rsidR="00773EA0" w:rsidRPr="00773EA0" w:rsidRDefault="00E92E0E" w:rsidP="003D0B81">
      <w:pPr>
        <w:pStyle w:val="ab"/>
        <w:overflowPunct w:val="0"/>
        <w:spacing w:before="600"/>
        <w:rPr>
          <w:rFonts w:ascii="Times New Roman Bold" w:hAnsi="Times New Roman Bold" w:hint="eastAsia"/>
          <w:color w:val="000000"/>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建议</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1</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的回应数目</w:t>
      </w:r>
    </w:p>
    <w:p w:rsidR="00773EA0" w:rsidRPr="007668BB" w:rsidRDefault="00E92E0E" w:rsidP="003D0B81">
      <w:pPr>
        <w:overflowPunct w:val="0"/>
        <w:spacing w:before="240" w:after="360"/>
        <w:rPr>
          <w:color w:val="000000"/>
          <w:lang w:val="en-US" w:eastAsia="zh-HK"/>
        </w:rPr>
      </w:pPr>
      <w:r w:rsidRPr="00E92E0E">
        <w:rPr>
          <w:rFonts w:eastAsia="DengXian"/>
          <w:color w:val="000000"/>
          <w:lang w:eastAsia="zh-CN"/>
        </w:rPr>
        <w:t>2.2</w:t>
      </w:r>
      <w:r w:rsidRPr="00731EB6">
        <w:rPr>
          <w:color w:val="000000"/>
          <w:lang w:eastAsia="zh-CN"/>
        </w:rPr>
        <w:tab/>
      </w:r>
      <w:r w:rsidRPr="00E92E0E">
        <w:rPr>
          <w:rFonts w:eastAsia="DengXian" w:hint="eastAsia"/>
          <w:color w:val="000000"/>
          <w:lang w:val="en-US" w:eastAsia="zh-CN"/>
        </w:rPr>
        <w:t>在对建议</w:t>
      </w:r>
      <w:r w:rsidRPr="00E92E0E">
        <w:rPr>
          <w:rFonts w:eastAsia="DengXian"/>
          <w:color w:val="000000"/>
          <w:lang w:val="en-US" w:eastAsia="zh-CN"/>
        </w:rPr>
        <w:t>1</w:t>
      </w:r>
      <w:r w:rsidRPr="00E92E0E">
        <w:rPr>
          <w:rFonts w:eastAsia="DengXian" w:hint="eastAsia"/>
          <w:color w:val="000000"/>
          <w:lang w:val="en-US" w:eastAsia="zh-CN"/>
        </w:rPr>
        <w:t>表明立场的回应者中，</w:t>
      </w:r>
      <w:r w:rsidRPr="00E92E0E">
        <w:rPr>
          <w:rFonts w:eastAsia="DengXian"/>
          <w:color w:val="000000"/>
          <w:lang w:val="en-US" w:eastAsia="zh-CN"/>
        </w:rPr>
        <w:t>91%</w:t>
      </w:r>
      <w:r w:rsidRPr="00E92E0E">
        <w:rPr>
          <w:rFonts w:eastAsia="DengXian" w:hint="eastAsia"/>
          <w:color w:val="000000"/>
          <w:lang w:val="en-US" w:eastAsia="zh-CN"/>
        </w:rPr>
        <w:t>（</w:t>
      </w:r>
      <w:r w:rsidRPr="00E92E0E">
        <w:rPr>
          <w:rFonts w:eastAsia="DengXian"/>
          <w:color w:val="000000"/>
          <w:lang w:eastAsia="zh-CN"/>
        </w:rPr>
        <w:t>51/56</w:t>
      </w:r>
      <w:r w:rsidRPr="00E92E0E">
        <w:rPr>
          <w:rFonts w:eastAsia="DengXian" w:hint="eastAsia"/>
          <w:color w:val="000000"/>
          <w:lang w:val="en-US"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773EA0" w:rsidRPr="007668BB" w:rsidTr="004C6429">
        <w:trPr>
          <w:trHeight w:val="425"/>
        </w:trPr>
        <w:tc>
          <w:tcPr>
            <w:tcW w:w="3161" w:type="dxa"/>
            <w:shd w:val="clear" w:color="auto" w:fill="auto"/>
            <w:vAlign w:val="center"/>
          </w:tcPr>
          <w:p w:rsidR="00773EA0" w:rsidRPr="007668BB" w:rsidRDefault="00773EA0" w:rsidP="004C6429">
            <w:pPr>
              <w:overflowPunct w:val="0"/>
              <w:adjustRightInd/>
              <w:snapToGrid/>
              <w:jc w:val="left"/>
              <w:rPr>
                <w:rFonts w:eastAsia="Times New Roman"/>
                <w:color w:val="000000"/>
                <w:lang w:val="en-US" w:eastAsia="zh-CN"/>
              </w:rPr>
            </w:pPr>
          </w:p>
        </w:tc>
        <w:tc>
          <w:tcPr>
            <w:tcW w:w="2973" w:type="dxa"/>
          </w:tcPr>
          <w:p w:rsidR="00773EA0" w:rsidRPr="007668BB" w:rsidRDefault="00E92E0E" w:rsidP="004C6429">
            <w:pPr>
              <w:overflowPunct w:val="0"/>
              <w:adjustRightInd/>
              <w:snapToGrid/>
              <w:jc w:val="center"/>
              <w:rPr>
                <w:color w:val="000000"/>
                <w:lang w:eastAsia="zh-HK"/>
              </w:rPr>
            </w:pPr>
            <w:r w:rsidRPr="00E92E0E">
              <w:rPr>
                <w:rFonts w:eastAsia="DengXian" w:hint="eastAsia"/>
                <w:color w:val="000000"/>
                <w:lang w:eastAsia="zh-CN"/>
              </w:rPr>
              <w:t>数目</w:t>
            </w:r>
          </w:p>
        </w:tc>
        <w:tc>
          <w:tcPr>
            <w:tcW w:w="2388" w:type="dxa"/>
            <w:shd w:val="clear" w:color="auto" w:fill="auto"/>
            <w:vAlign w:val="center"/>
          </w:tcPr>
          <w:p w:rsidR="00773EA0" w:rsidRPr="007668BB" w:rsidRDefault="00E92E0E" w:rsidP="004C6429">
            <w:pPr>
              <w:overflowPunct w:val="0"/>
              <w:adjustRightInd/>
              <w:snapToGrid/>
              <w:jc w:val="center"/>
              <w:rPr>
                <w:rFonts w:eastAsia="Times New Roman"/>
                <w:color w:val="000000"/>
                <w:lang w:eastAsia="zh-CN"/>
              </w:rPr>
            </w:pPr>
            <w:r w:rsidRPr="00E92E0E">
              <w:rPr>
                <w:rFonts w:eastAsia="DengXian" w:hint="eastAsia"/>
                <w:color w:val="000000"/>
                <w:lang w:eastAsia="zh-CN"/>
              </w:rPr>
              <w:t>百分率（</w:t>
            </w:r>
            <w:r w:rsidRPr="00E92E0E">
              <w:rPr>
                <w:rFonts w:eastAsia="DengXian"/>
                <w:color w:val="000000"/>
                <w:lang w:eastAsia="zh-CN"/>
              </w:rPr>
              <w:t>%</w:t>
            </w:r>
            <w:r w:rsidRPr="00E92E0E">
              <w:rPr>
                <w:rFonts w:eastAsia="DengXian" w:hint="eastAsia"/>
                <w:color w:val="000000"/>
                <w:lang w:eastAsia="zh-CN"/>
              </w:rPr>
              <w:t>）</w:t>
            </w:r>
          </w:p>
        </w:tc>
      </w:tr>
      <w:tr w:rsidR="00773EA0" w:rsidRPr="007668BB" w:rsidTr="004C6429">
        <w:trPr>
          <w:trHeight w:val="425"/>
        </w:trPr>
        <w:tc>
          <w:tcPr>
            <w:tcW w:w="3161" w:type="dxa"/>
            <w:shd w:val="clear" w:color="auto" w:fill="auto"/>
            <w:vAlign w:val="center"/>
          </w:tcPr>
          <w:p w:rsidR="00773EA0" w:rsidRPr="007668BB" w:rsidRDefault="00E92E0E" w:rsidP="004C6429">
            <w:pPr>
              <w:overflowPunct w:val="0"/>
              <w:adjustRightInd/>
              <w:snapToGrid/>
              <w:jc w:val="left"/>
              <w:rPr>
                <w:rFonts w:eastAsia="Times New Roman"/>
                <w:color w:val="000000"/>
                <w:lang w:eastAsia="zh-CN"/>
              </w:rPr>
            </w:pPr>
            <w:r w:rsidRPr="00E92E0E">
              <w:rPr>
                <w:rFonts w:ascii="新細明體" w:eastAsia="DengXian" w:hAnsi="新細明體" w:cs="新細明體" w:hint="eastAsia"/>
                <w:color w:val="000000"/>
                <w:lang w:eastAsia="zh-CN"/>
              </w:rPr>
              <w:t>赞成</w:t>
            </w:r>
          </w:p>
        </w:tc>
        <w:tc>
          <w:tcPr>
            <w:tcW w:w="2973" w:type="dxa"/>
          </w:tcPr>
          <w:p w:rsidR="00773EA0" w:rsidRPr="007668BB" w:rsidRDefault="00E92E0E" w:rsidP="004C6429">
            <w:pPr>
              <w:tabs>
                <w:tab w:val="clear" w:pos="1134"/>
                <w:tab w:val="right" w:pos="1517"/>
              </w:tabs>
              <w:overflowPunct w:val="0"/>
              <w:jc w:val="left"/>
              <w:rPr>
                <w:color w:val="000000"/>
              </w:rPr>
            </w:pPr>
            <w:r w:rsidRPr="007668BB">
              <w:rPr>
                <w:color w:val="000000"/>
                <w:lang w:eastAsia="zh-CN"/>
              </w:rPr>
              <w:tab/>
            </w:r>
            <w:r w:rsidRPr="00E92E0E">
              <w:rPr>
                <w:rFonts w:eastAsia="DengXian"/>
                <w:color w:val="000000"/>
                <w:lang w:eastAsia="zh-CN"/>
              </w:rPr>
              <w:t>51</w:t>
            </w:r>
          </w:p>
        </w:tc>
        <w:tc>
          <w:tcPr>
            <w:tcW w:w="2388" w:type="dxa"/>
            <w:shd w:val="clear" w:color="auto" w:fill="auto"/>
          </w:tcPr>
          <w:p w:rsidR="00773EA0" w:rsidRPr="007668BB" w:rsidRDefault="00E92E0E" w:rsidP="004C6429">
            <w:pPr>
              <w:tabs>
                <w:tab w:val="clear" w:pos="1134"/>
                <w:tab w:val="right" w:pos="1377"/>
              </w:tabs>
              <w:overflowPunct w:val="0"/>
              <w:jc w:val="left"/>
              <w:rPr>
                <w:color w:val="000000"/>
              </w:rPr>
            </w:pPr>
            <w:r w:rsidRPr="007668BB">
              <w:rPr>
                <w:color w:val="000000"/>
                <w:lang w:eastAsia="zh-CN"/>
              </w:rPr>
              <w:tab/>
            </w:r>
            <w:r w:rsidRPr="00E92E0E">
              <w:rPr>
                <w:rFonts w:eastAsia="DengXian"/>
                <w:color w:val="000000"/>
                <w:lang w:eastAsia="zh-CN"/>
              </w:rPr>
              <w:t>45%</w:t>
            </w:r>
          </w:p>
        </w:tc>
      </w:tr>
      <w:tr w:rsidR="00773EA0" w:rsidRPr="007668BB" w:rsidTr="004C6429">
        <w:trPr>
          <w:trHeight w:val="425"/>
        </w:trPr>
        <w:tc>
          <w:tcPr>
            <w:tcW w:w="3161" w:type="dxa"/>
            <w:shd w:val="clear" w:color="auto" w:fill="auto"/>
            <w:vAlign w:val="center"/>
          </w:tcPr>
          <w:p w:rsidR="00773EA0" w:rsidRPr="007668BB" w:rsidRDefault="00E92E0E" w:rsidP="004C6429">
            <w:pPr>
              <w:overflowPunct w:val="0"/>
              <w:adjustRightInd/>
              <w:snapToGrid/>
              <w:jc w:val="left"/>
              <w:rPr>
                <w:rFonts w:eastAsia="Times New Roman"/>
                <w:color w:val="000000"/>
                <w:lang w:eastAsia="zh-CN"/>
              </w:rPr>
            </w:pPr>
            <w:r w:rsidRPr="00E92E0E">
              <w:rPr>
                <w:rFonts w:eastAsia="DengXian" w:hint="eastAsia"/>
                <w:color w:val="000000"/>
                <w:lang w:eastAsia="zh-CN"/>
              </w:rPr>
              <w:t>反对</w:t>
            </w:r>
          </w:p>
        </w:tc>
        <w:tc>
          <w:tcPr>
            <w:tcW w:w="2973" w:type="dxa"/>
          </w:tcPr>
          <w:p w:rsidR="00773EA0" w:rsidRPr="007668BB" w:rsidRDefault="00E92E0E" w:rsidP="004C6429">
            <w:pPr>
              <w:tabs>
                <w:tab w:val="clear" w:pos="1134"/>
                <w:tab w:val="right" w:pos="1517"/>
              </w:tabs>
              <w:overflowPunct w:val="0"/>
              <w:jc w:val="left"/>
              <w:rPr>
                <w:color w:val="000000"/>
              </w:rPr>
            </w:pPr>
            <w:r w:rsidRPr="007668BB">
              <w:rPr>
                <w:color w:val="000000"/>
                <w:lang w:eastAsia="zh-CN"/>
              </w:rPr>
              <w:tab/>
            </w:r>
            <w:r w:rsidRPr="00E92E0E">
              <w:rPr>
                <w:rFonts w:eastAsia="DengXian"/>
                <w:color w:val="000000"/>
                <w:lang w:eastAsia="zh-CN"/>
              </w:rPr>
              <w:t>5</w:t>
            </w:r>
          </w:p>
        </w:tc>
        <w:tc>
          <w:tcPr>
            <w:tcW w:w="2388" w:type="dxa"/>
            <w:shd w:val="clear" w:color="auto" w:fill="auto"/>
          </w:tcPr>
          <w:p w:rsidR="00773EA0" w:rsidRPr="007668BB" w:rsidRDefault="00E92E0E" w:rsidP="004C6429">
            <w:pPr>
              <w:tabs>
                <w:tab w:val="clear" w:pos="1134"/>
                <w:tab w:val="right" w:pos="1377"/>
              </w:tabs>
              <w:overflowPunct w:val="0"/>
              <w:jc w:val="left"/>
              <w:rPr>
                <w:color w:val="000000"/>
              </w:rPr>
            </w:pPr>
            <w:r w:rsidRPr="007668BB">
              <w:rPr>
                <w:color w:val="000000"/>
                <w:lang w:eastAsia="zh-CN"/>
              </w:rPr>
              <w:tab/>
            </w:r>
            <w:r w:rsidRPr="00E92E0E">
              <w:rPr>
                <w:rFonts w:eastAsia="DengXian"/>
                <w:color w:val="000000"/>
                <w:lang w:eastAsia="zh-CN"/>
              </w:rPr>
              <w:t>4%</w:t>
            </w:r>
          </w:p>
        </w:tc>
      </w:tr>
      <w:tr w:rsidR="00773EA0" w:rsidRPr="007668BB" w:rsidTr="004C6429">
        <w:trPr>
          <w:trHeight w:val="425"/>
        </w:trPr>
        <w:tc>
          <w:tcPr>
            <w:tcW w:w="3161" w:type="dxa"/>
            <w:shd w:val="clear" w:color="auto" w:fill="auto"/>
            <w:vAlign w:val="center"/>
          </w:tcPr>
          <w:p w:rsidR="00773EA0" w:rsidRPr="007668BB" w:rsidRDefault="00E92E0E" w:rsidP="004C6429">
            <w:pPr>
              <w:overflowPunct w:val="0"/>
              <w:adjustRightInd/>
              <w:snapToGrid/>
              <w:jc w:val="left"/>
              <w:rPr>
                <w:rFonts w:eastAsia="Times New Roman"/>
                <w:color w:val="000000"/>
                <w:lang w:eastAsia="zh-CN"/>
              </w:rPr>
            </w:pPr>
            <w:r w:rsidRPr="00E92E0E">
              <w:rPr>
                <w:rFonts w:eastAsia="DengXian" w:hint="eastAsia"/>
                <w:color w:val="000000"/>
                <w:lang w:eastAsia="zh-CN"/>
              </w:rPr>
              <w:t>中立／无意见</w:t>
            </w:r>
          </w:p>
        </w:tc>
        <w:tc>
          <w:tcPr>
            <w:tcW w:w="2973" w:type="dxa"/>
          </w:tcPr>
          <w:p w:rsidR="00773EA0" w:rsidRPr="007668BB" w:rsidRDefault="00E92E0E" w:rsidP="004C6429">
            <w:pPr>
              <w:tabs>
                <w:tab w:val="clear" w:pos="1134"/>
                <w:tab w:val="right" w:pos="1517"/>
              </w:tabs>
              <w:overflowPunct w:val="0"/>
              <w:jc w:val="left"/>
              <w:rPr>
                <w:color w:val="000000"/>
              </w:rPr>
            </w:pPr>
            <w:r w:rsidRPr="007668BB">
              <w:rPr>
                <w:color w:val="000000"/>
                <w:lang w:eastAsia="zh-CN"/>
              </w:rPr>
              <w:tab/>
            </w:r>
            <w:r w:rsidRPr="00E92E0E">
              <w:rPr>
                <w:rFonts w:eastAsia="DengXian"/>
                <w:color w:val="000000"/>
                <w:lang w:eastAsia="zh-CN"/>
              </w:rPr>
              <w:t>55</w:t>
            </w:r>
          </w:p>
        </w:tc>
        <w:tc>
          <w:tcPr>
            <w:tcW w:w="2388" w:type="dxa"/>
            <w:shd w:val="clear" w:color="auto" w:fill="auto"/>
          </w:tcPr>
          <w:p w:rsidR="00773EA0" w:rsidRPr="007668BB" w:rsidRDefault="00E92E0E" w:rsidP="004C6429">
            <w:pPr>
              <w:tabs>
                <w:tab w:val="clear" w:pos="1134"/>
                <w:tab w:val="right" w:pos="1377"/>
              </w:tabs>
              <w:overflowPunct w:val="0"/>
              <w:jc w:val="left"/>
              <w:rPr>
                <w:color w:val="000000"/>
              </w:rPr>
            </w:pPr>
            <w:r w:rsidRPr="007668BB">
              <w:rPr>
                <w:color w:val="000000"/>
                <w:lang w:eastAsia="zh-CN"/>
              </w:rPr>
              <w:tab/>
            </w:r>
            <w:r w:rsidRPr="00E92E0E">
              <w:rPr>
                <w:rFonts w:eastAsia="DengXian"/>
                <w:color w:val="000000"/>
                <w:lang w:eastAsia="zh-CN"/>
              </w:rPr>
              <w:t>49%</w:t>
            </w:r>
          </w:p>
        </w:tc>
      </w:tr>
      <w:tr w:rsidR="00773EA0" w:rsidRPr="007668BB" w:rsidTr="004C6429">
        <w:trPr>
          <w:trHeight w:val="425"/>
        </w:trPr>
        <w:tc>
          <w:tcPr>
            <w:tcW w:w="3161" w:type="dxa"/>
            <w:shd w:val="clear" w:color="auto" w:fill="auto"/>
            <w:vAlign w:val="center"/>
          </w:tcPr>
          <w:p w:rsidR="00773EA0" w:rsidRPr="007668BB" w:rsidRDefault="00E92E0E" w:rsidP="004C6429">
            <w:pPr>
              <w:overflowPunct w:val="0"/>
              <w:adjustRightInd/>
              <w:snapToGrid/>
              <w:jc w:val="left"/>
              <w:rPr>
                <w:color w:val="000000"/>
                <w:lang w:eastAsia="zh-HK"/>
              </w:rPr>
            </w:pPr>
            <w:r w:rsidRPr="00E92E0E">
              <w:rPr>
                <w:rFonts w:eastAsia="DengXian" w:hint="eastAsia"/>
                <w:color w:val="000000"/>
                <w:lang w:eastAsia="zh-CN"/>
              </w:rPr>
              <w:t>其他意见</w:t>
            </w:r>
          </w:p>
        </w:tc>
        <w:tc>
          <w:tcPr>
            <w:tcW w:w="2973" w:type="dxa"/>
          </w:tcPr>
          <w:p w:rsidR="00773EA0" w:rsidRPr="007668BB" w:rsidRDefault="00E92E0E" w:rsidP="004C6429">
            <w:pPr>
              <w:tabs>
                <w:tab w:val="clear" w:pos="1134"/>
                <w:tab w:val="right" w:pos="1517"/>
              </w:tabs>
              <w:overflowPunct w:val="0"/>
              <w:jc w:val="left"/>
              <w:rPr>
                <w:color w:val="000000"/>
              </w:rPr>
            </w:pPr>
            <w:r w:rsidRPr="007668BB">
              <w:rPr>
                <w:color w:val="000000"/>
                <w:lang w:eastAsia="zh-CN"/>
              </w:rPr>
              <w:tab/>
            </w:r>
            <w:r w:rsidRPr="00E92E0E">
              <w:rPr>
                <w:rFonts w:eastAsia="DengXian"/>
                <w:color w:val="000000"/>
                <w:lang w:eastAsia="zh-CN"/>
              </w:rPr>
              <w:t>2</w:t>
            </w:r>
          </w:p>
        </w:tc>
        <w:tc>
          <w:tcPr>
            <w:tcW w:w="2388" w:type="dxa"/>
            <w:shd w:val="clear" w:color="auto" w:fill="auto"/>
          </w:tcPr>
          <w:p w:rsidR="00773EA0" w:rsidRPr="007668BB" w:rsidRDefault="00E92E0E" w:rsidP="004C6429">
            <w:pPr>
              <w:tabs>
                <w:tab w:val="clear" w:pos="1134"/>
                <w:tab w:val="right" w:pos="1377"/>
              </w:tabs>
              <w:overflowPunct w:val="0"/>
              <w:jc w:val="left"/>
              <w:rPr>
                <w:color w:val="000000"/>
              </w:rPr>
            </w:pPr>
            <w:r w:rsidRPr="007668BB">
              <w:rPr>
                <w:color w:val="000000"/>
                <w:lang w:eastAsia="zh-CN"/>
              </w:rPr>
              <w:tab/>
            </w:r>
            <w:r w:rsidRPr="00E92E0E">
              <w:rPr>
                <w:rFonts w:eastAsia="DengXian"/>
                <w:color w:val="000000"/>
                <w:lang w:eastAsia="zh-CN"/>
              </w:rPr>
              <w:t>2%</w:t>
            </w:r>
          </w:p>
        </w:tc>
      </w:tr>
      <w:tr w:rsidR="00773EA0" w:rsidRPr="007668BB" w:rsidTr="004C6429">
        <w:trPr>
          <w:trHeight w:val="425"/>
        </w:trPr>
        <w:tc>
          <w:tcPr>
            <w:tcW w:w="3161" w:type="dxa"/>
            <w:shd w:val="clear" w:color="auto" w:fill="auto"/>
            <w:vAlign w:val="center"/>
          </w:tcPr>
          <w:p w:rsidR="00773EA0" w:rsidRPr="007668BB" w:rsidRDefault="00E92E0E" w:rsidP="004C6429">
            <w:pPr>
              <w:overflowPunct w:val="0"/>
              <w:adjustRightInd/>
              <w:snapToGrid/>
              <w:jc w:val="left"/>
              <w:rPr>
                <w:color w:val="000000"/>
                <w:u w:val="single"/>
                <w:lang w:eastAsia="zh-HK"/>
              </w:rPr>
            </w:pPr>
            <w:r w:rsidRPr="00E92E0E">
              <w:rPr>
                <w:rFonts w:eastAsia="DengXian" w:hint="eastAsia"/>
                <w:color w:val="000000"/>
                <w:u w:val="single"/>
                <w:lang w:eastAsia="zh-CN"/>
              </w:rPr>
              <w:t>总计</w:t>
            </w:r>
          </w:p>
        </w:tc>
        <w:tc>
          <w:tcPr>
            <w:tcW w:w="2973" w:type="dxa"/>
          </w:tcPr>
          <w:p w:rsidR="00773EA0" w:rsidRPr="007668BB" w:rsidRDefault="00E92E0E" w:rsidP="004C6429">
            <w:pPr>
              <w:tabs>
                <w:tab w:val="clear" w:pos="1134"/>
                <w:tab w:val="right" w:pos="1517"/>
              </w:tabs>
              <w:overflowPunct w:val="0"/>
              <w:jc w:val="left"/>
              <w:rPr>
                <w:color w:val="000000"/>
                <w:u w:val="single"/>
              </w:rPr>
            </w:pPr>
            <w:r w:rsidRPr="007668BB">
              <w:rPr>
                <w:color w:val="000000"/>
                <w:lang w:eastAsia="zh-CN"/>
              </w:rPr>
              <w:tab/>
            </w:r>
            <w:r w:rsidRPr="00E92E0E">
              <w:rPr>
                <w:rFonts w:eastAsia="DengXian"/>
                <w:color w:val="000000"/>
                <w:u w:val="single"/>
                <w:lang w:eastAsia="zh-CN"/>
              </w:rPr>
              <w:t>113</w:t>
            </w:r>
          </w:p>
        </w:tc>
        <w:tc>
          <w:tcPr>
            <w:tcW w:w="2388" w:type="dxa"/>
            <w:shd w:val="clear" w:color="auto" w:fill="auto"/>
          </w:tcPr>
          <w:p w:rsidR="00773EA0" w:rsidRPr="007668BB" w:rsidRDefault="00E92E0E" w:rsidP="004C6429">
            <w:pPr>
              <w:tabs>
                <w:tab w:val="clear" w:pos="1134"/>
                <w:tab w:val="right" w:pos="1377"/>
              </w:tabs>
              <w:overflowPunct w:val="0"/>
              <w:jc w:val="left"/>
              <w:rPr>
                <w:color w:val="000000"/>
                <w:u w:val="single"/>
              </w:rPr>
            </w:pPr>
            <w:r w:rsidRPr="007668BB">
              <w:rPr>
                <w:color w:val="000000"/>
                <w:lang w:eastAsia="zh-CN"/>
              </w:rPr>
              <w:tab/>
            </w:r>
            <w:r w:rsidRPr="00E92E0E">
              <w:rPr>
                <w:rFonts w:eastAsia="DengXian"/>
                <w:color w:val="000000"/>
                <w:u w:val="single"/>
                <w:lang w:eastAsia="zh-CN"/>
              </w:rPr>
              <w:t>100%</w:t>
            </w:r>
          </w:p>
        </w:tc>
      </w:tr>
    </w:tbl>
    <w:p w:rsidR="00773EA0" w:rsidRPr="00905923" w:rsidRDefault="00E92E0E" w:rsidP="003D0B81">
      <w:pPr>
        <w:overflowPunct w:val="0"/>
        <w:spacing w:before="360"/>
        <w:ind w:hanging="142"/>
        <w:rPr>
          <w:color w:val="000000"/>
          <w:lang w:eastAsia="zh-HK"/>
        </w:rPr>
      </w:pPr>
      <w:r w:rsidRPr="00E92E0E">
        <w:rPr>
          <w:rFonts w:eastAsia="DengXian" w:hint="eastAsia"/>
          <w:color w:val="000000"/>
          <w:lang w:val="en-US" w:eastAsia="zh-CN"/>
        </w:rPr>
        <w:t>（注：在本报告书中，回应的百分率均已调整至最接近的整数。）</w:t>
      </w:r>
    </w:p>
    <w:p w:rsidR="00773EA0" w:rsidRPr="00642739" w:rsidRDefault="00773EA0" w:rsidP="00773EA0">
      <w:pPr>
        <w:pStyle w:val="ab"/>
        <w:overflowPunct w:val="0"/>
        <w:rPr>
          <w:rFonts w:ascii="新細明體" w:hAnsi="新細明體"/>
          <w:color w:val="000000"/>
          <w:lang w:eastAsia="zh-CN"/>
          <w14:shadow w14:blurRad="50800" w14:dist="38100" w14:dir="2700000" w14:sx="100000" w14:sy="100000" w14:kx="0" w14:ky="0" w14:algn="tl">
            <w14:srgbClr w14:val="000000">
              <w14:alpha w14:val="60000"/>
            </w14:srgbClr>
          </w14:shadow>
        </w:rPr>
      </w:pP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br w:type="page"/>
      </w:r>
      <w:r w:rsidR="00E92E0E" w:rsidRPr="00E92E0E">
        <w:rPr>
          <w:rFonts w:ascii="新細明體" w:eastAsia="DengXian" w:hAnsi="新細明體" w:hint="eastAsia"/>
          <w:shadow/>
          <w:lang w:eastAsia="zh-CN"/>
        </w:rPr>
        <w:lastRenderedPageBreak/>
        <w:t>回应者就建议</w:t>
      </w:r>
      <w:r w:rsidR="00E92E0E" w:rsidRPr="00E92E0E">
        <w:rPr>
          <w:rFonts w:ascii="新細明體" w:eastAsia="DengXian" w:hAnsi="新細明體"/>
          <w:shadow/>
          <w:lang w:eastAsia="zh-CN"/>
        </w:rPr>
        <w:t>1</w:t>
      </w:r>
      <w:r w:rsidR="00E92E0E" w:rsidRPr="00E92E0E">
        <w:rPr>
          <w:rFonts w:ascii="新細明體" w:eastAsia="DengXian" w:hAnsi="新細明體" w:hint="eastAsia"/>
          <w:shadow/>
          <w:lang w:eastAsia="zh-CN"/>
        </w:rPr>
        <w:t>提出的意见</w:t>
      </w:r>
    </w:p>
    <w:p w:rsidR="00773EA0" w:rsidRPr="00773EA0" w:rsidRDefault="00E92E0E"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shadow/>
          <w:lang w:eastAsia="zh-CN"/>
        </w:rPr>
        <w:t>支持建议</w:t>
      </w:r>
      <w:r w:rsidRPr="00E92E0E">
        <w:rPr>
          <w:rFonts w:ascii="Times New Roman Bold" w:eastAsia="DengXian" w:hAnsi="Times New Roman Bold" w:hint="eastAsia"/>
          <w:shadow/>
          <w:lang w:eastAsia="zh-CN"/>
        </w:rPr>
        <w:t>1</w:t>
      </w:r>
      <w:r w:rsidRPr="00E92E0E">
        <w:rPr>
          <w:rFonts w:ascii="Times New Roman Bold" w:eastAsia="DengXian" w:hAnsi="Times New Roman Bold" w:hint="eastAsia"/>
          <w:shadow/>
          <w:lang w:eastAsia="zh-CN"/>
        </w:rPr>
        <w:t>的回应者</w:t>
      </w:r>
    </w:p>
    <w:p w:rsidR="00773EA0" w:rsidRPr="00731EB6" w:rsidRDefault="00E92E0E" w:rsidP="00773EA0">
      <w:pPr>
        <w:overflowPunct w:val="0"/>
        <w:rPr>
          <w:color w:val="000000"/>
          <w:lang w:val="en-US" w:eastAsia="zh-CN"/>
        </w:rPr>
      </w:pPr>
      <w:r w:rsidRPr="00E92E0E">
        <w:rPr>
          <w:rFonts w:eastAsia="DengXian"/>
          <w:color w:val="000000"/>
          <w:lang w:eastAsia="zh-CN"/>
        </w:rPr>
        <w:t>2.3</w:t>
      </w:r>
      <w:r w:rsidRPr="00731EB6">
        <w:rPr>
          <w:color w:val="000000"/>
          <w:lang w:eastAsia="zh-CN"/>
        </w:rPr>
        <w:tab/>
      </w:r>
      <w:r w:rsidRPr="00E92E0E">
        <w:rPr>
          <w:rFonts w:eastAsia="DengXian" w:hint="eastAsia"/>
          <w:color w:val="000000"/>
          <w:lang w:val="en-US" w:eastAsia="zh-CN"/>
        </w:rPr>
        <w:t>在对建议</w:t>
      </w:r>
      <w:r w:rsidRPr="00E92E0E">
        <w:rPr>
          <w:rFonts w:eastAsia="DengXian"/>
          <w:color w:val="000000"/>
          <w:lang w:eastAsia="zh-CN"/>
        </w:rPr>
        <w:t>1</w:t>
      </w:r>
      <w:r w:rsidRPr="00E92E0E">
        <w:rPr>
          <w:rFonts w:eastAsia="DengXian" w:hint="eastAsia"/>
          <w:color w:val="000000"/>
          <w:lang w:val="en-US" w:eastAsia="zh-CN"/>
        </w:rPr>
        <w:t>表明立场的回应者中，绝大多数均支持该项建议。支持的回应者大部分是社会服务机构、妇女团体、政府政策局、政府部门和政府咨询组织、医疗机构、教师团体和家长团体、大专院校和教育团体。</w:t>
      </w:r>
    </w:p>
    <w:p w:rsidR="00773EA0" w:rsidRPr="00773EA0" w:rsidRDefault="00E92E0E"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shadow/>
          <w:lang w:eastAsia="zh-CN"/>
        </w:rPr>
        <w:t>支持建议</w:t>
      </w:r>
      <w:r w:rsidRPr="00E92E0E">
        <w:rPr>
          <w:rFonts w:ascii="Times New Roman Bold" w:eastAsia="DengXian" w:hAnsi="Times New Roman Bold" w:hint="eastAsia"/>
          <w:shadow/>
          <w:lang w:eastAsia="zh-CN"/>
        </w:rPr>
        <w:t>1</w:t>
      </w:r>
      <w:r w:rsidRPr="00E92E0E">
        <w:rPr>
          <w:rFonts w:ascii="Times New Roman Bold" w:eastAsia="DengXian" w:hAnsi="Times New Roman Bold" w:hint="eastAsia"/>
          <w:shadow/>
          <w:lang w:eastAsia="zh-CN"/>
        </w:rPr>
        <w:t>的理由</w:t>
      </w:r>
    </w:p>
    <w:p w:rsidR="00773EA0" w:rsidRPr="00773EA0" w:rsidRDefault="00E92E0E" w:rsidP="00773EA0">
      <w:pPr>
        <w:pStyle w:val="12"/>
        <w:overflowPunct w:val="0"/>
        <w:rPr>
          <w:b w:val="0"/>
          <w:color w:val="000000"/>
          <w:lang w:eastAsia="zh-CN"/>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加强保护儿童及易受伤害人士</w:t>
      </w:r>
    </w:p>
    <w:p w:rsidR="00773EA0" w:rsidRPr="00731EB6" w:rsidRDefault="00E92E0E" w:rsidP="00773EA0">
      <w:pPr>
        <w:overflowPunct w:val="0"/>
        <w:rPr>
          <w:color w:val="000000"/>
          <w:lang w:eastAsia="zh-CN"/>
        </w:rPr>
      </w:pPr>
      <w:r w:rsidRPr="00E92E0E">
        <w:rPr>
          <w:rFonts w:eastAsia="DengXian"/>
          <w:color w:val="000000"/>
          <w:lang w:eastAsia="zh-CN"/>
        </w:rPr>
        <w:t>2.4</w:t>
      </w:r>
      <w:r>
        <w:rPr>
          <w:color w:val="000000"/>
          <w:lang w:eastAsia="zh-CN"/>
        </w:rPr>
        <w:tab/>
      </w:r>
      <w:r w:rsidRPr="00E92E0E">
        <w:rPr>
          <w:rFonts w:eastAsia="DengXian" w:hint="eastAsia"/>
          <w:color w:val="000000"/>
          <w:lang w:eastAsia="zh-CN"/>
        </w:rPr>
        <w:t>大多数回应者均认为，建议的罪行可加强保护</w:t>
      </w:r>
      <w:r w:rsidRPr="00E92E0E">
        <w:rPr>
          <w:rFonts w:eastAsia="DengXian" w:hint="eastAsia"/>
          <w:color w:val="000000"/>
          <w:lang w:val="en-US" w:eastAsia="zh-CN"/>
        </w:rPr>
        <w:t>有受</w:t>
      </w:r>
      <w:r w:rsidRPr="00E92E0E">
        <w:rPr>
          <w:rFonts w:eastAsia="DengXian" w:hint="eastAsia"/>
          <w:color w:val="000000"/>
          <w:lang w:eastAsia="zh-CN"/>
        </w:rPr>
        <w:t>严重</w:t>
      </w:r>
      <w:r w:rsidRPr="00E92E0E">
        <w:rPr>
          <w:rFonts w:eastAsia="DengXian" w:hint="eastAsia"/>
          <w:color w:val="000000"/>
          <w:lang w:val="en-US" w:eastAsia="zh-CN"/>
        </w:rPr>
        <w:t>虐待风险</w:t>
      </w:r>
      <w:r w:rsidRPr="00E92E0E">
        <w:rPr>
          <w:rFonts w:eastAsia="DengXian" w:hint="eastAsia"/>
          <w:color w:val="000000"/>
          <w:lang w:eastAsia="zh-CN"/>
        </w:rPr>
        <w:t>的儿童及易受伤害人士。这项罪行会提高照顾者对保护儿童及易受伤害人士的意识，并有助及早预防悲剧和及早介入。这项罪行亦会向社会发出清晰的</w:t>
      </w:r>
      <w:proofErr w:type="gramStart"/>
      <w:r w:rsidRPr="00E92E0E">
        <w:rPr>
          <w:rFonts w:eastAsia="DengXian" w:hint="eastAsia"/>
          <w:color w:val="000000"/>
          <w:lang w:eastAsia="zh-CN"/>
        </w:rPr>
        <w:t>讯息</w:t>
      </w:r>
      <w:proofErr w:type="gramEnd"/>
      <w:r w:rsidRPr="00E92E0E">
        <w:rPr>
          <w:rFonts w:eastAsia="DengXian" w:hint="eastAsia"/>
          <w:color w:val="000000"/>
          <w:lang w:eastAsia="zh-CN"/>
        </w:rPr>
        <w:t>，表明有需要保护儿童及易受伤害人士免受虐待。</w:t>
      </w:r>
    </w:p>
    <w:p w:rsidR="00773EA0" w:rsidRPr="00773EA0" w:rsidRDefault="00E92E0E"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切合儿童的最佳利益</w:t>
      </w:r>
    </w:p>
    <w:p w:rsidR="00773EA0" w:rsidRPr="004B23CC" w:rsidRDefault="00E92E0E" w:rsidP="00773EA0">
      <w:pPr>
        <w:overflowPunct w:val="0"/>
        <w:rPr>
          <w:color w:val="000000"/>
        </w:rPr>
      </w:pPr>
      <w:r w:rsidRPr="00E92E0E">
        <w:rPr>
          <w:rFonts w:eastAsia="DengXian"/>
          <w:color w:val="000000"/>
          <w:lang w:eastAsia="zh-CN"/>
        </w:rPr>
        <w:t>2.5</w:t>
      </w:r>
      <w:r w:rsidRPr="00731EB6">
        <w:rPr>
          <w:color w:val="000000"/>
          <w:lang w:eastAsia="zh-CN"/>
        </w:rPr>
        <w:tab/>
      </w:r>
      <w:r w:rsidRPr="00E92E0E">
        <w:rPr>
          <w:rFonts w:eastAsia="DengXian" w:hint="eastAsia"/>
          <w:color w:val="000000"/>
          <w:lang w:eastAsia="zh-CN"/>
        </w:rPr>
        <w:t>一些回应者表示，建议的罪行会强化维护</w:t>
      </w:r>
      <w:r w:rsidRPr="00E92E0E">
        <w:rPr>
          <w:rFonts w:eastAsia="DengXian" w:hint="eastAsia"/>
          <w:i/>
          <w:color w:val="000000"/>
          <w:lang w:eastAsia="zh-CN"/>
        </w:rPr>
        <w:t>“儿童的最佳利益”</w:t>
      </w:r>
      <w:r w:rsidRPr="00E92E0E">
        <w:rPr>
          <w:rFonts w:eastAsia="DengXian" w:hint="eastAsia"/>
          <w:color w:val="000000"/>
          <w:lang w:eastAsia="zh-CN"/>
        </w:rPr>
        <w:t>原则的重要性，该原则是在</w:t>
      </w:r>
      <w:r w:rsidRPr="00E92E0E">
        <w:rPr>
          <w:rFonts w:eastAsia="DengXian" w:hint="eastAsia"/>
          <w:color w:val="000000"/>
          <w:lang w:val="en-US" w:eastAsia="zh-CN"/>
        </w:rPr>
        <w:t>联合国《儿童权利公约》（</w:t>
      </w:r>
      <w:r w:rsidRPr="00E92E0E">
        <w:rPr>
          <w:rFonts w:eastAsia="DengXian"/>
          <w:color w:val="000000"/>
          <w:spacing w:val="0"/>
          <w:lang w:val="en-US" w:eastAsia="zh-CN"/>
        </w:rPr>
        <w:t>Convention on the Rights of the Child</w:t>
      </w:r>
      <w:r w:rsidRPr="00E92E0E">
        <w:rPr>
          <w:rFonts w:eastAsia="DengXian" w:hint="eastAsia"/>
          <w:color w:val="000000"/>
          <w:lang w:val="en-US" w:eastAsia="zh-CN"/>
        </w:rPr>
        <w:t>，</w:t>
      </w:r>
      <w:r w:rsidRPr="00E92E0E">
        <w:rPr>
          <w:rFonts w:eastAsia="DengXian" w:hint="eastAsia"/>
          <w:color w:val="000000"/>
          <w:lang w:eastAsia="zh-CN"/>
        </w:rPr>
        <w:t>“</w:t>
      </w:r>
      <w:r w:rsidRPr="00E92E0E">
        <w:rPr>
          <w:rFonts w:eastAsia="DengXian" w:hint="eastAsia"/>
          <w:color w:val="000000"/>
          <w:lang w:val="en-US" w:eastAsia="zh-CN"/>
        </w:rPr>
        <w:t>《儿童权利公约》</w:t>
      </w:r>
      <w:r w:rsidRPr="00E92E0E">
        <w:rPr>
          <w:rFonts w:eastAsia="DengXian" w:hint="eastAsia"/>
          <w:color w:val="000000"/>
          <w:lang w:eastAsia="zh-CN"/>
        </w:rPr>
        <w:t>”</w:t>
      </w:r>
      <w:r w:rsidRPr="00E92E0E">
        <w:rPr>
          <w:rFonts w:eastAsia="DengXian" w:hint="eastAsia"/>
          <w:color w:val="000000"/>
          <w:lang w:val="en-US" w:eastAsia="zh-CN"/>
        </w:rPr>
        <w:t>）</w:t>
      </w:r>
      <w:r w:rsidRPr="00E92E0E">
        <w:rPr>
          <w:rFonts w:eastAsia="DengXian" w:hint="eastAsia"/>
          <w:color w:val="000000"/>
          <w:lang w:eastAsia="zh-CN"/>
        </w:rPr>
        <w:t>之下所订定，并与</w:t>
      </w:r>
      <w:r w:rsidRPr="00E92E0E">
        <w:rPr>
          <w:rFonts w:eastAsia="DengXian" w:hint="eastAsia"/>
          <w:color w:val="000000"/>
          <w:lang w:val="en-US" w:eastAsia="zh-CN"/>
        </w:rPr>
        <w:t>《儿童权利公约》</w:t>
      </w:r>
      <w:r w:rsidRPr="00E92E0E">
        <w:rPr>
          <w:rFonts w:eastAsia="DengXian" w:hint="eastAsia"/>
          <w:color w:val="000000"/>
          <w:lang w:eastAsia="zh-CN"/>
        </w:rPr>
        <w:t>第</w:t>
      </w:r>
      <w:r w:rsidRPr="00E92E0E">
        <w:rPr>
          <w:rFonts w:eastAsia="DengXian"/>
          <w:color w:val="000000"/>
          <w:lang w:eastAsia="zh-CN"/>
        </w:rPr>
        <w:t>19</w:t>
      </w:r>
      <w:r w:rsidRPr="00E92E0E">
        <w:rPr>
          <w:rFonts w:eastAsia="DengXian" w:hint="eastAsia"/>
          <w:color w:val="000000"/>
          <w:lang w:eastAsia="zh-CN"/>
        </w:rPr>
        <w:t>条一致，该条订明应采取一切适当措施保护儿童。</w:t>
      </w:r>
    </w:p>
    <w:p w:rsidR="00773EA0" w:rsidRPr="00773EA0" w:rsidRDefault="00E92E0E"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对照顾者和专业人士产生激励作用</w:t>
      </w:r>
    </w:p>
    <w:p w:rsidR="00773EA0" w:rsidRPr="00731EB6" w:rsidRDefault="00E92E0E" w:rsidP="00773EA0">
      <w:pPr>
        <w:overflowPunct w:val="0"/>
        <w:rPr>
          <w:color w:val="000000"/>
          <w:lang w:eastAsia="zh-CN"/>
        </w:rPr>
      </w:pPr>
      <w:r w:rsidRPr="00E92E0E">
        <w:rPr>
          <w:rFonts w:eastAsia="DengXian"/>
          <w:color w:val="000000"/>
          <w:lang w:eastAsia="zh-CN"/>
        </w:rPr>
        <w:t>2.6</w:t>
      </w:r>
      <w:r w:rsidRPr="00731EB6">
        <w:rPr>
          <w:color w:val="000000"/>
          <w:lang w:eastAsia="zh-CN"/>
        </w:rPr>
        <w:tab/>
      </w:r>
      <w:r w:rsidRPr="00E92E0E">
        <w:rPr>
          <w:rFonts w:eastAsia="DengXian" w:hint="eastAsia"/>
          <w:color w:val="000000"/>
          <w:lang w:eastAsia="zh-CN"/>
        </w:rPr>
        <w:t>某社会服务机构欢迎建议的罪行，认为该措施会激励从事与儿童有关工作的专业人士履行对儿童的照顾责任。</w:t>
      </w:r>
    </w:p>
    <w:p w:rsidR="00773EA0" w:rsidRPr="00773EA0" w:rsidRDefault="00E92E0E"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与政府政策一致</w:t>
      </w:r>
    </w:p>
    <w:p w:rsidR="00773EA0" w:rsidRPr="00731EB6" w:rsidRDefault="00E92E0E" w:rsidP="00773EA0">
      <w:pPr>
        <w:overflowPunct w:val="0"/>
        <w:rPr>
          <w:color w:val="000000"/>
          <w:lang w:eastAsia="zh-CN"/>
        </w:rPr>
      </w:pPr>
      <w:r w:rsidRPr="00E92E0E">
        <w:rPr>
          <w:rFonts w:eastAsia="DengXian"/>
          <w:color w:val="000000"/>
          <w:lang w:eastAsia="zh-CN"/>
        </w:rPr>
        <w:t>2.7</w:t>
      </w:r>
      <w:r>
        <w:rPr>
          <w:color w:val="000000"/>
          <w:lang w:eastAsia="zh-CN"/>
        </w:rPr>
        <w:tab/>
      </w:r>
      <w:r w:rsidRPr="00E92E0E">
        <w:rPr>
          <w:rFonts w:eastAsia="DengXian" w:hint="eastAsia"/>
          <w:color w:val="000000"/>
          <w:lang w:eastAsia="zh-CN"/>
        </w:rPr>
        <w:t>某政府政策局和某政府部门表示，其政策目标是预防和处理虐待个案，从而保障儿童及易受伤害人士的最佳利益和安全，并且为他们和他们的家庭提供适切的协助，这与建议的罪行的目标一致，即保护儿童及易受伤害人士。该政策局和该部门亦注意到，建议的罪行是一项颇为复杂、影响广泛的立法建议，各持份者须慎重考虑，亦需要社会大众凝聚共识。</w:t>
      </w:r>
    </w:p>
    <w:p w:rsidR="00773EA0" w:rsidRPr="00773EA0" w:rsidRDefault="00E92E0E"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lastRenderedPageBreak/>
        <w:t>惠及易受伤害人士</w:t>
      </w:r>
    </w:p>
    <w:p w:rsidR="00773EA0" w:rsidRPr="00731EB6" w:rsidRDefault="00E92E0E" w:rsidP="00773EA0">
      <w:pPr>
        <w:overflowPunct w:val="0"/>
        <w:rPr>
          <w:color w:val="000000"/>
          <w:lang w:eastAsia="zh-CN"/>
        </w:rPr>
      </w:pPr>
      <w:r w:rsidRPr="00E92E0E">
        <w:rPr>
          <w:rFonts w:eastAsia="DengXian"/>
          <w:color w:val="000000"/>
          <w:lang w:eastAsia="zh-CN"/>
        </w:rPr>
        <w:t>2.8</w:t>
      </w:r>
      <w:r>
        <w:rPr>
          <w:color w:val="000000"/>
          <w:lang w:eastAsia="zh-CN"/>
        </w:rPr>
        <w:tab/>
      </w:r>
      <w:r w:rsidRPr="00E92E0E">
        <w:rPr>
          <w:rFonts w:eastAsia="DengXian" w:hint="eastAsia"/>
          <w:color w:val="000000"/>
          <w:lang w:eastAsia="zh-CN"/>
        </w:rPr>
        <w:t>某社会服务机构欢迎该项建议，因为香港现时并无特定罪行处理恶待、忽略或虐待长者。某家长团体注意到，残疾人士和认知障碍症患者易受伤害的程度与儿童相若。某公民事务团体希望该项建议将惠及所有相关人士，包括外来家庭佣工、免遣返保护声请人、</w:t>
      </w:r>
      <w:r w:rsidRPr="00E92E0E">
        <w:rPr>
          <w:rFonts w:eastAsia="DengXian" w:hint="eastAsia"/>
          <w:color w:val="000000"/>
          <w:lang w:val="en-US" w:eastAsia="zh-CN"/>
        </w:rPr>
        <w:t>受到</w:t>
      </w:r>
      <w:r w:rsidRPr="00E92E0E">
        <w:rPr>
          <w:rFonts w:eastAsia="DengXian" w:hint="eastAsia"/>
          <w:lang w:val="en-US" w:eastAsia="zh-CN"/>
        </w:rPr>
        <w:t>酷刑</w:t>
      </w:r>
      <w:r w:rsidRPr="00E92E0E">
        <w:rPr>
          <w:rFonts w:eastAsia="DengXian" w:hint="eastAsia"/>
          <w:color w:val="000000"/>
          <w:lang w:eastAsia="zh-CN"/>
        </w:rPr>
        <w:t>或残忍、不人道或有辱人格的待遇或处罚</w:t>
      </w:r>
      <w:r w:rsidRPr="00E92E0E">
        <w:rPr>
          <w:rFonts w:eastAsia="DengXian" w:hint="eastAsia"/>
          <w:color w:val="000000"/>
          <w:lang w:val="en-US" w:eastAsia="zh-CN"/>
        </w:rPr>
        <w:t>的幸存者，以及其他易受伤害的边缘人士。</w:t>
      </w:r>
    </w:p>
    <w:p w:rsidR="00773EA0" w:rsidRPr="00773EA0" w:rsidRDefault="00E92E0E" w:rsidP="00773EA0">
      <w:pPr>
        <w:pStyle w:val="12"/>
        <w:overflowPunct w:val="0"/>
        <w:rPr>
          <w:rFonts w:ascii="Calibri" w:hAnsi="Calibri"/>
          <w:color w:val="000000"/>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仍然抱持的疑虑和提议</w:t>
      </w:r>
    </w:p>
    <w:p w:rsidR="00773EA0" w:rsidRPr="00731EB6" w:rsidRDefault="00E92E0E" w:rsidP="00773EA0">
      <w:pPr>
        <w:overflowPunct w:val="0"/>
        <w:rPr>
          <w:color w:val="000000"/>
          <w:lang w:eastAsia="zh-HK"/>
        </w:rPr>
      </w:pPr>
      <w:r w:rsidRPr="00E92E0E">
        <w:rPr>
          <w:rFonts w:eastAsia="DengXian"/>
          <w:color w:val="000000"/>
          <w:lang w:eastAsia="zh-CN"/>
        </w:rPr>
        <w:t>2.9</w:t>
      </w:r>
      <w:r w:rsidRPr="00731EB6">
        <w:rPr>
          <w:color w:val="000000"/>
          <w:lang w:eastAsia="zh-CN"/>
        </w:rPr>
        <w:tab/>
      </w:r>
      <w:r w:rsidRPr="00E92E0E">
        <w:rPr>
          <w:rFonts w:eastAsia="DengXian" w:hint="eastAsia"/>
          <w:color w:val="000000"/>
          <w:lang w:eastAsia="zh-CN"/>
        </w:rPr>
        <w:t>虽然部分回应者表示原则上支持建议的罪行，但亦提出了一些疑虑或提议：</w:t>
      </w:r>
    </w:p>
    <w:p w:rsidR="00773EA0" w:rsidRDefault="00E92E0E" w:rsidP="00773EA0">
      <w:pPr>
        <w:pStyle w:val="af5"/>
        <w:overflowPunct w:val="0"/>
        <w:ind w:right="0"/>
        <w:rPr>
          <w:color w:val="000000"/>
          <w:lang w:val="en-GB" w:eastAsia="zh-HK"/>
        </w:rPr>
      </w:pPr>
      <w:r w:rsidRPr="00E92E0E">
        <w:rPr>
          <w:rFonts w:eastAsia="DengXian"/>
          <w:color w:val="000000"/>
          <w:lang w:eastAsia="zh-CN"/>
        </w:rPr>
        <w:t>(a)</w:t>
      </w:r>
      <w:r w:rsidRPr="00731EB6">
        <w:rPr>
          <w:color w:val="000000"/>
          <w:lang w:eastAsia="zh-CN"/>
        </w:rPr>
        <w:tab/>
      </w:r>
      <w:r w:rsidRPr="00E92E0E">
        <w:rPr>
          <w:rFonts w:eastAsia="DengXian" w:hint="eastAsia"/>
          <w:color w:val="000000"/>
          <w:lang w:val="en-GB" w:eastAsia="zh-CN"/>
        </w:rPr>
        <w:t>建议的罪行的元素应如何阐释，需要再作商议。有需要以清晰的例子说明建议的罪行的元素，包括以下各项的定义：</w:t>
      </w:r>
      <w:r w:rsidRPr="00E92E0E">
        <w:rPr>
          <w:rFonts w:eastAsia="DengXian" w:hint="eastAsia"/>
          <w:i/>
          <w:color w:val="000000"/>
          <w:lang w:eastAsia="zh-CN"/>
        </w:rPr>
        <w:t>“</w:t>
      </w:r>
      <w:r w:rsidRPr="00E92E0E">
        <w:rPr>
          <w:rFonts w:eastAsia="DengXian" w:hint="eastAsia"/>
          <w:i/>
          <w:color w:val="000000"/>
          <w:lang w:val="en-GB" w:eastAsia="zh-CN"/>
        </w:rPr>
        <w:t>易受伤害人士</w:t>
      </w:r>
      <w:r w:rsidRPr="00E92E0E">
        <w:rPr>
          <w:rFonts w:eastAsia="DengXian" w:hint="eastAsia"/>
          <w:i/>
          <w:color w:val="000000"/>
          <w:lang w:eastAsia="zh-CN"/>
        </w:rPr>
        <w:t>”</w:t>
      </w:r>
      <w:r w:rsidRPr="00E92E0E">
        <w:rPr>
          <w:rFonts w:eastAsia="DengXian" w:hint="eastAsia"/>
          <w:color w:val="000000"/>
          <w:lang w:val="en-GB" w:eastAsia="zh-CN"/>
        </w:rPr>
        <w:t>、</w:t>
      </w:r>
      <w:r w:rsidRPr="00E92E0E">
        <w:rPr>
          <w:rFonts w:eastAsia="DengXian" w:hint="eastAsia"/>
          <w:i/>
          <w:color w:val="000000"/>
          <w:lang w:eastAsia="zh-CN"/>
        </w:rPr>
        <w:t>“</w:t>
      </w:r>
      <w:r w:rsidRPr="00E92E0E">
        <w:rPr>
          <w:rFonts w:eastAsia="DengXian" w:hint="eastAsia"/>
          <w:i/>
          <w:color w:val="000000"/>
          <w:lang w:val="en-GB" w:eastAsia="zh-CN"/>
        </w:rPr>
        <w:t>非法作为</w:t>
      </w:r>
      <w:r w:rsidRPr="00E92E0E">
        <w:rPr>
          <w:rFonts w:eastAsia="DengXian" w:hint="eastAsia"/>
          <w:i/>
          <w:color w:val="000000"/>
          <w:lang w:eastAsia="zh-CN"/>
        </w:rPr>
        <w:t>”</w:t>
      </w:r>
      <w:r w:rsidRPr="00E92E0E">
        <w:rPr>
          <w:rFonts w:eastAsia="DengXian" w:hint="eastAsia"/>
          <w:color w:val="000000"/>
          <w:lang w:val="en-GB" w:eastAsia="zh-CN"/>
        </w:rPr>
        <w:t>或</w:t>
      </w:r>
      <w:r w:rsidRPr="00E92E0E">
        <w:rPr>
          <w:rFonts w:eastAsia="DengXian" w:hint="eastAsia"/>
          <w:i/>
          <w:color w:val="000000"/>
          <w:lang w:eastAsia="zh-CN"/>
        </w:rPr>
        <w:t>“</w:t>
      </w:r>
      <w:r w:rsidRPr="00E92E0E">
        <w:rPr>
          <w:rFonts w:eastAsia="DengXian" w:hint="eastAsia"/>
          <w:i/>
          <w:color w:val="000000"/>
          <w:lang w:val="en-GB" w:eastAsia="zh-CN"/>
        </w:rPr>
        <w:t>忽略</w:t>
      </w:r>
      <w:r w:rsidRPr="00E92E0E">
        <w:rPr>
          <w:rFonts w:eastAsia="DengXian" w:hint="eastAsia"/>
          <w:i/>
          <w:color w:val="000000"/>
          <w:lang w:eastAsia="zh-CN"/>
        </w:rPr>
        <w:t>”</w:t>
      </w:r>
      <w:r w:rsidRPr="00E92E0E">
        <w:rPr>
          <w:rFonts w:eastAsia="DengXian" w:hint="eastAsia"/>
          <w:color w:val="000000"/>
          <w:lang w:val="en-GB" w:eastAsia="zh-CN"/>
        </w:rPr>
        <w:t>、</w:t>
      </w:r>
      <w:r w:rsidRPr="00E92E0E">
        <w:rPr>
          <w:rFonts w:eastAsia="DengXian" w:hint="eastAsia"/>
          <w:i/>
          <w:color w:val="000000"/>
          <w:lang w:eastAsia="zh-CN"/>
        </w:rPr>
        <w:t>“</w:t>
      </w:r>
      <w:r w:rsidRPr="00E92E0E">
        <w:rPr>
          <w:rFonts w:eastAsia="DengXian" w:hint="eastAsia"/>
          <w:i/>
          <w:color w:val="000000"/>
          <w:lang w:val="en-GB" w:eastAsia="zh-CN"/>
        </w:rPr>
        <w:t>不作为</w:t>
      </w:r>
      <w:r w:rsidRPr="00E92E0E">
        <w:rPr>
          <w:rFonts w:eastAsia="DengXian" w:hint="eastAsia"/>
          <w:i/>
          <w:color w:val="000000"/>
          <w:lang w:eastAsia="zh-CN"/>
        </w:rPr>
        <w:t>”</w:t>
      </w:r>
      <w:r w:rsidRPr="00E92E0E">
        <w:rPr>
          <w:rFonts w:eastAsia="DengXian" w:hint="eastAsia"/>
          <w:color w:val="000000"/>
          <w:lang w:val="en-GB" w:eastAsia="zh-CN"/>
        </w:rPr>
        <w:t>、</w:t>
      </w:r>
      <w:r w:rsidRPr="00E92E0E">
        <w:rPr>
          <w:rFonts w:eastAsia="DengXian" w:hint="eastAsia"/>
          <w:i/>
          <w:color w:val="000000"/>
          <w:lang w:eastAsia="zh-CN"/>
        </w:rPr>
        <w:t>“</w:t>
      </w:r>
      <w:r w:rsidRPr="00E92E0E">
        <w:rPr>
          <w:rFonts w:eastAsia="DengXian" w:hint="eastAsia"/>
          <w:i/>
          <w:color w:val="000000"/>
          <w:lang w:val="en-GB" w:eastAsia="zh-CN"/>
        </w:rPr>
        <w:t>照顾责任</w:t>
      </w:r>
      <w:r w:rsidRPr="00E92E0E">
        <w:rPr>
          <w:rFonts w:eastAsia="DengXian" w:hint="eastAsia"/>
          <w:i/>
          <w:color w:val="000000"/>
          <w:lang w:eastAsia="zh-CN"/>
        </w:rPr>
        <w:t>”</w:t>
      </w:r>
      <w:r w:rsidRPr="00E92E0E">
        <w:rPr>
          <w:rFonts w:eastAsia="DengXian" w:hint="eastAsia"/>
          <w:color w:val="000000"/>
          <w:lang w:val="en-GB" w:eastAsia="zh-CN"/>
        </w:rPr>
        <w:t>、</w:t>
      </w:r>
      <w:r w:rsidRPr="00E92E0E">
        <w:rPr>
          <w:rFonts w:eastAsia="DengXian" w:hint="eastAsia"/>
          <w:i/>
          <w:color w:val="000000"/>
          <w:lang w:eastAsia="zh-CN"/>
        </w:rPr>
        <w:t>“</w:t>
      </w:r>
      <w:r w:rsidRPr="00E92E0E">
        <w:rPr>
          <w:rFonts w:eastAsia="DengXian" w:hint="eastAsia"/>
          <w:i/>
          <w:color w:val="000000"/>
          <w:lang w:val="en-GB" w:eastAsia="zh-CN"/>
        </w:rPr>
        <w:t>已察觉或应已察觉</w:t>
      </w:r>
      <w:r w:rsidRPr="00E92E0E">
        <w:rPr>
          <w:rFonts w:eastAsia="DengXian" w:hint="eastAsia"/>
          <w:i/>
          <w:color w:val="000000"/>
          <w:lang w:eastAsia="zh-CN"/>
        </w:rPr>
        <w:t>”</w:t>
      </w:r>
      <w:r w:rsidRPr="00E92E0E">
        <w:rPr>
          <w:rFonts w:eastAsia="DengXian" w:hint="eastAsia"/>
          <w:color w:val="000000"/>
          <w:lang w:eastAsia="zh-CN"/>
        </w:rPr>
        <w:t>、</w:t>
      </w:r>
      <w:r w:rsidRPr="00E92E0E">
        <w:rPr>
          <w:rFonts w:eastAsia="DengXian" w:hint="eastAsia"/>
          <w:i/>
          <w:color w:val="000000"/>
          <w:lang w:eastAsia="zh-CN"/>
        </w:rPr>
        <w:t>“严重伤害”</w:t>
      </w:r>
      <w:r w:rsidRPr="00E92E0E">
        <w:rPr>
          <w:rFonts w:eastAsia="DengXian" w:hint="eastAsia"/>
          <w:color w:val="000000"/>
          <w:lang w:eastAsia="zh-CN"/>
        </w:rPr>
        <w:t>和</w:t>
      </w:r>
      <w:r w:rsidRPr="00E92E0E">
        <w:rPr>
          <w:rFonts w:eastAsia="DengXian" w:hint="eastAsia"/>
          <w:i/>
          <w:color w:val="000000"/>
          <w:lang w:eastAsia="zh-CN"/>
        </w:rPr>
        <w:t>“按理可期望在有关情况下采取的步骤”</w:t>
      </w:r>
      <w:r w:rsidRPr="00E92E0E">
        <w:rPr>
          <w:rFonts w:eastAsia="DengXian" w:hint="eastAsia"/>
          <w:color w:val="000000"/>
          <w:lang w:val="en-GB" w:eastAsia="zh-CN"/>
        </w:rPr>
        <w:t>。</w:t>
      </w:r>
    </w:p>
    <w:p w:rsidR="00773EA0" w:rsidRPr="00731EB6" w:rsidRDefault="00E92E0E" w:rsidP="00773EA0">
      <w:pPr>
        <w:pStyle w:val="af5"/>
        <w:overflowPunct w:val="0"/>
        <w:ind w:right="0"/>
        <w:rPr>
          <w:color w:val="000000"/>
          <w:lang w:eastAsia="zh-CN"/>
        </w:rPr>
      </w:pPr>
      <w:r w:rsidRPr="00E92E0E">
        <w:rPr>
          <w:rFonts w:eastAsia="DengXian"/>
          <w:color w:val="000000"/>
          <w:lang w:eastAsia="zh-CN"/>
        </w:rPr>
        <w:t>(b)</w:t>
      </w:r>
      <w:r w:rsidRPr="00731EB6">
        <w:rPr>
          <w:color w:val="000000"/>
          <w:lang w:eastAsia="zh-CN"/>
        </w:rPr>
        <w:tab/>
      </w:r>
      <w:r w:rsidRPr="00E92E0E">
        <w:rPr>
          <w:rFonts w:eastAsia="DengXian" w:hint="eastAsia"/>
          <w:color w:val="000000"/>
          <w:lang w:eastAsia="zh-CN"/>
        </w:rPr>
        <w:t>建议的罪行可能会鼓励控方选择控告旁观者，而非施虐者。</w:t>
      </w:r>
      <w:r>
        <w:rPr>
          <w:color w:val="000000"/>
          <w:lang w:eastAsia="zh-CN"/>
        </w:rPr>
        <w:t>‍</w:t>
      </w:r>
      <w:r w:rsidR="00773EA0">
        <w:rPr>
          <w:rStyle w:val="FootnoteReference"/>
          <w:rFonts w:cs="Arial"/>
        </w:rPr>
        <w:footnoteReference w:id="24"/>
      </w:r>
    </w:p>
    <w:p w:rsidR="00773EA0" w:rsidRPr="00AD06B4" w:rsidRDefault="00E92E0E" w:rsidP="00773EA0">
      <w:pPr>
        <w:pStyle w:val="af5"/>
        <w:overflowPunct w:val="0"/>
        <w:ind w:right="0"/>
        <w:rPr>
          <w:color w:val="000000"/>
          <w:lang w:eastAsia="zh-HK"/>
        </w:rPr>
      </w:pPr>
      <w:r w:rsidRPr="00E92E0E">
        <w:rPr>
          <w:rFonts w:eastAsia="DengXian"/>
          <w:color w:val="000000"/>
          <w:lang w:eastAsia="zh-CN"/>
        </w:rPr>
        <w:t>(c)</w:t>
      </w:r>
      <w:r w:rsidRPr="00731EB6">
        <w:rPr>
          <w:color w:val="000000"/>
          <w:lang w:eastAsia="zh-CN"/>
        </w:rPr>
        <w:tab/>
      </w:r>
      <w:r w:rsidRPr="00E92E0E">
        <w:rPr>
          <w:rFonts w:eastAsia="DengXian" w:hint="eastAsia"/>
          <w:color w:val="000000"/>
          <w:lang w:eastAsia="zh-CN"/>
        </w:rPr>
        <w:t>被告人的个人情况应列为考虑因素。</w:t>
      </w:r>
      <w:r>
        <w:rPr>
          <w:color w:val="000000"/>
          <w:lang w:eastAsia="zh-CN"/>
        </w:rPr>
        <w:t>‍</w:t>
      </w:r>
      <w:r w:rsidR="00773EA0">
        <w:rPr>
          <w:rStyle w:val="FootnoteReference"/>
        </w:rPr>
        <w:footnoteReference w:id="25"/>
      </w:r>
      <w:r w:rsidRPr="00E92E0E">
        <w:rPr>
          <w:rFonts w:eastAsia="DengXian"/>
          <w:color w:val="000000"/>
          <w:lang w:eastAsia="zh-CN"/>
        </w:rPr>
        <w:t xml:space="preserve"> </w:t>
      </w:r>
      <w:r w:rsidRPr="00E92E0E">
        <w:rPr>
          <w:rFonts w:eastAsia="DengXian" w:hint="eastAsia"/>
          <w:color w:val="000000"/>
          <w:lang w:eastAsia="zh-CN"/>
        </w:rPr>
        <w:t>在家庭暴力个案中，</w:t>
      </w:r>
      <w:r w:rsidRPr="00E92E0E">
        <w:rPr>
          <w:rFonts w:eastAsia="DengXian" w:hint="eastAsia"/>
          <w:i/>
          <w:color w:val="000000"/>
          <w:lang w:eastAsia="zh-CN"/>
        </w:rPr>
        <w:t>“</w:t>
      </w:r>
      <w:r w:rsidRPr="00E92E0E">
        <w:rPr>
          <w:rFonts w:eastAsia="DengXian" w:hint="eastAsia"/>
          <w:i/>
          <w:color w:val="000000"/>
          <w:lang w:val="en-GB" w:eastAsia="zh-CN"/>
        </w:rPr>
        <w:t>旁观者</w:t>
      </w:r>
      <w:r w:rsidRPr="00E92E0E">
        <w:rPr>
          <w:rFonts w:eastAsia="DengXian" w:hint="eastAsia"/>
          <w:i/>
          <w:color w:val="000000"/>
          <w:lang w:eastAsia="zh-CN"/>
        </w:rPr>
        <w:t>”</w:t>
      </w:r>
      <w:r w:rsidRPr="00E92E0E">
        <w:rPr>
          <w:rFonts w:eastAsia="DengXian" w:hint="eastAsia"/>
          <w:color w:val="000000"/>
          <w:lang w:eastAsia="zh-CN"/>
        </w:rPr>
        <w:t>亦可能有受到虐待的风险，例如受害人的父母或兄弟姊妹。由于权力不平衡，家庭佣工或会有受到雇主施压的风险。</w:t>
      </w:r>
    </w:p>
    <w:p w:rsidR="00773EA0" w:rsidRPr="00731EB6" w:rsidRDefault="00E92E0E" w:rsidP="00773EA0">
      <w:pPr>
        <w:pStyle w:val="af5"/>
        <w:overflowPunct w:val="0"/>
        <w:ind w:right="0"/>
        <w:rPr>
          <w:color w:val="000000"/>
          <w:lang w:eastAsia="zh-CN"/>
        </w:rPr>
      </w:pPr>
      <w:r w:rsidRPr="00E92E0E">
        <w:rPr>
          <w:rFonts w:eastAsia="DengXian"/>
          <w:color w:val="000000"/>
          <w:lang w:eastAsia="zh-CN"/>
        </w:rPr>
        <w:t>(d)</w:t>
      </w:r>
      <w:r w:rsidRPr="00731EB6">
        <w:rPr>
          <w:color w:val="000000"/>
          <w:lang w:eastAsia="zh-CN"/>
        </w:rPr>
        <w:tab/>
      </w:r>
      <w:r w:rsidRPr="00E92E0E">
        <w:rPr>
          <w:rFonts w:eastAsia="DengXian" w:hint="eastAsia"/>
          <w:color w:val="000000"/>
          <w:lang w:eastAsia="zh-CN"/>
        </w:rPr>
        <w:t>在制定建议的罪行后，进行宣传和推广工作亦同样重要。</w:t>
      </w:r>
      <w:r>
        <w:rPr>
          <w:color w:val="000000"/>
          <w:lang w:eastAsia="zh-CN"/>
        </w:rPr>
        <w:t>‍</w:t>
      </w:r>
      <w:r w:rsidR="00773EA0" w:rsidRPr="00304172">
        <w:rPr>
          <w:rStyle w:val="FootnoteReference"/>
        </w:rPr>
        <w:footnoteReference w:id="26"/>
      </w:r>
      <w:r w:rsidRPr="00E92E0E">
        <w:rPr>
          <w:rFonts w:eastAsia="DengXian"/>
          <w:color w:val="000000"/>
          <w:lang w:eastAsia="zh-CN"/>
        </w:rPr>
        <w:t xml:space="preserve"> </w:t>
      </w:r>
      <w:r w:rsidRPr="00E92E0E">
        <w:rPr>
          <w:rFonts w:eastAsia="DengXian" w:hint="eastAsia"/>
          <w:color w:val="000000"/>
          <w:lang w:eastAsia="zh-CN"/>
        </w:rPr>
        <w:t>建议的罪行不应以惩罚</w:t>
      </w:r>
      <w:r w:rsidRPr="00E92E0E">
        <w:rPr>
          <w:rFonts w:eastAsia="DengXian" w:hint="eastAsia"/>
          <w:i/>
          <w:color w:val="000000"/>
          <w:lang w:eastAsia="zh-CN"/>
        </w:rPr>
        <w:t>“</w:t>
      </w:r>
      <w:r w:rsidRPr="00E92E0E">
        <w:rPr>
          <w:rFonts w:eastAsia="DengXian" w:hint="eastAsia"/>
          <w:i/>
          <w:color w:val="000000"/>
          <w:lang w:val="en-GB" w:eastAsia="zh-CN"/>
        </w:rPr>
        <w:t>旁观者</w:t>
      </w:r>
      <w:r w:rsidRPr="00E92E0E">
        <w:rPr>
          <w:rFonts w:eastAsia="DengXian" w:hint="eastAsia"/>
          <w:i/>
          <w:color w:val="000000"/>
          <w:lang w:eastAsia="zh-CN"/>
        </w:rPr>
        <w:t>”</w:t>
      </w:r>
      <w:r w:rsidRPr="00E92E0E">
        <w:rPr>
          <w:rFonts w:eastAsia="DengXian" w:hint="eastAsia"/>
          <w:color w:val="000000"/>
          <w:lang w:eastAsia="zh-CN"/>
        </w:rPr>
        <w:t>为重点，而是应该让公众有所警觉，并鼓励他们</w:t>
      </w:r>
      <w:r w:rsidRPr="00E92E0E">
        <w:rPr>
          <w:rFonts w:eastAsia="DengXian" w:hint="eastAsia"/>
          <w:color w:val="000000"/>
          <w:lang w:val="en-GB" w:eastAsia="zh-CN"/>
        </w:rPr>
        <w:t>迅速举报</w:t>
      </w:r>
      <w:r w:rsidRPr="00E92E0E">
        <w:rPr>
          <w:rFonts w:eastAsia="DengXian" w:hint="eastAsia"/>
          <w:color w:val="000000"/>
          <w:lang w:eastAsia="zh-CN"/>
        </w:rPr>
        <w:t>虐待个案，让社会福利机构和医护专业人员能够及早介入。</w:t>
      </w:r>
    </w:p>
    <w:p w:rsidR="00773EA0" w:rsidRPr="00731EB6" w:rsidRDefault="00E92E0E" w:rsidP="00773EA0">
      <w:pPr>
        <w:overflowPunct w:val="0"/>
        <w:rPr>
          <w:color w:val="000000"/>
          <w:lang w:eastAsia="zh-CN"/>
        </w:rPr>
      </w:pPr>
      <w:r w:rsidRPr="00E92E0E">
        <w:rPr>
          <w:rFonts w:eastAsia="DengXian"/>
          <w:color w:val="000000"/>
          <w:lang w:eastAsia="zh-CN"/>
        </w:rPr>
        <w:lastRenderedPageBreak/>
        <w:t>2.10</w:t>
      </w:r>
      <w:r w:rsidRPr="00731EB6">
        <w:rPr>
          <w:color w:val="000000"/>
          <w:lang w:eastAsia="zh-CN"/>
        </w:rPr>
        <w:tab/>
      </w:r>
      <w:r w:rsidRPr="00E92E0E">
        <w:rPr>
          <w:rFonts w:eastAsia="DengXian" w:hint="eastAsia"/>
          <w:color w:val="000000"/>
          <w:lang w:eastAsia="zh-CN"/>
        </w:rPr>
        <w:t>回应者就建议的罪行的元素</w:t>
      </w:r>
      <w:r>
        <w:rPr>
          <w:color w:val="000000"/>
          <w:lang w:val="en-US" w:eastAsia="zh-CN"/>
        </w:rPr>
        <w:t>‍</w:t>
      </w:r>
      <w:r w:rsidR="00773EA0">
        <w:rPr>
          <w:rStyle w:val="FootnoteReference"/>
        </w:rPr>
        <w:footnoteReference w:id="27"/>
      </w:r>
      <w:r w:rsidRPr="00E92E0E">
        <w:rPr>
          <w:rFonts w:eastAsia="DengXian"/>
          <w:color w:val="000000"/>
          <w:lang w:eastAsia="zh-CN"/>
        </w:rPr>
        <w:t xml:space="preserve"> </w:t>
      </w:r>
      <w:r w:rsidRPr="00E92E0E">
        <w:rPr>
          <w:rFonts w:eastAsia="DengXian" w:hint="eastAsia"/>
          <w:color w:val="000000"/>
          <w:lang w:eastAsia="zh-CN"/>
        </w:rPr>
        <w:t>和该罪行如何适用于虐待个案所提出的这些疑虑和提议，在报告书的后面各章会有更详尽的论述。</w:t>
      </w:r>
    </w:p>
    <w:p w:rsidR="00773EA0" w:rsidRPr="00773EA0" w:rsidRDefault="00E92E0E"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shadow/>
          <w:lang w:eastAsia="zh-CN"/>
        </w:rPr>
        <w:t>反对建议</w:t>
      </w:r>
      <w:r w:rsidRPr="00E92E0E">
        <w:rPr>
          <w:rFonts w:ascii="Times New Roman Bold" w:eastAsia="DengXian" w:hAnsi="Times New Roman Bold" w:hint="eastAsia"/>
          <w:shadow/>
          <w:lang w:eastAsia="zh-CN"/>
        </w:rPr>
        <w:t>1</w:t>
      </w:r>
      <w:r w:rsidRPr="00E92E0E">
        <w:rPr>
          <w:rFonts w:ascii="Times New Roman Bold" w:eastAsia="DengXian" w:hAnsi="Times New Roman Bold" w:hint="eastAsia"/>
          <w:shadow/>
          <w:lang w:eastAsia="zh-CN"/>
        </w:rPr>
        <w:t>的回应者</w:t>
      </w:r>
    </w:p>
    <w:p w:rsidR="00773EA0" w:rsidRPr="00731EB6" w:rsidRDefault="00E92E0E" w:rsidP="00773EA0">
      <w:pPr>
        <w:overflowPunct w:val="0"/>
        <w:rPr>
          <w:color w:val="000000"/>
          <w:lang w:eastAsia="zh-CN"/>
        </w:rPr>
      </w:pPr>
      <w:r w:rsidRPr="00E92E0E">
        <w:rPr>
          <w:rFonts w:eastAsia="DengXian"/>
          <w:color w:val="000000"/>
          <w:lang w:eastAsia="zh-CN"/>
        </w:rPr>
        <w:t>2.11</w:t>
      </w:r>
      <w:r>
        <w:rPr>
          <w:color w:val="000000"/>
          <w:lang w:eastAsia="zh-CN"/>
        </w:rPr>
        <w:tab/>
      </w:r>
      <w:r w:rsidRPr="00E92E0E">
        <w:rPr>
          <w:rFonts w:eastAsia="DengXian" w:hint="eastAsia"/>
          <w:color w:val="000000"/>
          <w:lang w:eastAsia="zh-CN"/>
        </w:rPr>
        <w:t>大部分反对建议</w:t>
      </w:r>
      <w:r w:rsidRPr="00E92E0E">
        <w:rPr>
          <w:rFonts w:eastAsia="DengXian"/>
          <w:color w:val="000000"/>
          <w:lang w:eastAsia="zh-CN"/>
        </w:rPr>
        <w:t>1</w:t>
      </w:r>
      <w:r w:rsidRPr="00E92E0E">
        <w:rPr>
          <w:rFonts w:eastAsia="DengXian" w:hint="eastAsia"/>
          <w:color w:val="000000"/>
          <w:lang w:eastAsia="zh-CN"/>
        </w:rPr>
        <w:t>的回应者为</w:t>
      </w:r>
      <w:r w:rsidRPr="00E92E0E">
        <w:rPr>
          <w:rFonts w:eastAsia="DengXian" w:hint="eastAsia"/>
          <w:color w:val="000000"/>
          <w:lang w:val="en-US" w:eastAsia="zh-CN"/>
        </w:rPr>
        <w:t>社会服务机构。他们反对的主要理由如下：</w:t>
      </w:r>
    </w:p>
    <w:p w:rsidR="00773EA0" w:rsidRPr="00731EB6" w:rsidRDefault="00E92E0E" w:rsidP="00773EA0">
      <w:pPr>
        <w:pStyle w:val="af5"/>
        <w:overflowPunct w:val="0"/>
        <w:ind w:right="0"/>
        <w:rPr>
          <w:color w:val="000000"/>
          <w:lang w:val="en-GB" w:eastAsia="zh-HK"/>
        </w:rPr>
      </w:pPr>
      <w:r w:rsidRPr="00E92E0E">
        <w:rPr>
          <w:rFonts w:eastAsia="DengXian"/>
          <w:color w:val="000000"/>
          <w:lang w:eastAsia="zh-CN"/>
        </w:rPr>
        <w:t>(a)</w:t>
      </w:r>
      <w:r w:rsidRPr="00731EB6">
        <w:rPr>
          <w:color w:val="000000"/>
          <w:lang w:eastAsia="zh-CN"/>
        </w:rPr>
        <w:tab/>
      </w:r>
      <w:r w:rsidRPr="00E92E0E">
        <w:rPr>
          <w:rFonts w:eastAsia="DengXian" w:hint="eastAsia"/>
          <w:color w:val="000000"/>
          <w:lang w:val="en-GB" w:eastAsia="zh-CN"/>
        </w:rPr>
        <w:t>获得公平审讯的权利</w:t>
      </w:r>
    </w:p>
    <w:p w:rsidR="00773EA0" w:rsidRPr="00905923" w:rsidRDefault="00E92E0E" w:rsidP="00773EA0">
      <w:pPr>
        <w:pStyle w:val="af5"/>
        <w:overflowPunct w:val="0"/>
        <w:ind w:right="0"/>
        <w:rPr>
          <w:color w:val="000000"/>
          <w:lang w:val="en-GB" w:eastAsia="zh-HK"/>
        </w:rPr>
      </w:pPr>
      <w:r w:rsidRPr="00731EB6">
        <w:rPr>
          <w:color w:val="000000"/>
          <w:lang w:val="en-GB" w:eastAsia="zh-CN"/>
        </w:rPr>
        <w:tab/>
      </w:r>
      <w:r w:rsidRPr="00E92E0E">
        <w:rPr>
          <w:rFonts w:eastAsia="DengXian" w:hint="eastAsia"/>
          <w:color w:val="000000"/>
          <w:lang w:val="en-GB" w:eastAsia="zh-CN"/>
        </w:rPr>
        <w:t>有回应者忧虑重要的司法原则会被削弱，例如无罪推定、被控人的缄默权，以及免使自己入罪的特权。</w:t>
      </w:r>
    </w:p>
    <w:p w:rsidR="00773EA0" w:rsidRPr="00731EB6" w:rsidRDefault="00E92E0E" w:rsidP="00773EA0">
      <w:pPr>
        <w:pStyle w:val="af5"/>
        <w:overflowPunct w:val="0"/>
        <w:ind w:right="0"/>
        <w:rPr>
          <w:color w:val="000000"/>
          <w:lang w:eastAsia="zh-CN"/>
        </w:rPr>
      </w:pPr>
      <w:r w:rsidRPr="00E92E0E">
        <w:rPr>
          <w:rFonts w:eastAsia="DengXian"/>
          <w:color w:val="000000"/>
          <w:lang w:eastAsia="zh-CN"/>
        </w:rPr>
        <w:t>(b)</w:t>
      </w:r>
      <w:r>
        <w:rPr>
          <w:color w:val="000000"/>
          <w:lang w:eastAsia="zh-CN"/>
        </w:rPr>
        <w:tab/>
      </w:r>
      <w:r w:rsidRPr="00E92E0E">
        <w:rPr>
          <w:rFonts w:eastAsia="DengXian" w:hint="eastAsia"/>
          <w:color w:val="000000"/>
          <w:lang w:eastAsia="zh-CN"/>
        </w:rPr>
        <w:t>机构环境</w:t>
      </w:r>
    </w:p>
    <w:p w:rsidR="00773EA0" w:rsidRPr="00731EB6" w:rsidRDefault="00E92E0E" w:rsidP="00773EA0">
      <w:pPr>
        <w:pStyle w:val="af5"/>
        <w:overflowPunct w:val="0"/>
        <w:ind w:right="0"/>
        <w:rPr>
          <w:color w:val="000000"/>
          <w:lang w:eastAsia="zh-CN"/>
        </w:rPr>
      </w:pPr>
      <w:r w:rsidRPr="00731EB6">
        <w:rPr>
          <w:color w:val="000000"/>
          <w:lang w:eastAsia="zh-CN"/>
        </w:rPr>
        <w:tab/>
      </w:r>
      <w:r w:rsidRPr="00E92E0E">
        <w:rPr>
          <w:rFonts w:eastAsia="DengXian" w:hint="eastAsia"/>
          <w:color w:val="000000"/>
          <w:lang w:eastAsia="zh-CN"/>
        </w:rPr>
        <w:t>建议的罪行将广泛涵盖多个目标，包括提供社会服务的照顾机构。把社会服务界纳入建议的罪行是否可行，需要深入探讨。亦有强烈的意见认为，建议的罪行不适合在安老院和残疾人士院舍实施。此外，有</w:t>
      </w:r>
      <w:r w:rsidRPr="00E92E0E">
        <w:rPr>
          <w:rFonts w:eastAsia="DengXian" w:hint="eastAsia"/>
          <w:color w:val="000000"/>
          <w:lang w:val="en-GB" w:eastAsia="zh-CN"/>
        </w:rPr>
        <w:t>回应者</w:t>
      </w:r>
      <w:r w:rsidRPr="00E92E0E">
        <w:rPr>
          <w:rFonts w:eastAsia="DengXian" w:hint="eastAsia"/>
          <w:color w:val="000000"/>
          <w:lang w:eastAsia="zh-CN"/>
        </w:rPr>
        <w:t>对在没有足够支援措施和充分准备的情况下实施建议的罪行有所保留。</w:t>
      </w:r>
    </w:p>
    <w:p w:rsidR="00773EA0" w:rsidRPr="00731EB6" w:rsidRDefault="00E92E0E" w:rsidP="00773EA0">
      <w:pPr>
        <w:pStyle w:val="af5"/>
        <w:overflowPunct w:val="0"/>
        <w:ind w:right="0"/>
        <w:rPr>
          <w:color w:val="000000"/>
          <w:lang w:eastAsia="zh-CN"/>
        </w:rPr>
      </w:pPr>
      <w:r w:rsidRPr="00E92E0E">
        <w:rPr>
          <w:rFonts w:eastAsia="DengXian"/>
          <w:color w:val="000000"/>
          <w:lang w:eastAsia="zh-CN"/>
        </w:rPr>
        <w:t>(c)</w:t>
      </w:r>
      <w:r w:rsidRPr="00731EB6">
        <w:rPr>
          <w:color w:val="000000"/>
          <w:lang w:eastAsia="zh-CN"/>
        </w:rPr>
        <w:tab/>
      </w:r>
      <w:r w:rsidRPr="00E92E0E">
        <w:rPr>
          <w:rFonts w:eastAsia="DengXian" w:hint="eastAsia"/>
          <w:color w:val="000000"/>
          <w:lang w:eastAsia="zh-CN"/>
        </w:rPr>
        <w:t>检讨现行法例和措施</w:t>
      </w:r>
    </w:p>
    <w:p w:rsidR="00773EA0" w:rsidRPr="00731EB6" w:rsidRDefault="00E92E0E" w:rsidP="00773EA0">
      <w:pPr>
        <w:pStyle w:val="af5"/>
        <w:overflowPunct w:val="0"/>
        <w:ind w:right="0"/>
        <w:rPr>
          <w:color w:val="000000"/>
          <w:lang w:eastAsia="zh-CN"/>
        </w:rPr>
      </w:pPr>
      <w:r>
        <w:rPr>
          <w:color w:val="000000"/>
          <w:lang w:eastAsia="zh-CN"/>
        </w:rPr>
        <w:tab/>
      </w:r>
      <w:r w:rsidRPr="00E92E0E">
        <w:rPr>
          <w:rFonts w:eastAsia="DengXian" w:hint="eastAsia"/>
          <w:color w:val="000000"/>
          <w:lang w:eastAsia="zh-CN"/>
        </w:rPr>
        <w:t>某法律专业团体提议，可通过修订《侵害人身罪条例》第</w:t>
      </w:r>
      <w:r w:rsidRPr="00E92E0E">
        <w:rPr>
          <w:rFonts w:eastAsia="DengXian"/>
          <w:color w:val="000000"/>
          <w:lang w:val="en-GB" w:eastAsia="zh-CN"/>
        </w:rPr>
        <w:t>27</w:t>
      </w:r>
      <w:r w:rsidRPr="00E92E0E">
        <w:rPr>
          <w:rFonts w:eastAsia="DengXian" w:hint="eastAsia"/>
          <w:color w:val="000000"/>
          <w:lang w:eastAsia="zh-CN"/>
        </w:rPr>
        <w:t>条来达到建议的罪行的目的。当局也应先探讨其他保护儿童及易受伤害人士免受伤害的做法和配套措施。举例来说，</w:t>
      </w:r>
      <w:proofErr w:type="gramStart"/>
      <w:r w:rsidRPr="00E92E0E">
        <w:rPr>
          <w:rFonts w:eastAsia="DengXian" w:hint="eastAsia"/>
          <w:color w:val="000000"/>
          <w:lang w:eastAsia="zh-CN"/>
        </w:rPr>
        <w:t>某安老</w:t>
      </w:r>
      <w:proofErr w:type="gramEnd"/>
      <w:r w:rsidRPr="00E92E0E">
        <w:rPr>
          <w:rFonts w:eastAsia="DengXian" w:hint="eastAsia"/>
          <w:color w:val="000000"/>
          <w:lang w:eastAsia="zh-CN"/>
        </w:rPr>
        <w:t>服务机构提议，可改善</w:t>
      </w:r>
      <w:r w:rsidRPr="00E92E0E">
        <w:rPr>
          <w:rFonts w:eastAsia="DengXian" w:hint="eastAsia"/>
          <w:color w:val="000000"/>
          <w:lang w:val="en-GB" w:eastAsia="zh-CN"/>
        </w:rPr>
        <w:t>院舍的</w:t>
      </w:r>
      <w:r w:rsidRPr="00E92E0E">
        <w:rPr>
          <w:rFonts w:eastAsia="DengXian" w:hint="eastAsia"/>
          <w:color w:val="000000"/>
          <w:lang w:eastAsia="zh-CN"/>
        </w:rPr>
        <w:t>实务守则和法定监管机制。</w:t>
      </w:r>
    </w:p>
    <w:p w:rsidR="00773EA0" w:rsidRPr="00773EA0" w:rsidRDefault="00E92E0E" w:rsidP="00773EA0">
      <w:pPr>
        <w:pStyle w:val="ab"/>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我们对建议</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1</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的分析和回应</w:t>
      </w:r>
    </w:p>
    <w:p w:rsidR="00773EA0" w:rsidRPr="00731EB6" w:rsidRDefault="00E92E0E" w:rsidP="00773EA0">
      <w:pPr>
        <w:overflowPunct w:val="0"/>
        <w:rPr>
          <w:color w:val="000000"/>
          <w:lang w:eastAsia="zh-HK"/>
        </w:rPr>
      </w:pPr>
      <w:r w:rsidRPr="00E92E0E">
        <w:rPr>
          <w:rFonts w:eastAsia="DengXian"/>
          <w:color w:val="000000"/>
          <w:lang w:eastAsia="zh-CN"/>
        </w:rPr>
        <w:t>2.12</w:t>
      </w:r>
      <w:r w:rsidRPr="00731EB6">
        <w:rPr>
          <w:color w:val="000000"/>
          <w:lang w:eastAsia="zh-CN"/>
        </w:rPr>
        <w:tab/>
      </w:r>
      <w:r w:rsidRPr="00E92E0E">
        <w:rPr>
          <w:rFonts w:eastAsia="DengXian" w:hint="eastAsia"/>
          <w:color w:val="000000"/>
          <w:lang w:eastAsia="zh-CN"/>
        </w:rPr>
        <w:t>我们已仔细考虑所有回应者的看法和提议。作为建议的罪行的概览，我们会在本章扼要回应反对建议</w:t>
      </w:r>
      <w:r w:rsidRPr="00E92E0E">
        <w:rPr>
          <w:rFonts w:eastAsia="DengXian"/>
          <w:color w:val="000000"/>
          <w:lang w:eastAsia="zh-CN"/>
        </w:rPr>
        <w:t>1</w:t>
      </w:r>
      <w:r w:rsidRPr="00E92E0E">
        <w:rPr>
          <w:rFonts w:eastAsia="DengXian" w:hint="eastAsia"/>
          <w:color w:val="000000"/>
          <w:lang w:eastAsia="zh-CN"/>
        </w:rPr>
        <w:t>的回应者的主要论据和疑虑。</w:t>
      </w:r>
      <w:r>
        <w:rPr>
          <w:color w:val="000000"/>
          <w:lang w:val="en-US" w:eastAsia="zh-CN"/>
        </w:rPr>
        <w:t>‍</w:t>
      </w:r>
      <w:r w:rsidR="00773EA0">
        <w:rPr>
          <w:rStyle w:val="FootnoteReference"/>
        </w:rPr>
        <w:footnoteReference w:id="28"/>
      </w:r>
      <w:r w:rsidRPr="00E92E0E">
        <w:rPr>
          <w:rFonts w:eastAsia="DengXian"/>
          <w:color w:val="000000"/>
          <w:lang w:eastAsia="zh-CN"/>
        </w:rPr>
        <w:t xml:space="preserve"> </w:t>
      </w:r>
      <w:r w:rsidRPr="00E92E0E">
        <w:rPr>
          <w:rFonts w:eastAsia="DengXian" w:hint="eastAsia"/>
          <w:color w:val="000000"/>
          <w:lang w:eastAsia="zh-CN"/>
        </w:rPr>
        <w:t>此外，如本章较后部分所概述，为回应有关的论据、疑</w:t>
      </w:r>
      <w:r w:rsidRPr="00E92E0E">
        <w:rPr>
          <w:rFonts w:eastAsia="DengXian" w:hint="eastAsia"/>
          <w:color w:val="000000"/>
          <w:lang w:eastAsia="zh-CN"/>
        </w:rPr>
        <w:lastRenderedPageBreak/>
        <w:t>虑和提议，我们亦会对附带的培训及宣传措施提出意见，并且修订条例草案拟稿以配合建议的罪行。</w:t>
      </w:r>
    </w:p>
    <w:p w:rsidR="00773EA0" w:rsidRPr="00773EA0" w:rsidRDefault="00E92E0E"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获得公平审讯的权利</w:t>
      </w:r>
    </w:p>
    <w:p w:rsidR="00773EA0" w:rsidRPr="00731EB6" w:rsidRDefault="00E92E0E" w:rsidP="00773EA0">
      <w:pPr>
        <w:overflowPunct w:val="0"/>
        <w:rPr>
          <w:color w:val="000000"/>
          <w:lang w:eastAsia="zh-CN"/>
        </w:rPr>
      </w:pPr>
      <w:r w:rsidRPr="00E92E0E">
        <w:rPr>
          <w:rFonts w:eastAsia="DengXian"/>
          <w:color w:val="000000"/>
          <w:lang w:eastAsia="zh-CN"/>
        </w:rPr>
        <w:t>2.13</w:t>
      </w:r>
      <w:r w:rsidRPr="00731EB6">
        <w:rPr>
          <w:color w:val="000000"/>
          <w:lang w:eastAsia="zh-CN"/>
        </w:rPr>
        <w:tab/>
      </w:r>
      <w:r w:rsidRPr="00E92E0E">
        <w:rPr>
          <w:rFonts w:eastAsia="DengXian" w:hint="eastAsia"/>
          <w:color w:val="000000"/>
          <w:lang w:eastAsia="zh-CN"/>
        </w:rPr>
        <w:t>反对建议</w:t>
      </w:r>
      <w:r w:rsidRPr="00E92E0E">
        <w:rPr>
          <w:rFonts w:eastAsia="DengXian"/>
          <w:color w:val="000000"/>
          <w:lang w:eastAsia="zh-CN"/>
        </w:rPr>
        <w:t>1</w:t>
      </w:r>
      <w:r w:rsidRPr="00E92E0E">
        <w:rPr>
          <w:rFonts w:eastAsia="DengXian" w:hint="eastAsia"/>
          <w:color w:val="000000"/>
          <w:lang w:eastAsia="zh-CN"/>
        </w:rPr>
        <w:t>的回应者忧虑上文所述的重要司法原则会被削弱，这些原则关乎被控人获得公平审讯的权利。</w:t>
      </w:r>
    </w:p>
    <w:p w:rsidR="00773EA0" w:rsidRPr="00905923" w:rsidRDefault="00E92E0E" w:rsidP="00773EA0">
      <w:pPr>
        <w:overflowPunct w:val="0"/>
        <w:rPr>
          <w:color w:val="000000"/>
          <w:lang w:eastAsia="zh-CN"/>
        </w:rPr>
      </w:pPr>
      <w:r w:rsidRPr="00E92E0E">
        <w:rPr>
          <w:rFonts w:eastAsia="DengXian"/>
          <w:color w:val="000000"/>
          <w:lang w:eastAsia="zh-CN"/>
        </w:rPr>
        <w:t>2.14</w:t>
      </w:r>
      <w:r w:rsidRPr="00731EB6">
        <w:rPr>
          <w:color w:val="000000"/>
          <w:lang w:eastAsia="zh-CN"/>
        </w:rPr>
        <w:tab/>
      </w:r>
      <w:r w:rsidRPr="00E92E0E">
        <w:rPr>
          <w:rFonts w:eastAsia="DengXian" w:hint="eastAsia"/>
          <w:color w:val="000000"/>
          <w:lang w:eastAsia="zh-CN"/>
        </w:rPr>
        <w:t>我们的指导原则，是任何人如对儿童及易受伤害人士犯了极度严重罪行，应绳之于法，这是符合公众利益的做法，但被控犯此等罪行的个别人士也有获得公平审讯的权利，应在这两者之间小心取得平衡。</w:t>
      </w:r>
    </w:p>
    <w:p w:rsidR="00773EA0" w:rsidRPr="00773EA0" w:rsidRDefault="00E92E0E" w:rsidP="00773EA0">
      <w:pPr>
        <w:pStyle w:val="12"/>
        <w:overflowPunct w:val="0"/>
        <w:rPr>
          <w:b w:val="0"/>
          <w:color w:val="000000"/>
          <w:lang w:eastAsia="zh-CN"/>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不建议证据或程序方面的改革</w:t>
      </w:r>
    </w:p>
    <w:p w:rsidR="00773EA0" w:rsidRPr="00731EB6" w:rsidRDefault="00E92E0E" w:rsidP="00773EA0">
      <w:pPr>
        <w:overflowPunct w:val="0"/>
        <w:rPr>
          <w:color w:val="000000"/>
          <w:lang w:eastAsia="zh-HK"/>
        </w:rPr>
      </w:pPr>
      <w:r w:rsidRPr="00E92E0E">
        <w:rPr>
          <w:rFonts w:eastAsia="DengXian"/>
          <w:color w:val="000000"/>
          <w:lang w:eastAsia="zh-CN"/>
        </w:rPr>
        <w:t>2.15</w:t>
      </w:r>
      <w:r w:rsidRPr="00731EB6">
        <w:rPr>
          <w:color w:val="000000"/>
          <w:lang w:eastAsia="zh-CN"/>
        </w:rPr>
        <w:tab/>
      </w:r>
      <w:r w:rsidRPr="00E92E0E">
        <w:rPr>
          <w:rFonts w:eastAsia="DengXian" w:hint="eastAsia"/>
          <w:color w:val="000000"/>
          <w:lang w:eastAsia="zh-CN"/>
        </w:rPr>
        <w:t>在建议香港的相关罪行应以南澳大利亚罪行模式为蓝本时，我们曾仔细考虑会在这方面出现的人权议题。我们并无在建议的罪行中引入在英格兰模式下所采取的证据或程序方面的改革，</w:t>
      </w:r>
      <w:r w:rsidRPr="00905923">
        <w:rPr>
          <w:color w:val="000000"/>
          <w:lang w:val="en-US" w:eastAsia="zh-CN"/>
        </w:rPr>
        <w:t>‍</w:t>
      </w:r>
      <w:r w:rsidR="00773EA0" w:rsidRPr="00905923">
        <w:rPr>
          <w:rStyle w:val="FootnoteReference"/>
          <w:color w:val="000000"/>
        </w:rPr>
        <w:footnoteReference w:id="29"/>
      </w:r>
      <w:r w:rsidRPr="00E92E0E">
        <w:rPr>
          <w:rFonts w:eastAsia="DengXian"/>
          <w:color w:val="000000"/>
          <w:lang w:eastAsia="zh-CN"/>
        </w:rPr>
        <w:t xml:space="preserve"> </w:t>
      </w:r>
      <w:r w:rsidRPr="00E92E0E">
        <w:rPr>
          <w:rFonts w:eastAsia="DengXian" w:hint="eastAsia"/>
          <w:color w:val="000000"/>
          <w:lang w:eastAsia="zh-CN"/>
        </w:rPr>
        <w:t>这些改革可能已被视为侵犯被控人的缄默权。我们的建议并不包括任何措施，对被控人的缄默权、无罪推定、免使自己入罪的特权或刑事审讯中其他程序上的保障施加限制。</w:t>
      </w:r>
    </w:p>
    <w:p w:rsidR="00773EA0" w:rsidRPr="00773EA0" w:rsidRDefault="00E92E0E"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控方就建议的“没有保护”罪的举证标准：“无合理疑点”</w:t>
      </w:r>
    </w:p>
    <w:p w:rsidR="00773EA0" w:rsidRPr="00905923" w:rsidRDefault="00E92E0E" w:rsidP="00773EA0">
      <w:pPr>
        <w:overflowPunct w:val="0"/>
        <w:rPr>
          <w:color w:val="000000"/>
          <w:lang w:eastAsia="zh-CN"/>
        </w:rPr>
      </w:pPr>
      <w:r w:rsidRPr="00E92E0E">
        <w:rPr>
          <w:rFonts w:eastAsia="DengXian"/>
          <w:color w:val="000000"/>
          <w:lang w:eastAsia="zh-CN"/>
        </w:rPr>
        <w:t>2.16</w:t>
      </w:r>
      <w:r w:rsidRPr="00905923">
        <w:rPr>
          <w:color w:val="000000"/>
          <w:lang w:eastAsia="zh-CN"/>
        </w:rPr>
        <w:tab/>
      </w:r>
      <w:r w:rsidRPr="00E92E0E">
        <w:rPr>
          <w:rFonts w:eastAsia="DengXian" w:hint="eastAsia"/>
          <w:color w:val="000000"/>
          <w:lang w:eastAsia="zh-CN"/>
        </w:rPr>
        <w:t>根据建议的罪行，如两名疑犯均各自对受害人负有照顾责任，并且可证明两人均没有采取步骤保护受害人（而疑犯当时知道，或有合理理由相信有严重伤害的风险），则两人均犯了建议的</w:t>
      </w:r>
      <w:r w:rsidRPr="00E92E0E">
        <w:rPr>
          <w:rFonts w:eastAsia="DengXian" w:hint="eastAsia"/>
          <w:i/>
          <w:color w:val="000000"/>
          <w:lang w:eastAsia="zh-CN"/>
        </w:rPr>
        <w:t>“没有保护”</w:t>
      </w:r>
      <w:r w:rsidRPr="00E92E0E">
        <w:rPr>
          <w:rFonts w:eastAsia="DengXian" w:hint="eastAsia"/>
          <w:color w:val="000000"/>
          <w:lang w:eastAsia="zh-CN"/>
        </w:rPr>
        <w:t>罪，但并非犯了作出有关非法作为或忽略的罪行。如建议的</w:t>
      </w:r>
      <w:r w:rsidRPr="00E92E0E">
        <w:rPr>
          <w:rFonts w:eastAsia="DengXian" w:hint="eastAsia"/>
          <w:i/>
          <w:color w:val="000000"/>
          <w:lang w:eastAsia="zh-CN"/>
        </w:rPr>
        <w:t>“没有保护”</w:t>
      </w:r>
      <w:r w:rsidRPr="00E92E0E">
        <w:rPr>
          <w:rFonts w:eastAsia="DengXian" w:hint="eastAsia"/>
          <w:color w:val="000000"/>
          <w:lang w:eastAsia="zh-CN"/>
        </w:rPr>
        <w:t>罪的元素，是在无合理疑点的情况下针对每名疑犯而确立，则并无对这两名疑犯不公平。第</w:t>
      </w:r>
      <w:r w:rsidRPr="00E92E0E">
        <w:rPr>
          <w:rFonts w:eastAsia="DengXian"/>
          <w:color w:val="000000"/>
          <w:lang w:eastAsia="zh-CN"/>
        </w:rPr>
        <w:t>7</w:t>
      </w:r>
      <w:r w:rsidRPr="00E92E0E">
        <w:rPr>
          <w:rFonts w:eastAsia="DengXian" w:hint="eastAsia"/>
          <w:color w:val="000000"/>
          <w:lang w:eastAsia="zh-CN"/>
        </w:rPr>
        <w:t>章（最终建议</w:t>
      </w:r>
      <w:r w:rsidRPr="00E92E0E">
        <w:rPr>
          <w:rFonts w:eastAsia="DengXian"/>
          <w:color w:val="000000"/>
          <w:lang w:eastAsia="zh-CN"/>
        </w:rPr>
        <w:t>11</w:t>
      </w:r>
      <w:r w:rsidRPr="00E92E0E">
        <w:rPr>
          <w:rFonts w:eastAsia="DengXian" w:hint="eastAsia"/>
          <w:color w:val="000000"/>
          <w:lang w:eastAsia="zh-CN"/>
        </w:rPr>
        <w:t>）会处理相关的人权议题。</w:t>
      </w:r>
    </w:p>
    <w:p w:rsidR="00773EA0" w:rsidRPr="00773EA0" w:rsidRDefault="00E92E0E"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机构环境</w:t>
      </w:r>
    </w:p>
    <w:p w:rsidR="00773EA0" w:rsidRPr="00731EB6" w:rsidRDefault="00E92E0E" w:rsidP="00773EA0">
      <w:pPr>
        <w:overflowPunct w:val="0"/>
        <w:rPr>
          <w:color w:val="000000"/>
          <w:lang w:eastAsia="zh-HK"/>
        </w:rPr>
      </w:pPr>
      <w:r w:rsidRPr="00E92E0E">
        <w:rPr>
          <w:rFonts w:eastAsia="DengXian"/>
          <w:color w:val="000000"/>
          <w:lang w:eastAsia="zh-CN"/>
        </w:rPr>
        <w:t>2.17</w:t>
      </w:r>
      <w:r w:rsidRPr="00731EB6">
        <w:rPr>
          <w:color w:val="000000"/>
          <w:lang w:eastAsia="zh-CN"/>
        </w:rPr>
        <w:tab/>
      </w:r>
      <w:r w:rsidRPr="00E92E0E">
        <w:rPr>
          <w:rFonts w:eastAsia="DengXian" w:hint="eastAsia"/>
          <w:color w:val="000000"/>
          <w:lang w:eastAsia="zh-CN"/>
        </w:rPr>
        <w:t>我们注意到上述关于机构环境的疑虑。另一方面，我们亦注意到，其他回应者认为建议的罪行是保护儿童及易受伤害人士免受伤害的措施，会激励从事与儿童有关工作的专业人士和其他相关专业人士履行对儿童及易受伤害人士的照顾责任。</w:t>
      </w:r>
    </w:p>
    <w:p w:rsidR="00773EA0" w:rsidRPr="00BF0DF2" w:rsidRDefault="00E92E0E" w:rsidP="00773EA0">
      <w:pPr>
        <w:pStyle w:val="12"/>
        <w:overflowPunct w:val="0"/>
        <w:rPr>
          <w:b w:val="0"/>
          <w:color w:val="000000"/>
          <w:lang w:eastAsia="zh-CN"/>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lastRenderedPageBreak/>
        <w:t>不</w:t>
      </w:r>
      <w:proofErr w:type="gramStart"/>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合理程度须高至</w:t>
      </w:r>
      <w:proofErr w:type="gramEnd"/>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足以支持施加刑事法律责任的高门槛</w:t>
      </w:r>
    </w:p>
    <w:p w:rsidR="00773EA0" w:rsidRPr="00731EB6" w:rsidRDefault="00E92E0E" w:rsidP="003D0B81">
      <w:pPr>
        <w:overflowPunct w:val="0"/>
        <w:spacing w:before="240"/>
        <w:rPr>
          <w:color w:val="000000"/>
          <w:lang w:eastAsia="zh-CN"/>
        </w:rPr>
      </w:pPr>
      <w:r w:rsidRPr="00E92E0E">
        <w:rPr>
          <w:rFonts w:eastAsia="DengXian"/>
          <w:color w:val="000000"/>
          <w:lang w:eastAsia="zh-CN"/>
        </w:rPr>
        <w:t>2.18</w:t>
      </w:r>
      <w:r w:rsidRPr="00731EB6">
        <w:rPr>
          <w:color w:val="000000"/>
          <w:lang w:eastAsia="zh-CN"/>
        </w:rPr>
        <w:tab/>
      </w:r>
      <w:r w:rsidRPr="00E92E0E">
        <w:rPr>
          <w:rFonts w:eastAsia="DengXian" w:hint="eastAsia"/>
          <w:color w:val="000000"/>
          <w:lang w:eastAsia="zh-CN"/>
        </w:rPr>
        <w:t>若照顾者和照顾机构已采取合理步骤保护受害人免受严重伤害，建议的罪行并不会适用于他们。我们想强调一点，建议的罪行仅针对非常严重的虐待个案，当中的受害人死亡或受到严重伤害，而照顾者没有采取步骤，其不</w:t>
      </w:r>
      <w:proofErr w:type="gramStart"/>
      <w:r w:rsidRPr="00E92E0E">
        <w:rPr>
          <w:rFonts w:eastAsia="DengXian" w:hint="eastAsia"/>
          <w:color w:val="000000"/>
          <w:lang w:eastAsia="zh-CN"/>
        </w:rPr>
        <w:t>合理程度须高至</w:t>
      </w:r>
      <w:proofErr w:type="gramEnd"/>
      <w:r w:rsidRPr="00E92E0E">
        <w:rPr>
          <w:rFonts w:eastAsia="DengXian" w:hint="eastAsia"/>
          <w:color w:val="000000"/>
          <w:lang w:eastAsia="zh-CN"/>
        </w:rPr>
        <w:t>足以支持施加刑事法律责任。建议的罪行所针对的不是意外事故。</w:t>
      </w:r>
    </w:p>
    <w:p w:rsidR="00773EA0" w:rsidRPr="00773EA0" w:rsidRDefault="00E92E0E" w:rsidP="003D0B81">
      <w:pPr>
        <w:pStyle w:val="12"/>
        <w:overflowPunct w:val="0"/>
        <w:spacing w:before="240"/>
        <w:rPr>
          <w:b w:val="0"/>
          <w:color w:val="000000"/>
          <w:lang w:eastAsia="zh-HK"/>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甚么属于合理步骤</w:t>
      </w:r>
    </w:p>
    <w:p w:rsidR="00773EA0" w:rsidRPr="00A5172C" w:rsidRDefault="00E92E0E" w:rsidP="003D0B81">
      <w:pPr>
        <w:overflowPunct w:val="0"/>
        <w:spacing w:before="240"/>
        <w:rPr>
          <w:color w:val="000000"/>
          <w:lang w:eastAsia="zh-HK"/>
        </w:rPr>
      </w:pPr>
      <w:r w:rsidRPr="00E92E0E">
        <w:rPr>
          <w:rFonts w:eastAsia="DengXian"/>
          <w:color w:val="000000"/>
          <w:lang w:eastAsia="zh-CN"/>
        </w:rPr>
        <w:t>2.19</w:t>
      </w:r>
      <w:r>
        <w:rPr>
          <w:color w:val="000000"/>
          <w:lang w:eastAsia="zh-CN"/>
        </w:rPr>
        <w:tab/>
      </w:r>
      <w:r w:rsidRPr="00E92E0E">
        <w:rPr>
          <w:rFonts w:eastAsia="DengXian" w:hint="eastAsia"/>
          <w:color w:val="000000"/>
          <w:lang w:eastAsia="zh-CN"/>
        </w:rPr>
        <w:t>甚么属于在有关情况下的合理步骤固然最终是由法庭决定，我们相信照顾服务业的持份者和专业人士会是最合适去建立合理的谨慎标准，不论是以实务守则或指引的形式订立。有别于在建议的罪行中详列合理步骤例子的做法，守则或指引有更大的弹性，因为可不时更新以适应照顾服务的变化。</w:t>
      </w:r>
    </w:p>
    <w:p w:rsidR="00773EA0" w:rsidRPr="00731EB6" w:rsidRDefault="00E92E0E" w:rsidP="003D0B81">
      <w:pPr>
        <w:overflowPunct w:val="0"/>
        <w:spacing w:before="240"/>
        <w:rPr>
          <w:color w:val="000000"/>
          <w:lang w:eastAsia="zh-HK"/>
        </w:rPr>
      </w:pPr>
      <w:r w:rsidRPr="00E92E0E">
        <w:rPr>
          <w:rFonts w:eastAsia="DengXian"/>
          <w:color w:val="000000"/>
          <w:lang w:eastAsia="zh-CN"/>
        </w:rPr>
        <w:t>2.20</w:t>
      </w:r>
      <w:r>
        <w:rPr>
          <w:color w:val="000000"/>
          <w:lang w:eastAsia="zh-CN"/>
        </w:rPr>
        <w:tab/>
      </w:r>
      <w:r w:rsidRPr="00E92E0E">
        <w:rPr>
          <w:rFonts w:eastAsia="DengXian" w:hint="eastAsia"/>
          <w:color w:val="000000"/>
          <w:lang w:eastAsia="zh-CN"/>
        </w:rPr>
        <w:t>现时社会福利署（“社署”）</w:t>
      </w:r>
      <w:r w:rsidRPr="00E92E0E">
        <w:rPr>
          <w:rFonts w:eastAsia="DengXian" w:hint="eastAsia"/>
          <w:color w:val="000000"/>
          <w:lang w:val="en-US" w:eastAsia="zh-CN"/>
        </w:rPr>
        <w:t>发布了</w:t>
      </w:r>
      <w:r w:rsidRPr="00E92E0E">
        <w:rPr>
          <w:rFonts w:eastAsia="DengXian" w:hint="eastAsia"/>
          <w:color w:val="000000"/>
          <w:lang w:eastAsia="zh-CN"/>
        </w:rPr>
        <w:t>有关处理怀疑虐待个案的程序指引，当中包括《保护儿童免受虐待</w:t>
      </w:r>
      <w:r w:rsidRPr="00E92E0E">
        <w:rPr>
          <w:rFonts w:ascii="新細明體" w:eastAsia="DengXian" w:hAnsi="新細明體" w:hint="cs"/>
          <w:color w:val="000000"/>
          <w:spacing w:val="-20"/>
          <w:lang w:val="en-US" w:eastAsia="zh-CN"/>
        </w:rPr>
        <w:t>―</w:t>
      </w:r>
      <w:r w:rsidRPr="00E92E0E">
        <w:rPr>
          <w:rFonts w:ascii="新細明體" w:eastAsia="DengXian" w:hAnsi="新細明體" w:hint="cs"/>
          <w:color w:val="000000"/>
          <w:lang w:val="en-US" w:eastAsia="zh-CN"/>
        </w:rPr>
        <w:t>―</w:t>
      </w:r>
      <w:r w:rsidRPr="00E92E0E">
        <w:rPr>
          <w:rFonts w:eastAsia="DengXian" w:hint="eastAsia"/>
          <w:color w:val="000000"/>
          <w:lang w:eastAsia="zh-CN"/>
        </w:rPr>
        <w:t>多专业合作程序指引》</w:t>
      </w:r>
      <w:r>
        <w:rPr>
          <w:color w:val="000000"/>
          <w:lang w:val="en-US" w:eastAsia="zh-CN"/>
        </w:rPr>
        <w:t>‍</w:t>
      </w:r>
      <w:r w:rsidR="00773EA0" w:rsidRPr="003A2540">
        <w:rPr>
          <w:rStyle w:val="FootnoteReference"/>
        </w:rPr>
        <w:footnoteReference w:id="30"/>
      </w:r>
      <w:r w:rsidRPr="00E92E0E">
        <w:rPr>
          <w:rFonts w:eastAsia="DengXian"/>
          <w:color w:val="000000"/>
          <w:lang w:eastAsia="zh-CN"/>
        </w:rPr>
        <w:t xml:space="preserve"> </w:t>
      </w:r>
      <w:r w:rsidRPr="00E92E0E">
        <w:rPr>
          <w:rFonts w:eastAsia="DengXian" w:hint="eastAsia"/>
          <w:color w:val="000000"/>
          <w:lang w:eastAsia="zh-CN"/>
        </w:rPr>
        <w:t>（二零二零年修订版）（“《保护儿童程序指引》”）。该程序指引更新了以往的《处理虐待儿童个案程序指引》，由社署联同相关政府部门、非政府机构及有关专业人士制定，供不同的专业人士参考，以便遇到怀疑虐儿个案时可采取所需行动。该程序指引在</w:t>
      </w:r>
      <w:r w:rsidRPr="00E92E0E">
        <w:rPr>
          <w:rFonts w:eastAsia="DengXian"/>
          <w:color w:val="000000"/>
          <w:lang w:eastAsia="zh-CN"/>
        </w:rPr>
        <w:t>2020</w:t>
      </w:r>
      <w:r w:rsidRPr="00E92E0E">
        <w:rPr>
          <w:rFonts w:eastAsia="DengXian" w:hint="eastAsia"/>
          <w:color w:val="000000"/>
          <w:lang w:eastAsia="zh-CN"/>
        </w:rPr>
        <w:t>年修订：</w:t>
      </w:r>
    </w:p>
    <w:p w:rsidR="00773EA0" w:rsidRPr="00731EB6" w:rsidRDefault="00E92E0E" w:rsidP="00773EA0">
      <w:pPr>
        <w:tabs>
          <w:tab w:val="clear" w:pos="1134"/>
        </w:tabs>
        <w:overflowPunct w:val="0"/>
        <w:ind w:left="851" w:right="839" w:hanging="142"/>
        <w:rPr>
          <w:color w:val="000000"/>
          <w:lang w:val="en-US" w:eastAsia="zh-CN"/>
        </w:rPr>
      </w:pPr>
      <w:r w:rsidRPr="00E92E0E">
        <w:rPr>
          <w:rFonts w:eastAsia="DengXian" w:hint="eastAsia"/>
          <w:color w:val="000000"/>
          <w:lang w:eastAsia="zh-CN"/>
        </w:rPr>
        <w:t>“随着社会和家庭情况的转变，儿童受伤害／虐待的问题亦变得复杂。在过去数年，本港发生了数宗严重的虐儿事件，备受社会关注。有见及此，各界别的持分者均认为有需要为前线工作人员提供更清晰的指引及参考资料，及早识别有虐儿危机的家庭”。</w:t>
      </w:r>
      <w:r>
        <w:rPr>
          <w:color w:val="000000"/>
          <w:lang w:val="en-US" w:eastAsia="zh-CN"/>
        </w:rPr>
        <w:t>‍</w:t>
      </w:r>
      <w:r w:rsidR="00773EA0" w:rsidRPr="00C54FA1">
        <w:rPr>
          <w:rStyle w:val="FootnoteReference"/>
          <w:rFonts w:eastAsia="細明體_HKSCS"/>
          <w:szCs w:val="26"/>
          <w:lang w:eastAsia="zh-HK"/>
        </w:rPr>
        <w:footnoteReference w:id="31"/>
      </w:r>
    </w:p>
    <w:p w:rsidR="00773EA0" w:rsidRPr="00731EB6" w:rsidRDefault="00E92E0E" w:rsidP="003D0B81">
      <w:pPr>
        <w:overflowPunct w:val="0"/>
        <w:spacing w:before="240"/>
        <w:rPr>
          <w:color w:val="000000"/>
          <w:lang w:eastAsia="zh-HK"/>
        </w:rPr>
      </w:pPr>
      <w:r w:rsidRPr="00E92E0E">
        <w:rPr>
          <w:rFonts w:eastAsia="DengXian"/>
          <w:color w:val="000000"/>
          <w:lang w:eastAsia="zh-CN"/>
        </w:rPr>
        <w:t>2.21</w:t>
      </w:r>
      <w:r>
        <w:rPr>
          <w:color w:val="000000"/>
          <w:lang w:eastAsia="zh-CN"/>
        </w:rPr>
        <w:tab/>
      </w:r>
      <w:r w:rsidRPr="00E92E0E">
        <w:rPr>
          <w:rFonts w:eastAsia="DengXian" w:hint="eastAsia"/>
          <w:color w:val="000000"/>
          <w:lang w:eastAsia="zh-CN"/>
        </w:rPr>
        <w:t>社署亦发布了其他程序指引，以处理不同类别的易受伤害人士：</w:t>
      </w:r>
    </w:p>
    <w:p w:rsidR="00773EA0" w:rsidRPr="00731EB6" w:rsidRDefault="00E92E0E" w:rsidP="00773EA0">
      <w:pPr>
        <w:pStyle w:val="af5"/>
        <w:tabs>
          <w:tab w:val="clear" w:pos="1406"/>
          <w:tab w:val="left" w:pos="1276"/>
        </w:tabs>
        <w:overflowPunct w:val="0"/>
        <w:ind w:right="0"/>
        <w:rPr>
          <w:color w:val="000000"/>
          <w:lang w:eastAsia="zh-CN"/>
        </w:rPr>
      </w:pPr>
      <w:r w:rsidRPr="00E92E0E">
        <w:rPr>
          <w:rFonts w:eastAsia="DengXian"/>
          <w:color w:val="000000"/>
          <w:lang w:eastAsia="zh-CN"/>
        </w:rPr>
        <w:lastRenderedPageBreak/>
        <w:t>(a)</w:t>
      </w:r>
      <w:r w:rsidRPr="00731EB6">
        <w:rPr>
          <w:color w:val="000000"/>
          <w:lang w:eastAsia="zh-CN"/>
        </w:rPr>
        <w:tab/>
      </w:r>
      <w:r w:rsidRPr="00E92E0E">
        <w:rPr>
          <w:rFonts w:eastAsia="DengXian" w:hint="eastAsia"/>
          <w:color w:val="000000"/>
          <w:lang w:eastAsia="zh-CN"/>
        </w:rPr>
        <w:t>《处理虐待长者个案程序指引》（</w:t>
      </w:r>
      <w:r w:rsidRPr="00E92E0E">
        <w:rPr>
          <w:rFonts w:eastAsia="DengXian" w:hint="eastAsia"/>
          <w:lang w:eastAsia="zh-CN"/>
        </w:rPr>
        <w:t>二零二一</w:t>
      </w:r>
      <w:r w:rsidRPr="00E92E0E">
        <w:rPr>
          <w:rFonts w:eastAsia="DengXian" w:hint="eastAsia"/>
          <w:color w:val="000000"/>
          <w:lang w:eastAsia="zh-CN"/>
        </w:rPr>
        <w:t>年修订）</w:t>
      </w:r>
      <w:r>
        <w:rPr>
          <w:color w:val="000000"/>
          <w:lang w:eastAsia="zh-CN"/>
        </w:rPr>
        <w:t>‍</w:t>
      </w:r>
      <w:r w:rsidR="00773EA0">
        <w:rPr>
          <w:rStyle w:val="FootnoteReference"/>
          <w:lang w:val="en-GB"/>
        </w:rPr>
        <w:footnoteReference w:id="32"/>
      </w:r>
    </w:p>
    <w:p w:rsidR="00773EA0" w:rsidRPr="00905923" w:rsidRDefault="00E92E0E" w:rsidP="00773EA0">
      <w:pPr>
        <w:pStyle w:val="af5"/>
        <w:overflowPunct w:val="0"/>
        <w:ind w:right="0"/>
        <w:rPr>
          <w:color w:val="000000"/>
          <w:lang w:val="en-GB" w:eastAsia="zh-HK"/>
        </w:rPr>
      </w:pPr>
      <w:r w:rsidRPr="00731EB6">
        <w:rPr>
          <w:color w:val="000000"/>
          <w:lang w:val="en-GB" w:eastAsia="zh-CN"/>
        </w:rPr>
        <w:tab/>
      </w:r>
      <w:r w:rsidRPr="00E92E0E">
        <w:rPr>
          <w:rFonts w:eastAsia="DengXian" w:hint="eastAsia"/>
          <w:color w:val="000000"/>
          <w:lang w:val="en-GB" w:eastAsia="zh-CN"/>
        </w:rPr>
        <w:t>由于社会服务的发展，该指引已先后于</w:t>
      </w:r>
      <w:r w:rsidRPr="00E92E0E">
        <w:rPr>
          <w:rFonts w:eastAsia="DengXian"/>
          <w:color w:val="000000"/>
          <w:lang w:val="en-GB" w:eastAsia="zh-CN"/>
        </w:rPr>
        <w:t>2019</w:t>
      </w:r>
      <w:r w:rsidRPr="00E92E0E">
        <w:rPr>
          <w:rFonts w:eastAsia="DengXian" w:hint="eastAsia"/>
          <w:color w:val="000000"/>
          <w:lang w:val="en-GB" w:eastAsia="zh-CN"/>
        </w:rPr>
        <w:t>年及</w:t>
      </w:r>
      <w:r w:rsidRPr="00E92E0E">
        <w:rPr>
          <w:rFonts w:eastAsia="DengXian"/>
          <w:color w:val="000000"/>
          <w:lang w:val="en-GB" w:eastAsia="zh-CN"/>
        </w:rPr>
        <w:t>2021</w:t>
      </w:r>
      <w:r w:rsidRPr="00E92E0E">
        <w:rPr>
          <w:rFonts w:eastAsia="DengXian" w:hint="eastAsia"/>
          <w:color w:val="000000"/>
          <w:lang w:val="en-GB" w:eastAsia="zh-CN"/>
        </w:rPr>
        <w:t>年更新。</w:t>
      </w:r>
    </w:p>
    <w:p w:rsidR="00773EA0" w:rsidRPr="00905923" w:rsidRDefault="00E92E0E" w:rsidP="00773EA0">
      <w:pPr>
        <w:pStyle w:val="af5"/>
        <w:tabs>
          <w:tab w:val="clear" w:pos="1406"/>
          <w:tab w:val="left" w:pos="1276"/>
        </w:tabs>
        <w:overflowPunct w:val="0"/>
        <w:ind w:right="0"/>
        <w:rPr>
          <w:color w:val="000000"/>
          <w:lang w:eastAsia="zh-CN"/>
        </w:rPr>
      </w:pPr>
      <w:r w:rsidRPr="00E92E0E">
        <w:rPr>
          <w:rFonts w:eastAsia="DengXian"/>
          <w:color w:val="000000"/>
          <w:lang w:eastAsia="zh-CN"/>
        </w:rPr>
        <w:t>(b)</w:t>
      </w:r>
      <w:r w:rsidRPr="00731EB6">
        <w:rPr>
          <w:color w:val="000000"/>
          <w:lang w:eastAsia="zh-CN"/>
        </w:rPr>
        <w:tab/>
      </w:r>
      <w:r w:rsidRPr="00E92E0E">
        <w:rPr>
          <w:rFonts w:eastAsia="DengXian" w:hint="eastAsia"/>
          <w:color w:val="000000"/>
          <w:lang w:eastAsia="zh-CN"/>
        </w:rPr>
        <w:t>《处理成年人性暴力个案程序指引》</w:t>
      </w:r>
    </w:p>
    <w:p w:rsidR="00773EA0" w:rsidRPr="00905923" w:rsidRDefault="00E92E0E" w:rsidP="00773EA0">
      <w:pPr>
        <w:pStyle w:val="af5"/>
        <w:tabs>
          <w:tab w:val="clear" w:pos="1406"/>
          <w:tab w:val="left" w:pos="1276"/>
        </w:tabs>
        <w:overflowPunct w:val="0"/>
        <w:ind w:right="0"/>
        <w:rPr>
          <w:color w:val="000000"/>
          <w:lang w:eastAsia="zh-CN"/>
        </w:rPr>
      </w:pPr>
      <w:r w:rsidRPr="00E92E0E">
        <w:rPr>
          <w:rFonts w:eastAsia="DengXian"/>
          <w:color w:val="000000"/>
          <w:lang w:eastAsia="zh-CN"/>
        </w:rPr>
        <w:t>(c)</w:t>
      </w:r>
      <w:r w:rsidRPr="00905923">
        <w:rPr>
          <w:color w:val="000000"/>
          <w:lang w:eastAsia="zh-CN"/>
        </w:rPr>
        <w:tab/>
      </w:r>
      <w:r w:rsidRPr="00E92E0E">
        <w:rPr>
          <w:rFonts w:eastAsia="DengXian" w:hint="eastAsia"/>
          <w:color w:val="000000"/>
          <w:lang w:eastAsia="zh-CN"/>
        </w:rPr>
        <w:t>《处理亲密伴侣暴力个案程序指引》</w:t>
      </w:r>
    </w:p>
    <w:p w:rsidR="00773EA0" w:rsidRPr="00C34A9A" w:rsidRDefault="00E92E0E" w:rsidP="00773EA0">
      <w:pPr>
        <w:pStyle w:val="af5"/>
        <w:tabs>
          <w:tab w:val="clear" w:pos="1406"/>
          <w:tab w:val="left" w:pos="1276"/>
        </w:tabs>
        <w:overflowPunct w:val="0"/>
        <w:ind w:right="0"/>
        <w:rPr>
          <w:color w:val="000000"/>
          <w:lang w:val="en-GB" w:eastAsia="zh-CN"/>
        </w:rPr>
      </w:pPr>
      <w:r w:rsidRPr="00E92E0E">
        <w:rPr>
          <w:rFonts w:eastAsia="DengXian"/>
          <w:color w:val="000000"/>
          <w:lang w:eastAsia="zh-CN"/>
        </w:rPr>
        <w:t>(d)</w:t>
      </w:r>
      <w:r w:rsidRPr="00905923">
        <w:rPr>
          <w:color w:val="000000"/>
          <w:lang w:eastAsia="zh-CN"/>
        </w:rPr>
        <w:tab/>
      </w:r>
      <w:r w:rsidRPr="00E92E0E">
        <w:rPr>
          <w:rFonts w:eastAsia="DengXian" w:hint="eastAsia"/>
          <w:color w:val="000000"/>
          <w:lang w:eastAsia="zh-CN"/>
        </w:rPr>
        <w:t>《处理虐待智障／精神病患成人个案工作指引》。</w:t>
      </w:r>
      <w:r w:rsidRPr="00CF6237">
        <w:rPr>
          <w:color w:val="000000"/>
          <w:lang w:eastAsia="zh-CN"/>
        </w:rPr>
        <w:t>‍</w:t>
      </w:r>
      <w:r w:rsidR="00773EA0" w:rsidRPr="00CF6237">
        <w:rPr>
          <w:rStyle w:val="FootnoteReference"/>
          <w:lang w:val="en-GB"/>
        </w:rPr>
        <w:footnoteReference w:id="33"/>
      </w:r>
    </w:p>
    <w:p w:rsidR="00773EA0" w:rsidRPr="00731EB6" w:rsidRDefault="00E92E0E" w:rsidP="00B2617B">
      <w:pPr>
        <w:overflowPunct w:val="0"/>
        <w:spacing w:before="240"/>
        <w:rPr>
          <w:color w:val="000000"/>
          <w:lang w:eastAsia="zh-CN"/>
        </w:rPr>
      </w:pPr>
      <w:r w:rsidRPr="00E92E0E">
        <w:rPr>
          <w:rFonts w:eastAsia="DengXian"/>
          <w:color w:val="000000"/>
          <w:lang w:eastAsia="zh-CN"/>
        </w:rPr>
        <w:t>2.22</w:t>
      </w:r>
      <w:r w:rsidRPr="00731EB6">
        <w:rPr>
          <w:color w:val="000000"/>
          <w:lang w:eastAsia="zh-CN"/>
        </w:rPr>
        <w:tab/>
      </w:r>
      <w:r w:rsidRPr="00E92E0E">
        <w:rPr>
          <w:rFonts w:eastAsia="DengXian" w:hint="eastAsia"/>
          <w:color w:val="000000"/>
          <w:lang w:eastAsia="zh-CN"/>
        </w:rPr>
        <w:t>我们会在第</w:t>
      </w:r>
      <w:r w:rsidRPr="00E92E0E">
        <w:rPr>
          <w:rFonts w:eastAsia="DengXian"/>
          <w:color w:val="000000"/>
          <w:lang w:eastAsia="zh-CN"/>
        </w:rPr>
        <w:t>6</w:t>
      </w:r>
      <w:r w:rsidRPr="00E92E0E">
        <w:rPr>
          <w:rFonts w:eastAsia="DengXian" w:hint="eastAsia"/>
          <w:color w:val="000000"/>
          <w:lang w:eastAsia="zh-CN"/>
        </w:rPr>
        <w:t>章（最终建议</w:t>
      </w:r>
      <w:r w:rsidRPr="00E92E0E">
        <w:rPr>
          <w:rFonts w:eastAsia="DengXian"/>
          <w:color w:val="000000"/>
          <w:lang w:eastAsia="zh-CN"/>
        </w:rPr>
        <w:t>10</w:t>
      </w:r>
      <w:r w:rsidRPr="00E92E0E">
        <w:rPr>
          <w:rFonts w:eastAsia="DengXian" w:hint="eastAsia"/>
          <w:color w:val="000000"/>
          <w:lang w:eastAsia="zh-CN"/>
        </w:rPr>
        <w:t>）进一步考虑照顾者和照顾机构可采取哪些合理步骤这一问题，并且在第</w:t>
      </w:r>
      <w:r w:rsidRPr="00E92E0E">
        <w:rPr>
          <w:rFonts w:eastAsia="DengXian"/>
          <w:color w:val="000000"/>
          <w:lang w:eastAsia="zh-CN"/>
        </w:rPr>
        <w:t>9</w:t>
      </w:r>
      <w:r w:rsidRPr="00E92E0E">
        <w:rPr>
          <w:rFonts w:eastAsia="DengXian" w:hint="eastAsia"/>
          <w:color w:val="000000"/>
          <w:lang w:eastAsia="zh-CN"/>
        </w:rPr>
        <w:t>章处理对培训及宣传等支援措施和其他准备工作的疑虑。</w:t>
      </w:r>
    </w:p>
    <w:p w:rsidR="00773EA0" w:rsidRPr="00773EA0" w:rsidRDefault="00E92E0E" w:rsidP="003D0B81">
      <w:pPr>
        <w:pStyle w:val="12"/>
        <w:overflowPunct w:val="0"/>
        <w:spacing w:before="24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检讨现行法例和措施</w:t>
      </w:r>
    </w:p>
    <w:p w:rsidR="00773EA0" w:rsidRPr="00773EA0" w:rsidRDefault="00E92E0E" w:rsidP="00773EA0">
      <w:pPr>
        <w:pStyle w:val="12"/>
        <w:overflowPunct w:val="0"/>
        <w:ind w:hanging="142"/>
        <w:rPr>
          <w:b w:val="0"/>
          <w:color w:val="000000"/>
          <w:lang w:eastAsia="zh-HK"/>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《侵害人身罪条例》第</w:t>
      </w:r>
      <w:r w:rsidRPr="00E92E0E">
        <w:rPr>
          <w:rFonts w:eastAsia="DengXian"/>
          <w:b w:val="0"/>
          <w:color w:val="000000"/>
          <w:lang w:eastAsia="zh-CN"/>
          <w14:shadow w14:blurRad="50800" w14:dist="38100" w14:dir="2700000" w14:sx="100000" w14:sy="100000" w14:kx="0" w14:ky="0" w14:algn="tl">
            <w14:srgbClr w14:val="000000">
              <w14:alpha w14:val="60000"/>
            </w14:srgbClr>
          </w14:shadow>
        </w:rPr>
        <w:t>27</w:t>
      </w: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条</w:t>
      </w:r>
    </w:p>
    <w:p w:rsidR="00773EA0" w:rsidRPr="00731EB6" w:rsidRDefault="00E92E0E" w:rsidP="00773EA0">
      <w:pPr>
        <w:overflowPunct w:val="0"/>
        <w:rPr>
          <w:color w:val="000000"/>
          <w:lang w:eastAsia="zh-CN"/>
        </w:rPr>
      </w:pPr>
      <w:r w:rsidRPr="00E92E0E">
        <w:rPr>
          <w:rFonts w:eastAsia="DengXian"/>
          <w:color w:val="000000"/>
          <w:lang w:eastAsia="zh-CN"/>
        </w:rPr>
        <w:t>2.23</w:t>
      </w:r>
      <w:r w:rsidRPr="00731EB6">
        <w:rPr>
          <w:color w:val="000000"/>
          <w:lang w:eastAsia="zh-CN"/>
        </w:rPr>
        <w:tab/>
      </w:r>
      <w:r w:rsidRPr="00E92E0E">
        <w:rPr>
          <w:rFonts w:eastAsia="DengXian" w:hint="eastAsia"/>
          <w:lang w:eastAsia="zh-CN"/>
        </w:rPr>
        <w:t>我们注意到</w:t>
      </w:r>
      <w:r w:rsidRPr="00E92E0E">
        <w:rPr>
          <w:rFonts w:eastAsia="DengXian" w:hint="eastAsia"/>
          <w:color w:val="000000"/>
          <w:lang w:eastAsia="zh-CN"/>
        </w:rPr>
        <w:t>某法律专业团体提议，可通过修订《侵害人身罪条例》第</w:t>
      </w:r>
      <w:r w:rsidRPr="00E92E0E">
        <w:rPr>
          <w:rFonts w:eastAsia="DengXian"/>
          <w:color w:val="000000"/>
          <w:lang w:eastAsia="zh-CN"/>
        </w:rPr>
        <w:t>27</w:t>
      </w:r>
      <w:r w:rsidRPr="00E92E0E">
        <w:rPr>
          <w:rFonts w:eastAsia="DengXian" w:hint="eastAsia"/>
          <w:color w:val="000000"/>
          <w:lang w:eastAsia="zh-CN"/>
        </w:rPr>
        <w:t>条来达到建议的罪行的目的。然而，由于第</w:t>
      </w:r>
      <w:r w:rsidRPr="00E92E0E">
        <w:rPr>
          <w:rFonts w:eastAsia="DengXian"/>
          <w:color w:val="000000"/>
          <w:lang w:eastAsia="zh-CN"/>
        </w:rPr>
        <w:t>27</w:t>
      </w:r>
      <w:r w:rsidRPr="00E92E0E">
        <w:rPr>
          <w:rFonts w:eastAsia="DengXian" w:hint="eastAsia"/>
          <w:color w:val="000000"/>
          <w:lang w:eastAsia="zh-CN"/>
        </w:rPr>
        <w:t>条与建议的罪行各有不同目的，重写第</w:t>
      </w:r>
      <w:r w:rsidRPr="00E92E0E">
        <w:rPr>
          <w:rFonts w:eastAsia="DengXian"/>
          <w:color w:val="000000"/>
          <w:lang w:eastAsia="zh-CN"/>
        </w:rPr>
        <w:t>27</w:t>
      </w:r>
      <w:r w:rsidRPr="00E92E0E">
        <w:rPr>
          <w:rFonts w:eastAsia="DengXian" w:hint="eastAsia"/>
          <w:color w:val="000000"/>
          <w:lang w:eastAsia="zh-CN"/>
        </w:rPr>
        <w:t>条也无法妥善处理</w:t>
      </w:r>
      <w:r w:rsidRPr="00E92E0E">
        <w:rPr>
          <w:rFonts w:eastAsia="DengXian" w:hint="eastAsia"/>
          <w:i/>
          <w:color w:val="000000"/>
          <w:lang w:eastAsia="zh-CN"/>
        </w:rPr>
        <w:t>“你们当中是谁干的？”</w:t>
      </w:r>
      <w:r w:rsidRPr="00E92E0E">
        <w:rPr>
          <w:rFonts w:eastAsia="DengXian" w:hint="eastAsia"/>
          <w:color w:val="000000"/>
          <w:lang w:eastAsia="zh-CN"/>
        </w:rPr>
        <w:t>个案所</w:t>
      </w:r>
      <w:r w:rsidRPr="00E92E0E">
        <w:rPr>
          <w:rFonts w:eastAsia="DengXian" w:hint="eastAsia"/>
          <w:color w:val="000000"/>
          <w:lang w:val="en-US" w:eastAsia="zh-CN"/>
        </w:rPr>
        <w:t>牵涉</w:t>
      </w:r>
      <w:r w:rsidRPr="00E92E0E">
        <w:rPr>
          <w:rFonts w:eastAsia="DengXian" w:hint="eastAsia"/>
          <w:color w:val="000000"/>
          <w:lang w:eastAsia="zh-CN"/>
        </w:rPr>
        <w:t>的问题。</w:t>
      </w:r>
    </w:p>
    <w:p w:rsidR="00773EA0" w:rsidRPr="00905923" w:rsidRDefault="00E92E0E" w:rsidP="00773EA0">
      <w:pPr>
        <w:overflowPunct w:val="0"/>
        <w:rPr>
          <w:color w:val="000000"/>
          <w:lang w:eastAsia="zh-HK"/>
        </w:rPr>
      </w:pPr>
      <w:r w:rsidRPr="00E92E0E">
        <w:rPr>
          <w:rFonts w:eastAsia="DengXian"/>
          <w:color w:val="000000"/>
          <w:lang w:eastAsia="zh-CN"/>
        </w:rPr>
        <w:t>2.24</w:t>
      </w:r>
      <w:r w:rsidRPr="00731EB6">
        <w:rPr>
          <w:color w:val="000000"/>
          <w:lang w:eastAsia="zh-CN"/>
        </w:rPr>
        <w:tab/>
      </w:r>
      <w:r w:rsidRPr="00E92E0E">
        <w:rPr>
          <w:rFonts w:eastAsia="DengXian" w:hint="eastAsia"/>
          <w:color w:val="000000"/>
          <w:lang w:eastAsia="zh-CN"/>
        </w:rPr>
        <w:t>第</w:t>
      </w:r>
      <w:r w:rsidRPr="00E92E0E">
        <w:rPr>
          <w:rFonts w:eastAsia="DengXian"/>
          <w:color w:val="000000"/>
          <w:lang w:eastAsia="zh-CN"/>
        </w:rPr>
        <w:t>27</w:t>
      </w:r>
      <w:r w:rsidRPr="00E92E0E">
        <w:rPr>
          <w:rFonts w:eastAsia="DengXian" w:hint="eastAsia"/>
          <w:color w:val="000000"/>
          <w:lang w:eastAsia="zh-CN"/>
        </w:rPr>
        <w:t>条针对的是故意虐待或忽略儿童或少年人的施虐者。然而，在虐待个案中，如没有足够证据指出哪名被告人实际对受害人造成伤害，就必须裁定所有被告人无罪。建议的罪行将堵塞这个举证方面的漏洞，因为各疑犯均可被控以该罪，不论他们是对受害人造成了严重伤害，还是袖手旁观，任由严重伤害发生而没有采取合理步骤加以阻止。</w:t>
      </w:r>
    </w:p>
    <w:p w:rsidR="00773EA0" w:rsidRPr="00773EA0" w:rsidRDefault="00E92E0E" w:rsidP="003D0B81">
      <w:pPr>
        <w:pStyle w:val="12"/>
        <w:overflowPunct w:val="0"/>
        <w:spacing w:before="240"/>
        <w:rPr>
          <w:b w:val="0"/>
          <w:color w:val="000000"/>
          <w:lang w:eastAsia="zh-HK"/>
          <w14:shadow w14:blurRad="50800" w14:dist="38100" w14:dir="2700000" w14:sx="100000" w14:sy="100000" w14:kx="0" w14:ky="0" w14:algn="tl">
            <w14:srgbClr w14:val="000000">
              <w14:alpha w14:val="60000"/>
            </w14:srgbClr>
          </w14:shadow>
        </w:rPr>
      </w:pPr>
      <w:r w:rsidRPr="00E92E0E">
        <w:rPr>
          <w:rFonts w:eastAsia="DengXian" w:hint="eastAsia"/>
          <w:b w:val="0"/>
          <w:color w:val="000000"/>
          <w:lang w:eastAsia="zh-CN"/>
          <w14:shadow w14:blurRad="50800" w14:dist="38100" w14:dir="2700000" w14:sx="100000" w14:sy="100000" w14:kx="0" w14:ky="0" w14:algn="tl">
            <w14:srgbClr w14:val="000000">
              <w14:alpha w14:val="60000"/>
            </w14:srgbClr>
          </w14:shadow>
        </w:rPr>
        <w:t>其他措施</w:t>
      </w:r>
    </w:p>
    <w:p w:rsidR="00773EA0" w:rsidRPr="00137A32" w:rsidRDefault="00E92E0E" w:rsidP="00773EA0">
      <w:pPr>
        <w:overflowPunct w:val="0"/>
        <w:rPr>
          <w:lang w:eastAsia="zh-CN"/>
        </w:rPr>
      </w:pPr>
      <w:r w:rsidRPr="00E92E0E">
        <w:rPr>
          <w:rFonts w:eastAsia="DengXian"/>
          <w:color w:val="000000"/>
          <w:lang w:eastAsia="zh-CN"/>
        </w:rPr>
        <w:t>2.25</w:t>
      </w:r>
      <w:r w:rsidRPr="00731EB6">
        <w:rPr>
          <w:color w:val="000000"/>
          <w:lang w:eastAsia="zh-CN"/>
        </w:rPr>
        <w:tab/>
      </w:r>
      <w:r w:rsidRPr="00E92E0E">
        <w:rPr>
          <w:rFonts w:eastAsia="DengXian" w:hint="eastAsia"/>
          <w:color w:val="000000"/>
          <w:lang w:eastAsia="zh-CN"/>
        </w:rPr>
        <w:t>虽然可通过采取其他措施来改善对儿童及易受伤害人士的保护，例如改善院舍的现行实务守则和法定监管机制，但这样无法消除对举证方面的漏洞的疑虑。第</w:t>
      </w:r>
      <w:r w:rsidRPr="00E92E0E">
        <w:rPr>
          <w:rFonts w:eastAsia="DengXian"/>
          <w:color w:val="000000"/>
          <w:lang w:eastAsia="zh-CN"/>
        </w:rPr>
        <w:t>3</w:t>
      </w:r>
      <w:r w:rsidRPr="00E92E0E">
        <w:rPr>
          <w:rFonts w:eastAsia="DengXian" w:hint="eastAsia"/>
          <w:color w:val="000000"/>
          <w:lang w:eastAsia="zh-CN"/>
        </w:rPr>
        <w:t>章（最终建议</w:t>
      </w:r>
      <w:r w:rsidRPr="00E92E0E">
        <w:rPr>
          <w:rFonts w:eastAsia="DengXian"/>
          <w:color w:val="000000"/>
          <w:lang w:eastAsia="zh-CN"/>
        </w:rPr>
        <w:t>3</w:t>
      </w:r>
      <w:r w:rsidRPr="00E92E0E">
        <w:rPr>
          <w:rFonts w:eastAsia="DengXian" w:hint="eastAsia"/>
          <w:color w:val="000000"/>
          <w:lang w:eastAsia="zh-CN"/>
        </w:rPr>
        <w:t>）会进一步论述建议的罪行将如何</w:t>
      </w:r>
      <w:r w:rsidRPr="00E92E0E">
        <w:rPr>
          <w:rFonts w:eastAsia="DengXian" w:hint="eastAsia"/>
          <w:lang w:eastAsia="zh-CN"/>
        </w:rPr>
        <w:t>堵塞这个举证方面的漏洞</w:t>
      </w:r>
      <w:r w:rsidRPr="00E92E0E">
        <w:rPr>
          <w:rFonts w:eastAsia="DengXian" w:hint="eastAsia"/>
          <w:color w:val="000000"/>
          <w:lang w:eastAsia="zh-CN"/>
        </w:rPr>
        <w:t>。</w:t>
      </w:r>
    </w:p>
    <w:p w:rsidR="00773EA0" w:rsidRPr="00773EA0" w:rsidRDefault="00E92E0E"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lastRenderedPageBreak/>
        <w:t>我们对附带措施的意见：培训及宣传</w:t>
      </w:r>
    </w:p>
    <w:p w:rsidR="00773EA0" w:rsidRPr="00731EB6" w:rsidRDefault="00E92E0E" w:rsidP="00773EA0">
      <w:pPr>
        <w:overflowPunct w:val="0"/>
        <w:rPr>
          <w:color w:val="000000"/>
          <w:lang w:eastAsia="zh-CN"/>
        </w:rPr>
      </w:pPr>
      <w:r w:rsidRPr="00E92E0E">
        <w:rPr>
          <w:rFonts w:eastAsia="DengXian"/>
          <w:color w:val="000000"/>
          <w:lang w:eastAsia="zh-CN"/>
        </w:rPr>
        <w:t>2.26</w:t>
      </w:r>
      <w:r w:rsidRPr="00731EB6">
        <w:rPr>
          <w:color w:val="000000"/>
          <w:lang w:eastAsia="zh-CN"/>
        </w:rPr>
        <w:tab/>
      </w:r>
      <w:r w:rsidRPr="00E92E0E">
        <w:rPr>
          <w:rFonts w:eastAsia="DengXian" w:hint="eastAsia"/>
          <w:color w:val="000000"/>
          <w:lang w:eastAsia="zh-CN"/>
        </w:rPr>
        <w:t>我们亦注意到，有回应者对在没有足够支援措施和充分准备的情况下实施建议的罪行有所保留。我们也同意，在制定建议的罪行后，进行宣传和推广工作亦同样重要，以藉此提高公众对保护儿童及易受伤害人士的意识，从而预防悲剧发生。</w:t>
      </w:r>
    </w:p>
    <w:p w:rsidR="00773EA0" w:rsidRPr="00905923" w:rsidRDefault="00E92E0E" w:rsidP="00773EA0">
      <w:pPr>
        <w:overflowPunct w:val="0"/>
        <w:rPr>
          <w:color w:val="000000"/>
          <w:lang w:eastAsia="zh-CN"/>
        </w:rPr>
      </w:pPr>
      <w:r w:rsidRPr="00E92E0E">
        <w:rPr>
          <w:rFonts w:eastAsia="DengXian"/>
          <w:lang w:eastAsia="zh-CN"/>
        </w:rPr>
        <w:t>2.27</w:t>
      </w:r>
      <w:r w:rsidRPr="00731EB6">
        <w:rPr>
          <w:lang w:eastAsia="zh-CN"/>
        </w:rPr>
        <w:tab/>
      </w:r>
      <w:r w:rsidRPr="00E92E0E">
        <w:rPr>
          <w:rFonts w:eastAsia="DengXian" w:hint="eastAsia"/>
          <w:color w:val="000000"/>
          <w:lang w:eastAsia="zh-CN"/>
        </w:rPr>
        <w:t>因此，我们进一步提出对附带措施的意见（见第</w:t>
      </w:r>
      <w:r w:rsidRPr="00E92E0E">
        <w:rPr>
          <w:rFonts w:eastAsia="DengXian"/>
          <w:color w:val="000000"/>
          <w:lang w:eastAsia="zh-CN"/>
        </w:rPr>
        <w:t>9</w:t>
      </w:r>
      <w:r w:rsidRPr="00E92E0E">
        <w:rPr>
          <w:rFonts w:eastAsia="DengXian" w:hint="eastAsia"/>
          <w:color w:val="000000"/>
          <w:lang w:eastAsia="zh-CN"/>
        </w:rPr>
        <w:t>章的进一步论述），即我们鼓励政府为照顾者、照顾服务业、相关持份者和专业人士提供进一步培训，并教育公众以促进人们认识和了解建议的罪行。</w:t>
      </w:r>
    </w:p>
    <w:p w:rsidR="00773EA0" w:rsidRPr="00773EA0" w:rsidRDefault="00E92E0E"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修订条例草案</w:t>
      </w:r>
    </w:p>
    <w:p w:rsidR="00773EA0" w:rsidRPr="00731EB6" w:rsidRDefault="00E92E0E" w:rsidP="00773EA0">
      <w:pPr>
        <w:overflowPunct w:val="0"/>
        <w:rPr>
          <w:color w:val="000000"/>
          <w:lang w:eastAsia="zh-HK"/>
        </w:rPr>
      </w:pPr>
      <w:r w:rsidRPr="00E92E0E">
        <w:rPr>
          <w:rFonts w:eastAsia="DengXian"/>
          <w:color w:val="000000"/>
          <w:lang w:eastAsia="zh-CN"/>
        </w:rPr>
        <w:t>2.28</w:t>
      </w:r>
      <w:r w:rsidRPr="00731EB6">
        <w:rPr>
          <w:color w:val="000000"/>
          <w:lang w:eastAsia="zh-CN"/>
        </w:rPr>
        <w:tab/>
      </w:r>
      <w:r w:rsidRPr="00E92E0E">
        <w:rPr>
          <w:rFonts w:eastAsia="DengXian" w:hint="eastAsia"/>
          <w:lang w:eastAsia="zh-CN"/>
        </w:rPr>
        <w:t>为进一步释除部分回应者的疑虑，我们会对</w:t>
      </w:r>
      <w:r w:rsidRPr="00E92E0E">
        <w:rPr>
          <w:rFonts w:eastAsia="DengXian" w:hint="eastAsia"/>
          <w:color w:val="000000"/>
          <w:lang w:eastAsia="zh-CN"/>
        </w:rPr>
        <w:t>条例草案拟稿作出以下修订（见</w:t>
      </w:r>
      <w:r w:rsidRPr="00E92E0E">
        <w:rPr>
          <w:rFonts w:ascii="Times New Roman Bold" w:eastAsia="DengXian" w:hAnsi="Times New Roman Bold" w:hint="eastAsia"/>
          <w:b/>
          <w:color w:val="000000"/>
          <w:lang w:eastAsia="zh-CN"/>
          <w14:shadow w14:blurRad="50800" w14:dist="38100" w14:dir="2700000" w14:sx="100000" w14:sy="100000" w14:kx="0" w14:ky="0" w14:algn="tl">
            <w14:srgbClr w14:val="000000">
              <w14:alpha w14:val="60000"/>
            </w14:srgbClr>
          </w14:shadow>
        </w:rPr>
        <w:t>附件</w:t>
      </w:r>
      <w:r w:rsidRPr="00E92E0E">
        <w:rPr>
          <w:rFonts w:ascii="Times New Roman Bold" w:eastAsia="DengXian" w:hAnsi="Times New Roman Bold" w:hint="eastAsia"/>
          <w:b/>
          <w:color w:val="000000"/>
          <w:lang w:eastAsia="zh-CN"/>
          <w14:shadow w14:blurRad="50800" w14:dist="38100" w14:dir="2700000" w14:sx="100000" w14:sy="100000" w14:kx="0" w14:ky="0" w14:algn="tl">
            <w14:srgbClr w14:val="000000">
              <w14:alpha w14:val="60000"/>
            </w14:srgbClr>
          </w14:shadow>
        </w:rPr>
        <w:t>1</w:t>
      </w:r>
      <w:r w:rsidRPr="00E92E0E">
        <w:rPr>
          <w:rFonts w:eastAsia="DengXian" w:hint="eastAsia"/>
          <w:color w:val="000000"/>
          <w:lang w:eastAsia="zh-CN"/>
        </w:rPr>
        <w:t>），本报告书的后面各章会有相关讨论：</w:t>
      </w:r>
    </w:p>
    <w:p w:rsidR="00773EA0" w:rsidRPr="00731EB6" w:rsidRDefault="00E92E0E" w:rsidP="00773EA0">
      <w:pPr>
        <w:pStyle w:val="af5"/>
        <w:overflowPunct w:val="0"/>
        <w:ind w:right="0"/>
        <w:rPr>
          <w:color w:val="000000"/>
          <w:lang w:eastAsia="zh-CN"/>
        </w:rPr>
      </w:pPr>
      <w:r w:rsidRPr="00E92E0E">
        <w:rPr>
          <w:rFonts w:eastAsia="DengXian"/>
          <w:color w:val="000000"/>
          <w:lang w:eastAsia="zh-CN"/>
        </w:rPr>
        <w:t xml:space="preserve">(a) </w:t>
      </w:r>
      <w:r w:rsidRPr="00731EB6">
        <w:rPr>
          <w:color w:val="000000"/>
          <w:lang w:eastAsia="zh-CN"/>
        </w:rPr>
        <w:tab/>
      </w:r>
      <w:r w:rsidRPr="00E92E0E">
        <w:rPr>
          <w:rFonts w:eastAsia="DengXian" w:hint="eastAsia"/>
          <w:color w:val="000000"/>
          <w:lang w:eastAsia="zh-CN"/>
        </w:rPr>
        <w:t>在《侵害人身罪条例》</w:t>
      </w:r>
      <w:proofErr w:type="gramStart"/>
      <w:r w:rsidRPr="00E92E0E">
        <w:rPr>
          <w:rFonts w:eastAsia="DengXian" w:hint="eastAsia"/>
          <w:color w:val="000000"/>
          <w:lang w:eastAsia="zh-CN"/>
        </w:rPr>
        <w:t>第</w:t>
      </w:r>
      <w:r w:rsidRPr="00E92E0E">
        <w:rPr>
          <w:rFonts w:eastAsia="DengXian"/>
          <w:color w:val="000000"/>
          <w:lang w:eastAsia="zh-CN"/>
        </w:rPr>
        <w:t>25A(</w:t>
      </w:r>
      <w:proofErr w:type="gramEnd"/>
      <w:r w:rsidRPr="00E92E0E">
        <w:rPr>
          <w:rFonts w:eastAsia="DengXian"/>
          <w:color w:val="000000"/>
          <w:lang w:eastAsia="zh-CN"/>
        </w:rPr>
        <w:t>1)(</w:t>
      </w:r>
      <w:r w:rsidRPr="00E92E0E">
        <w:rPr>
          <w:rFonts w:eastAsia="DengXian"/>
          <w:color w:val="000000"/>
          <w:lang w:val="en-GB" w:eastAsia="zh-CN"/>
        </w:rPr>
        <w:t>c</w:t>
      </w:r>
      <w:r w:rsidRPr="00E92E0E">
        <w:rPr>
          <w:rFonts w:eastAsia="DengXian"/>
          <w:color w:val="000000"/>
          <w:lang w:eastAsia="zh-CN"/>
        </w:rPr>
        <w:t>)</w:t>
      </w:r>
      <w:r w:rsidRPr="00E92E0E">
        <w:rPr>
          <w:rFonts w:eastAsia="DengXian" w:hint="eastAsia"/>
          <w:color w:val="000000"/>
          <w:lang w:eastAsia="zh-CN"/>
        </w:rPr>
        <w:t>条，把建议的罪行的犯罪意念由</w:t>
      </w:r>
      <w:r w:rsidRPr="00E92E0E">
        <w:rPr>
          <w:rFonts w:eastAsia="DengXian" w:hint="eastAsia"/>
          <w:i/>
          <w:color w:val="000000"/>
          <w:lang w:eastAsia="zh-CN"/>
        </w:rPr>
        <w:t>“已察觉或应已察觉”</w:t>
      </w:r>
      <w:r w:rsidRPr="00E92E0E">
        <w:rPr>
          <w:rFonts w:eastAsia="DengXian" w:hint="eastAsia"/>
          <w:color w:val="000000"/>
          <w:lang w:eastAsia="zh-CN"/>
        </w:rPr>
        <w:t>改为</w:t>
      </w:r>
      <w:r w:rsidRPr="00E92E0E">
        <w:rPr>
          <w:rFonts w:eastAsia="DengXian" w:hint="eastAsia"/>
          <w:i/>
          <w:color w:val="000000"/>
          <w:lang w:eastAsia="zh-CN"/>
        </w:rPr>
        <w:t>“知道，或有合理理由相信”</w:t>
      </w:r>
      <w:r w:rsidRPr="00E92E0E">
        <w:rPr>
          <w:rFonts w:eastAsia="DengXian" w:hint="eastAsia"/>
          <w:color w:val="000000"/>
          <w:lang w:eastAsia="zh-CN"/>
        </w:rPr>
        <w:t>，以便从被告人的主观角度考虑被告人的个人情况；</w:t>
      </w:r>
      <w:r>
        <w:rPr>
          <w:color w:val="000000"/>
          <w:lang w:eastAsia="zh-CN"/>
        </w:rPr>
        <w:t>‍</w:t>
      </w:r>
      <w:r w:rsidR="00773EA0">
        <w:rPr>
          <w:rStyle w:val="FootnoteReference"/>
        </w:rPr>
        <w:footnoteReference w:id="34"/>
      </w:r>
    </w:p>
    <w:p w:rsidR="00773EA0" w:rsidRDefault="00E92E0E" w:rsidP="00773EA0">
      <w:pPr>
        <w:pStyle w:val="af5"/>
        <w:overflowPunct w:val="0"/>
        <w:ind w:right="0"/>
        <w:rPr>
          <w:color w:val="000000"/>
          <w:lang w:eastAsia="zh-HK"/>
        </w:rPr>
      </w:pPr>
      <w:r w:rsidRPr="00E92E0E">
        <w:rPr>
          <w:rFonts w:eastAsia="DengXian"/>
          <w:color w:val="000000"/>
          <w:lang w:eastAsia="zh-CN"/>
        </w:rPr>
        <w:t>(b)</w:t>
      </w:r>
      <w:r w:rsidRPr="00731EB6">
        <w:rPr>
          <w:color w:val="000000"/>
          <w:lang w:eastAsia="zh-CN"/>
        </w:rPr>
        <w:tab/>
      </w:r>
      <w:r w:rsidRPr="00E92E0E">
        <w:rPr>
          <w:rFonts w:eastAsia="DengXian" w:hint="eastAsia"/>
          <w:color w:val="000000"/>
          <w:lang w:eastAsia="zh-CN"/>
        </w:rPr>
        <w:t>在《侵害人身罪条例》</w:t>
      </w:r>
      <w:proofErr w:type="gramStart"/>
      <w:r w:rsidRPr="00E92E0E">
        <w:rPr>
          <w:rFonts w:eastAsia="DengXian" w:hint="eastAsia"/>
          <w:color w:val="000000"/>
          <w:lang w:eastAsia="zh-CN"/>
        </w:rPr>
        <w:t>第</w:t>
      </w:r>
      <w:r w:rsidRPr="00E92E0E">
        <w:rPr>
          <w:rFonts w:eastAsia="DengXian"/>
          <w:color w:val="000000"/>
          <w:lang w:eastAsia="zh-CN"/>
        </w:rPr>
        <w:t>25A(</w:t>
      </w:r>
      <w:proofErr w:type="gramEnd"/>
      <w:r w:rsidRPr="00E92E0E">
        <w:rPr>
          <w:rFonts w:eastAsia="DengXian"/>
          <w:color w:val="000000"/>
          <w:lang w:eastAsia="zh-CN"/>
        </w:rPr>
        <w:t>1)(d)</w:t>
      </w:r>
      <w:r w:rsidRPr="00E92E0E">
        <w:rPr>
          <w:rFonts w:eastAsia="DengXian" w:hint="eastAsia"/>
          <w:color w:val="000000"/>
          <w:lang w:eastAsia="zh-CN"/>
        </w:rPr>
        <w:t>条强调，建议的罪行适用于被告人没有采取在有关情况下属</w:t>
      </w:r>
      <w:r w:rsidRPr="00E92E0E">
        <w:rPr>
          <w:rFonts w:eastAsia="DengXian" w:hint="eastAsia"/>
          <w:i/>
          <w:color w:val="000000"/>
          <w:lang w:eastAsia="zh-CN"/>
        </w:rPr>
        <w:t>“合理”</w:t>
      </w:r>
      <w:r w:rsidRPr="00E92E0E">
        <w:rPr>
          <w:rFonts w:eastAsia="DengXian" w:hint="eastAsia"/>
          <w:color w:val="000000"/>
          <w:lang w:eastAsia="zh-CN"/>
        </w:rPr>
        <w:t>的步骤以保护受害人的个案；</w:t>
      </w:r>
      <w:r>
        <w:rPr>
          <w:color w:val="000000"/>
          <w:lang w:eastAsia="zh-CN"/>
        </w:rPr>
        <w:t>‍</w:t>
      </w:r>
      <w:r w:rsidR="00773EA0">
        <w:rPr>
          <w:rStyle w:val="FootnoteReference"/>
        </w:rPr>
        <w:footnoteReference w:id="35"/>
      </w:r>
    </w:p>
    <w:p w:rsidR="00773EA0" w:rsidRPr="004D6FAA" w:rsidRDefault="00E92E0E" w:rsidP="00773EA0">
      <w:pPr>
        <w:pStyle w:val="af5"/>
        <w:overflowPunct w:val="0"/>
        <w:ind w:right="0"/>
        <w:rPr>
          <w:color w:val="000000"/>
          <w:lang w:eastAsia="zh-HK"/>
        </w:rPr>
      </w:pPr>
      <w:r w:rsidRPr="00E92E0E">
        <w:rPr>
          <w:rFonts w:eastAsia="DengXian"/>
          <w:color w:val="000000"/>
          <w:lang w:eastAsia="zh-CN"/>
        </w:rPr>
        <w:t>(c)</w:t>
      </w:r>
      <w:r>
        <w:rPr>
          <w:color w:val="000000"/>
          <w:lang w:eastAsia="zh-CN"/>
        </w:rPr>
        <w:tab/>
      </w:r>
      <w:r w:rsidRPr="00E92E0E">
        <w:rPr>
          <w:rFonts w:eastAsia="DengXian" w:hint="eastAsia"/>
          <w:lang w:eastAsia="zh-CN"/>
        </w:rPr>
        <w:t>在《侵害人身罪条例》</w:t>
      </w:r>
      <w:proofErr w:type="gramStart"/>
      <w:r w:rsidRPr="00E92E0E">
        <w:rPr>
          <w:rFonts w:eastAsia="DengXian" w:hint="eastAsia"/>
          <w:lang w:eastAsia="zh-CN"/>
        </w:rPr>
        <w:t>第</w:t>
      </w:r>
      <w:r w:rsidRPr="00E92E0E">
        <w:rPr>
          <w:rFonts w:eastAsia="DengXian"/>
          <w:lang w:eastAsia="zh-CN"/>
        </w:rPr>
        <w:t>25A(</w:t>
      </w:r>
      <w:proofErr w:type="gramEnd"/>
      <w:r w:rsidRPr="00E92E0E">
        <w:rPr>
          <w:rFonts w:eastAsia="DengXian"/>
          <w:lang w:eastAsia="zh-CN"/>
        </w:rPr>
        <w:t>3A)</w:t>
      </w:r>
      <w:r w:rsidRPr="00E92E0E">
        <w:rPr>
          <w:rFonts w:eastAsia="DengXian" w:hint="eastAsia"/>
          <w:lang w:eastAsia="zh-CN"/>
        </w:rPr>
        <w:t>和</w:t>
      </w:r>
      <w:r w:rsidRPr="00E92E0E">
        <w:rPr>
          <w:rFonts w:eastAsia="DengXian"/>
          <w:lang w:eastAsia="zh-CN"/>
        </w:rPr>
        <w:t>(3B)</w:t>
      </w:r>
      <w:r w:rsidRPr="00E92E0E">
        <w:rPr>
          <w:rFonts w:eastAsia="DengXian" w:hint="eastAsia"/>
          <w:lang w:eastAsia="zh-CN"/>
        </w:rPr>
        <w:t>条指明，</w:t>
      </w:r>
      <w:r w:rsidRPr="00E92E0E">
        <w:rPr>
          <w:rFonts w:eastAsia="DengXian" w:hint="eastAsia"/>
          <w:i/>
          <w:lang w:eastAsia="zh-CN"/>
        </w:rPr>
        <w:t>“断定在有关情况下属合理的步骤的因素”</w:t>
      </w:r>
      <w:r w:rsidRPr="00E92E0E">
        <w:rPr>
          <w:rFonts w:eastAsia="DengXian" w:hint="eastAsia"/>
          <w:lang w:eastAsia="zh-CN"/>
        </w:rPr>
        <w:t>包括被告人的个人情况及特征；</w:t>
      </w:r>
      <w:r>
        <w:rPr>
          <w:color w:val="000000"/>
          <w:lang w:eastAsia="zh-CN"/>
        </w:rPr>
        <w:t>‍</w:t>
      </w:r>
      <w:r w:rsidR="00773EA0">
        <w:rPr>
          <w:rStyle w:val="FootnoteReference"/>
          <w:color w:val="000000"/>
          <w:lang w:eastAsia="zh-HK"/>
        </w:rPr>
        <w:footnoteReference w:id="36"/>
      </w:r>
    </w:p>
    <w:p w:rsidR="00773EA0" w:rsidRPr="00731EB6" w:rsidRDefault="00E92E0E" w:rsidP="00773EA0">
      <w:pPr>
        <w:pStyle w:val="af5"/>
        <w:overflowPunct w:val="0"/>
        <w:ind w:right="0"/>
        <w:rPr>
          <w:color w:val="000000"/>
          <w:lang w:eastAsia="zh-CN"/>
        </w:rPr>
      </w:pPr>
      <w:r w:rsidRPr="00E92E0E">
        <w:rPr>
          <w:rFonts w:eastAsia="DengXian"/>
          <w:color w:val="000000"/>
          <w:lang w:eastAsia="zh-CN"/>
        </w:rPr>
        <w:t>(d)</w:t>
      </w:r>
      <w:r>
        <w:rPr>
          <w:color w:val="000000"/>
          <w:lang w:eastAsia="zh-CN"/>
        </w:rPr>
        <w:tab/>
      </w:r>
      <w:r w:rsidRPr="00E92E0E">
        <w:rPr>
          <w:rFonts w:eastAsia="DengXian" w:hint="eastAsia"/>
          <w:lang w:eastAsia="zh-CN"/>
        </w:rPr>
        <w:t>在《侵害人身罪条例》</w:t>
      </w:r>
      <w:proofErr w:type="gramStart"/>
      <w:r w:rsidRPr="00E92E0E">
        <w:rPr>
          <w:rFonts w:eastAsia="DengXian" w:hint="eastAsia"/>
          <w:lang w:eastAsia="zh-CN"/>
        </w:rPr>
        <w:t>第</w:t>
      </w:r>
      <w:r w:rsidRPr="00E92E0E">
        <w:rPr>
          <w:rFonts w:eastAsia="DengXian"/>
          <w:lang w:eastAsia="zh-CN"/>
        </w:rPr>
        <w:t>25A(</w:t>
      </w:r>
      <w:proofErr w:type="gramEnd"/>
      <w:r w:rsidRPr="00E92E0E">
        <w:rPr>
          <w:rFonts w:eastAsia="DengXian"/>
          <w:lang w:eastAsia="zh-CN"/>
        </w:rPr>
        <w:t>4)</w:t>
      </w:r>
      <w:r w:rsidRPr="00E92E0E">
        <w:rPr>
          <w:rFonts w:eastAsia="DengXian" w:hint="eastAsia"/>
          <w:lang w:eastAsia="zh-CN"/>
        </w:rPr>
        <w:t>条强调，被告人不论是否有或可能有作出有关非法作为或忽略，亦可被裁定犯了建议的罪行；</w:t>
      </w:r>
      <w:r w:rsidRPr="00412153">
        <w:rPr>
          <w:lang w:eastAsia="zh-CN"/>
        </w:rPr>
        <w:t>‍</w:t>
      </w:r>
      <w:r w:rsidR="00773EA0" w:rsidRPr="00412153">
        <w:rPr>
          <w:rStyle w:val="FootnoteReference"/>
          <w:lang w:eastAsia="zh-HK"/>
        </w:rPr>
        <w:footnoteReference w:id="37"/>
      </w:r>
      <w:r w:rsidR="00773EA0">
        <w:rPr>
          <w:color w:val="000000"/>
          <w:lang w:eastAsia="zh-HK"/>
        </w:rPr>
        <w:t xml:space="preserve"> </w:t>
      </w:r>
    </w:p>
    <w:p w:rsidR="00773EA0" w:rsidRDefault="00E92E0E" w:rsidP="00773EA0">
      <w:pPr>
        <w:pStyle w:val="af5"/>
        <w:overflowPunct w:val="0"/>
        <w:ind w:right="0"/>
        <w:rPr>
          <w:color w:val="000000"/>
          <w:lang w:eastAsia="zh-HK"/>
        </w:rPr>
      </w:pPr>
      <w:r w:rsidRPr="00E92E0E">
        <w:rPr>
          <w:rFonts w:eastAsia="DengXian"/>
          <w:color w:val="000000"/>
          <w:lang w:eastAsia="zh-CN"/>
        </w:rPr>
        <w:t>(e)</w:t>
      </w:r>
      <w:r w:rsidRPr="00731EB6">
        <w:rPr>
          <w:color w:val="000000"/>
          <w:lang w:eastAsia="zh-CN"/>
        </w:rPr>
        <w:tab/>
      </w:r>
      <w:r w:rsidRPr="00E92E0E">
        <w:rPr>
          <w:rFonts w:eastAsia="DengXian" w:hint="eastAsia"/>
          <w:color w:val="000000"/>
          <w:lang w:eastAsia="zh-CN"/>
        </w:rPr>
        <w:t>在《侵害人身罪条例》</w:t>
      </w:r>
      <w:proofErr w:type="gramStart"/>
      <w:r w:rsidRPr="00E92E0E">
        <w:rPr>
          <w:rFonts w:eastAsia="DengXian" w:hint="eastAsia"/>
          <w:color w:val="000000"/>
          <w:lang w:eastAsia="zh-CN"/>
        </w:rPr>
        <w:t>第</w:t>
      </w:r>
      <w:r w:rsidRPr="00E92E0E">
        <w:rPr>
          <w:rFonts w:eastAsia="DengXian"/>
          <w:color w:val="000000"/>
          <w:lang w:eastAsia="zh-CN"/>
        </w:rPr>
        <w:t>25A(</w:t>
      </w:r>
      <w:proofErr w:type="gramEnd"/>
      <w:r w:rsidRPr="00E92E0E">
        <w:rPr>
          <w:rFonts w:eastAsia="DengXian"/>
          <w:color w:val="000000"/>
          <w:lang w:eastAsia="zh-CN"/>
        </w:rPr>
        <w:t>6)</w:t>
      </w:r>
      <w:r w:rsidRPr="00E92E0E">
        <w:rPr>
          <w:rFonts w:eastAsia="DengXian" w:hint="eastAsia"/>
          <w:color w:val="000000"/>
          <w:lang w:eastAsia="zh-CN"/>
        </w:rPr>
        <w:t>条，把</w:t>
      </w:r>
      <w:r w:rsidRPr="00E92E0E">
        <w:rPr>
          <w:rFonts w:eastAsia="DengXian" w:hint="eastAsia"/>
          <w:i/>
          <w:color w:val="000000"/>
          <w:lang w:eastAsia="zh-CN"/>
        </w:rPr>
        <w:t>“伤害”</w:t>
      </w:r>
      <w:r w:rsidRPr="00E92E0E">
        <w:rPr>
          <w:rFonts w:eastAsia="DengXian" w:hint="eastAsia"/>
          <w:color w:val="000000"/>
          <w:lang w:eastAsia="zh-CN"/>
        </w:rPr>
        <w:t>界定为包括心理或精神伤害；</w:t>
      </w:r>
      <w:r>
        <w:rPr>
          <w:color w:val="000000"/>
          <w:lang w:eastAsia="zh-CN"/>
        </w:rPr>
        <w:t>‍</w:t>
      </w:r>
      <w:r w:rsidR="00773EA0">
        <w:rPr>
          <w:rStyle w:val="FootnoteReference"/>
        </w:rPr>
        <w:footnoteReference w:id="38"/>
      </w:r>
    </w:p>
    <w:p w:rsidR="00773EA0" w:rsidRPr="00412153" w:rsidRDefault="00E92E0E" w:rsidP="00773EA0">
      <w:pPr>
        <w:pStyle w:val="af5"/>
        <w:overflowPunct w:val="0"/>
        <w:ind w:right="0"/>
        <w:rPr>
          <w:lang w:eastAsia="zh-CN"/>
        </w:rPr>
      </w:pPr>
      <w:r w:rsidRPr="00E92E0E">
        <w:rPr>
          <w:rFonts w:eastAsia="DengXian"/>
          <w:color w:val="000000"/>
          <w:lang w:eastAsia="zh-CN"/>
        </w:rPr>
        <w:lastRenderedPageBreak/>
        <w:t>(f)</w:t>
      </w:r>
      <w:r>
        <w:rPr>
          <w:color w:val="000000"/>
          <w:lang w:eastAsia="zh-CN"/>
        </w:rPr>
        <w:tab/>
      </w:r>
      <w:r w:rsidRPr="00E92E0E">
        <w:rPr>
          <w:rFonts w:eastAsia="DengXian" w:hint="eastAsia"/>
          <w:lang w:eastAsia="zh-CN"/>
        </w:rPr>
        <w:t>在《侵害人身罪条例》</w:t>
      </w:r>
      <w:proofErr w:type="gramStart"/>
      <w:r w:rsidRPr="00E92E0E">
        <w:rPr>
          <w:rFonts w:eastAsia="DengXian" w:hint="eastAsia"/>
          <w:lang w:eastAsia="zh-CN"/>
        </w:rPr>
        <w:t>第</w:t>
      </w:r>
      <w:r w:rsidRPr="00E92E0E">
        <w:rPr>
          <w:rFonts w:eastAsia="DengXian"/>
          <w:lang w:eastAsia="zh-CN"/>
        </w:rPr>
        <w:t>25A(</w:t>
      </w:r>
      <w:proofErr w:type="gramEnd"/>
      <w:r w:rsidRPr="00E92E0E">
        <w:rPr>
          <w:rFonts w:eastAsia="DengXian"/>
          <w:lang w:eastAsia="zh-CN"/>
        </w:rPr>
        <w:t>6)</w:t>
      </w:r>
      <w:r w:rsidRPr="00E92E0E">
        <w:rPr>
          <w:rFonts w:eastAsia="DengXian" w:hint="eastAsia"/>
          <w:lang w:eastAsia="zh-CN"/>
        </w:rPr>
        <w:t>条中</w:t>
      </w:r>
      <w:r w:rsidRPr="00E92E0E">
        <w:rPr>
          <w:rFonts w:eastAsia="DengXian" w:hint="eastAsia"/>
          <w:i/>
          <w:lang w:eastAsia="zh-CN"/>
        </w:rPr>
        <w:t>“易受伤害人士”</w:t>
      </w:r>
      <w:r w:rsidRPr="00E92E0E">
        <w:rPr>
          <w:rFonts w:eastAsia="DengXian" w:hint="eastAsia"/>
          <w:lang w:eastAsia="zh-CN"/>
        </w:rPr>
        <w:t>的定义加入</w:t>
      </w:r>
      <w:r w:rsidRPr="00E92E0E">
        <w:rPr>
          <w:rFonts w:eastAsia="DengXian" w:hint="eastAsia"/>
          <w:i/>
          <w:lang w:eastAsia="zh-CN"/>
        </w:rPr>
        <w:t>“年龄”</w:t>
      </w:r>
      <w:r w:rsidRPr="00E92E0E">
        <w:rPr>
          <w:rFonts w:eastAsia="DengXian" w:hint="eastAsia"/>
          <w:lang w:eastAsia="zh-CN"/>
        </w:rPr>
        <w:t>一词，藉以明文把长者包括在内；</w:t>
      </w:r>
      <w:r w:rsidRPr="00412153">
        <w:rPr>
          <w:lang w:eastAsia="zh-CN"/>
        </w:rPr>
        <w:t>‍</w:t>
      </w:r>
      <w:r w:rsidR="00773EA0" w:rsidRPr="00412153">
        <w:rPr>
          <w:rStyle w:val="FootnoteReference"/>
          <w:lang w:eastAsia="zh-HK"/>
        </w:rPr>
        <w:footnoteReference w:id="39"/>
      </w:r>
      <w:r w:rsidR="00773EA0" w:rsidRPr="00412153">
        <w:rPr>
          <w:lang w:eastAsia="zh-HK"/>
        </w:rPr>
        <w:t xml:space="preserve"> </w:t>
      </w:r>
    </w:p>
    <w:p w:rsidR="00773EA0" w:rsidRPr="00731EB6" w:rsidRDefault="00E92E0E" w:rsidP="00773EA0">
      <w:pPr>
        <w:pStyle w:val="af5"/>
        <w:overflowPunct w:val="0"/>
        <w:ind w:right="0"/>
        <w:rPr>
          <w:color w:val="000000"/>
          <w:lang w:eastAsia="zh-CN"/>
        </w:rPr>
      </w:pPr>
      <w:r w:rsidRPr="00E92E0E">
        <w:rPr>
          <w:rFonts w:eastAsia="DengXian"/>
          <w:color w:val="000000"/>
          <w:lang w:eastAsia="zh-CN"/>
        </w:rPr>
        <w:t>(g)</w:t>
      </w:r>
      <w:r w:rsidRPr="00731EB6">
        <w:rPr>
          <w:color w:val="000000"/>
          <w:lang w:eastAsia="zh-CN"/>
        </w:rPr>
        <w:tab/>
      </w:r>
      <w:r w:rsidRPr="00E92E0E">
        <w:rPr>
          <w:rFonts w:eastAsia="DengXian" w:hint="eastAsia"/>
          <w:color w:val="000000"/>
          <w:lang w:eastAsia="zh-CN"/>
        </w:rPr>
        <w:t>在《侵害人身罪条例》</w:t>
      </w:r>
      <w:proofErr w:type="gramStart"/>
      <w:r w:rsidRPr="00E92E0E">
        <w:rPr>
          <w:rFonts w:eastAsia="DengXian" w:hint="eastAsia"/>
          <w:color w:val="000000"/>
          <w:lang w:eastAsia="zh-CN"/>
        </w:rPr>
        <w:t>第</w:t>
      </w:r>
      <w:r w:rsidRPr="00E92E0E">
        <w:rPr>
          <w:rFonts w:eastAsia="DengXian"/>
          <w:color w:val="000000"/>
          <w:lang w:eastAsia="zh-CN"/>
        </w:rPr>
        <w:t>25A(</w:t>
      </w:r>
      <w:proofErr w:type="gramEnd"/>
      <w:r w:rsidRPr="00E92E0E">
        <w:rPr>
          <w:rFonts w:eastAsia="DengXian"/>
          <w:color w:val="000000"/>
          <w:lang w:eastAsia="zh-CN"/>
        </w:rPr>
        <w:t>7)</w:t>
      </w:r>
      <w:r w:rsidRPr="00E92E0E">
        <w:rPr>
          <w:rFonts w:eastAsia="DengXian" w:hint="eastAsia"/>
          <w:color w:val="000000"/>
          <w:lang w:eastAsia="zh-CN"/>
        </w:rPr>
        <w:t>条订明，须取得律政司司长同意才可提出检控，以</w:t>
      </w:r>
      <w:r w:rsidRPr="00E92E0E">
        <w:rPr>
          <w:rFonts w:eastAsia="DengXian" w:hint="eastAsia"/>
          <w:color w:val="000000"/>
          <w:lang w:val="en-GB" w:eastAsia="zh-CN"/>
        </w:rPr>
        <w:t>确保根据建议的罪行检控未成年被告人的决定是审慎作出的</w:t>
      </w:r>
      <w:r w:rsidRPr="00E92E0E">
        <w:rPr>
          <w:rFonts w:eastAsia="DengXian" w:hint="eastAsia"/>
          <w:color w:val="000000"/>
          <w:lang w:eastAsia="zh-CN"/>
        </w:rPr>
        <w:t>。</w:t>
      </w:r>
      <w:r>
        <w:rPr>
          <w:color w:val="000000"/>
          <w:lang w:eastAsia="zh-CN"/>
        </w:rPr>
        <w:t>‍</w:t>
      </w:r>
      <w:r w:rsidR="00773EA0">
        <w:rPr>
          <w:rStyle w:val="FootnoteReference"/>
        </w:rPr>
        <w:footnoteReference w:id="40"/>
      </w:r>
    </w:p>
    <w:p w:rsidR="00773EA0" w:rsidRPr="00773EA0" w:rsidRDefault="00E92E0E" w:rsidP="00773EA0">
      <w:pPr>
        <w:pStyle w:val="ab"/>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我们的最终建议</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1</w:t>
      </w:r>
    </w:p>
    <w:p w:rsidR="00773EA0" w:rsidRDefault="00E92E0E" w:rsidP="00773EA0">
      <w:pPr>
        <w:overflowPunct w:val="0"/>
        <w:rPr>
          <w:color w:val="000000"/>
          <w:lang w:eastAsia="zh-HK"/>
        </w:rPr>
      </w:pPr>
      <w:r w:rsidRPr="00E92E0E">
        <w:rPr>
          <w:rFonts w:eastAsia="DengXian"/>
          <w:color w:val="000000"/>
          <w:lang w:eastAsia="zh-CN"/>
        </w:rPr>
        <w:t>2.29</w:t>
      </w:r>
      <w:r w:rsidRPr="00731EB6">
        <w:rPr>
          <w:color w:val="000000"/>
          <w:lang w:eastAsia="zh-CN"/>
        </w:rPr>
        <w:tab/>
      </w:r>
      <w:r w:rsidRPr="00E92E0E">
        <w:rPr>
          <w:rFonts w:eastAsia="DengXian" w:hint="eastAsia"/>
          <w:color w:val="000000"/>
          <w:lang w:eastAsia="zh-CN"/>
        </w:rPr>
        <w:t>鉴于获得绝大部分回应者的支持，而且所有的主要疑虑和论据均可予处理（如本章和后面各章所论述），我们维持建议</w:t>
      </w:r>
      <w:r w:rsidRPr="00E92E0E">
        <w:rPr>
          <w:rFonts w:eastAsia="DengXian"/>
          <w:color w:val="000000"/>
          <w:lang w:eastAsia="zh-CN"/>
        </w:rPr>
        <w:t>1</w:t>
      </w:r>
      <w:r w:rsidRPr="00E92E0E">
        <w:rPr>
          <w:rFonts w:eastAsia="DengXian" w:hint="eastAsia"/>
          <w:color w:val="000000"/>
          <w:lang w:eastAsia="zh-CN"/>
        </w:rPr>
        <w:t>而不作修订。</w:t>
      </w:r>
    </w:p>
    <w:p w:rsidR="00773EA0" w:rsidRPr="00731EB6" w:rsidRDefault="00773EA0" w:rsidP="00F45524">
      <w:pPr>
        <w:overflowPunct w:val="0"/>
        <w:spacing w:before="0"/>
        <w:rPr>
          <w:color w:val="000000"/>
          <w:lang w:eastAsia="zh-HK"/>
        </w:rPr>
      </w:pPr>
    </w:p>
    <w:p w:rsidR="00773EA0" w:rsidRPr="00773EA0" w:rsidRDefault="00E92E0E" w:rsidP="00D006F3">
      <w:pPr>
        <w:pStyle w:val="af0"/>
        <w:pBdr>
          <w:top w:val="single" w:sz="6" w:space="12" w:color="auto"/>
          <w:bottom w:val="single" w:sz="6" w:space="12" w:color="auto"/>
        </w:pBdr>
        <w:overflowPunct w:val="0"/>
        <w:rPr>
          <w14:shadow w14:blurRad="50800" w14:dist="38100" w14:dir="2700000" w14:sx="100000" w14:sy="100000" w14:kx="0" w14:ky="0" w14:algn="tl">
            <w14:srgbClr w14:val="000000">
              <w14:alpha w14:val="60000"/>
            </w14:srgbClr>
          </w14:shadow>
        </w:rPr>
      </w:pPr>
      <w:r w:rsidRPr="00E92E0E">
        <w:rPr>
          <w:rFonts w:eastAsia="DengXian" w:hint="eastAsia"/>
          <w:lang w:eastAsia="zh-CN"/>
          <w14:shadow w14:blurRad="50800" w14:dist="38100" w14:dir="2700000" w14:sx="100000" w14:sy="100000" w14:kx="0" w14:ky="0" w14:algn="tl">
            <w14:srgbClr w14:val="000000">
              <w14:alpha w14:val="60000"/>
            </w14:srgbClr>
          </w14:shadow>
        </w:rPr>
        <w:t>最终建议</w:t>
      </w:r>
      <w:r w:rsidRPr="00E92E0E">
        <w:rPr>
          <w:rFonts w:eastAsia="DengXian"/>
          <w:lang w:eastAsia="zh-CN"/>
          <w14:shadow w14:blurRad="50800" w14:dist="38100" w14:dir="2700000" w14:sx="100000" w14:sy="100000" w14:kx="0" w14:ky="0" w14:algn="tl">
            <w14:srgbClr w14:val="000000">
              <w14:alpha w14:val="60000"/>
            </w14:srgbClr>
          </w14:shadow>
        </w:rPr>
        <w:t>1</w:t>
      </w:r>
    </w:p>
    <w:p w:rsidR="00773EA0" w:rsidRPr="00B130D0" w:rsidRDefault="00E92E0E" w:rsidP="00D006F3">
      <w:pPr>
        <w:pStyle w:val="af0"/>
        <w:pBdr>
          <w:top w:val="single" w:sz="6" w:space="12" w:color="auto"/>
          <w:bottom w:val="single" w:sz="6" w:space="12" w:color="auto"/>
        </w:pBdr>
        <w:overflowPunct w:val="0"/>
        <w:rPr>
          <w:color w:val="000000"/>
          <w:lang w:val="en-US"/>
        </w:rPr>
      </w:pPr>
      <w:r w:rsidRPr="00E92E0E">
        <w:rPr>
          <w:rFonts w:eastAsia="DengXian" w:hint="eastAsia"/>
          <w:color w:val="000000"/>
          <w:lang w:eastAsia="zh-CN"/>
          <w14:shadow w14:blurRad="50800" w14:dist="38100" w14:dir="2700000" w14:sx="100000" w14:sy="100000" w14:kx="0" w14:ky="0" w14:algn="tl">
            <w14:srgbClr w14:val="000000">
              <w14:alpha w14:val="60000"/>
            </w14:srgbClr>
          </w14:shadow>
        </w:rPr>
        <w:t>我们</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建议订立一项新罪行，即</w:t>
      </w:r>
      <w:r w:rsidRPr="00E92E0E">
        <w:rPr>
          <w:rFonts w:ascii="Times New Roman Bold" w:eastAsia="DengXian" w:hAnsi="Times New Roman Bold" w:hint="eastAsia"/>
          <w:i/>
          <w:color w:val="000000"/>
          <w:lang w:eastAsia="zh-CN"/>
          <w14:shadow w14:blurRad="50800" w14:dist="38100" w14:dir="2700000" w14:sx="100000" w14:sy="100000" w14:kx="0" w14:ky="0" w14:algn="tl">
            <w14:srgbClr w14:val="000000">
              <w14:alpha w14:val="60000"/>
            </w14:srgbClr>
          </w14:shadow>
        </w:rPr>
        <w:t>“在因非法作为或忽</w:t>
      </w:r>
      <w:r w:rsidRPr="00E92E0E">
        <w:rPr>
          <w:rFonts w:ascii="Times New Roman Bold" w:eastAsia="DengXian" w:hAnsi="Times New Roman Bold" w:hint="eastAsia"/>
          <w:i/>
          <w:color w:val="000000"/>
          <w:spacing w:val="20"/>
          <w:lang w:eastAsia="zh-CN"/>
          <w14:shadow w14:blurRad="50800" w14:dist="38100" w14:dir="2700000" w14:sx="100000" w14:sy="100000" w14:kx="0" w14:ky="0" w14:algn="tl">
            <w14:srgbClr w14:val="000000">
              <w14:alpha w14:val="60000"/>
            </w14:srgbClr>
          </w14:shadow>
        </w:rPr>
        <w:t>略导致儿童或易受伤害人士死亡或受严重伤害的个案中没有保护该儿童或易受伤害人士”</w:t>
      </w:r>
      <w:r w:rsidRPr="00E92E0E">
        <w:rPr>
          <w:rFonts w:ascii="Times New Roman Bold" w:eastAsia="DengXian" w:hAnsi="Times New Roman Bold" w:hint="eastAsia"/>
          <w:color w:val="000000"/>
          <w:spacing w:val="20"/>
          <w:lang w:eastAsia="zh-CN"/>
          <w14:shadow w14:blurRad="50800" w14:dist="38100" w14:dir="2700000" w14:sx="100000" w14:sy="100000" w14:kx="0" w14:ky="0" w14:algn="tl">
            <w14:srgbClr w14:val="000000">
              <w14:alpha w14:val="60000"/>
            </w14:srgbClr>
          </w14:shadow>
        </w:rPr>
        <w:t>，这项罪行大致上是以南澳大利亚《</w:t>
      </w:r>
      <w:r w:rsidRPr="00E92E0E">
        <w:rPr>
          <w:rFonts w:ascii="Times New Roman Bold" w:eastAsia="DengXian" w:hAnsi="Times New Roman Bold" w:hint="eastAsia"/>
          <w:color w:val="000000"/>
          <w:spacing w:val="20"/>
          <w:lang w:eastAsia="zh-CN"/>
          <w14:shadow w14:blurRad="50800" w14:dist="38100" w14:dir="2700000" w14:sx="100000" w14:sy="100000" w14:kx="0" w14:ky="0" w14:algn="tl">
            <w14:srgbClr w14:val="000000">
              <w14:alpha w14:val="60000"/>
            </w14:srgbClr>
          </w14:shadow>
        </w:rPr>
        <w:t>1935</w:t>
      </w:r>
      <w:r w:rsidRPr="00E92E0E">
        <w:rPr>
          <w:rFonts w:ascii="Times New Roman Bold" w:eastAsia="DengXian" w:hAnsi="Times New Roman Bold" w:hint="eastAsia"/>
          <w:color w:val="000000"/>
          <w:spacing w:val="20"/>
          <w:lang w:eastAsia="zh-CN"/>
          <w14:shadow w14:blurRad="50800" w14:dist="38100" w14:dir="2700000" w14:sx="100000" w14:sy="100000" w14:kx="0" w14:ky="0" w14:algn="tl">
            <w14:srgbClr w14:val="000000">
              <w14:alpha w14:val="60000"/>
            </w14:srgbClr>
          </w14:shadow>
        </w:rPr>
        <w:t>年刑事法综合法令》</w:t>
      </w:r>
      <w:r w:rsidRPr="00E92E0E">
        <w:rPr>
          <w:rFonts w:eastAsia="DengXian" w:hint="eastAsia"/>
          <w:spacing w:val="20"/>
          <w:lang w:eastAsia="zh-CN"/>
        </w:rPr>
        <w:t>（</w:t>
      </w:r>
      <w:r w:rsidRPr="00E92E0E">
        <w:rPr>
          <w:rFonts w:eastAsia="DengXian"/>
          <w:spacing w:val="20"/>
          <w:lang w:eastAsia="zh-CN"/>
        </w:rPr>
        <w:t>Criminal Law Consolidation Act 1935</w:t>
      </w:r>
      <w:r w:rsidRPr="00E92E0E">
        <w:rPr>
          <w:rFonts w:eastAsia="DengXian" w:hint="eastAsia"/>
          <w:spacing w:val="20"/>
          <w:lang w:eastAsia="zh-CN"/>
        </w:rPr>
        <w:t>）</w:t>
      </w:r>
      <w:r w:rsidRPr="00E92E0E">
        <w:rPr>
          <w:rFonts w:ascii="Times New Roman Bold" w:eastAsia="DengXian" w:hAnsi="Times New Roman Bold" w:hint="eastAsia"/>
          <w:color w:val="000000"/>
          <w:spacing w:val="20"/>
          <w:lang w:eastAsia="zh-CN"/>
          <w14:shadow w14:blurRad="50800" w14:dist="38100" w14:dir="2700000" w14:sx="100000" w14:sy="100000" w14:kx="0" w14:ky="0" w14:algn="tl">
            <w14:srgbClr w14:val="000000">
              <w14:alpha w14:val="60000"/>
            </w14:srgbClr>
          </w14:shadow>
        </w:rPr>
        <w:t>（经《</w:t>
      </w:r>
      <w:r w:rsidRPr="00E92E0E">
        <w:rPr>
          <w:rFonts w:ascii="Times New Roman Bold" w:eastAsia="DengXian" w:hAnsi="Times New Roman Bold" w:hint="eastAsia"/>
          <w:color w:val="000000"/>
          <w:spacing w:val="20"/>
          <w:lang w:eastAsia="zh-CN"/>
          <w14:shadow w14:blurRad="50800" w14:dist="38100" w14:dir="2700000" w14:sx="100000" w14:sy="100000" w14:kx="0" w14:ky="0" w14:algn="tl">
            <w14:srgbClr w14:val="000000">
              <w14:alpha w14:val="60000"/>
            </w14:srgbClr>
          </w14:shadow>
        </w:rPr>
        <w:t>2005</w:t>
      </w:r>
      <w:r w:rsidRPr="00E92E0E">
        <w:rPr>
          <w:rFonts w:ascii="Times New Roman Bold" w:eastAsia="DengXian" w:hAnsi="Times New Roman Bold" w:hint="eastAsia"/>
          <w:color w:val="000000"/>
          <w:spacing w:val="20"/>
          <w:lang w:eastAsia="zh-CN"/>
          <w14:shadow w14:blurRad="50800" w14:dist="38100" w14:dir="2700000" w14:sx="100000" w14:sy="100000" w14:kx="0" w14:ky="0" w14:algn="tl">
            <w14:srgbClr w14:val="000000">
              <w14:alpha w14:val="60000"/>
            </w14:srgbClr>
          </w14:shadow>
        </w:rPr>
        <w:t>年刑事法综合（刑事忽略）修订法令》</w:t>
      </w:r>
      <w:r w:rsidRPr="00E92E0E">
        <w:rPr>
          <w:rFonts w:eastAsia="DengXian" w:hint="eastAsia"/>
          <w:spacing w:val="20"/>
          <w:lang w:eastAsia="zh-CN"/>
        </w:rPr>
        <w:t>（</w:t>
      </w:r>
      <w:r w:rsidRPr="00E92E0E">
        <w:rPr>
          <w:rFonts w:eastAsia="DengXian"/>
          <w:spacing w:val="20"/>
          <w:lang w:eastAsia="zh-CN"/>
        </w:rPr>
        <w:t>Criminal Law Consolidation (Criminal Neglect) Amendment Act 2005</w:t>
      </w:r>
      <w:r w:rsidRPr="00E92E0E">
        <w:rPr>
          <w:rFonts w:eastAsia="DengXian" w:hint="eastAsia"/>
          <w:spacing w:val="20"/>
          <w:lang w:eastAsia="zh-CN"/>
        </w:rPr>
        <w:t>）</w:t>
      </w:r>
      <w:r w:rsidRPr="00E92E0E">
        <w:rPr>
          <w:rFonts w:ascii="Times New Roman Bold" w:eastAsia="DengXian" w:hAnsi="Times New Roman Bold" w:hint="eastAsia"/>
          <w:color w:val="000000"/>
          <w:spacing w:val="20"/>
          <w:lang w:eastAsia="zh-CN"/>
          <w14:shadow w14:blurRad="50800" w14:dist="38100" w14:dir="2700000" w14:sx="100000" w14:sy="100000" w14:kx="0" w14:ky="0" w14:algn="tl">
            <w14:srgbClr w14:val="000000">
              <w14:alpha w14:val="60000"/>
            </w14:srgbClr>
          </w14:shadow>
        </w:rPr>
        <w:t>修订）</w:t>
      </w:r>
      <w:r w:rsidRPr="00E92E0E">
        <w:rPr>
          <w:rFonts w:ascii="Times New Roman Bold" w:eastAsia="DengXian" w:hAnsi="Times New Roman Bold" w:hint="eastAsia"/>
          <w:color w:val="000000"/>
          <w:spacing w:val="0"/>
          <w:lang w:eastAsia="zh-CN"/>
          <w14:shadow w14:blurRad="50800" w14:dist="38100" w14:dir="2700000" w14:sx="100000" w14:sy="100000" w14:kx="0" w14:ky="0" w14:algn="tl">
            <w14:srgbClr w14:val="000000">
              <w14:alpha w14:val="60000"/>
            </w14:srgbClr>
          </w14:shadow>
        </w:rPr>
        <w:t>第</w:t>
      </w:r>
      <w:r w:rsidRPr="00E92E0E">
        <w:rPr>
          <w:rFonts w:ascii="Times New Roman Bold" w:eastAsia="DengXian" w:hAnsi="Times New Roman Bold" w:hint="eastAsia"/>
          <w:color w:val="000000"/>
          <w:spacing w:val="0"/>
          <w:lang w:eastAsia="zh-CN"/>
          <w14:shadow w14:blurRad="50800" w14:dist="38100" w14:dir="2700000" w14:sx="100000" w14:sy="100000" w14:kx="0" w14:ky="0" w14:algn="tl">
            <w14:srgbClr w14:val="000000">
              <w14:alpha w14:val="60000"/>
            </w14:srgbClr>
          </w14:shadow>
        </w:rPr>
        <w:t>14</w:t>
      </w:r>
      <w:r w:rsidRPr="00E92E0E">
        <w:rPr>
          <w:rFonts w:ascii="Times New Roman Bold" w:eastAsia="DengXian" w:hAnsi="Times New Roman Bold" w:hint="eastAsia"/>
          <w:color w:val="000000"/>
          <w:spacing w:val="0"/>
          <w:lang w:eastAsia="zh-CN"/>
          <w14:shadow w14:blurRad="50800" w14:dist="38100" w14:dir="2700000" w14:sx="100000" w14:sy="100000" w14:kx="0" w14:ky="0" w14:algn="tl">
            <w14:srgbClr w14:val="000000">
              <w14:alpha w14:val="60000"/>
            </w14:srgbClr>
          </w14:shadow>
        </w:rPr>
        <w:t>条</w:t>
      </w:r>
      <w:r w:rsidRPr="00E92E0E">
        <w:rPr>
          <w:rFonts w:ascii="Times New Roman Bold" w:eastAsia="DengXian" w:hAnsi="Times New Roman Bold" w:hint="eastAsia"/>
          <w:color w:val="000000"/>
          <w:lang w:eastAsia="zh-CN"/>
          <w14:shadow w14:blurRad="50800" w14:dist="38100" w14:dir="2700000" w14:sx="100000" w14:sy="100000" w14:kx="0" w14:ky="0" w14:algn="tl">
            <w14:srgbClr w14:val="000000">
              <w14:alpha w14:val="60000"/>
            </w14:srgbClr>
          </w14:shadow>
        </w:rPr>
        <w:t>为蓝本。</w:t>
      </w:r>
    </w:p>
    <w:p w:rsidR="00773EA0" w:rsidRPr="00B130D0" w:rsidRDefault="00773EA0" w:rsidP="00773EA0">
      <w:pPr>
        <w:tabs>
          <w:tab w:val="clear" w:pos="1134"/>
        </w:tabs>
        <w:overflowPunct w:val="0"/>
        <w:ind w:right="839"/>
        <w:rPr>
          <w:color w:val="000000"/>
          <w:lang w:val="en-US"/>
        </w:rPr>
      </w:pPr>
    </w:p>
    <w:p w:rsidR="00F7647D" w:rsidRPr="00B130D0" w:rsidRDefault="00F7647D" w:rsidP="003A2FDD">
      <w:pPr>
        <w:overflowPunct w:val="0"/>
        <w:rPr>
          <w:color w:val="000000"/>
          <w:spacing w:val="0"/>
          <w:szCs w:val="24"/>
          <w:lang w:val="en-US"/>
        </w:rPr>
      </w:pPr>
    </w:p>
    <w:p w:rsidR="00431B06" w:rsidRDefault="00431B06" w:rsidP="003A2FDD">
      <w:pPr>
        <w:rPr>
          <w:lang w:val="en-US"/>
        </w:rPr>
        <w:sectPr w:rsidR="00431B06" w:rsidSect="00F7647D">
          <w:footerReference w:type="default" r:id="rId15"/>
          <w:footnotePr>
            <w:numRestart w:val="eachSect"/>
          </w:footnotePr>
          <w:pgSz w:w="11906" w:h="16838" w:code="9"/>
          <w:pgMar w:top="1440" w:right="1800" w:bottom="1440" w:left="1800" w:header="720" w:footer="720" w:gutter="0"/>
          <w:pgNumType w:start="7"/>
          <w:cols w:space="425"/>
          <w:docGrid w:type="lines" w:linePitch="360"/>
        </w:sectPr>
      </w:pPr>
    </w:p>
    <w:p w:rsidR="00930D68" w:rsidRDefault="00E92E0E" w:rsidP="00B2617B">
      <w:pPr>
        <w:pStyle w:val="ac"/>
        <w:tabs>
          <w:tab w:val="clear" w:pos="1701"/>
        </w:tabs>
        <w:ind w:left="1701" w:hanging="1560"/>
        <w:rPr>
          <w:rFonts w:ascii="Times New Roman Bold" w:hAnsi="Times New Roman Bold" w:hint="eastAsia"/>
          <w:spacing w:val="-20"/>
          <w:lang w:eastAsia="zh-CN"/>
        </w:rPr>
      </w:pPr>
      <w:r w:rsidRPr="00E92E0E">
        <w:rPr>
          <w:rFonts w:eastAsia="DengXian" w:hint="eastAsia"/>
          <w:lang w:val="x-none" w:eastAsia="zh-CN"/>
        </w:rPr>
        <w:lastRenderedPageBreak/>
        <w:t>第</w:t>
      </w:r>
      <w:r w:rsidR="00930D68">
        <w:rPr>
          <w:lang w:val="x-none" w:eastAsia="zh-CN"/>
        </w:rPr>
        <w:t>3</w:t>
      </w:r>
      <w:r w:rsidRPr="00E92E0E">
        <w:rPr>
          <w:rFonts w:eastAsia="DengXian" w:hint="eastAsia"/>
          <w:lang w:eastAsia="zh-CN"/>
        </w:rPr>
        <w:t>章</w:t>
      </w:r>
      <w:r w:rsidRPr="00E92E0E">
        <w:rPr>
          <w:rFonts w:eastAsia="DengXian"/>
          <w:lang w:eastAsia="zh-CN"/>
        </w:rPr>
        <w:t xml:space="preserve"> </w:t>
      </w:r>
      <w:r>
        <w:rPr>
          <w:lang w:eastAsia="zh-CN"/>
        </w:rPr>
        <w:tab/>
      </w:r>
      <w:r w:rsidRPr="00E92E0E">
        <w:rPr>
          <w:rFonts w:eastAsia="DengXian" w:hint="eastAsia"/>
          <w:lang w:eastAsia="zh-CN"/>
        </w:rPr>
        <w:t>与《侵害人身罪条例》（第</w:t>
      </w:r>
      <w:r w:rsidRPr="00E92E0E">
        <w:rPr>
          <w:rFonts w:eastAsia="DengXian"/>
          <w:lang w:eastAsia="zh-CN"/>
        </w:rPr>
        <w:t>212</w:t>
      </w:r>
      <w:r w:rsidRPr="00E92E0E">
        <w:rPr>
          <w:rFonts w:eastAsia="DengXian" w:hint="eastAsia"/>
          <w:lang w:eastAsia="zh-CN"/>
        </w:rPr>
        <w:t>章）的关系</w:t>
      </w:r>
    </w:p>
    <w:p w:rsidR="00930D68" w:rsidRDefault="00930D68" w:rsidP="00930D68">
      <w:pPr>
        <w:pStyle w:val="ac"/>
        <w:rPr>
          <w:lang w:eastAsia="zh-CN"/>
        </w:rPr>
      </w:pPr>
    </w:p>
    <w:p w:rsidR="00930D68" w:rsidRPr="001D2A98" w:rsidRDefault="00E92E0E" w:rsidP="00930D68">
      <w:pPr>
        <w:pStyle w:val="ab"/>
        <w:rPr>
          <w:color w:val="000000"/>
          <w:lang w:val="x-none" w:eastAsia="zh-HK"/>
        </w:rPr>
      </w:pPr>
      <w:r w:rsidRPr="00E92E0E">
        <w:rPr>
          <w:rFonts w:ascii="新細明體" w:eastAsia="DengXian" w:hAnsi="新細明體" w:hint="eastAsia"/>
          <w:lang w:val="x-none" w:eastAsia="zh-CN"/>
        </w:rPr>
        <w:t>小组委员会在咨询文件提出的建议</w:t>
      </w:r>
      <w:r w:rsidR="00930D68">
        <w:rPr>
          <w:lang w:val="x-none" w:eastAsia="zh-HK"/>
        </w:rPr>
        <w:t>2</w:t>
      </w:r>
      <w:r w:rsidRPr="00E92E0E">
        <w:rPr>
          <w:rFonts w:eastAsia="DengXian" w:hint="eastAsia"/>
          <w:lang w:val="x-none" w:eastAsia="zh-CN"/>
        </w:rPr>
        <w:t>和</w:t>
      </w:r>
      <w:r w:rsidRPr="00E92E0E">
        <w:rPr>
          <w:rFonts w:ascii="新細明體" w:eastAsia="DengXian" w:hAnsi="新細明體" w:hint="eastAsia"/>
          <w:lang w:val="x-none" w:eastAsia="zh-CN"/>
        </w:rPr>
        <w:t>建议</w:t>
      </w:r>
      <w:r w:rsidR="00930D68">
        <w:rPr>
          <w:lang w:val="x-none" w:eastAsia="zh-CN"/>
        </w:rPr>
        <w:t>3</w:t>
      </w:r>
    </w:p>
    <w:p w:rsidR="00930D68" w:rsidRDefault="00E92E0E" w:rsidP="00930D68">
      <w:pPr>
        <w:rPr>
          <w:color w:val="000000"/>
          <w:lang w:eastAsia="zh-CN"/>
        </w:rPr>
      </w:pPr>
      <w:r w:rsidRPr="00E92E0E">
        <w:rPr>
          <w:rFonts w:eastAsia="DengXian"/>
          <w:lang w:eastAsia="zh-CN"/>
        </w:rPr>
        <w:t>3.1</w:t>
      </w:r>
      <w:r>
        <w:rPr>
          <w:lang w:eastAsia="zh-CN"/>
        </w:rPr>
        <w:tab/>
      </w:r>
      <w:r w:rsidRPr="00E92E0E">
        <w:rPr>
          <w:rFonts w:eastAsia="DengXian" w:hint="eastAsia"/>
          <w:color w:val="000000"/>
          <w:lang w:eastAsia="zh-CN"/>
        </w:rPr>
        <w:t>本章论述小组委员会在咨询文件提出的建议</w:t>
      </w:r>
      <w:r w:rsidRPr="00E92E0E">
        <w:rPr>
          <w:rFonts w:eastAsia="DengXian"/>
          <w:color w:val="000000"/>
          <w:lang w:eastAsia="zh-CN"/>
        </w:rPr>
        <w:t>2</w:t>
      </w:r>
      <w:r w:rsidRPr="00E92E0E">
        <w:rPr>
          <w:rFonts w:eastAsia="DengXian" w:hint="eastAsia"/>
          <w:color w:val="000000"/>
          <w:lang w:eastAsia="zh-CN"/>
        </w:rPr>
        <w:t>和建议</w:t>
      </w:r>
      <w:r w:rsidRPr="00E92E0E">
        <w:rPr>
          <w:rFonts w:eastAsia="DengXian"/>
          <w:color w:val="000000"/>
          <w:lang w:eastAsia="zh-CN"/>
        </w:rPr>
        <w:t>3</w:t>
      </w:r>
      <w:r w:rsidRPr="00E92E0E">
        <w:rPr>
          <w:rFonts w:eastAsia="DengXian" w:hint="eastAsia"/>
          <w:color w:val="000000"/>
          <w:lang w:eastAsia="zh-CN"/>
        </w:rPr>
        <w:t>所收到的回应。建议</w:t>
      </w:r>
      <w:r w:rsidRPr="00E92E0E">
        <w:rPr>
          <w:rFonts w:eastAsia="DengXian"/>
          <w:color w:val="000000"/>
          <w:lang w:eastAsia="zh-CN"/>
        </w:rPr>
        <w:t>2</w:t>
      </w:r>
      <w:r w:rsidRPr="00E92E0E">
        <w:rPr>
          <w:rFonts w:eastAsia="DengXian" w:hint="eastAsia"/>
          <w:color w:val="000000"/>
          <w:lang w:eastAsia="zh-CN"/>
        </w:rPr>
        <w:t>的内容如下：</w:t>
      </w:r>
      <w:r>
        <w:rPr>
          <w:lang w:eastAsia="zh-CN"/>
        </w:rPr>
        <w:t>‍</w:t>
      </w:r>
      <w:r w:rsidR="00930D68">
        <w:rPr>
          <w:rStyle w:val="FootnoteReference"/>
          <w:rFonts w:cs="Arial"/>
        </w:rPr>
        <w:footnoteReference w:id="41"/>
      </w:r>
    </w:p>
    <w:p w:rsidR="00930D68" w:rsidRDefault="00E92E0E" w:rsidP="00930D68">
      <w:pPr>
        <w:pStyle w:val="aa"/>
        <w:widowControl/>
        <w:spacing w:before="200"/>
        <w:ind w:left="851" w:hanging="142"/>
        <w:rPr>
          <w:spacing w:val="0"/>
          <w:lang w:eastAsia="zh-CN"/>
        </w:rPr>
      </w:pPr>
      <w:r w:rsidRPr="00E92E0E">
        <w:rPr>
          <w:rFonts w:eastAsia="DengXian" w:hint="eastAsia"/>
          <w:lang w:eastAsia="zh-CN"/>
        </w:rPr>
        <w:t>“</w:t>
      </w:r>
      <w:r w:rsidRPr="00E92E0E">
        <w:rPr>
          <w:rFonts w:eastAsia="DengXian" w:hint="eastAsia"/>
          <w:lang w:val="x-none" w:eastAsia="zh-CN"/>
        </w:rPr>
        <w:t>除法律草拟专员另有意见外，我们建议，</w:t>
      </w:r>
      <w:proofErr w:type="gramStart"/>
      <w:r w:rsidRPr="00E92E0E">
        <w:rPr>
          <w:rFonts w:eastAsia="DengXian" w:hint="eastAsia"/>
          <w:lang w:eastAsia="zh-CN"/>
        </w:rPr>
        <w:t>‘</w:t>
      </w:r>
      <w:proofErr w:type="gramEnd"/>
      <w:r w:rsidRPr="00E92E0E">
        <w:rPr>
          <w:rFonts w:eastAsia="DengXian" w:hint="eastAsia"/>
          <w:lang w:val="x-none" w:eastAsia="zh-CN"/>
        </w:rPr>
        <w:t>在因非法作为或忽略导致儿童或易受伤害人士死亡或受严重伤害的个案中没有保护该儿童或易受伤害人士</w:t>
      </w:r>
      <w:r w:rsidRPr="00E92E0E">
        <w:rPr>
          <w:rFonts w:eastAsia="DengXian" w:hint="eastAsia"/>
          <w:lang w:eastAsia="zh-CN"/>
        </w:rPr>
        <w:t>＇</w:t>
      </w:r>
      <w:r w:rsidRPr="00E92E0E">
        <w:rPr>
          <w:rFonts w:eastAsia="DengXian" w:hint="eastAsia"/>
          <w:lang w:val="x-none" w:eastAsia="zh-CN"/>
        </w:rPr>
        <w:t>这项新订罪行，应列入《侵害人身罪条例》（第</w:t>
      </w:r>
      <w:r w:rsidR="00930D68">
        <w:rPr>
          <w:lang w:val="x-none" w:eastAsia="zh-HK"/>
        </w:rPr>
        <w:t>212</w:t>
      </w:r>
      <w:r w:rsidRPr="00E92E0E">
        <w:rPr>
          <w:rFonts w:eastAsia="DengXian" w:hint="eastAsia"/>
          <w:lang w:val="x-none" w:eastAsia="zh-CN"/>
        </w:rPr>
        <w:t>章）的一项新条文之内，</w:t>
      </w:r>
      <w:r>
        <w:rPr>
          <w:lang w:eastAsia="zh-CN"/>
        </w:rPr>
        <w:t>‍</w:t>
      </w:r>
      <w:r w:rsidR="00930D68">
        <w:rPr>
          <w:rStyle w:val="FootnoteReference"/>
          <w:rFonts w:cs="Arial"/>
        </w:rPr>
        <w:footnoteReference w:id="42"/>
      </w:r>
      <w:r w:rsidR="00930D68">
        <w:rPr>
          <w:lang w:val="x-none" w:eastAsia="zh-HK"/>
        </w:rPr>
        <w:t xml:space="preserve"> </w:t>
      </w:r>
      <w:r w:rsidRPr="00E92E0E">
        <w:rPr>
          <w:rFonts w:eastAsia="DengXian" w:hint="eastAsia"/>
          <w:lang w:val="x-none" w:eastAsia="zh-CN"/>
        </w:rPr>
        <w:t>并应编排在该条例第</w:t>
      </w:r>
      <w:r w:rsidR="00930D68">
        <w:rPr>
          <w:lang w:val="x-none" w:eastAsia="zh-HK"/>
        </w:rPr>
        <w:t>27</w:t>
      </w:r>
      <w:r w:rsidRPr="00E92E0E">
        <w:rPr>
          <w:rFonts w:eastAsia="DengXian" w:hint="eastAsia"/>
          <w:lang w:val="x-none" w:eastAsia="zh-CN"/>
        </w:rPr>
        <w:t>条之前的位置，以显示建议新订罪行的性质较为严重。</w:t>
      </w:r>
      <w:r w:rsidRPr="00E92E0E">
        <w:rPr>
          <w:rFonts w:eastAsia="DengXian" w:hint="eastAsia"/>
          <w:lang w:eastAsia="zh-CN"/>
        </w:rPr>
        <w:t>”</w:t>
      </w:r>
    </w:p>
    <w:p w:rsidR="00930D68" w:rsidRDefault="00E92E0E" w:rsidP="00930D68">
      <w:pPr>
        <w:spacing w:before="240"/>
        <w:rPr>
          <w:lang w:eastAsia="zh-CN"/>
        </w:rPr>
      </w:pPr>
      <w:r w:rsidRPr="00E92E0E">
        <w:rPr>
          <w:rFonts w:eastAsia="DengXian" w:hint="eastAsia"/>
          <w:color w:val="000000"/>
          <w:lang w:eastAsia="zh-CN"/>
        </w:rPr>
        <w:t>建议</w:t>
      </w:r>
      <w:r w:rsidRPr="00E92E0E">
        <w:rPr>
          <w:rFonts w:eastAsia="DengXian"/>
          <w:color w:val="000000"/>
          <w:lang w:eastAsia="zh-CN"/>
        </w:rPr>
        <w:t>3</w:t>
      </w:r>
      <w:r w:rsidRPr="00E92E0E">
        <w:rPr>
          <w:rFonts w:eastAsia="DengXian" w:hint="eastAsia"/>
          <w:color w:val="000000"/>
          <w:lang w:eastAsia="zh-CN"/>
        </w:rPr>
        <w:t>的内容如下：</w:t>
      </w:r>
      <w:r>
        <w:rPr>
          <w:lang w:eastAsia="zh-CN"/>
        </w:rPr>
        <w:t>‍</w:t>
      </w:r>
      <w:r w:rsidR="00930D68">
        <w:rPr>
          <w:rStyle w:val="FootnoteReference"/>
          <w:rFonts w:cs="Arial"/>
        </w:rPr>
        <w:footnoteReference w:id="43"/>
      </w:r>
    </w:p>
    <w:p w:rsidR="00930D68" w:rsidRDefault="00E92E0E" w:rsidP="00930D68">
      <w:pPr>
        <w:pStyle w:val="aa"/>
        <w:spacing w:after="200"/>
        <w:ind w:left="851" w:hanging="142"/>
        <w:rPr>
          <w:lang w:val="x-none" w:eastAsia="zh-HK"/>
        </w:rPr>
      </w:pPr>
      <w:r w:rsidRPr="00E92E0E">
        <w:rPr>
          <w:rFonts w:eastAsia="DengXian" w:hint="eastAsia"/>
          <w:lang w:eastAsia="zh-CN"/>
        </w:rPr>
        <w:t>“</w:t>
      </w:r>
      <w:r w:rsidRPr="00E92E0E">
        <w:rPr>
          <w:rFonts w:eastAsia="DengXian" w:hint="eastAsia"/>
          <w:lang w:val="x-none" w:eastAsia="zh-CN"/>
        </w:rPr>
        <w:t>我们建议︰</w:t>
      </w:r>
    </w:p>
    <w:p w:rsidR="00930D68" w:rsidRDefault="00930D68" w:rsidP="00930D68">
      <w:pPr>
        <w:pStyle w:val="aa"/>
        <w:spacing w:after="200"/>
        <w:ind w:left="1406" w:hanging="567"/>
        <w:rPr>
          <w:lang w:val="x-none" w:eastAsia="zh-HK"/>
        </w:rPr>
      </w:pPr>
      <w:r>
        <w:rPr>
          <w:lang w:val="x-none" w:eastAsia="zh-HK"/>
        </w:rPr>
        <w:t>(a)</w:t>
      </w:r>
      <w:r>
        <w:rPr>
          <w:lang w:val="x-none" w:eastAsia="zh-HK"/>
        </w:rPr>
        <w:tab/>
      </w:r>
      <w:r w:rsidR="00E92E0E" w:rsidRPr="00E92E0E">
        <w:rPr>
          <w:rFonts w:eastAsia="DengXian" w:hint="eastAsia"/>
          <w:lang w:val="x-none" w:eastAsia="zh-CN"/>
        </w:rPr>
        <w:t>除下文</w:t>
      </w:r>
      <w:r>
        <w:rPr>
          <w:lang w:val="x-none" w:eastAsia="zh-HK"/>
        </w:rPr>
        <w:t>(b)</w:t>
      </w:r>
      <w:r w:rsidR="00E92E0E" w:rsidRPr="00E92E0E">
        <w:rPr>
          <w:rFonts w:eastAsia="DengXian" w:hint="eastAsia"/>
          <w:lang w:val="x-none" w:eastAsia="zh-CN"/>
        </w:rPr>
        <w:t>段另有规定外，应保留《侵害人身罪条例》（第</w:t>
      </w:r>
      <w:r>
        <w:rPr>
          <w:lang w:val="x-none" w:eastAsia="zh-HK"/>
        </w:rPr>
        <w:t>212</w:t>
      </w:r>
      <w:r w:rsidR="00E92E0E" w:rsidRPr="00E92E0E">
        <w:rPr>
          <w:rFonts w:eastAsia="DengXian" w:hint="eastAsia"/>
          <w:lang w:val="x-none" w:eastAsia="zh-CN"/>
        </w:rPr>
        <w:t>章）第</w:t>
      </w:r>
      <w:r>
        <w:rPr>
          <w:lang w:val="x-none" w:eastAsia="zh-HK"/>
        </w:rPr>
        <w:t>27</w:t>
      </w:r>
      <w:r w:rsidR="00E92E0E" w:rsidRPr="00E92E0E">
        <w:rPr>
          <w:rFonts w:eastAsia="DengXian" w:hint="eastAsia"/>
          <w:lang w:val="x-none" w:eastAsia="zh-CN"/>
        </w:rPr>
        <w:t>条现有形式；及</w:t>
      </w:r>
    </w:p>
    <w:p w:rsidR="00930D68" w:rsidRDefault="00930D68" w:rsidP="00930D68">
      <w:pPr>
        <w:pStyle w:val="aa"/>
        <w:widowControl/>
        <w:ind w:left="1406" w:hanging="567"/>
        <w:rPr>
          <w:spacing w:val="0"/>
          <w:lang w:eastAsia="zh-CN"/>
        </w:rPr>
      </w:pPr>
      <w:r>
        <w:rPr>
          <w:lang w:val="x-none" w:eastAsia="zh-HK"/>
        </w:rPr>
        <w:t>(b)</w:t>
      </w:r>
      <w:r>
        <w:rPr>
          <w:lang w:val="x-none" w:eastAsia="zh-HK"/>
        </w:rPr>
        <w:tab/>
      </w:r>
      <w:r w:rsidR="00E92E0E" w:rsidRPr="00E92E0E">
        <w:rPr>
          <w:rFonts w:eastAsia="DengXian" w:hint="eastAsia"/>
          <w:lang w:val="x-none" w:eastAsia="zh-CN"/>
        </w:rPr>
        <w:t>政府应检讨《侵害人身罪条例》（第</w:t>
      </w:r>
      <w:r>
        <w:rPr>
          <w:lang w:val="x-none" w:eastAsia="zh-HK"/>
        </w:rPr>
        <w:t>212</w:t>
      </w:r>
      <w:r w:rsidR="00E92E0E" w:rsidRPr="00E92E0E">
        <w:rPr>
          <w:rFonts w:eastAsia="DengXian" w:hint="eastAsia"/>
          <w:lang w:val="x-none" w:eastAsia="zh-CN"/>
        </w:rPr>
        <w:t>章）第</w:t>
      </w:r>
      <w:r w:rsidR="00E92E0E">
        <w:rPr>
          <w:lang w:eastAsia="zh-CN"/>
        </w:rPr>
        <w:t>‍</w:t>
      </w:r>
      <w:r>
        <w:rPr>
          <w:lang w:val="x-none" w:eastAsia="zh-HK"/>
        </w:rPr>
        <w:t>27(1)(a)</w:t>
      </w:r>
      <w:r w:rsidR="00E92E0E" w:rsidRPr="00E92E0E">
        <w:rPr>
          <w:rFonts w:eastAsia="DengXian" w:hint="eastAsia"/>
          <w:lang w:val="x-none" w:eastAsia="zh-CN"/>
        </w:rPr>
        <w:t>条适用的最高刑罚，以期适当提高刑罚。</w:t>
      </w:r>
      <w:r w:rsidR="00E92E0E" w:rsidRPr="00E92E0E">
        <w:rPr>
          <w:rFonts w:eastAsia="DengXian" w:hint="eastAsia"/>
          <w:lang w:eastAsia="zh-CN"/>
        </w:rPr>
        <w:t>”</w:t>
      </w:r>
    </w:p>
    <w:p w:rsidR="00930D68" w:rsidRDefault="00E92E0E" w:rsidP="00930D68">
      <w:pPr>
        <w:pStyle w:val="ab"/>
        <w:spacing w:before="600" w:after="240"/>
        <w:rPr>
          <w:lang w:val="x-none" w:eastAsia="zh-HK"/>
        </w:rPr>
      </w:pPr>
      <w:r w:rsidRPr="00E92E0E">
        <w:rPr>
          <w:rFonts w:eastAsia="DengXian" w:hint="eastAsia"/>
          <w:lang w:val="x-none" w:eastAsia="zh-CN"/>
        </w:rPr>
        <w:t>建议</w:t>
      </w:r>
      <w:r w:rsidR="00930D68">
        <w:rPr>
          <w:lang w:val="x-none" w:eastAsia="zh-HK"/>
        </w:rPr>
        <w:t>2</w:t>
      </w:r>
      <w:r w:rsidRPr="00E92E0E">
        <w:rPr>
          <w:rFonts w:eastAsia="DengXian" w:hint="eastAsia"/>
          <w:lang w:val="x-none" w:eastAsia="zh-CN"/>
        </w:rPr>
        <w:t>的回应数目</w:t>
      </w:r>
    </w:p>
    <w:p w:rsidR="00930D68" w:rsidRDefault="00E92E0E" w:rsidP="00930D68">
      <w:pPr>
        <w:spacing w:after="640"/>
        <w:rPr>
          <w:lang w:eastAsia="zh-CN"/>
        </w:rPr>
      </w:pPr>
      <w:r w:rsidRPr="00E92E0E">
        <w:rPr>
          <w:rFonts w:eastAsia="DengXian"/>
          <w:lang w:val="en-US" w:eastAsia="zh-CN"/>
        </w:rPr>
        <w:t>3.2</w:t>
      </w:r>
      <w:r>
        <w:rPr>
          <w:lang w:eastAsia="zh-CN"/>
        </w:rPr>
        <w:tab/>
      </w:r>
      <w:r w:rsidRPr="00E92E0E">
        <w:rPr>
          <w:rFonts w:eastAsia="DengXian" w:hint="eastAsia"/>
          <w:lang w:eastAsia="zh-CN"/>
        </w:rPr>
        <w:t>在对建议</w:t>
      </w:r>
      <w:r w:rsidRPr="00E92E0E">
        <w:rPr>
          <w:rFonts w:eastAsia="DengXian"/>
          <w:lang w:eastAsia="zh-CN"/>
        </w:rPr>
        <w:t>2</w:t>
      </w:r>
      <w:r w:rsidRPr="00E92E0E">
        <w:rPr>
          <w:rFonts w:eastAsia="DengXian" w:hint="eastAsia"/>
          <w:lang w:eastAsia="zh-CN"/>
        </w:rPr>
        <w:t>表明立场的回应者中，</w:t>
      </w:r>
      <w:r w:rsidRPr="00E92E0E">
        <w:rPr>
          <w:rFonts w:eastAsia="DengXian"/>
          <w:lang w:eastAsia="zh-CN"/>
        </w:rPr>
        <w:t>100%</w:t>
      </w:r>
      <w:r w:rsidRPr="00E92E0E">
        <w:rPr>
          <w:rFonts w:eastAsia="DengXian" w:hint="eastAsia"/>
          <w:lang w:eastAsia="zh-CN"/>
        </w:rPr>
        <w:t>（</w:t>
      </w:r>
      <w:r w:rsidRPr="00E92E0E">
        <w:rPr>
          <w:rFonts w:eastAsia="DengXian"/>
          <w:lang w:eastAsia="zh-CN"/>
        </w:rPr>
        <w:t>15/15</w:t>
      </w:r>
      <w:r w:rsidRPr="00E92E0E">
        <w:rPr>
          <w:rFonts w:eastAsia="DengXian" w:hint="eastAsia"/>
          <w:lang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tcPr>
          <w:p w:rsidR="00930D68" w:rsidRDefault="00930D68" w:rsidP="004C6429">
            <w:pPr>
              <w:overflowPunct w:val="0"/>
              <w:adjustRightInd/>
              <w:snapToGrid/>
              <w:jc w:val="left"/>
              <w:rPr>
                <w:rFonts w:eastAsia="Times New Roman"/>
                <w:lang w:val="en-US" w:eastAsia="zh-CN"/>
              </w:rPr>
            </w:pP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overflowPunct w:val="0"/>
              <w:adjustRightInd/>
              <w:snapToGrid/>
              <w:jc w:val="center"/>
              <w:rPr>
                <w:lang w:eastAsia="zh-HK"/>
              </w:rPr>
            </w:pPr>
            <w:r w:rsidRPr="00E92E0E">
              <w:rPr>
                <w:rFonts w:eastAsia="DengXian" w:hint="eastAsia"/>
                <w:lang w:eastAsia="zh-CN"/>
              </w:rPr>
              <w:t>数目</w:t>
            </w:r>
          </w:p>
        </w:tc>
        <w:tc>
          <w:tcPr>
            <w:tcW w:w="2388"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15</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13%</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eastAsia="DengXian" w:hint="eastAsia"/>
                <w:lang w:eastAsia="zh-CN"/>
              </w:rPr>
              <w:t>反对</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0</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0%</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97</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86%</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lang w:eastAsia="zh-HK"/>
              </w:rPr>
            </w:pPr>
            <w:r w:rsidRPr="00E92E0E">
              <w:rPr>
                <w:rFonts w:eastAsia="DengXian" w:hint="eastAsia"/>
                <w:lang w:eastAsia="zh-CN"/>
              </w:rPr>
              <w:t>其他意见</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1</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1%</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u w:val="single"/>
                <w:lang w:eastAsia="zh-HK"/>
              </w:rPr>
            </w:pPr>
            <w:r w:rsidRPr="00E92E0E">
              <w:rPr>
                <w:rFonts w:eastAsia="DengXian" w:hint="eastAsia"/>
                <w:u w:val="single"/>
                <w:lang w:eastAsia="zh-CN"/>
              </w:rPr>
              <w:t>总计</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rPr>
                <w:u w:val="single"/>
              </w:rPr>
            </w:pPr>
            <w:r>
              <w:rPr>
                <w:lang w:eastAsia="zh-CN"/>
              </w:rPr>
              <w:tab/>
            </w:r>
            <w:r w:rsidRPr="00E92E0E">
              <w:rPr>
                <w:rFonts w:eastAsia="DengXian"/>
                <w:u w:val="single"/>
                <w:lang w:eastAsia="zh-CN"/>
              </w:rPr>
              <w:t>113</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rPr>
                <w:u w:val="single"/>
              </w:rPr>
            </w:pPr>
            <w:r>
              <w:rPr>
                <w:lang w:eastAsia="zh-CN"/>
              </w:rPr>
              <w:tab/>
            </w:r>
            <w:r w:rsidRPr="00E92E0E">
              <w:rPr>
                <w:rFonts w:eastAsia="DengXian"/>
                <w:u w:val="single"/>
                <w:lang w:eastAsia="zh-CN"/>
              </w:rPr>
              <w:t>100%</w:t>
            </w:r>
          </w:p>
        </w:tc>
      </w:tr>
    </w:tbl>
    <w:p w:rsidR="00930D68" w:rsidRDefault="00E92E0E" w:rsidP="00B2617B">
      <w:pPr>
        <w:pStyle w:val="ab"/>
        <w:spacing w:before="960"/>
        <w:rPr>
          <w:lang w:val="x-none" w:eastAsia="zh-HK"/>
        </w:rPr>
      </w:pPr>
      <w:r w:rsidRPr="00E92E0E">
        <w:rPr>
          <w:rFonts w:eastAsia="DengXian" w:hint="eastAsia"/>
          <w:lang w:val="x-none" w:eastAsia="zh-CN"/>
        </w:rPr>
        <w:t>回应者就建议</w:t>
      </w:r>
      <w:r w:rsidR="00930D68">
        <w:rPr>
          <w:lang w:val="x-none" w:eastAsia="zh-CN"/>
        </w:rPr>
        <w:t>2</w:t>
      </w:r>
      <w:r w:rsidRPr="00E92E0E">
        <w:rPr>
          <w:rFonts w:eastAsia="DengXian" w:hint="eastAsia"/>
          <w:lang w:val="x-none" w:eastAsia="zh-CN"/>
        </w:rPr>
        <w:t>提出的意见</w:t>
      </w:r>
    </w:p>
    <w:p w:rsidR="00930D68" w:rsidRDefault="00E92E0E" w:rsidP="00B2617B">
      <w:pPr>
        <w:pStyle w:val="ab"/>
        <w:spacing w:before="360" w:after="360"/>
        <w:rPr>
          <w:bCs/>
          <w:i/>
          <w:sz w:val="25"/>
          <w:szCs w:val="25"/>
          <w:lang w:val="x-none" w:eastAsia="zh-HK"/>
        </w:rPr>
      </w:pPr>
      <w:r w:rsidRPr="00E92E0E">
        <w:rPr>
          <w:rFonts w:eastAsia="DengXian" w:hint="eastAsia"/>
          <w:bCs/>
          <w:i/>
          <w:sz w:val="25"/>
          <w:szCs w:val="25"/>
          <w:lang w:val="x-none" w:eastAsia="zh-CN"/>
        </w:rPr>
        <w:t>支持建议</w:t>
      </w:r>
      <w:r w:rsidR="00930D68">
        <w:rPr>
          <w:bCs/>
          <w:i/>
          <w:sz w:val="25"/>
          <w:szCs w:val="25"/>
          <w:lang w:val="x-none" w:eastAsia="zh-CN"/>
        </w:rPr>
        <w:t>2</w:t>
      </w:r>
      <w:r w:rsidRPr="00E92E0E">
        <w:rPr>
          <w:rFonts w:eastAsia="DengXian" w:hint="eastAsia"/>
          <w:bCs/>
          <w:i/>
          <w:sz w:val="25"/>
          <w:szCs w:val="25"/>
          <w:lang w:val="x-none" w:eastAsia="zh-CN"/>
        </w:rPr>
        <w:t>的回应者</w:t>
      </w:r>
    </w:p>
    <w:p w:rsidR="00930D68" w:rsidRDefault="00E92E0E" w:rsidP="00930D68">
      <w:pPr>
        <w:rPr>
          <w:lang w:val="x-none" w:eastAsia="zh-HK"/>
        </w:rPr>
      </w:pPr>
      <w:r w:rsidRPr="00E92E0E">
        <w:rPr>
          <w:rFonts w:eastAsia="DengXian"/>
          <w:lang w:val="en-US" w:eastAsia="zh-CN"/>
        </w:rPr>
        <w:t>3.3</w:t>
      </w:r>
      <w:r>
        <w:rPr>
          <w:lang w:eastAsia="zh-CN"/>
        </w:rPr>
        <w:tab/>
      </w:r>
      <w:r w:rsidRPr="00E92E0E">
        <w:rPr>
          <w:rFonts w:eastAsia="DengXian" w:hint="eastAsia"/>
          <w:lang w:eastAsia="zh-CN"/>
        </w:rPr>
        <w:t>表明立场的回应者全都支持建议</w:t>
      </w:r>
      <w:r w:rsidRPr="00E92E0E">
        <w:rPr>
          <w:rFonts w:eastAsia="DengXian"/>
          <w:lang w:eastAsia="zh-CN"/>
        </w:rPr>
        <w:t>2</w:t>
      </w:r>
      <w:r w:rsidRPr="00E92E0E">
        <w:rPr>
          <w:rFonts w:eastAsia="DengXian" w:hint="eastAsia"/>
          <w:lang w:eastAsia="zh-CN"/>
        </w:rPr>
        <w:t>。回应者表示，假如订立建议的罪行，将这项新罪行列于所提议的位置（即《侵害人身罪条例》第</w:t>
      </w:r>
      <w:r w:rsidRPr="00E92E0E">
        <w:rPr>
          <w:rFonts w:eastAsia="DengXian"/>
          <w:lang w:eastAsia="zh-CN"/>
        </w:rPr>
        <w:t>25A</w:t>
      </w:r>
      <w:r w:rsidRPr="00E92E0E">
        <w:rPr>
          <w:rFonts w:eastAsia="DengXian" w:hint="eastAsia"/>
          <w:lang w:eastAsia="zh-CN"/>
        </w:rPr>
        <w:t>条）是合乎逻辑的。订立一项独立的特定罪行，有助向公众说明该罪行的特殊性，而把建议的罪行编排在《侵害人身罪条例》的较前部分，则有助凸显建议的罪行的性质严重。这亦有助维持刑事司法程序的现行框架，以免刑事诉讼程序规则和证据规则有任何根本改变。建议的罪行可与《侵害人身罪条例》第</w:t>
      </w:r>
      <w:r w:rsidRPr="00E92E0E">
        <w:rPr>
          <w:rFonts w:eastAsia="DengXian"/>
          <w:lang w:eastAsia="zh-CN"/>
        </w:rPr>
        <w:t>27</w:t>
      </w:r>
      <w:r w:rsidRPr="00E92E0E">
        <w:rPr>
          <w:rFonts w:eastAsia="DengXian" w:hint="eastAsia"/>
          <w:lang w:eastAsia="zh-CN"/>
        </w:rPr>
        <w:t>条所订的现有虐待及忽略儿童罪相辅相成。</w:t>
      </w:r>
    </w:p>
    <w:p w:rsidR="00930D68" w:rsidRDefault="00E92E0E" w:rsidP="00930D68">
      <w:pPr>
        <w:pStyle w:val="ab"/>
        <w:spacing w:before="600"/>
        <w:rPr>
          <w:lang w:val="x-none" w:eastAsia="zh-HK"/>
        </w:rPr>
      </w:pPr>
      <w:r w:rsidRPr="00E92E0E">
        <w:rPr>
          <w:rFonts w:eastAsia="DengXian" w:hint="eastAsia"/>
          <w:lang w:val="x-none" w:eastAsia="zh-CN"/>
        </w:rPr>
        <w:t>我们的分析、回应和最终建议</w:t>
      </w:r>
      <w:r w:rsidR="00930D68">
        <w:rPr>
          <w:lang w:val="x-none" w:eastAsia="zh-CN"/>
        </w:rPr>
        <w:t>2</w:t>
      </w:r>
    </w:p>
    <w:p w:rsidR="00930D68" w:rsidRDefault="00E92E0E" w:rsidP="00930D68">
      <w:pPr>
        <w:spacing w:before="240" w:after="600"/>
        <w:rPr>
          <w:lang w:val="en-US" w:eastAsia="zh-HK"/>
        </w:rPr>
      </w:pPr>
      <w:r w:rsidRPr="00E92E0E">
        <w:rPr>
          <w:rFonts w:eastAsia="DengXian"/>
          <w:lang w:eastAsia="zh-CN"/>
        </w:rPr>
        <w:t>3.4</w:t>
      </w:r>
      <w:r>
        <w:rPr>
          <w:lang w:eastAsia="zh-CN"/>
        </w:rPr>
        <w:tab/>
      </w:r>
      <w:r w:rsidRPr="00E92E0E">
        <w:rPr>
          <w:rFonts w:eastAsia="DengXian" w:hint="eastAsia"/>
          <w:lang w:eastAsia="zh-CN"/>
        </w:rPr>
        <w:t>我们注意到建议</w:t>
      </w:r>
      <w:r w:rsidRPr="00E92E0E">
        <w:rPr>
          <w:rFonts w:eastAsia="DengXian"/>
          <w:lang w:eastAsia="zh-CN"/>
        </w:rPr>
        <w:t>2</w:t>
      </w:r>
      <w:r w:rsidRPr="00E92E0E">
        <w:rPr>
          <w:rFonts w:eastAsia="DengXian" w:hint="eastAsia"/>
          <w:lang w:eastAsia="zh-CN"/>
        </w:rPr>
        <w:t>获得绝大部分回应者支持。正如咨询文件所解释，</w:t>
      </w:r>
      <w:r>
        <w:rPr>
          <w:lang w:eastAsia="zh-CN"/>
        </w:rPr>
        <w:t>‍</w:t>
      </w:r>
      <w:r w:rsidR="00930D68">
        <w:rPr>
          <w:rStyle w:val="FootnoteReference"/>
          <w:rFonts w:cs="Arial"/>
        </w:rPr>
        <w:footnoteReference w:id="44"/>
      </w:r>
      <w:r w:rsidRPr="00E92E0E">
        <w:rPr>
          <w:rFonts w:eastAsia="DengXian"/>
          <w:lang w:eastAsia="zh-CN"/>
        </w:rPr>
        <w:t xml:space="preserve"> </w:t>
      </w:r>
      <w:r w:rsidRPr="00E92E0E">
        <w:rPr>
          <w:rFonts w:eastAsia="DengXian" w:hint="eastAsia"/>
          <w:lang w:eastAsia="zh-CN"/>
        </w:rPr>
        <w:t>建议的</w:t>
      </w:r>
      <w:r w:rsidRPr="00E92E0E">
        <w:rPr>
          <w:rFonts w:eastAsia="DengXian" w:hint="eastAsia"/>
          <w:lang w:val="x-none" w:eastAsia="zh-CN"/>
        </w:rPr>
        <w:t>罪行应编排在</w:t>
      </w:r>
      <w:r w:rsidRPr="00E92E0E">
        <w:rPr>
          <w:rFonts w:eastAsia="DengXian" w:hint="eastAsia"/>
          <w:lang w:eastAsia="zh-CN"/>
        </w:rPr>
        <w:t>《侵害人身罪</w:t>
      </w:r>
      <w:r w:rsidRPr="00E92E0E">
        <w:rPr>
          <w:rFonts w:eastAsia="DengXian" w:hint="eastAsia"/>
          <w:lang w:val="x-none" w:eastAsia="zh-CN"/>
        </w:rPr>
        <w:t>条例</w:t>
      </w:r>
      <w:r w:rsidRPr="00E92E0E">
        <w:rPr>
          <w:rFonts w:eastAsia="DengXian" w:hint="eastAsia"/>
          <w:lang w:eastAsia="zh-CN"/>
        </w:rPr>
        <w:t>》现有</w:t>
      </w:r>
      <w:r w:rsidRPr="00E92E0E">
        <w:rPr>
          <w:rFonts w:eastAsia="DengXian" w:hint="eastAsia"/>
          <w:lang w:val="x-none" w:eastAsia="zh-CN"/>
        </w:rPr>
        <w:t>第</w:t>
      </w:r>
      <w:r w:rsidR="00930D68">
        <w:rPr>
          <w:lang w:val="x-none" w:eastAsia="zh-HK"/>
        </w:rPr>
        <w:t>27</w:t>
      </w:r>
      <w:r w:rsidRPr="00E92E0E">
        <w:rPr>
          <w:rFonts w:eastAsia="DengXian" w:hint="eastAsia"/>
          <w:lang w:val="x-none" w:eastAsia="zh-CN"/>
        </w:rPr>
        <w:t>条</w:t>
      </w:r>
      <w:r w:rsidRPr="00E92E0E">
        <w:rPr>
          <w:rFonts w:eastAsia="DengXian" w:hint="eastAsia"/>
          <w:lang w:eastAsia="zh-CN"/>
        </w:rPr>
        <w:t>（即现有的虐待及忽略儿童罪）</w:t>
      </w:r>
      <w:r w:rsidRPr="00E92E0E">
        <w:rPr>
          <w:rFonts w:eastAsia="DengXian" w:hint="eastAsia"/>
          <w:lang w:val="x-none" w:eastAsia="zh-CN"/>
        </w:rPr>
        <w:t>之前的位置，以显示建议</w:t>
      </w:r>
      <w:r w:rsidRPr="00E92E0E">
        <w:rPr>
          <w:rFonts w:eastAsia="DengXian" w:hint="eastAsia"/>
          <w:lang w:eastAsia="zh-CN"/>
        </w:rPr>
        <w:t>的</w:t>
      </w:r>
      <w:r w:rsidRPr="00E92E0E">
        <w:rPr>
          <w:rFonts w:eastAsia="DengXian" w:hint="eastAsia"/>
          <w:lang w:val="x-none" w:eastAsia="zh-CN"/>
        </w:rPr>
        <w:t>罪行的性质较为严重。基于这些理由，我们维持建议</w:t>
      </w:r>
      <w:r w:rsidRPr="00E92E0E">
        <w:rPr>
          <w:rFonts w:eastAsia="DengXian"/>
          <w:lang w:eastAsia="zh-CN"/>
        </w:rPr>
        <w:t>2</w:t>
      </w:r>
      <w:r w:rsidRPr="00E92E0E">
        <w:rPr>
          <w:rFonts w:eastAsia="DengXian" w:hint="eastAsia"/>
          <w:lang w:eastAsia="zh-CN"/>
        </w:rPr>
        <w:t>而不作修订。</w:t>
      </w:r>
    </w:p>
    <w:p w:rsidR="00930D68" w:rsidRPr="00930D68" w:rsidRDefault="00E92E0E" w:rsidP="00F45524">
      <w:pPr>
        <w:pBdr>
          <w:top w:val="single" w:sz="6" w:space="12" w:color="auto"/>
          <w:left w:val="single" w:sz="6" w:space="5" w:color="auto"/>
          <w:bottom w:val="single" w:sz="6" w:space="12" w:color="auto"/>
          <w:right w:val="single" w:sz="6" w:space="5" w:color="auto"/>
        </w:pBdr>
        <w:spacing w:after="0" w:line="400" w:lineRule="atLeast"/>
        <w:ind w:left="839" w:right="839"/>
        <w:rPr>
          <w:b/>
          <w:sz w:val="23"/>
          <w:szCs w:val="23"/>
          <w:lang w:val="x-none" w:eastAsia="zh-CN"/>
          <w14:shadow w14:blurRad="50800" w14:dist="38100" w14:dir="2700000" w14:sx="100000" w14:sy="100000" w14:kx="0" w14:ky="0" w14:algn="tl">
            <w14:srgbClr w14:val="000000">
              <w14:alpha w14:val="60000"/>
            </w14:srgbClr>
          </w14:shadow>
        </w:rPr>
      </w:pPr>
      <w:r w:rsidRPr="00E92E0E">
        <w:rPr>
          <w:rFonts w:ascii="新細明體" w:eastAsia="DengXian" w:hAnsi="新細明體" w:hint="eastAsia"/>
          <w:b/>
          <w:sz w:val="23"/>
          <w:szCs w:val="23"/>
          <w:lang w:val="x-none" w:eastAsia="zh-CN"/>
          <w14:shadow w14:blurRad="50800" w14:dist="38100" w14:dir="2700000" w14:sx="100000" w14:sy="100000" w14:kx="0" w14:ky="0" w14:algn="tl">
            <w14:srgbClr w14:val="000000">
              <w14:alpha w14:val="60000"/>
            </w14:srgbClr>
          </w14:shadow>
        </w:rPr>
        <w:lastRenderedPageBreak/>
        <w:t>最终建议</w:t>
      </w:r>
      <w:r w:rsidRPr="00E92E0E">
        <w:rPr>
          <w:rFonts w:eastAsia="DengXian"/>
          <w:b/>
          <w:sz w:val="23"/>
          <w:szCs w:val="23"/>
          <w:lang w:val="en-US" w:eastAsia="zh-CN"/>
          <w14:shadow w14:blurRad="50800" w14:dist="38100" w14:dir="2700000" w14:sx="100000" w14:sy="100000" w14:kx="0" w14:ky="0" w14:algn="tl">
            <w14:srgbClr w14:val="000000">
              <w14:alpha w14:val="60000"/>
            </w14:srgbClr>
          </w14:shadow>
        </w:rPr>
        <w:t>2</w:t>
      </w:r>
    </w:p>
    <w:p w:rsidR="003F2575" w:rsidRDefault="00E92E0E" w:rsidP="00F45524">
      <w:pPr>
        <w:pBdr>
          <w:top w:val="single" w:sz="6" w:space="12" w:color="auto"/>
          <w:left w:val="single" w:sz="6" w:space="5" w:color="auto"/>
          <w:bottom w:val="single" w:sz="6" w:space="12" w:color="auto"/>
          <w:right w:val="single" w:sz="6" w:space="5" w:color="auto"/>
        </w:pBdr>
        <w:spacing w:after="0" w:line="400" w:lineRule="atLeast"/>
        <w:ind w:left="839" w:right="839"/>
        <w:rPr>
          <w:rFonts w:ascii="Times New Roman Bold" w:hAnsi="Times New Roman Bold" w:hint="eastAsia"/>
          <w:b/>
          <w:spacing w:val="24"/>
          <w:sz w:val="23"/>
          <w:szCs w:val="23"/>
          <w:lang w:val="x-none" w:eastAsia="zh-HK"/>
          <w14:shadow w14:blurRad="50800" w14:dist="38100" w14:dir="2700000" w14:sx="100000" w14:sy="100000" w14:kx="0" w14:ky="0" w14:algn="tl">
            <w14:srgbClr w14:val="000000">
              <w14:alpha w14:val="60000"/>
            </w14:srgbClr>
          </w14:shadow>
        </w:rPr>
      </w:pPr>
      <w:r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除法律草拟专员另有意见外，我们建议，</w:t>
      </w:r>
      <w:r w:rsidRPr="00E92E0E">
        <w:rPr>
          <w:rFonts w:eastAsia="DengXian" w:hint="eastAsia"/>
          <w:b/>
          <w:i/>
          <w:sz w:val="23"/>
          <w:szCs w:val="23"/>
          <w:lang w:val="x-none" w:eastAsia="zh-CN"/>
          <w14:shadow w14:blurRad="50800" w14:dist="38100" w14:dir="2700000" w14:sx="100000" w14:sy="100000" w14:kx="0" w14:ky="0" w14:algn="tl">
            <w14:srgbClr w14:val="000000">
              <w14:alpha w14:val="60000"/>
            </w14:srgbClr>
          </w14:shadow>
        </w:rPr>
        <w:t>“在因非法作为或忽略导致儿童或易受伤害人士死亡或受严重伤害的个案中没有保护该儿童或易受伤害人士”</w:t>
      </w:r>
      <w:r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这项建议的罪行，应列入《侵害人身罪条例》（第</w:t>
      </w:r>
      <w:r w:rsidR="00930D68" w:rsidRPr="00930D68">
        <w:rPr>
          <w:b/>
          <w:sz w:val="23"/>
          <w:szCs w:val="23"/>
          <w:lang w:val="x-none" w:eastAsia="zh-HK"/>
          <w14:shadow w14:blurRad="50800" w14:dist="38100" w14:dir="2700000" w14:sx="100000" w14:sy="100000" w14:kx="0" w14:ky="0" w14:algn="tl">
            <w14:srgbClr w14:val="000000">
              <w14:alpha w14:val="60000"/>
            </w14:srgbClr>
          </w14:shadow>
        </w:rPr>
        <w:t>212</w:t>
      </w:r>
      <w:r>
        <w:rPr>
          <w:lang w:eastAsia="zh-CN"/>
        </w:rPr>
        <w:t>‍</w:t>
      </w:r>
      <w:r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章）的一项新条文之内，并应编排在该条例第</w:t>
      </w:r>
      <w:r w:rsidR="00930D68" w:rsidRPr="00930D68">
        <w:rPr>
          <w:b/>
          <w:sz w:val="23"/>
          <w:szCs w:val="23"/>
          <w:lang w:val="x-none" w:eastAsia="zh-HK"/>
          <w14:shadow w14:blurRad="50800" w14:dist="38100" w14:dir="2700000" w14:sx="100000" w14:sy="100000" w14:kx="0" w14:ky="0" w14:algn="tl">
            <w14:srgbClr w14:val="000000">
              <w14:alpha w14:val="60000"/>
            </w14:srgbClr>
          </w14:shadow>
        </w:rPr>
        <w:t>27</w:t>
      </w:r>
      <w:r w:rsidRPr="00E92E0E">
        <w:rPr>
          <w:rFonts w:ascii="Times New Roman Bold" w:eastAsia="DengXian" w:hAnsi="Times New Roman Bold" w:hint="eastAsia"/>
          <w:b/>
          <w:spacing w:val="28"/>
          <w:sz w:val="23"/>
          <w:szCs w:val="23"/>
          <w:lang w:val="x-none" w:eastAsia="zh-CN"/>
          <w14:shadow w14:blurRad="50800" w14:dist="38100" w14:dir="2700000" w14:sx="100000" w14:sy="100000" w14:kx="0" w14:ky="0" w14:algn="tl">
            <w14:srgbClr w14:val="000000">
              <w14:alpha w14:val="60000"/>
            </w14:srgbClr>
          </w14:shadow>
        </w:rPr>
        <w:t>条之前的位置，以显示建议的罪行的性质较为严重。</w:t>
      </w:r>
    </w:p>
    <w:p w:rsidR="00930D68" w:rsidRDefault="00E92E0E" w:rsidP="003F2575">
      <w:pPr>
        <w:pStyle w:val="ab"/>
        <w:spacing w:after="120"/>
        <w:rPr>
          <w:lang w:val="x-none" w:eastAsia="zh-HK"/>
        </w:rPr>
      </w:pPr>
      <w:r w:rsidRPr="00E92E0E">
        <w:rPr>
          <w:rFonts w:eastAsia="DengXian" w:hint="eastAsia"/>
          <w:lang w:val="x-none" w:eastAsia="zh-CN"/>
        </w:rPr>
        <w:t>建议</w:t>
      </w:r>
      <w:r w:rsidR="00930D68">
        <w:rPr>
          <w:lang w:val="x-none" w:eastAsia="zh-CN"/>
        </w:rPr>
        <w:t>3(a)</w:t>
      </w:r>
      <w:r w:rsidRPr="00E92E0E">
        <w:rPr>
          <w:rFonts w:eastAsia="DengXian" w:hint="eastAsia"/>
          <w:lang w:val="x-none" w:eastAsia="zh-CN"/>
        </w:rPr>
        <w:t>及</w:t>
      </w:r>
      <w:r w:rsidR="00930D68">
        <w:rPr>
          <w:lang w:val="x-none" w:eastAsia="zh-CN"/>
        </w:rPr>
        <w:t>(b</w:t>
      </w:r>
      <w:r w:rsidR="00930D68">
        <w:rPr>
          <w:lang w:val="x-none" w:eastAsia="zh-HK"/>
        </w:rPr>
        <w:t>)</w:t>
      </w:r>
      <w:r w:rsidRPr="00E92E0E">
        <w:rPr>
          <w:rFonts w:eastAsia="DengXian" w:hint="eastAsia"/>
          <w:lang w:val="x-none" w:eastAsia="zh-CN"/>
        </w:rPr>
        <w:t>的回应数目</w:t>
      </w:r>
    </w:p>
    <w:p w:rsidR="00930D68" w:rsidRDefault="00E92E0E" w:rsidP="00930D68">
      <w:pPr>
        <w:rPr>
          <w:lang w:eastAsia="zh-CN"/>
        </w:rPr>
      </w:pPr>
      <w:r w:rsidRPr="00E92E0E">
        <w:rPr>
          <w:rFonts w:eastAsia="DengXian"/>
          <w:lang w:val="en-US" w:eastAsia="zh-CN"/>
        </w:rPr>
        <w:t>3.5</w:t>
      </w:r>
      <w:r>
        <w:rPr>
          <w:lang w:eastAsia="zh-CN"/>
        </w:rPr>
        <w:tab/>
      </w:r>
      <w:proofErr w:type="gramStart"/>
      <w:r w:rsidRPr="00E92E0E">
        <w:rPr>
          <w:rFonts w:eastAsia="DengXian" w:hint="eastAsia"/>
          <w:lang w:eastAsia="zh-CN"/>
        </w:rPr>
        <w:t>在对建议</w:t>
      </w:r>
      <w:r w:rsidRPr="00E92E0E">
        <w:rPr>
          <w:rFonts w:eastAsia="DengXian"/>
          <w:lang w:eastAsia="zh-CN"/>
        </w:rPr>
        <w:t>3(</w:t>
      </w:r>
      <w:proofErr w:type="gramEnd"/>
      <w:r w:rsidRPr="00E92E0E">
        <w:rPr>
          <w:rFonts w:eastAsia="DengXian"/>
          <w:lang w:eastAsia="zh-CN"/>
        </w:rPr>
        <w:t>a)</w:t>
      </w:r>
      <w:r w:rsidRPr="00E92E0E">
        <w:rPr>
          <w:rFonts w:eastAsia="DengXian" w:hint="eastAsia"/>
          <w:lang w:eastAsia="zh-CN"/>
        </w:rPr>
        <w:t>表明立场的回应者中，</w:t>
      </w:r>
      <w:r w:rsidRPr="00E92E0E">
        <w:rPr>
          <w:rFonts w:eastAsia="DengXian"/>
          <w:lang w:eastAsia="zh-CN"/>
        </w:rPr>
        <w:t>65%</w:t>
      </w:r>
      <w:r w:rsidRPr="00E92E0E">
        <w:rPr>
          <w:rFonts w:eastAsia="DengXian" w:hint="eastAsia"/>
          <w:lang w:eastAsia="zh-CN"/>
        </w:rPr>
        <w:t>（</w:t>
      </w:r>
      <w:r w:rsidRPr="00E92E0E">
        <w:rPr>
          <w:rFonts w:eastAsia="DengXian"/>
          <w:lang w:eastAsia="zh-CN"/>
        </w:rPr>
        <w:t>11/17</w:t>
      </w:r>
      <w:r w:rsidRPr="00E92E0E">
        <w:rPr>
          <w:rFonts w:eastAsia="DengXian" w:hint="eastAsia"/>
          <w:lang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tcPr>
          <w:p w:rsidR="00930D68" w:rsidRDefault="00930D68" w:rsidP="004C6429">
            <w:pPr>
              <w:overflowPunct w:val="0"/>
              <w:adjustRightInd/>
              <w:snapToGrid/>
              <w:jc w:val="left"/>
              <w:rPr>
                <w:rFonts w:eastAsia="Times New Roman"/>
                <w:lang w:val="en-US" w:eastAsia="zh-CN"/>
              </w:rPr>
            </w:pP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overflowPunct w:val="0"/>
              <w:adjustRightInd/>
              <w:snapToGrid/>
              <w:jc w:val="center"/>
              <w:rPr>
                <w:lang w:eastAsia="zh-HK"/>
              </w:rPr>
            </w:pPr>
            <w:r w:rsidRPr="00E92E0E">
              <w:rPr>
                <w:rFonts w:eastAsia="DengXian" w:hint="eastAsia"/>
                <w:lang w:eastAsia="zh-CN"/>
              </w:rPr>
              <w:t>数目</w:t>
            </w:r>
          </w:p>
        </w:tc>
        <w:tc>
          <w:tcPr>
            <w:tcW w:w="2388"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11</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10%</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eastAsia="DengXian" w:hint="eastAsia"/>
                <w:lang w:eastAsia="zh-CN"/>
              </w:rPr>
              <w:t>反对</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6</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5%</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95</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84%</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lang w:eastAsia="zh-HK"/>
              </w:rPr>
            </w:pPr>
            <w:r w:rsidRPr="00E92E0E">
              <w:rPr>
                <w:rFonts w:eastAsia="DengXian" w:hint="eastAsia"/>
                <w:lang w:eastAsia="zh-CN"/>
              </w:rPr>
              <w:t>其他意见</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1</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1%</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u w:val="single"/>
                <w:lang w:eastAsia="zh-HK"/>
              </w:rPr>
            </w:pPr>
            <w:r w:rsidRPr="00E92E0E">
              <w:rPr>
                <w:rFonts w:eastAsia="DengXian" w:hint="eastAsia"/>
                <w:u w:val="single"/>
                <w:lang w:eastAsia="zh-CN"/>
              </w:rPr>
              <w:t>总计</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rPr>
                <w:u w:val="single"/>
              </w:rPr>
            </w:pPr>
            <w:r>
              <w:rPr>
                <w:lang w:eastAsia="zh-CN"/>
              </w:rPr>
              <w:tab/>
            </w:r>
            <w:r w:rsidRPr="00E92E0E">
              <w:rPr>
                <w:rFonts w:eastAsia="DengXian"/>
                <w:u w:val="single"/>
                <w:lang w:eastAsia="zh-CN"/>
              </w:rPr>
              <w:t>113</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rPr>
                <w:u w:val="single"/>
              </w:rPr>
            </w:pPr>
            <w:r>
              <w:rPr>
                <w:lang w:eastAsia="zh-CN"/>
              </w:rPr>
              <w:tab/>
            </w:r>
            <w:r w:rsidRPr="00E92E0E">
              <w:rPr>
                <w:rFonts w:eastAsia="DengXian"/>
                <w:u w:val="single"/>
                <w:lang w:eastAsia="zh-CN"/>
              </w:rPr>
              <w:t>100%</w:t>
            </w:r>
          </w:p>
        </w:tc>
      </w:tr>
    </w:tbl>
    <w:p w:rsidR="00930D68" w:rsidRDefault="00E92E0E" w:rsidP="003F2575">
      <w:pPr>
        <w:spacing w:before="240"/>
        <w:rPr>
          <w:lang w:eastAsia="zh-CN"/>
        </w:rPr>
      </w:pPr>
      <w:r w:rsidRPr="00E92E0E">
        <w:rPr>
          <w:rFonts w:eastAsia="DengXian"/>
          <w:lang w:val="en-US" w:eastAsia="zh-CN"/>
        </w:rPr>
        <w:t>3.6</w:t>
      </w:r>
      <w:r>
        <w:rPr>
          <w:lang w:eastAsia="zh-CN"/>
        </w:rPr>
        <w:tab/>
      </w:r>
      <w:proofErr w:type="gramStart"/>
      <w:r w:rsidRPr="00E92E0E">
        <w:rPr>
          <w:rFonts w:eastAsia="DengXian" w:hint="eastAsia"/>
          <w:lang w:eastAsia="zh-CN"/>
        </w:rPr>
        <w:t>在对建议</w:t>
      </w:r>
      <w:r w:rsidRPr="00E92E0E">
        <w:rPr>
          <w:rFonts w:eastAsia="DengXian"/>
          <w:lang w:eastAsia="zh-CN"/>
        </w:rPr>
        <w:t>3(</w:t>
      </w:r>
      <w:proofErr w:type="gramEnd"/>
      <w:r w:rsidRPr="00E92E0E">
        <w:rPr>
          <w:rFonts w:eastAsia="DengXian"/>
          <w:lang w:eastAsia="zh-CN"/>
        </w:rPr>
        <w:t>b)</w:t>
      </w:r>
      <w:r w:rsidRPr="00E92E0E">
        <w:rPr>
          <w:rFonts w:eastAsia="DengXian" w:hint="eastAsia"/>
          <w:lang w:eastAsia="zh-CN"/>
        </w:rPr>
        <w:t>表明立场的回应者中，</w:t>
      </w:r>
      <w:r w:rsidRPr="00E92E0E">
        <w:rPr>
          <w:rFonts w:eastAsia="DengXian"/>
          <w:lang w:eastAsia="zh-CN"/>
        </w:rPr>
        <w:t>90%</w:t>
      </w:r>
      <w:r w:rsidRPr="00E92E0E">
        <w:rPr>
          <w:rFonts w:eastAsia="DengXian" w:hint="eastAsia"/>
          <w:lang w:eastAsia="zh-CN"/>
        </w:rPr>
        <w:t>（</w:t>
      </w:r>
      <w:r w:rsidRPr="00E92E0E">
        <w:rPr>
          <w:rFonts w:eastAsia="DengXian"/>
          <w:lang w:eastAsia="zh-CN"/>
        </w:rPr>
        <w:t>19/21</w:t>
      </w:r>
      <w:r w:rsidRPr="00E92E0E">
        <w:rPr>
          <w:rFonts w:eastAsia="DengXian" w:hint="eastAsia"/>
          <w:lang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tcPr>
          <w:p w:rsidR="00930D68" w:rsidRDefault="00930D68" w:rsidP="004C6429">
            <w:pPr>
              <w:overflowPunct w:val="0"/>
              <w:adjustRightInd/>
              <w:snapToGrid/>
              <w:jc w:val="left"/>
              <w:rPr>
                <w:rFonts w:eastAsia="Times New Roman"/>
                <w:lang w:val="en-US" w:eastAsia="zh-CN"/>
              </w:rPr>
            </w:pP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overflowPunct w:val="0"/>
              <w:adjustRightInd/>
              <w:snapToGrid/>
              <w:jc w:val="center"/>
              <w:rPr>
                <w:lang w:eastAsia="zh-HK"/>
              </w:rPr>
            </w:pPr>
            <w:r w:rsidRPr="00E92E0E">
              <w:rPr>
                <w:rFonts w:eastAsia="DengXian" w:hint="eastAsia"/>
                <w:lang w:eastAsia="zh-CN"/>
              </w:rPr>
              <w:t>数目</w:t>
            </w:r>
          </w:p>
        </w:tc>
        <w:tc>
          <w:tcPr>
            <w:tcW w:w="2388"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19</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17%</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eastAsia="DengXian" w:hint="eastAsia"/>
                <w:lang w:eastAsia="zh-CN"/>
              </w:rPr>
              <w:t>反对</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2</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2%</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92</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81%</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lang w:eastAsia="zh-HK"/>
              </w:rPr>
            </w:pPr>
            <w:r w:rsidRPr="00E92E0E">
              <w:rPr>
                <w:rFonts w:eastAsia="DengXian" w:hint="eastAsia"/>
                <w:lang w:eastAsia="zh-CN"/>
              </w:rPr>
              <w:t>其他意见</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pPr>
            <w:r>
              <w:rPr>
                <w:lang w:eastAsia="zh-CN"/>
              </w:rPr>
              <w:tab/>
            </w:r>
            <w:r w:rsidRPr="00E92E0E">
              <w:rPr>
                <w:rFonts w:eastAsia="DengXian"/>
                <w:lang w:eastAsia="zh-CN"/>
              </w:rPr>
              <w:t>0</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pPr>
            <w:r>
              <w:rPr>
                <w:lang w:eastAsia="zh-CN"/>
              </w:rPr>
              <w:tab/>
            </w:r>
            <w:r w:rsidRPr="00E92E0E">
              <w:rPr>
                <w:rFonts w:eastAsia="DengXian"/>
                <w:lang w:eastAsia="zh-CN"/>
              </w:rPr>
              <w:t>0%</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E92E0E" w:rsidP="004C6429">
            <w:pPr>
              <w:overflowPunct w:val="0"/>
              <w:adjustRightInd/>
              <w:snapToGrid/>
              <w:jc w:val="left"/>
              <w:rPr>
                <w:u w:val="single"/>
                <w:lang w:eastAsia="zh-HK"/>
              </w:rPr>
            </w:pPr>
            <w:r w:rsidRPr="00E92E0E">
              <w:rPr>
                <w:rFonts w:eastAsia="DengXian" w:hint="eastAsia"/>
                <w:u w:val="single"/>
                <w:lang w:eastAsia="zh-CN"/>
              </w:rPr>
              <w:t>总计</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517"/>
              </w:tabs>
              <w:overflowPunct w:val="0"/>
              <w:jc w:val="left"/>
              <w:rPr>
                <w:u w:val="single"/>
              </w:rPr>
            </w:pPr>
            <w:r>
              <w:rPr>
                <w:lang w:eastAsia="zh-CN"/>
              </w:rPr>
              <w:tab/>
            </w:r>
            <w:r w:rsidRPr="00E92E0E">
              <w:rPr>
                <w:rFonts w:eastAsia="DengXian"/>
                <w:u w:val="single"/>
                <w:lang w:eastAsia="zh-CN"/>
              </w:rPr>
              <w:t>113</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E92E0E" w:rsidP="004C6429">
            <w:pPr>
              <w:tabs>
                <w:tab w:val="clear" w:pos="1134"/>
                <w:tab w:val="right" w:pos="1377"/>
              </w:tabs>
              <w:overflowPunct w:val="0"/>
              <w:jc w:val="left"/>
              <w:rPr>
                <w:u w:val="single"/>
              </w:rPr>
            </w:pPr>
            <w:r>
              <w:rPr>
                <w:lang w:eastAsia="zh-CN"/>
              </w:rPr>
              <w:tab/>
            </w:r>
            <w:r w:rsidRPr="00E92E0E">
              <w:rPr>
                <w:rFonts w:eastAsia="DengXian"/>
                <w:u w:val="single"/>
                <w:lang w:eastAsia="zh-CN"/>
              </w:rPr>
              <w:t>100%</w:t>
            </w:r>
          </w:p>
        </w:tc>
      </w:tr>
    </w:tbl>
    <w:p w:rsidR="00930D68" w:rsidRDefault="00E92E0E" w:rsidP="00930D68">
      <w:pPr>
        <w:pStyle w:val="ab"/>
        <w:rPr>
          <w:lang w:val="x-none" w:eastAsia="zh-HK"/>
        </w:rPr>
      </w:pPr>
      <w:r w:rsidRPr="00E92E0E">
        <w:rPr>
          <w:rFonts w:eastAsia="DengXian" w:hint="eastAsia"/>
          <w:lang w:val="x-none" w:eastAsia="zh-CN"/>
        </w:rPr>
        <w:lastRenderedPageBreak/>
        <w:t>回应者就建议</w:t>
      </w:r>
      <w:r w:rsidR="00930D68">
        <w:rPr>
          <w:lang w:val="x-none" w:eastAsia="zh-HK"/>
        </w:rPr>
        <w:t>3(a)</w:t>
      </w:r>
      <w:r w:rsidRPr="00E92E0E">
        <w:rPr>
          <w:rFonts w:eastAsia="DengXian" w:hint="eastAsia"/>
          <w:lang w:val="x-none" w:eastAsia="zh-CN"/>
        </w:rPr>
        <w:t>提出的意见</w:t>
      </w:r>
    </w:p>
    <w:p w:rsidR="00930D68" w:rsidRDefault="00E92E0E" w:rsidP="00930D68">
      <w:pPr>
        <w:pStyle w:val="ab"/>
        <w:spacing w:before="120" w:after="120"/>
        <w:rPr>
          <w:bCs/>
          <w:i/>
          <w:sz w:val="25"/>
          <w:szCs w:val="25"/>
          <w:lang w:val="x-none" w:eastAsia="zh-HK"/>
        </w:rPr>
      </w:pPr>
      <w:r w:rsidRPr="00E92E0E">
        <w:rPr>
          <w:rFonts w:eastAsia="DengXian" w:hint="eastAsia"/>
          <w:bCs/>
          <w:i/>
          <w:sz w:val="25"/>
          <w:szCs w:val="25"/>
          <w:lang w:val="x-none" w:eastAsia="zh-CN"/>
        </w:rPr>
        <w:t>支持建议</w:t>
      </w:r>
      <w:r w:rsidR="00930D68">
        <w:rPr>
          <w:bCs/>
          <w:i/>
          <w:sz w:val="25"/>
          <w:szCs w:val="25"/>
          <w:lang w:val="x-none"/>
        </w:rPr>
        <w:t>3(a)</w:t>
      </w:r>
      <w:r w:rsidRPr="00E92E0E">
        <w:rPr>
          <w:rFonts w:eastAsia="DengXian" w:hint="eastAsia"/>
          <w:bCs/>
          <w:i/>
          <w:sz w:val="25"/>
          <w:szCs w:val="25"/>
          <w:lang w:val="x-none" w:eastAsia="zh-CN"/>
        </w:rPr>
        <w:t>的回应者</w:t>
      </w:r>
    </w:p>
    <w:p w:rsidR="00930D68" w:rsidRDefault="00E92E0E" w:rsidP="00930D68">
      <w:pPr>
        <w:rPr>
          <w:lang w:val="x-none" w:eastAsia="zh-HK"/>
        </w:rPr>
      </w:pPr>
      <w:r w:rsidRPr="00E92E0E">
        <w:rPr>
          <w:rFonts w:eastAsia="DengXian"/>
          <w:lang w:val="en-US" w:eastAsia="zh-CN"/>
        </w:rPr>
        <w:t>3.7</w:t>
      </w:r>
      <w:r>
        <w:rPr>
          <w:lang w:eastAsia="zh-CN"/>
        </w:rPr>
        <w:tab/>
      </w:r>
      <w:proofErr w:type="gramStart"/>
      <w:r w:rsidRPr="00E92E0E">
        <w:rPr>
          <w:rFonts w:eastAsia="DengXian" w:hint="eastAsia"/>
          <w:lang w:eastAsia="zh-CN"/>
        </w:rPr>
        <w:t>表明立场的回应者大多概括地支持建议</w:t>
      </w:r>
      <w:r w:rsidRPr="00E92E0E">
        <w:rPr>
          <w:rFonts w:eastAsia="DengXian"/>
          <w:lang w:eastAsia="zh-CN"/>
        </w:rPr>
        <w:t>3(</w:t>
      </w:r>
      <w:proofErr w:type="gramEnd"/>
      <w:r w:rsidRPr="00E92E0E">
        <w:rPr>
          <w:rFonts w:eastAsia="DengXian"/>
          <w:lang w:eastAsia="zh-CN"/>
        </w:rPr>
        <w:t>a)</w:t>
      </w:r>
      <w:r w:rsidRPr="00E92E0E">
        <w:rPr>
          <w:rFonts w:eastAsia="DengXian" w:hint="eastAsia"/>
          <w:lang w:eastAsia="zh-CN"/>
        </w:rPr>
        <w:t>，但没有给予详细理由。</w:t>
      </w:r>
    </w:p>
    <w:p w:rsidR="00930D68" w:rsidRDefault="00E92E0E" w:rsidP="00930D68">
      <w:pPr>
        <w:pStyle w:val="ab"/>
        <w:spacing w:before="120" w:after="120"/>
        <w:rPr>
          <w:bCs/>
          <w:i/>
          <w:sz w:val="25"/>
          <w:szCs w:val="25"/>
          <w:lang w:val="x-none" w:eastAsia="zh-HK"/>
        </w:rPr>
      </w:pPr>
      <w:r w:rsidRPr="00E92E0E">
        <w:rPr>
          <w:rFonts w:eastAsia="DengXian" w:hint="eastAsia"/>
          <w:bCs/>
          <w:i/>
          <w:sz w:val="25"/>
          <w:szCs w:val="25"/>
          <w:lang w:val="x-none" w:eastAsia="zh-CN"/>
        </w:rPr>
        <w:t>反对建议</w:t>
      </w:r>
      <w:r w:rsidR="00930D68">
        <w:rPr>
          <w:bCs/>
          <w:i/>
          <w:sz w:val="25"/>
          <w:szCs w:val="25"/>
          <w:lang w:val="x-none" w:eastAsia="zh-CN"/>
        </w:rPr>
        <w:t>3(a)</w:t>
      </w:r>
      <w:r w:rsidRPr="00E92E0E">
        <w:rPr>
          <w:rFonts w:eastAsia="DengXian" w:hint="eastAsia"/>
          <w:bCs/>
          <w:i/>
          <w:sz w:val="25"/>
          <w:szCs w:val="25"/>
          <w:lang w:val="x-none" w:eastAsia="zh-CN"/>
        </w:rPr>
        <w:t>的回应者</w:t>
      </w:r>
    </w:p>
    <w:p w:rsidR="00930D68" w:rsidRDefault="00E92E0E" w:rsidP="00930D68">
      <w:pPr>
        <w:pStyle w:val="ab"/>
        <w:spacing w:before="120" w:after="120"/>
        <w:rPr>
          <w:b w:val="0"/>
          <w:bCs/>
          <w:i/>
          <w:sz w:val="25"/>
          <w:szCs w:val="25"/>
          <w:lang w:val="x-none" w:eastAsia="zh-HK"/>
        </w:rPr>
      </w:pPr>
      <w:r w:rsidRPr="00E92E0E">
        <w:rPr>
          <w:rFonts w:eastAsia="DengXian" w:hint="eastAsia"/>
          <w:b w:val="0"/>
          <w:bCs/>
          <w:i/>
          <w:sz w:val="25"/>
          <w:szCs w:val="25"/>
          <w:lang w:val="x-none" w:eastAsia="zh-CN"/>
        </w:rPr>
        <w:t>修订《侵害人身罪条例》第</w:t>
      </w:r>
      <w:r w:rsidR="00930D68">
        <w:rPr>
          <w:b w:val="0"/>
          <w:bCs/>
          <w:i/>
          <w:sz w:val="25"/>
          <w:szCs w:val="25"/>
          <w:lang w:val="x-none" w:eastAsia="zh-HK"/>
        </w:rPr>
        <w:t>27</w:t>
      </w:r>
      <w:r w:rsidRPr="00E92E0E">
        <w:rPr>
          <w:rFonts w:eastAsia="DengXian" w:hint="eastAsia"/>
          <w:b w:val="0"/>
          <w:bCs/>
          <w:i/>
          <w:sz w:val="25"/>
          <w:szCs w:val="25"/>
          <w:lang w:val="x-none" w:eastAsia="zh-CN"/>
        </w:rPr>
        <w:t>条才是较佳做法</w:t>
      </w:r>
    </w:p>
    <w:p w:rsidR="00930D68" w:rsidRDefault="00E92E0E" w:rsidP="00930D68">
      <w:pPr>
        <w:rPr>
          <w:lang w:val="x-none" w:eastAsia="zh-CN"/>
        </w:rPr>
      </w:pPr>
      <w:r w:rsidRPr="00E92E0E">
        <w:rPr>
          <w:rFonts w:eastAsia="DengXian"/>
          <w:lang w:eastAsia="zh-CN"/>
        </w:rPr>
        <w:t>3.8</w:t>
      </w:r>
      <w:r>
        <w:rPr>
          <w:lang w:eastAsia="zh-CN"/>
        </w:rPr>
        <w:tab/>
      </w:r>
      <w:r w:rsidRPr="00E92E0E">
        <w:rPr>
          <w:rFonts w:eastAsia="DengXian" w:hint="eastAsia"/>
          <w:spacing w:val="36"/>
          <w:lang w:eastAsia="zh-CN"/>
        </w:rPr>
        <w:t>反对该项建议的回应者提议可修订《侵害人身罪条例》第</w:t>
      </w:r>
      <w:r w:rsidRPr="00E92E0E">
        <w:rPr>
          <w:rFonts w:eastAsia="DengXian"/>
          <w:spacing w:val="36"/>
          <w:lang w:eastAsia="zh-CN"/>
        </w:rPr>
        <w:t>27</w:t>
      </w:r>
      <w:r w:rsidRPr="00E92E0E">
        <w:rPr>
          <w:rFonts w:eastAsia="DengXian" w:hint="eastAsia"/>
          <w:spacing w:val="36"/>
          <w:lang w:eastAsia="zh-CN"/>
        </w:rPr>
        <w:t>条，这样便无须订立建议的罪行，因为这两项罪行有相当</w:t>
      </w:r>
      <w:r w:rsidRPr="00E92E0E">
        <w:rPr>
          <w:rFonts w:eastAsia="DengXian" w:hint="eastAsia"/>
          <w:color w:val="000000"/>
          <w:spacing w:val="36"/>
          <w:lang w:eastAsia="zh-CN"/>
        </w:rPr>
        <w:t>多重迭</w:t>
      </w:r>
      <w:r w:rsidRPr="00E92E0E">
        <w:rPr>
          <w:rFonts w:eastAsia="DengXian" w:hint="eastAsia"/>
          <w:spacing w:val="36"/>
          <w:lang w:eastAsia="zh-CN"/>
        </w:rPr>
        <w:t>。另外，</w:t>
      </w:r>
      <w:r w:rsidRPr="00E92E0E">
        <w:rPr>
          <w:rFonts w:eastAsia="DengXian" w:hint="eastAsia"/>
          <w:lang w:eastAsia="zh-CN"/>
        </w:rPr>
        <w:t>由于同一案情事实可受这两项罪行涵盖，故此必须避免混淆建议的罪行与《侵害人身罪条例》第</w:t>
      </w:r>
      <w:r w:rsidRPr="00E92E0E">
        <w:rPr>
          <w:rFonts w:eastAsia="DengXian"/>
          <w:lang w:eastAsia="zh-CN"/>
        </w:rPr>
        <w:t>27</w:t>
      </w:r>
      <w:r w:rsidRPr="00E92E0E">
        <w:rPr>
          <w:rFonts w:eastAsia="DengXian" w:hint="eastAsia"/>
          <w:lang w:eastAsia="zh-CN"/>
        </w:rPr>
        <w:t>条的相互关系。</w:t>
      </w:r>
    </w:p>
    <w:p w:rsidR="00930D68" w:rsidRDefault="00930D68" w:rsidP="00930D68">
      <w:pPr>
        <w:rPr>
          <w:lang w:val="x-none" w:eastAsia="zh-CN"/>
        </w:rPr>
      </w:pPr>
      <w:r>
        <w:rPr>
          <w:lang w:val="x-none" w:eastAsia="zh-CN"/>
        </w:rPr>
        <w:t>3.9</w:t>
      </w:r>
      <w:r>
        <w:rPr>
          <w:lang w:val="x-none" w:eastAsia="zh-CN"/>
        </w:rPr>
        <w:tab/>
      </w:r>
      <w:r w:rsidR="00E92E0E" w:rsidRPr="00E92E0E">
        <w:rPr>
          <w:rFonts w:eastAsia="DengXian" w:hint="eastAsia"/>
          <w:lang w:val="x-none" w:eastAsia="zh-CN"/>
        </w:rPr>
        <w:t>基于以下理由，某法律专业团体提出其初步意见</w:t>
      </w:r>
      <w:r w:rsidR="00E92E0E" w:rsidRPr="00E92E0E">
        <w:rPr>
          <w:rFonts w:eastAsia="DengXian" w:hint="eastAsia"/>
          <w:color w:val="000000"/>
          <w:lang w:eastAsia="zh-CN"/>
        </w:rPr>
        <w:t>：</w:t>
      </w:r>
      <w:r w:rsidR="00E92E0E" w:rsidRPr="00E92E0E">
        <w:rPr>
          <w:rFonts w:eastAsia="DengXian" w:hint="eastAsia"/>
          <w:i/>
          <w:lang w:eastAsia="zh-CN"/>
        </w:rPr>
        <w:t>“与其在《侵害人身罪条例》下订立新罪行，修订《侵害人身罪条例》第</w:t>
      </w:r>
      <w:r w:rsidR="00E92E0E" w:rsidRPr="00E92E0E">
        <w:rPr>
          <w:rFonts w:eastAsia="DengXian"/>
          <w:i/>
          <w:lang w:eastAsia="zh-CN"/>
        </w:rPr>
        <w:t>27</w:t>
      </w:r>
      <w:r w:rsidR="00E92E0E" w:rsidRPr="00E92E0E">
        <w:rPr>
          <w:rFonts w:eastAsia="DengXian"/>
          <w:i/>
          <w:lang w:val="en-US" w:eastAsia="zh-CN"/>
        </w:rPr>
        <w:t> </w:t>
      </w:r>
      <w:r w:rsidR="00E92E0E" w:rsidRPr="00E92E0E">
        <w:rPr>
          <w:rFonts w:eastAsia="DengXian" w:hint="eastAsia"/>
          <w:i/>
          <w:lang w:eastAsia="zh-CN"/>
        </w:rPr>
        <w:t>条可能较佳亦较为简单。”</w:t>
      </w:r>
    </w:p>
    <w:p w:rsidR="00930D68" w:rsidRDefault="00E92E0E" w:rsidP="00930D68">
      <w:pPr>
        <w:pStyle w:val="af5"/>
        <w:ind w:right="0"/>
        <w:rPr>
          <w:lang w:eastAsia="zh-HK"/>
        </w:rPr>
      </w:pPr>
      <w:r w:rsidRPr="00E92E0E">
        <w:rPr>
          <w:rFonts w:eastAsia="DengXian"/>
          <w:lang w:eastAsia="zh-CN"/>
        </w:rPr>
        <w:t>(</w:t>
      </w:r>
      <w:r w:rsidR="00930D68">
        <w:rPr>
          <w:lang w:val="x-none" w:eastAsia="zh-CN"/>
        </w:rPr>
        <w:t>a</w:t>
      </w:r>
      <w:r w:rsidRPr="00E92E0E">
        <w:rPr>
          <w:rFonts w:eastAsia="DengXian"/>
          <w:lang w:eastAsia="zh-CN"/>
        </w:rPr>
        <w:t>)</w:t>
      </w:r>
      <w:r>
        <w:rPr>
          <w:lang w:eastAsia="zh-CN"/>
        </w:rPr>
        <w:tab/>
      </w:r>
      <w:r w:rsidRPr="00E92E0E">
        <w:rPr>
          <w:rFonts w:eastAsia="DengXian" w:hint="eastAsia"/>
          <w:lang w:eastAsia="zh-CN"/>
        </w:rPr>
        <w:t>没有统计数字显示香港的虐待个案数目高企</w:t>
      </w:r>
    </w:p>
    <w:p w:rsidR="00930D68" w:rsidRDefault="00E92E0E" w:rsidP="00930D68">
      <w:pPr>
        <w:pStyle w:val="af5"/>
        <w:spacing w:after="240"/>
        <w:ind w:right="0" w:firstLine="0"/>
        <w:rPr>
          <w:lang w:eastAsia="zh-HK"/>
        </w:rPr>
      </w:pPr>
      <w:r w:rsidRPr="00E92E0E">
        <w:rPr>
          <w:rFonts w:eastAsia="DengXian" w:hint="eastAsia"/>
          <w:lang w:eastAsia="zh-CN"/>
        </w:rPr>
        <w:t>香港显然并不像英国、南澳大利亚或新西兰那样，录得类似的统计数字，显示虐待个案数目高企，或发生一连串的瞩目案件，引起各界哗然。不能定论香港有迫切问题而需要一种形式不寻常的刑事法例。</w:t>
      </w:r>
    </w:p>
    <w:p w:rsidR="00930D68" w:rsidRDefault="00E92E0E" w:rsidP="00930D68">
      <w:pPr>
        <w:pStyle w:val="af5"/>
        <w:ind w:right="0"/>
        <w:rPr>
          <w:lang w:eastAsia="zh-HK"/>
        </w:rPr>
      </w:pPr>
      <w:r w:rsidRPr="00E92E0E">
        <w:rPr>
          <w:rFonts w:eastAsia="DengXian"/>
          <w:lang w:eastAsia="zh-CN"/>
        </w:rPr>
        <w:t>(b)</w:t>
      </w:r>
      <w:r>
        <w:rPr>
          <w:lang w:eastAsia="zh-CN"/>
        </w:rPr>
        <w:tab/>
      </w:r>
      <w:r w:rsidRPr="00E92E0E">
        <w:rPr>
          <w:rFonts w:eastAsia="DengXian" w:hint="eastAsia"/>
          <w:lang w:eastAsia="zh-CN"/>
        </w:rPr>
        <w:t>以</w:t>
      </w:r>
      <w:r w:rsidRPr="00E92E0E">
        <w:rPr>
          <w:rFonts w:eastAsia="DengXian" w:hint="eastAsia"/>
          <w:i/>
          <w:lang w:eastAsia="zh-CN"/>
        </w:rPr>
        <w:t>“应已察觉有风险”</w:t>
      </w:r>
      <w:r w:rsidRPr="00E92E0E">
        <w:rPr>
          <w:rFonts w:eastAsia="DengXian" w:hint="eastAsia"/>
          <w:lang w:eastAsia="zh-CN"/>
        </w:rPr>
        <w:t>为犯罪意念会降低控方所</w:t>
      </w:r>
      <w:r w:rsidRPr="00E92E0E">
        <w:rPr>
          <w:rFonts w:eastAsia="DengXian" w:hint="eastAsia"/>
          <w:spacing w:val="36"/>
          <w:szCs w:val="24"/>
          <w:lang w:eastAsia="zh-CN"/>
        </w:rPr>
        <w:t>面对的门槛</w:t>
      </w:r>
    </w:p>
    <w:p w:rsidR="00930D68" w:rsidRDefault="00E92E0E" w:rsidP="00930D68">
      <w:pPr>
        <w:pStyle w:val="af5"/>
        <w:ind w:left="1973" w:right="0"/>
        <w:rPr>
          <w:lang w:eastAsia="zh-HK"/>
        </w:rPr>
      </w:pPr>
      <w:r w:rsidRPr="00E92E0E">
        <w:rPr>
          <w:rFonts w:eastAsia="DengXian"/>
          <w:lang w:eastAsia="zh-CN"/>
        </w:rPr>
        <w:t>(i)</w:t>
      </w:r>
      <w:r>
        <w:rPr>
          <w:lang w:eastAsia="zh-CN"/>
        </w:rPr>
        <w:tab/>
      </w:r>
      <w:r w:rsidRPr="00E92E0E">
        <w:rPr>
          <w:rFonts w:eastAsia="DengXian" w:hint="eastAsia"/>
          <w:lang w:eastAsia="zh-CN"/>
        </w:rPr>
        <w:t>建议的罪行会降低所需的</w:t>
      </w:r>
      <w:r w:rsidRPr="00E92E0E">
        <w:rPr>
          <w:rFonts w:eastAsia="DengXian" w:hint="eastAsia"/>
          <w:spacing w:val="36"/>
          <w:szCs w:val="24"/>
          <w:lang w:eastAsia="zh-CN"/>
        </w:rPr>
        <w:t>门槛</w:t>
      </w:r>
      <w:r w:rsidRPr="00E92E0E">
        <w:rPr>
          <w:rFonts w:eastAsia="DengXian" w:hint="eastAsia"/>
          <w:lang w:eastAsia="zh-CN"/>
        </w:rPr>
        <w:t>，这会对控方有利。</w:t>
      </w:r>
      <w:r w:rsidRPr="00E92E0E">
        <w:rPr>
          <w:rFonts w:eastAsia="DengXian" w:hint="eastAsia"/>
          <w:spacing w:val="36"/>
          <w:lang w:eastAsia="zh-CN"/>
        </w:rPr>
        <w:t>该罪行容许以</w:t>
      </w:r>
      <w:r w:rsidRPr="00E92E0E">
        <w:rPr>
          <w:rFonts w:eastAsia="DengXian" w:hint="eastAsia"/>
          <w:i/>
          <w:spacing w:val="36"/>
          <w:lang w:eastAsia="zh-CN"/>
        </w:rPr>
        <w:t>“应已察觉有风险”</w:t>
      </w:r>
      <w:r w:rsidRPr="00E92E0E">
        <w:rPr>
          <w:rFonts w:eastAsia="DengXian" w:hint="eastAsia"/>
          <w:spacing w:val="36"/>
          <w:lang w:eastAsia="zh-CN"/>
        </w:rPr>
        <w:t>这个新概念将被告人定罪，由于无须确定被告人知道有风险的事实，</w:t>
      </w:r>
      <w:r w:rsidRPr="00E92E0E">
        <w:rPr>
          <w:rFonts w:eastAsia="DengXian" w:hint="eastAsia"/>
          <w:lang w:eastAsia="zh-CN"/>
        </w:rPr>
        <w:t>在犯罪意念上这是一个低很多的举证标准。此外，若被告人实际上并不知情，又怎能说被告人没有采取按理可期望他采取的步骤？</w:t>
      </w:r>
    </w:p>
    <w:p w:rsidR="00930D68" w:rsidRDefault="00E92E0E" w:rsidP="00930D68">
      <w:pPr>
        <w:pStyle w:val="af5"/>
        <w:spacing w:after="240"/>
        <w:ind w:left="1973" w:right="0"/>
        <w:rPr>
          <w:lang w:eastAsia="zh-HK"/>
        </w:rPr>
      </w:pPr>
      <w:r w:rsidRPr="00E92E0E">
        <w:rPr>
          <w:rFonts w:eastAsia="DengXian"/>
          <w:lang w:eastAsia="zh-CN"/>
        </w:rPr>
        <w:t>(</w:t>
      </w:r>
      <w:r w:rsidRPr="00E92E0E">
        <w:rPr>
          <w:rFonts w:eastAsia="DengXian"/>
          <w:spacing w:val="0"/>
          <w:lang w:eastAsia="zh-CN"/>
        </w:rPr>
        <w:t>i</w:t>
      </w:r>
      <w:r w:rsidRPr="00E92E0E">
        <w:rPr>
          <w:rFonts w:eastAsia="DengXian"/>
          <w:lang w:eastAsia="zh-CN"/>
        </w:rPr>
        <w:t>i)</w:t>
      </w:r>
      <w:r>
        <w:rPr>
          <w:lang w:eastAsia="zh-CN"/>
        </w:rPr>
        <w:tab/>
      </w:r>
      <w:r w:rsidRPr="00E92E0E">
        <w:rPr>
          <w:rFonts w:eastAsia="DengXian" w:hint="eastAsia"/>
          <w:lang w:eastAsia="zh-CN"/>
        </w:rPr>
        <w:t>建议的罪行并未提供指引</w:t>
      </w:r>
      <w:r w:rsidRPr="00E92E0E">
        <w:rPr>
          <w:rFonts w:eastAsia="DengXian" w:hint="eastAsia"/>
          <w:color w:val="000000"/>
          <w:lang w:eastAsia="zh-CN"/>
        </w:rPr>
        <w:t>，说明</w:t>
      </w:r>
      <w:r w:rsidRPr="00E92E0E">
        <w:rPr>
          <w:rFonts w:eastAsia="DengXian" w:hint="eastAsia"/>
          <w:lang w:eastAsia="zh-CN"/>
        </w:rPr>
        <w:t>在考虑被告人</w:t>
      </w:r>
      <w:r w:rsidRPr="00E92E0E">
        <w:rPr>
          <w:rFonts w:eastAsia="DengXian" w:hint="eastAsia"/>
          <w:i/>
          <w:lang w:eastAsia="zh-CN"/>
        </w:rPr>
        <w:t>“应</w:t>
      </w:r>
      <w:r w:rsidRPr="00E92E0E">
        <w:rPr>
          <w:rFonts w:eastAsia="DengXian" w:hint="eastAsia"/>
          <w:i/>
          <w:spacing w:val="44"/>
          <w:lang w:eastAsia="zh-CN"/>
        </w:rPr>
        <w:t>已察觉有”</w:t>
      </w:r>
      <w:r w:rsidRPr="00E92E0E">
        <w:rPr>
          <w:rFonts w:eastAsia="DengXian" w:hint="eastAsia"/>
          <w:color w:val="000000"/>
          <w:spacing w:val="44"/>
          <w:lang w:eastAsia="zh-CN"/>
        </w:rPr>
        <w:t>甚么</w:t>
      </w:r>
      <w:r w:rsidRPr="00E92E0E">
        <w:rPr>
          <w:rFonts w:eastAsia="DengXian" w:hint="eastAsia"/>
          <w:i/>
          <w:spacing w:val="44"/>
          <w:lang w:eastAsia="zh-CN"/>
        </w:rPr>
        <w:t>“风险”</w:t>
      </w:r>
      <w:r w:rsidRPr="00E92E0E">
        <w:rPr>
          <w:rFonts w:eastAsia="DengXian" w:hint="eastAsia"/>
          <w:spacing w:val="44"/>
          <w:lang w:eastAsia="zh-CN"/>
        </w:rPr>
        <w:t>时，</w:t>
      </w:r>
      <w:r w:rsidRPr="00E92E0E">
        <w:rPr>
          <w:rFonts w:eastAsia="DengXian" w:hint="eastAsia"/>
          <w:color w:val="000000"/>
          <w:spacing w:val="44"/>
          <w:lang w:eastAsia="zh-CN"/>
        </w:rPr>
        <w:t>被告人本身的特性（即主观元素）</w:t>
      </w:r>
      <w:r w:rsidRPr="00E92E0E">
        <w:rPr>
          <w:rFonts w:eastAsia="DengXian" w:hint="eastAsia"/>
          <w:spacing w:val="44"/>
          <w:lang w:eastAsia="zh-CN"/>
        </w:rPr>
        <w:t>会否</w:t>
      </w:r>
      <w:r w:rsidRPr="00E92E0E">
        <w:rPr>
          <w:rFonts w:eastAsia="DengXian" w:hint="eastAsia"/>
          <w:color w:val="000000"/>
          <w:spacing w:val="44"/>
          <w:lang w:eastAsia="zh-CN"/>
        </w:rPr>
        <w:t>列为考虑因素</w:t>
      </w:r>
      <w:r w:rsidRPr="00E92E0E">
        <w:rPr>
          <w:rFonts w:eastAsia="DengXian" w:hint="eastAsia"/>
          <w:spacing w:val="44"/>
          <w:lang w:eastAsia="zh-CN"/>
        </w:rPr>
        <w:t>。</w:t>
      </w:r>
    </w:p>
    <w:p w:rsidR="00930D68" w:rsidRDefault="00E92E0E" w:rsidP="00930D68">
      <w:pPr>
        <w:pStyle w:val="af5"/>
        <w:ind w:right="0"/>
        <w:rPr>
          <w:lang w:eastAsia="zh-HK"/>
        </w:rPr>
      </w:pPr>
      <w:r w:rsidRPr="00E92E0E">
        <w:rPr>
          <w:rFonts w:eastAsia="DengXian"/>
          <w:lang w:eastAsia="zh-CN"/>
        </w:rPr>
        <w:lastRenderedPageBreak/>
        <w:t>(c)</w:t>
      </w:r>
      <w:r>
        <w:rPr>
          <w:lang w:eastAsia="zh-CN"/>
        </w:rPr>
        <w:tab/>
      </w:r>
      <w:r w:rsidRPr="00E92E0E">
        <w:rPr>
          <w:rFonts w:eastAsia="DengXian" w:hint="eastAsia"/>
          <w:lang w:eastAsia="zh-CN"/>
        </w:rPr>
        <w:t>在家居环境揑造证据</w:t>
      </w:r>
    </w:p>
    <w:p w:rsidR="00930D68" w:rsidRDefault="00E92E0E" w:rsidP="00930D68">
      <w:pPr>
        <w:pStyle w:val="af5"/>
        <w:spacing w:after="240"/>
        <w:ind w:right="0" w:firstLine="0"/>
        <w:rPr>
          <w:lang w:eastAsia="zh-HK"/>
        </w:rPr>
      </w:pPr>
      <w:r w:rsidRPr="00E92E0E">
        <w:rPr>
          <w:rFonts w:eastAsia="DengXian" w:hint="eastAsia"/>
          <w:lang w:eastAsia="zh-CN"/>
        </w:rPr>
        <w:t>该罪行会在家庭环境带来前所未有的困难。离异一方在家事法律程序中会有很大诱惑违背道德滥用有关制度，针对另一方向警方</w:t>
      </w:r>
      <w:proofErr w:type="gramStart"/>
      <w:r w:rsidRPr="00E92E0E">
        <w:rPr>
          <w:rFonts w:eastAsia="DengXian" w:hint="eastAsia"/>
          <w:lang w:eastAsia="zh-CN"/>
        </w:rPr>
        <w:t>作出</w:t>
      </w:r>
      <w:proofErr w:type="gramEnd"/>
      <w:r w:rsidRPr="00E92E0E">
        <w:rPr>
          <w:rFonts w:eastAsia="DengXian" w:hint="eastAsia"/>
          <w:lang w:eastAsia="zh-CN"/>
        </w:rPr>
        <w:t>虚报。这完全不难预见，被错误指控的一方会因为对方揑造证据而有被定罪的危险。另一个截然不同的情况，则是一方可能出于对配偶／伴侣的感情而未能客观看待配偶／伴侣的行为，又或在其他方面受到配偶／伴侣影响。</w:t>
      </w:r>
    </w:p>
    <w:p w:rsidR="00930D68" w:rsidRDefault="00E92E0E" w:rsidP="00930D68">
      <w:pPr>
        <w:pStyle w:val="af5"/>
        <w:ind w:right="0"/>
        <w:rPr>
          <w:lang w:eastAsia="zh-HK"/>
        </w:rPr>
      </w:pPr>
      <w:r w:rsidRPr="00E92E0E">
        <w:rPr>
          <w:rFonts w:eastAsia="DengXian"/>
          <w:lang w:eastAsia="zh-CN"/>
        </w:rPr>
        <w:t>(d)</w:t>
      </w:r>
      <w:r>
        <w:rPr>
          <w:lang w:eastAsia="zh-CN"/>
        </w:rPr>
        <w:tab/>
      </w:r>
      <w:r w:rsidRPr="00E92E0E">
        <w:rPr>
          <w:rFonts w:eastAsia="DengXian" w:hint="eastAsia"/>
          <w:lang w:eastAsia="zh-CN"/>
        </w:rPr>
        <w:t>可根据《侵害人身罪条例》第</w:t>
      </w:r>
      <w:r w:rsidRPr="00E92E0E">
        <w:rPr>
          <w:rFonts w:eastAsia="DengXian"/>
          <w:lang w:eastAsia="zh-CN"/>
        </w:rPr>
        <w:t>27</w:t>
      </w:r>
      <w:r w:rsidRPr="00E92E0E">
        <w:rPr>
          <w:rFonts w:eastAsia="DengXian" w:hint="eastAsia"/>
          <w:lang w:eastAsia="zh-CN"/>
        </w:rPr>
        <w:t>条提出检控</w:t>
      </w:r>
    </w:p>
    <w:p w:rsidR="00930D68" w:rsidRDefault="00E92E0E" w:rsidP="00930D68">
      <w:pPr>
        <w:pStyle w:val="af5"/>
        <w:spacing w:after="240"/>
        <w:ind w:right="0" w:firstLine="0"/>
        <w:rPr>
          <w:lang w:eastAsia="zh-HK"/>
        </w:rPr>
      </w:pPr>
      <w:r w:rsidRPr="00E92E0E">
        <w:rPr>
          <w:rFonts w:eastAsia="DengXian" w:hint="eastAsia"/>
          <w:lang w:eastAsia="zh-CN"/>
        </w:rPr>
        <w:t>在有证据支持谋杀、误杀或伤人控罪的案件中，建议的罪行显然没有必要。在犯罪者不明确时，以谋杀／误杀／伤人控罪提出检控才会遇到困难。届时控方仍可引用《侵害人身罪条例》第</w:t>
      </w:r>
      <w:r w:rsidRPr="00E92E0E">
        <w:rPr>
          <w:rFonts w:eastAsia="DengXian"/>
          <w:lang w:eastAsia="zh-CN"/>
        </w:rPr>
        <w:t>27</w:t>
      </w:r>
      <w:r w:rsidRPr="00E92E0E">
        <w:rPr>
          <w:rFonts w:eastAsia="DengXian" w:hint="eastAsia"/>
          <w:lang w:eastAsia="zh-CN"/>
        </w:rPr>
        <w:t>条，亦可同时以《侵害人身罪条例》第</w:t>
      </w:r>
      <w:r w:rsidRPr="00E92E0E">
        <w:rPr>
          <w:rFonts w:eastAsia="DengXian"/>
          <w:lang w:eastAsia="zh-CN"/>
        </w:rPr>
        <w:t>27</w:t>
      </w:r>
      <w:r w:rsidRPr="00E92E0E">
        <w:rPr>
          <w:rFonts w:eastAsia="DengXian" w:hint="eastAsia"/>
          <w:lang w:eastAsia="zh-CN"/>
        </w:rPr>
        <w:t>条及误杀</w:t>
      </w:r>
      <w:proofErr w:type="gramStart"/>
      <w:r w:rsidRPr="00E92E0E">
        <w:rPr>
          <w:rFonts w:eastAsia="DengXian" w:hint="eastAsia"/>
          <w:lang w:eastAsia="zh-CN"/>
        </w:rPr>
        <w:t>罪提出</w:t>
      </w:r>
      <w:proofErr w:type="gramEnd"/>
      <w:r w:rsidRPr="00E92E0E">
        <w:rPr>
          <w:rFonts w:eastAsia="DengXian" w:hint="eastAsia"/>
          <w:lang w:eastAsia="zh-CN"/>
        </w:rPr>
        <w:t>检控。</w:t>
      </w:r>
    </w:p>
    <w:p w:rsidR="00930D68" w:rsidRDefault="00E92E0E" w:rsidP="00930D68">
      <w:pPr>
        <w:pStyle w:val="ab"/>
        <w:spacing w:before="360" w:after="120"/>
        <w:rPr>
          <w:b w:val="0"/>
          <w:bCs/>
          <w:i/>
          <w:sz w:val="25"/>
          <w:szCs w:val="25"/>
          <w:lang w:val="x-none" w:eastAsia="zh-HK"/>
        </w:rPr>
      </w:pPr>
      <w:r w:rsidRPr="00E92E0E">
        <w:rPr>
          <w:rFonts w:eastAsia="DengXian" w:hint="eastAsia"/>
          <w:b w:val="0"/>
          <w:bCs/>
          <w:i/>
          <w:sz w:val="25"/>
          <w:szCs w:val="25"/>
          <w:lang w:val="x-none" w:eastAsia="zh-CN"/>
        </w:rPr>
        <w:t>提议对《侵害人身罪条例》第</w:t>
      </w:r>
      <w:r w:rsidR="00930D68">
        <w:rPr>
          <w:b w:val="0"/>
          <w:bCs/>
          <w:i/>
          <w:sz w:val="25"/>
          <w:szCs w:val="25"/>
          <w:lang w:val="x-none" w:eastAsia="zh-HK"/>
        </w:rPr>
        <w:t>27</w:t>
      </w:r>
      <w:r w:rsidRPr="00E92E0E">
        <w:rPr>
          <w:rFonts w:eastAsia="DengXian" w:hint="eastAsia"/>
          <w:b w:val="0"/>
          <w:bCs/>
          <w:i/>
          <w:sz w:val="25"/>
          <w:szCs w:val="25"/>
          <w:lang w:val="x-none" w:eastAsia="zh-CN"/>
        </w:rPr>
        <w:t>条</w:t>
      </w:r>
      <w:proofErr w:type="gramStart"/>
      <w:r w:rsidRPr="00E92E0E">
        <w:rPr>
          <w:rFonts w:eastAsia="DengXian" w:hint="eastAsia"/>
          <w:b w:val="0"/>
          <w:bCs/>
          <w:i/>
          <w:sz w:val="25"/>
          <w:szCs w:val="25"/>
          <w:lang w:val="x-none" w:eastAsia="zh-CN"/>
        </w:rPr>
        <w:t>作出</w:t>
      </w:r>
      <w:proofErr w:type="gramEnd"/>
      <w:r w:rsidRPr="00E92E0E">
        <w:rPr>
          <w:rFonts w:eastAsia="DengXian" w:hint="eastAsia"/>
          <w:b w:val="0"/>
          <w:bCs/>
          <w:i/>
          <w:sz w:val="25"/>
          <w:szCs w:val="25"/>
          <w:lang w:val="x-none" w:eastAsia="zh-CN"/>
        </w:rPr>
        <w:t>修订</w:t>
      </w:r>
    </w:p>
    <w:p w:rsidR="00930D68" w:rsidRDefault="00930D68" w:rsidP="00930D68">
      <w:pPr>
        <w:spacing w:before="240" w:after="240"/>
        <w:rPr>
          <w:lang w:val="x-none" w:eastAsia="zh-CN"/>
        </w:rPr>
      </w:pPr>
      <w:r>
        <w:rPr>
          <w:lang w:val="x-none" w:eastAsia="zh-CN"/>
        </w:rPr>
        <w:t>3.10</w:t>
      </w:r>
      <w:r>
        <w:rPr>
          <w:lang w:val="x-none" w:eastAsia="zh-CN"/>
        </w:rPr>
        <w:tab/>
      </w:r>
      <w:r w:rsidR="00E92E0E" w:rsidRPr="00E92E0E">
        <w:rPr>
          <w:rFonts w:eastAsia="DengXian" w:hint="eastAsia"/>
          <w:lang w:val="x-none" w:eastAsia="zh-CN"/>
        </w:rPr>
        <w:t>该回应者提议现有的第</w:t>
      </w:r>
      <w:r>
        <w:rPr>
          <w:lang w:val="x-none" w:eastAsia="zh-CN"/>
        </w:rPr>
        <w:t>27</w:t>
      </w:r>
      <w:r w:rsidR="00E92E0E" w:rsidRPr="00E92E0E">
        <w:rPr>
          <w:rFonts w:eastAsia="DengXian" w:hint="eastAsia"/>
          <w:lang w:val="x-none" w:eastAsia="zh-CN"/>
        </w:rPr>
        <w:t>条可作以下修订</w:t>
      </w:r>
      <w:r w:rsidR="00E92E0E" w:rsidRPr="00E92E0E">
        <w:rPr>
          <w:rFonts w:eastAsia="DengXian" w:hint="eastAsia"/>
          <w:color w:val="000000"/>
          <w:lang w:eastAsia="zh-CN"/>
        </w:rPr>
        <w:t>：</w:t>
      </w:r>
    </w:p>
    <w:p w:rsidR="00930D68" w:rsidRDefault="00E92E0E" w:rsidP="00930D68">
      <w:pPr>
        <w:pStyle w:val="af5"/>
        <w:spacing w:after="240"/>
        <w:ind w:right="0"/>
        <w:rPr>
          <w:lang w:eastAsia="zh-HK"/>
        </w:rPr>
      </w:pPr>
      <w:r w:rsidRPr="00E92E0E">
        <w:rPr>
          <w:rFonts w:eastAsia="DengXian"/>
          <w:lang w:eastAsia="zh-CN"/>
        </w:rPr>
        <w:t>(</w:t>
      </w:r>
      <w:r w:rsidR="00930D68">
        <w:rPr>
          <w:lang w:val="x-none" w:eastAsia="zh-CN"/>
        </w:rPr>
        <w:t>a</w:t>
      </w:r>
      <w:r w:rsidRPr="00E92E0E">
        <w:rPr>
          <w:rFonts w:eastAsia="DengXian"/>
          <w:lang w:eastAsia="zh-CN"/>
        </w:rPr>
        <w:t>)</w:t>
      </w:r>
      <w:r>
        <w:rPr>
          <w:lang w:eastAsia="zh-CN"/>
        </w:rPr>
        <w:tab/>
      </w:r>
      <w:r w:rsidRPr="00E92E0E">
        <w:rPr>
          <w:rFonts w:eastAsia="DengXian" w:hint="eastAsia"/>
          <w:lang w:eastAsia="zh-CN"/>
        </w:rPr>
        <w:t>不只涵盖儿童，同时亦涵盖易受伤害人士；</w:t>
      </w:r>
    </w:p>
    <w:p w:rsidR="00930D68" w:rsidRDefault="00E92E0E" w:rsidP="00930D68">
      <w:pPr>
        <w:pStyle w:val="af5"/>
        <w:spacing w:after="240"/>
        <w:ind w:right="0"/>
        <w:rPr>
          <w:lang w:eastAsia="zh-HK"/>
        </w:rPr>
      </w:pPr>
      <w:r w:rsidRPr="00E92E0E">
        <w:rPr>
          <w:rFonts w:eastAsia="DengXian"/>
          <w:lang w:eastAsia="zh-CN"/>
        </w:rPr>
        <w:t>(b)</w:t>
      </w:r>
      <w:r>
        <w:rPr>
          <w:lang w:eastAsia="zh-CN"/>
        </w:rPr>
        <w:tab/>
      </w:r>
      <w:r w:rsidRPr="00E92E0E">
        <w:rPr>
          <w:rFonts w:eastAsia="DengXian" w:hint="eastAsia"/>
          <w:lang w:eastAsia="zh-CN"/>
        </w:rPr>
        <w:t>包括</w:t>
      </w:r>
      <w:r w:rsidRPr="00E92E0E">
        <w:rPr>
          <w:rFonts w:eastAsia="DengXian" w:hint="eastAsia"/>
          <w:i/>
          <w:lang w:eastAsia="zh-CN"/>
        </w:rPr>
        <w:t>“严重伤害”</w:t>
      </w:r>
      <w:r w:rsidRPr="00E92E0E">
        <w:rPr>
          <w:rFonts w:eastAsia="DengXian" w:hint="eastAsia"/>
          <w:lang w:eastAsia="zh-CN"/>
        </w:rPr>
        <w:t>；</w:t>
      </w:r>
    </w:p>
    <w:p w:rsidR="00930D68" w:rsidRDefault="00E92E0E" w:rsidP="00930D68">
      <w:pPr>
        <w:pStyle w:val="af5"/>
        <w:spacing w:after="240"/>
        <w:ind w:right="0"/>
        <w:rPr>
          <w:lang w:eastAsia="zh-HK"/>
        </w:rPr>
      </w:pPr>
      <w:r w:rsidRPr="00E92E0E">
        <w:rPr>
          <w:rFonts w:eastAsia="DengXian"/>
          <w:lang w:eastAsia="zh-CN"/>
        </w:rPr>
        <w:t>(c)</w:t>
      </w:r>
      <w:r>
        <w:rPr>
          <w:lang w:eastAsia="zh-CN"/>
        </w:rPr>
        <w:tab/>
      </w:r>
      <w:r w:rsidRPr="00E92E0E">
        <w:rPr>
          <w:rFonts w:eastAsia="DengXian" w:hint="eastAsia"/>
          <w:lang w:eastAsia="zh-CN"/>
        </w:rPr>
        <w:t>施加较高刑罚；及</w:t>
      </w:r>
    </w:p>
    <w:p w:rsidR="00930D68" w:rsidRDefault="00E92E0E" w:rsidP="00930D68">
      <w:pPr>
        <w:pStyle w:val="af5"/>
        <w:ind w:right="0"/>
        <w:rPr>
          <w:lang w:eastAsia="zh-HK"/>
        </w:rPr>
      </w:pPr>
      <w:r w:rsidRPr="00E92E0E">
        <w:rPr>
          <w:rFonts w:eastAsia="DengXian"/>
          <w:lang w:eastAsia="zh-CN"/>
        </w:rPr>
        <w:t>(d)</w:t>
      </w:r>
      <w:r>
        <w:rPr>
          <w:lang w:eastAsia="zh-CN"/>
        </w:rPr>
        <w:tab/>
      </w:r>
      <w:r w:rsidRPr="00E92E0E">
        <w:rPr>
          <w:rFonts w:eastAsia="DengXian" w:hint="eastAsia"/>
          <w:lang w:eastAsia="zh-CN"/>
        </w:rPr>
        <w:t>包含以下元素，作为独立项目</w:t>
      </w:r>
      <w:proofErr w:type="gramStart"/>
      <w:r w:rsidRPr="00E92E0E">
        <w:rPr>
          <w:rFonts w:eastAsia="DengXian" w:hint="eastAsia"/>
          <w:color w:val="000000"/>
          <w:lang w:eastAsia="zh-CN"/>
        </w:rPr>
        <w:t>：</w:t>
      </w:r>
      <w:r w:rsidRPr="00E92E0E">
        <w:rPr>
          <w:rFonts w:eastAsia="DengXian"/>
          <w:lang w:eastAsia="zh-CN"/>
        </w:rPr>
        <w:t>(</w:t>
      </w:r>
      <w:proofErr w:type="gramEnd"/>
      <w:r w:rsidRPr="00E92E0E">
        <w:rPr>
          <w:rFonts w:eastAsia="DengXian"/>
          <w:lang w:eastAsia="zh-CN"/>
        </w:rPr>
        <w:t>i)</w:t>
      </w:r>
      <w:r w:rsidRPr="00E92E0E">
        <w:rPr>
          <w:rFonts w:eastAsia="DengXian" w:hint="eastAsia"/>
          <w:lang w:eastAsia="zh-CN"/>
        </w:rPr>
        <w:t>故意行为；</w:t>
      </w:r>
      <w:r w:rsidRPr="00E92E0E">
        <w:rPr>
          <w:rFonts w:eastAsia="DengXian"/>
          <w:lang w:eastAsia="zh-CN"/>
        </w:rPr>
        <w:t>(</w:t>
      </w:r>
      <w:r w:rsidRPr="00E92E0E">
        <w:rPr>
          <w:rFonts w:eastAsia="DengXian"/>
          <w:spacing w:val="0"/>
          <w:lang w:eastAsia="zh-CN"/>
        </w:rPr>
        <w:t>i</w:t>
      </w:r>
      <w:r w:rsidRPr="00E92E0E">
        <w:rPr>
          <w:rFonts w:eastAsia="DengXian"/>
          <w:lang w:eastAsia="zh-CN"/>
        </w:rPr>
        <w:t>i)</w:t>
      </w:r>
      <w:r w:rsidRPr="00E92E0E">
        <w:rPr>
          <w:rFonts w:eastAsia="DengXian" w:hint="eastAsia"/>
          <w:lang w:eastAsia="zh-CN"/>
        </w:rPr>
        <w:t>造成伤害的严重疏忽行为；及</w:t>
      </w:r>
      <w:r w:rsidRPr="00E92E0E">
        <w:rPr>
          <w:rFonts w:eastAsia="DengXian"/>
          <w:lang w:eastAsia="zh-CN"/>
        </w:rPr>
        <w:t>(</w:t>
      </w:r>
      <w:r w:rsidRPr="00E92E0E">
        <w:rPr>
          <w:rFonts w:eastAsia="DengXian"/>
          <w:spacing w:val="0"/>
          <w:lang w:eastAsia="zh-CN"/>
        </w:rPr>
        <w:t>ii</w:t>
      </w:r>
      <w:r w:rsidRPr="00E92E0E">
        <w:rPr>
          <w:rFonts w:eastAsia="DengXian"/>
          <w:lang w:eastAsia="zh-CN"/>
        </w:rPr>
        <w:t>i)</w:t>
      </w:r>
      <w:r w:rsidRPr="00E92E0E">
        <w:rPr>
          <w:rFonts w:eastAsia="DengXian" w:hint="eastAsia"/>
          <w:lang w:eastAsia="zh-CN"/>
        </w:rPr>
        <w:t>没有阻止伤害发生。</w:t>
      </w:r>
    </w:p>
    <w:p w:rsidR="00930D68" w:rsidRDefault="00E92E0E" w:rsidP="00930D68">
      <w:pPr>
        <w:pStyle w:val="af5"/>
        <w:ind w:right="0" w:firstLine="0"/>
        <w:rPr>
          <w:lang w:eastAsia="zh-HK"/>
        </w:rPr>
      </w:pPr>
      <w:r w:rsidRPr="00E92E0E">
        <w:rPr>
          <w:rFonts w:eastAsia="DengXian" w:hint="eastAsia"/>
          <w:spacing w:val="36"/>
          <w:lang w:eastAsia="zh-CN"/>
        </w:rPr>
        <w:t>由于就误杀罪而言，严重疏忽可能会引致刑事法律责任</w:t>
      </w:r>
      <w:r w:rsidRPr="00E92E0E">
        <w:rPr>
          <w:rFonts w:eastAsia="DengXian" w:hint="eastAsia"/>
          <w:lang w:eastAsia="zh-CN"/>
        </w:rPr>
        <w:t>，</w:t>
      </w:r>
      <w:r w:rsidRPr="00E92E0E">
        <w:rPr>
          <w:rFonts w:eastAsia="DengXian" w:hint="eastAsia"/>
          <w:spacing w:val="36"/>
          <w:lang w:eastAsia="zh-CN"/>
        </w:rPr>
        <w:t>故应使用表明此意的适当字眼，而非使用</w:t>
      </w:r>
      <w:r w:rsidRPr="00E92E0E">
        <w:rPr>
          <w:rFonts w:eastAsia="DengXian" w:hint="eastAsia"/>
          <w:i/>
          <w:spacing w:val="36"/>
          <w:lang w:eastAsia="zh-CN"/>
        </w:rPr>
        <w:t>“应已察</w:t>
      </w:r>
      <w:r w:rsidRPr="00E92E0E">
        <w:rPr>
          <w:rFonts w:eastAsia="DengXian" w:hint="eastAsia"/>
          <w:i/>
          <w:lang w:eastAsia="zh-CN"/>
        </w:rPr>
        <w:t>觉”</w:t>
      </w:r>
      <w:r w:rsidRPr="00E92E0E">
        <w:rPr>
          <w:rFonts w:eastAsia="DengXian" w:hint="eastAsia"/>
          <w:lang w:eastAsia="zh-CN"/>
        </w:rPr>
        <w:t>这种会带来新困难和须</w:t>
      </w:r>
      <w:proofErr w:type="gramStart"/>
      <w:r w:rsidRPr="00E92E0E">
        <w:rPr>
          <w:rFonts w:eastAsia="DengXian" w:hint="eastAsia"/>
          <w:lang w:eastAsia="zh-CN"/>
        </w:rPr>
        <w:t>作出</w:t>
      </w:r>
      <w:proofErr w:type="gramEnd"/>
      <w:r w:rsidRPr="00E92E0E">
        <w:rPr>
          <w:rFonts w:eastAsia="DengXian" w:hint="eastAsia"/>
          <w:lang w:eastAsia="zh-CN"/>
        </w:rPr>
        <w:t>新考虑的字眼。</w:t>
      </w:r>
    </w:p>
    <w:p w:rsidR="00930D68" w:rsidRDefault="00E92E0E" w:rsidP="00930D68">
      <w:pPr>
        <w:pStyle w:val="ab"/>
        <w:keepNext/>
        <w:keepLines/>
        <w:spacing w:before="400" w:after="240"/>
        <w:rPr>
          <w:lang w:val="x-none" w:eastAsia="zh-HK"/>
        </w:rPr>
      </w:pPr>
      <w:r w:rsidRPr="00E92E0E">
        <w:rPr>
          <w:rFonts w:eastAsia="DengXian" w:hint="eastAsia"/>
          <w:lang w:val="x-none" w:eastAsia="zh-CN"/>
        </w:rPr>
        <w:lastRenderedPageBreak/>
        <w:t>我们对建议</w:t>
      </w:r>
      <w:r w:rsidR="00930D68">
        <w:rPr>
          <w:lang w:val="x-none" w:eastAsia="zh-HK"/>
        </w:rPr>
        <w:t>3(a)</w:t>
      </w:r>
      <w:r w:rsidRPr="00E92E0E">
        <w:rPr>
          <w:rFonts w:eastAsia="DengXian" w:hint="eastAsia"/>
          <w:lang w:val="x-none" w:eastAsia="zh-CN"/>
        </w:rPr>
        <w:t>的分析和回应</w:t>
      </w:r>
    </w:p>
    <w:p w:rsidR="00930D68" w:rsidRDefault="00930D68" w:rsidP="00930D68">
      <w:pPr>
        <w:keepNext/>
        <w:keepLines/>
        <w:spacing w:after="400"/>
        <w:rPr>
          <w:lang w:val="x-none" w:eastAsia="zh-CN"/>
        </w:rPr>
      </w:pPr>
      <w:r>
        <w:rPr>
          <w:lang w:val="x-none" w:eastAsia="zh-CN"/>
        </w:rPr>
        <w:t>3.11</w:t>
      </w:r>
      <w:r>
        <w:rPr>
          <w:lang w:val="x-none" w:eastAsia="zh-CN"/>
        </w:rPr>
        <w:tab/>
      </w:r>
      <w:r w:rsidR="00E92E0E" w:rsidRPr="00E92E0E">
        <w:rPr>
          <w:rFonts w:eastAsia="DengXian" w:hint="eastAsia"/>
          <w:lang w:val="x-none" w:eastAsia="zh-CN"/>
        </w:rPr>
        <w:t>我们会在此标题下对该回应者反对建议</w:t>
      </w:r>
      <w:r>
        <w:rPr>
          <w:lang w:val="x-none" w:eastAsia="zh-CN"/>
        </w:rPr>
        <w:t>3(a)</w:t>
      </w:r>
      <w:r w:rsidR="00E92E0E" w:rsidRPr="00E92E0E">
        <w:rPr>
          <w:rFonts w:eastAsia="DengXian" w:hint="eastAsia"/>
          <w:lang w:val="x-none" w:eastAsia="zh-CN"/>
        </w:rPr>
        <w:t>的理由作出回应。</w:t>
      </w:r>
    </w:p>
    <w:p w:rsidR="00930D68" w:rsidRDefault="00E92E0E" w:rsidP="00930D68">
      <w:pPr>
        <w:pStyle w:val="ab"/>
        <w:keepNext/>
        <w:keepLines/>
        <w:spacing w:before="120" w:after="120"/>
        <w:rPr>
          <w:bCs/>
          <w:i/>
          <w:sz w:val="25"/>
          <w:szCs w:val="25"/>
          <w:lang w:val="x-none" w:eastAsia="zh-HK"/>
        </w:rPr>
      </w:pPr>
      <w:r w:rsidRPr="00E92E0E">
        <w:rPr>
          <w:rFonts w:eastAsia="DengXian" w:hint="eastAsia"/>
          <w:bCs/>
          <w:i/>
          <w:sz w:val="25"/>
          <w:szCs w:val="25"/>
          <w:lang w:val="x-none" w:eastAsia="zh-CN"/>
        </w:rPr>
        <w:t>虐待个案的统计数字惊人</w:t>
      </w:r>
    </w:p>
    <w:p w:rsidR="00930D68" w:rsidRDefault="00930D68" w:rsidP="00930D68">
      <w:pPr>
        <w:spacing w:before="240"/>
        <w:rPr>
          <w:lang w:val="x-none" w:eastAsia="zh-CN"/>
        </w:rPr>
      </w:pPr>
      <w:r>
        <w:rPr>
          <w:lang w:val="x-none" w:eastAsia="zh-CN"/>
        </w:rPr>
        <w:t>3.12</w:t>
      </w:r>
      <w:r>
        <w:rPr>
          <w:lang w:val="x-none" w:eastAsia="zh-CN"/>
        </w:rPr>
        <w:tab/>
      </w:r>
      <w:r w:rsidR="00E92E0E" w:rsidRPr="00E92E0E">
        <w:rPr>
          <w:rFonts w:eastAsia="DengXian" w:hint="eastAsia"/>
          <w:lang w:val="x-none" w:eastAsia="zh-CN"/>
        </w:rPr>
        <w:t>该回应者表示，</w:t>
      </w:r>
      <w:r w:rsidR="00E92E0E" w:rsidRPr="00E92E0E">
        <w:rPr>
          <w:rFonts w:eastAsia="DengXian" w:hint="eastAsia"/>
          <w:lang w:eastAsia="zh-CN"/>
        </w:rPr>
        <w:t>香港显然并不像海外司法管辖区那样，录得类似的统计数字，显示虐待个案数目高企，或发生一连串的瞩目案件，引起各界哗然。</w:t>
      </w:r>
      <w:r w:rsidR="00E92E0E" w:rsidRPr="00E92E0E">
        <w:rPr>
          <w:rFonts w:eastAsia="DengXian" w:hint="eastAsia"/>
          <w:lang w:val="x-none" w:eastAsia="zh-CN"/>
        </w:rPr>
        <w:t>然而，我们注意到</w:t>
      </w:r>
      <w:proofErr w:type="gramStart"/>
      <w:r w:rsidR="00E92E0E" w:rsidRPr="00E92E0E">
        <w:rPr>
          <w:rFonts w:eastAsia="DengXian" w:hint="eastAsia"/>
          <w:lang w:val="x-none" w:eastAsia="zh-CN"/>
        </w:rPr>
        <w:t>自咨询</w:t>
      </w:r>
      <w:proofErr w:type="gramEnd"/>
      <w:r w:rsidR="00E92E0E" w:rsidRPr="00E92E0E">
        <w:rPr>
          <w:rFonts w:eastAsia="DengXian" w:hint="eastAsia"/>
          <w:lang w:val="x-none" w:eastAsia="zh-CN"/>
        </w:rPr>
        <w:t>文件在</w:t>
      </w:r>
      <w:r>
        <w:rPr>
          <w:lang w:val="x-none" w:eastAsia="zh-CN"/>
        </w:rPr>
        <w:t>2019</w:t>
      </w:r>
      <w:r w:rsidR="00E92E0E" w:rsidRPr="00E92E0E">
        <w:rPr>
          <w:rFonts w:eastAsia="DengXian" w:hint="eastAsia"/>
          <w:lang w:val="x-none" w:eastAsia="zh-CN"/>
        </w:rPr>
        <w:t>年</w:t>
      </w:r>
      <w:r>
        <w:rPr>
          <w:lang w:val="x-none" w:eastAsia="zh-CN"/>
        </w:rPr>
        <w:t>5</w:t>
      </w:r>
      <w:r w:rsidR="00E92E0E" w:rsidRPr="00E92E0E">
        <w:rPr>
          <w:rFonts w:eastAsia="DengXian" w:hint="eastAsia"/>
          <w:lang w:val="x-none" w:eastAsia="zh-CN"/>
        </w:rPr>
        <w:t>月发表以来，虐待儿童和长者个案的统计数字以及儿童因被袭击而死亡的数目已再有更新。</w:t>
      </w:r>
    </w:p>
    <w:p w:rsidR="00930D68" w:rsidRDefault="00930D68" w:rsidP="00930D68">
      <w:pPr>
        <w:spacing w:before="240"/>
        <w:rPr>
          <w:lang w:val="x-none" w:eastAsia="zh-CN"/>
        </w:rPr>
      </w:pPr>
      <w:r>
        <w:rPr>
          <w:lang w:val="x-none" w:eastAsia="zh-CN"/>
        </w:rPr>
        <w:t>3.13</w:t>
      </w:r>
      <w:r>
        <w:rPr>
          <w:lang w:val="x-none" w:eastAsia="zh-CN"/>
        </w:rPr>
        <w:tab/>
      </w:r>
      <w:r w:rsidR="00E92E0E" w:rsidRPr="00E92E0E">
        <w:rPr>
          <w:rFonts w:eastAsia="DengXian" w:hint="eastAsia"/>
          <w:lang w:val="x-none" w:eastAsia="zh-CN"/>
        </w:rPr>
        <w:t>在</w:t>
      </w:r>
      <w:r>
        <w:rPr>
          <w:lang w:val="x-none" w:eastAsia="zh-CN"/>
        </w:rPr>
        <w:t>2018</w:t>
      </w:r>
      <w:r w:rsidR="00E92E0E" w:rsidRPr="00E92E0E">
        <w:rPr>
          <w:rFonts w:eastAsia="DengXian" w:hint="eastAsia"/>
          <w:lang w:val="x-none" w:eastAsia="zh-CN"/>
        </w:rPr>
        <w:t>、</w:t>
      </w:r>
      <w:r>
        <w:rPr>
          <w:lang w:val="x-none" w:eastAsia="zh-CN"/>
        </w:rPr>
        <w:t>2019</w:t>
      </w:r>
      <w:r w:rsidR="00E92E0E" w:rsidRPr="00E92E0E">
        <w:rPr>
          <w:rFonts w:eastAsia="DengXian" w:hint="eastAsia"/>
          <w:lang w:val="x-none" w:eastAsia="zh-CN"/>
        </w:rPr>
        <w:t>及</w:t>
      </w:r>
      <w:r>
        <w:rPr>
          <w:lang w:val="x-none" w:eastAsia="zh-CN"/>
        </w:rPr>
        <w:t>2020</w:t>
      </w:r>
      <w:r w:rsidR="00E92E0E" w:rsidRPr="00E92E0E">
        <w:rPr>
          <w:rFonts w:eastAsia="DengXian" w:hint="eastAsia"/>
          <w:lang w:val="x-none" w:eastAsia="zh-CN"/>
        </w:rPr>
        <w:t>年，社署录得的虐待儿童个案分别为</w:t>
      </w:r>
      <w:r>
        <w:rPr>
          <w:lang w:val="x-none" w:eastAsia="zh-CN"/>
        </w:rPr>
        <w:t>1,064</w:t>
      </w:r>
      <w:r w:rsidR="00E92E0E" w:rsidRPr="00E92E0E">
        <w:rPr>
          <w:rFonts w:eastAsia="DengXian" w:hint="eastAsia"/>
          <w:lang w:val="x-none" w:eastAsia="zh-CN"/>
        </w:rPr>
        <w:t>、</w:t>
      </w:r>
      <w:r>
        <w:rPr>
          <w:lang w:val="x-none" w:eastAsia="zh-CN"/>
        </w:rPr>
        <w:t>1,006</w:t>
      </w:r>
      <w:r w:rsidR="00E92E0E" w:rsidRPr="00E92E0E">
        <w:rPr>
          <w:rFonts w:eastAsia="DengXian" w:hint="eastAsia"/>
          <w:lang w:val="x-none" w:eastAsia="zh-CN"/>
        </w:rPr>
        <w:t>及</w:t>
      </w:r>
      <w:r>
        <w:rPr>
          <w:lang w:val="x-none" w:eastAsia="zh-CN"/>
        </w:rPr>
        <w:t>940</w:t>
      </w:r>
      <w:r w:rsidR="00E92E0E" w:rsidRPr="00E92E0E">
        <w:rPr>
          <w:rFonts w:eastAsia="DengXian" w:hint="eastAsia"/>
          <w:lang w:val="x-none" w:eastAsia="zh-CN"/>
        </w:rPr>
        <w:t>宗。</w:t>
      </w:r>
      <w:r w:rsidR="00E92E0E">
        <w:rPr>
          <w:color w:val="000000"/>
          <w:lang w:eastAsia="zh-CN"/>
        </w:rPr>
        <w:t>‍</w:t>
      </w:r>
      <w:r>
        <w:rPr>
          <w:rStyle w:val="FootnoteReference"/>
          <w:color w:val="000000"/>
        </w:rPr>
        <w:footnoteReference w:id="45"/>
      </w:r>
      <w:r w:rsidR="00E92E0E" w:rsidRPr="00E92E0E">
        <w:rPr>
          <w:rFonts w:eastAsia="DengXian"/>
          <w:color w:val="000000"/>
          <w:lang w:eastAsia="zh-CN"/>
        </w:rPr>
        <w:t xml:space="preserve"> </w:t>
      </w:r>
      <w:r w:rsidR="00E92E0E" w:rsidRPr="00E92E0E">
        <w:rPr>
          <w:rFonts w:eastAsia="DengXian" w:hint="eastAsia"/>
          <w:lang w:val="x-none" w:eastAsia="zh-CN"/>
        </w:rPr>
        <w:t>在</w:t>
      </w:r>
      <w:r>
        <w:rPr>
          <w:lang w:val="x-none" w:eastAsia="zh-CN"/>
        </w:rPr>
        <w:t>2018</w:t>
      </w:r>
      <w:r w:rsidR="00E92E0E" w:rsidRPr="00E92E0E">
        <w:rPr>
          <w:rFonts w:eastAsia="DengXian" w:hint="eastAsia"/>
          <w:lang w:val="x-none" w:eastAsia="zh-CN"/>
        </w:rPr>
        <w:t>、</w:t>
      </w:r>
      <w:r>
        <w:rPr>
          <w:lang w:val="x-none" w:eastAsia="zh-CN"/>
        </w:rPr>
        <w:t>2019</w:t>
      </w:r>
      <w:r w:rsidR="00E92E0E" w:rsidRPr="00E92E0E">
        <w:rPr>
          <w:rFonts w:eastAsia="DengXian" w:hint="eastAsia"/>
          <w:lang w:val="x-none" w:eastAsia="zh-CN"/>
        </w:rPr>
        <w:t>及</w:t>
      </w:r>
      <w:r>
        <w:rPr>
          <w:lang w:val="x-none" w:eastAsia="zh-CN"/>
        </w:rPr>
        <w:t>2020</w:t>
      </w:r>
      <w:r w:rsidR="00E92E0E" w:rsidRPr="00E92E0E">
        <w:rPr>
          <w:rFonts w:eastAsia="DengXian" w:hint="eastAsia"/>
          <w:lang w:val="x-none" w:eastAsia="zh-CN"/>
        </w:rPr>
        <w:t>年，社署录得的虐待长者个案分别为</w:t>
      </w:r>
      <w:r>
        <w:rPr>
          <w:lang w:val="x-none" w:eastAsia="zh-CN"/>
        </w:rPr>
        <w:t>496</w:t>
      </w:r>
      <w:r w:rsidR="00E92E0E" w:rsidRPr="00E92E0E">
        <w:rPr>
          <w:rFonts w:eastAsia="DengXian" w:hint="eastAsia"/>
          <w:lang w:val="x-none" w:eastAsia="zh-CN"/>
        </w:rPr>
        <w:t>、</w:t>
      </w:r>
      <w:r>
        <w:rPr>
          <w:lang w:val="x-none" w:eastAsia="zh-CN"/>
        </w:rPr>
        <w:t>488</w:t>
      </w:r>
      <w:r w:rsidR="00E92E0E" w:rsidRPr="00E92E0E">
        <w:rPr>
          <w:rFonts w:eastAsia="DengXian" w:hint="eastAsia"/>
          <w:lang w:val="x-none" w:eastAsia="zh-CN"/>
        </w:rPr>
        <w:t>及</w:t>
      </w:r>
      <w:r>
        <w:rPr>
          <w:lang w:val="x-none" w:eastAsia="zh-CN"/>
        </w:rPr>
        <w:t>469</w:t>
      </w:r>
      <w:r w:rsidR="00E92E0E" w:rsidRPr="00E92E0E">
        <w:rPr>
          <w:rFonts w:eastAsia="DengXian" w:hint="eastAsia"/>
          <w:lang w:val="x-none" w:eastAsia="zh-CN"/>
        </w:rPr>
        <w:t>宗。</w:t>
      </w:r>
      <w:r w:rsidR="00E92E0E">
        <w:rPr>
          <w:color w:val="000000"/>
          <w:lang w:eastAsia="zh-CN"/>
        </w:rPr>
        <w:t>‍</w:t>
      </w:r>
      <w:r>
        <w:rPr>
          <w:rStyle w:val="FootnoteReference"/>
          <w:color w:val="000000"/>
        </w:rPr>
        <w:footnoteReference w:id="46"/>
      </w:r>
      <w:r w:rsidR="00E92E0E" w:rsidRPr="00E92E0E">
        <w:rPr>
          <w:rFonts w:eastAsia="DengXian"/>
          <w:color w:val="000000"/>
          <w:lang w:eastAsia="zh-CN"/>
        </w:rPr>
        <w:t xml:space="preserve"> </w:t>
      </w:r>
      <w:r w:rsidR="00E92E0E" w:rsidRPr="00E92E0E">
        <w:rPr>
          <w:rFonts w:eastAsia="DengXian" w:hint="eastAsia"/>
          <w:lang w:val="x-none" w:eastAsia="zh-CN"/>
        </w:rPr>
        <w:t>在</w:t>
      </w:r>
      <w:r>
        <w:rPr>
          <w:lang w:val="x-none" w:eastAsia="zh-CN"/>
        </w:rPr>
        <w:t>2006</w:t>
      </w:r>
      <w:r w:rsidR="00E92E0E" w:rsidRPr="00E92E0E">
        <w:rPr>
          <w:rFonts w:eastAsia="DengXian" w:hint="eastAsia"/>
          <w:lang w:val="x-none" w:eastAsia="zh-CN"/>
        </w:rPr>
        <w:t>至</w:t>
      </w:r>
      <w:r>
        <w:rPr>
          <w:lang w:val="x-none" w:eastAsia="zh-CN"/>
        </w:rPr>
        <w:t>2015</w:t>
      </w:r>
      <w:r w:rsidR="00E92E0E" w:rsidRPr="00E92E0E">
        <w:rPr>
          <w:rFonts w:eastAsia="DengXian" w:hint="eastAsia"/>
          <w:lang w:val="x-none" w:eastAsia="zh-CN"/>
        </w:rPr>
        <w:t>年间，香港共有</w:t>
      </w:r>
      <w:r>
        <w:rPr>
          <w:lang w:val="x-none" w:eastAsia="zh-CN"/>
        </w:rPr>
        <w:t>1,062</w:t>
      </w:r>
      <w:r w:rsidR="00E92E0E" w:rsidRPr="00E92E0E">
        <w:rPr>
          <w:rFonts w:eastAsia="DengXian" w:hint="eastAsia"/>
          <w:lang w:val="x-none" w:eastAsia="zh-CN"/>
        </w:rPr>
        <w:t>名儿童死亡，其中有</w:t>
      </w:r>
      <w:r>
        <w:rPr>
          <w:lang w:val="x-none" w:eastAsia="zh-CN"/>
        </w:rPr>
        <w:t>58</w:t>
      </w:r>
      <w:r w:rsidR="00E92E0E" w:rsidRPr="00E92E0E">
        <w:rPr>
          <w:rFonts w:eastAsia="DengXian" w:hint="eastAsia"/>
          <w:lang w:val="x-none" w:eastAsia="zh-CN"/>
        </w:rPr>
        <w:t>宗死亡个案归因于儿童遭袭击。在</w:t>
      </w:r>
      <w:r>
        <w:rPr>
          <w:lang w:val="x-none" w:eastAsia="zh-CN"/>
        </w:rPr>
        <w:t>2014</w:t>
      </w:r>
      <w:r w:rsidR="00E92E0E" w:rsidRPr="00E92E0E">
        <w:rPr>
          <w:rFonts w:eastAsia="DengXian" w:hint="eastAsia"/>
          <w:lang w:val="x-none" w:eastAsia="zh-CN"/>
        </w:rPr>
        <w:t>及</w:t>
      </w:r>
      <w:r>
        <w:rPr>
          <w:lang w:val="x-none" w:eastAsia="zh-CN"/>
        </w:rPr>
        <w:t>2015</w:t>
      </w:r>
      <w:r w:rsidR="00E92E0E" w:rsidRPr="00E92E0E">
        <w:rPr>
          <w:rFonts w:eastAsia="DengXian" w:hint="eastAsia"/>
          <w:lang w:val="x-none" w:eastAsia="zh-CN"/>
        </w:rPr>
        <w:t>年，分别有三名及六名儿童因被袭击而死亡。</w:t>
      </w:r>
      <w:r w:rsidR="00E92E0E">
        <w:rPr>
          <w:color w:val="000000"/>
          <w:lang w:eastAsia="zh-CN"/>
        </w:rPr>
        <w:t>‍</w:t>
      </w:r>
      <w:r>
        <w:rPr>
          <w:rStyle w:val="FootnoteReference"/>
          <w:color w:val="000000"/>
        </w:rPr>
        <w:footnoteReference w:id="47"/>
      </w:r>
    </w:p>
    <w:p w:rsidR="00930D68" w:rsidRDefault="00930D68" w:rsidP="00930D68">
      <w:pPr>
        <w:spacing w:before="240"/>
        <w:rPr>
          <w:lang w:val="x-none" w:eastAsia="zh-CN"/>
        </w:rPr>
      </w:pPr>
      <w:r>
        <w:rPr>
          <w:lang w:val="x-none" w:eastAsia="zh-CN"/>
        </w:rPr>
        <w:t>3.14</w:t>
      </w:r>
      <w:r>
        <w:rPr>
          <w:lang w:val="x-none" w:eastAsia="zh-CN"/>
        </w:rPr>
        <w:tab/>
      </w:r>
      <w:r w:rsidR="00E92E0E" w:rsidRPr="00E92E0E">
        <w:rPr>
          <w:rFonts w:eastAsia="DengXian" w:hint="eastAsia"/>
          <w:spacing w:val="36"/>
          <w:lang w:val="x-none" w:eastAsia="zh-CN"/>
        </w:rPr>
        <w:t>多年以来，香港发生了多宗瞩目的虐待儿童、长者和家庭佣工个案，令广大公众哗然。</w:t>
      </w:r>
      <w:r w:rsidR="00E92E0E" w:rsidRPr="00062AF4">
        <w:rPr>
          <w:color w:val="000000"/>
          <w:spacing w:val="36"/>
          <w:lang w:eastAsia="zh-CN"/>
        </w:rPr>
        <w:t>‍</w:t>
      </w:r>
      <w:r w:rsidRPr="00062AF4">
        <w:rPr>
          <w:rStyle w:val="FootnoteReference"/>
          <w:color w:val="000000"/>
          <w:spacing w:val="36"/>
        </w:rPr>
        <w:footnoteReference w:id="48"/>
      </w:r>
      <w:r w:rsidR="00E92E0E" w:rsidRPr="00E92E0E">
        <w:rPr>
          <w:rFonts w:eastAsia="DengXian"/>
          <w:color w:val="000000"/>
          <w:spacing w:val="36"/>
          <w:lang w:eastAsia="zh-CN"/>
        </w:rPr>
        <w:t xml:space="preserve"> </w:t>
      </w:r>
      <w:r w:rsidR="00E92E0E" w:rsidRPr="00E92E0E">
        <w:rPr>
          <w:rFonts w:eastAsia="DengXian" w:hint="eastAsia"/>
          <w:spacing w:val="36"/>
          <w:lang w:val="x-none" w:eastAsia="zh-CN"/>
        </w:rPr>
        <w:t>虽然香港严重虐待个案的统计数字，未必如该回应者所指像海外司法管辖区那么高，但我们认为绝对不应容忍严重的虐待儿童和易受伤害人士个案。</w:t>
      </w:r>
    </w:p>
    <w:p w:rsidR="00930D68" w:rsidRDefault="00E92E0E" w:rsidP="00930D68">
      <w:pPr>
        <w:pStyle w:val="ab"/>
        <w:keepNext/>
        <w:keepLines/>
        <w:spacing w:before="120" w:after="120"/>
        <w:rPr>
          <w:bCs/>
          <w:i/>
          <w:sz w:val="25"/>
          <w:szCs w:val="25"/>
          <w:lang w:val="x-none" w:eastAsia="zh-HK"/>
        </w:rPr>
      </w:pPr>
      <w:r w:rsidRPr="00E92E0E">
        <w:rPr>
          <w:rFonts w:eastAsia="DengXian" w:hint="eastAsia"/>
          <w:bCs/>
          <w:i/>
          <w:sz w:val="25"/>
          <w:szCs w:val="25"/>
          <w:lang w:val="x-none" w:eastAsia="zh-CN"/>
        </w:rPr>
        <w:lastRenderedPageBreak/>
        <w:t>在“你们当中是谁干的？”个案中，《侵害人身罪条例》第</w:t>
      </w:r>
      <w:r w:rsidR="00930D68">
        <w:rPr>
          <w:bCs/>
          <w:i/>
          <w:sz w:val="25"/>
          <w:szCs w:val="25"/>
          <w:lang w:val="x-none" w:eastAsia="zh-HK"/>
        </w:rPr>
        <w:t>27</w:t>
      </w:r>
      <w:r w:rsidRPr="00E92E0E">
        <w:rPr>
          <w:rFonts w:eastAsia="DengXian"/>
          <w:bCs/>
          <w:i/>
          <w:sz w:val="25"/>
          <w:szCs w:val="25"/>
          <w:lang w:val="en-US" w:eastAsia="zh-CN"/>
        </w:rPr>
        <w:t> </w:t>
      </w:r>
      <w:r w:rsidRPr="00E92E0E">
        <w:rPr>
          <w:rFonts w:eastAsia="DengXian" w:hint="eastAsia"/>
          <w:bCs/>
          <w:i/>
          <w:sz w:val="25"/>
          <w:szCs w:val="25"/>
          <w:lang w:val="x-none" w:eastAsia="zh-CN"/>
        </w:rPr>
        <w:t>条有所不足</w:t>
      </w:r>
    </w:p>
    <w:p w:rsidR="00930D68" w:rsidRDefault="00930D68" w:rsidP="00930D68">
      <w:pPr>
        <w:keepNext/>
        <w:keepLines/>
        <w:rPr>
          <w:lang w:val="x-none" w:eastAsia="zh-CN"/>
        </w:rPr>
      </w:pPr>
      <w:r>
        <w:rPr>
          <w:lang w:val="x-none" w:eastAsia="zh-CN"/>
        </w:rPr>
        <w:t>3.15</w:t>
      </w:r>
      <w:r>
        <w:rPr>
          <w:lang w:val="x-none" w:eastAsia="zh-CN"/>
        </w:rPr>
        <w:tab/>
      </w:r>
      <w:r w:rsidR="00E92E0E" w:rsidRPr="00E92E0E">
        <w:rPr>
          <w:rFonts w:eastAsia="DengXian" w:hint="eastAsia"/>
          <w:lang w:val="x-none" w:eastAsia="zh-CN"/>
        </w:rPr>
        <w:t>该回应者提出，如</w:t>
      </w:r>
      <w:r w:rsidR="00E92E0E" w:rsidRPr="00E92E0E">
        <w:rPr>
          <w:rFonts w:eastAsia="DengXian" w:hint="eastAsia"/>
          <w:i/>
          <w:lang w:eastAsia="zh-CN"/>
        </w:rPr>
        <w:t>“在犯罪者不明确时以谋杀／误杀／伤人控罪提出检控遇到困难”</w:t>
      </w:r>
      <w:r w:rsidR="00E92E0E" w:rsidRPr="00E92E0E">
        <w:rPr>
          <w:rFonts w:eastAsia="DengXian" w:hint="eastAsia"/>
          <w:lang w:eastAsia="zh-CN"/>
        </w:rPr>
        <w:t>，控方仍可引用《侵害人身罪条例》第</w:t>
      </w:r>
      <w:r w:rsidR="00E92E0E" w:rsidRPr="00E92E0E">
        <w:rPr>
          <w:rFonts w:eastAsia="DengXian"/>
          <w:lang w:eastAsia="zh-CN"/>
        </w:rPr>
        <w:t>27</w:t>
      </w:r>
      <w:r w:rsidR="00E92E0E" w:rsidRPr="00E92E0E">
        <w:rPr>
          <w:rFonts w:eastAsia="DengXian" w:hint="eastAsia"/>
          <w:lang w:eastAsia="zh-CN"/>
        </w:rPr>
        <w:t>条。与其订立建议的</w:t>
      </w:r>
      <w:r w:rsidR="00E92E0E" w:rsidRPr="00E92E0E">
        <w:rPr>
          <w:rFonts w:eastAsia="DengXian" w:hint="eastAsia"/>
          <w:i/>
          <w:lang w:eastAsia="zh-CN"/>
        </w:rPr>
        <w:t>“没有保护”</w:t>
      </w:r>
      <w:r w:rsidR="00E92E0E" w:rsidRPr="00E92E0E">
        <w:rPr>
          <w:rFonts w:eastAsia="DengXian" w:hint="eastAsia"/>
          <w:lang w:eastAsia="zh-CN"/>
        </w:rPr>
        <w:t>罪，倒不如修订《侵害人身罪条例》第</w:t>
      </w:r>
      <w:r w:rsidR="00E92E0E" w:rsidRPr="00E92E0E">
        <w:rPr>
          <w:rFonts w:eastAsia="DengXian"/>
          <w:lang w:eastAsia="zh-CN"/>
        </w:rPr>
        <w:t>27</w:t>
      </w:r>
      <w:r w:rsidR="00E92E0E" w:rsidRPr="00E92E0E">
        <w:rPr>
          <w:rFonts w:eastAsia="DengXian" w:hint="eastAsia"/>
          <w:lang w:eastAsia="zh-CN"/>
        </w:rPr>
        <w:t>条。</w:t>
      </w:r>
    </w:p>
    <w:p w:rsidR="00930D68" w:rsidRDefault="00930D68" w:rsidP="00930D68">
      <w:pPr>
        <w:rPr>
          <w:lang w:val="x-none" w:eastAsia="zh-CN"/>
        </w:rPr>
      </w:pPr>
      <w:r>
        <w:rPr>
          <w:lang w:val="x-none" w:eastAsia="zh-CN"/>
        </w:rPr>
        <w:t>3.16</w:t>
      </w:r>
      <w:r>
        <w:rPr>
          <w:lang w:val="x-none" w:eastAsia="zh-CN"/>
        </w:rPr>
        <w:tab/>
      </w:r>
      <w:r w:rsidR="00E92E0E" w:rsidRPr="00E92E0E">
        <w:rPr>
          <w:rFonts w:eastAsia="DengXian" w:hint="eastAsia"/>
          <w:lang w:val="x-none" w:eastAsia="zh-CN"/>
        </w:rPr>
        <w:t>然而，由于</w:t>
      </w:r>
      <w:r w:rsidR="00E92E0E" w:rsidRPr="00E92E0E">
        <w:rPr>
          <w:rFonts w:eastAsia="DengXian" w:hint="eastAsia"/>
          <w:lang w:eastAsia="zh-CN"/>
        </w:rPr>
        <w:t>《侵害人身罪条例》第</w:t>
      </w:r>
      <w:r w:rsidR="00E92E0E" w:rsidRPr="00E92E0E">
        <w:rPr>
          <w:rFonts w:eastAsia="DengXian"/>
          <w:lang w:eastAsia="zh-CN"/>
        </w:rPr>
        <w:t>27</w:t>
      </w:r>
      <w:r w:rsidR="00E92E0E" w:rsidRPr="00E92E0E">
        <w:rPr>
          <w:rFonts w:eastAsia="DengXian" w:hint="eastAsia"/>
          <w:lang w:eastAsia="zh-CN"/>
        </w:rPr>
        <w:t>条与建议的罪行各有不同目的，</w:t>
      </w:r>
      <w:r w:rsidR="00E92E0E" w:rsidRPr="00E92E0E">
        <w:rPr>
          <w:rFonts w:eastAsia="DengXian" w:hint="eastAsia"/>
          <w:lang w:val="x-none" w:eastAsia="zh-CN"/>
        </w:rPr>
        <w:t>重写</w:t>
      </w:r>
      <w:r w:rsidR="00E92E0E" w:rsidRPr="00E92E0E">
        <w:rPr>
          <w:rFonts w:eastAsia="DengXian" w:hint="eastAsia"/>
          <w:lang w:eastAsia="zh-CN"/>
        </w:rPr>
        <w:t>第</w:t>
      </w:r>
      <w:r w:rsidR="00E92E0E" w:rsidRPr="00E92E0E">
        <w:rPr>
          <w:rFonts w:eastAsia="DengXian"/>
          <w:lang w:eastAsia="zh-CN"/>
        </w:rPr>
        <w:t>27</w:t>
      </w:r>
      <w:r w:rsidR="00E92E0E" w:rsidRPr="00E92E0E">
        <w:rPr>
          <w:rFonts w:eastAsia="DengXian" w:hint="eastAsia"/>
          <w:lang w:eastAsia="zh-CN"/>
        </w:rPr>
        <w:t>条也无法妥善处理</w:t>
      </w:r>
      <w:r w:rsidR="00E92E0E" w:rsidRPr="00E92E0E">
        <w:rPr>
          <w:rFonts w:eastAsia="DengXian" w:hint="eastAsia"/>
          <w:i/>
          <w:lang w:eastAsia="zh-CN"/>
        </w:rPr>
        <w:t>“你们当中是谁干的？”</w:t>
      </w:r>
      <w:r w:rsidR="00E92E0E" w:rsidRPr="00E92E0E">
        <w:rPr>
          <w:rFonts w:eastAsia="DengXian" w:hint="eastAsia"/>
          <w:lang w:eastAsia="zh-CN"/>
        </w:rPr>
        <w:t>个案所牵涉的问题。第</w:t>
      </w:r>
      <w:r w:rsidR="00E92E0E" w:rsidRPr="00E92E0E">
        <w:rPr>
          <w:rFonts w:eastAsia="DengXian"/>
          <w:lang w:eastAsia="zh-CN"/>
        </w:rPr>
        <w:t>27</w:t>
      </w:r>
      <w:r w:rsidR="00E92E0E" w:rsidRPr="00E92E0E">
        <w:rPr>
          <w:rFonts w:eastAsia="DengXian" w:hint="eastAsia"/>
          <w:lang w:eastAsia="zh-CN"/>
        </w:rPr>
        <w:t>条针对的是故意虐待或忽略儿童或少年人的施虐者。如没有足够证据指出哪名被告人实际对受害人造成伤害，就必须裁定</w:t>
      </w:r>
      <w:r w:rsidR="00E92E0E" w:rsidRPr="00E92E0E">
        <w:rPr>
          <w:rFonts w:eastAsia="DengXian" w:hint="eastAsia"/>
          <w:lang w:val="en-US" w:eastAsia="zh-CN"/>
        </w:rPr>
        <w:t>所有被告人无罪，</w:t>
      </w:r>
      <w:r w:rsidR="00E92E0E" w:rsidRPr="00E92E0E">
        <w:rPr>
          <w:rFonts w:eastAsia="DengXian" w:hint="eastAsia"/>
          <w:lang w:val="x-none" w:eastAsia="zh-CN"/>
        </w:rPr>
        <w:t>即使很有可能是他们其中一人</w:t>
      </w:r>
      <w:proofErr w:type="gramStart"/>
      <w:r w:rsidR="00E92E0E" w:rsidRPr="00E92E0E">
        <w:rPr>
          <w:rFonts w:eastAsia="DengXian" w:hint="eastAsia"/>
          <w:lang w:val="x-none" w:eastAsia="zh-CN"/>
        </w:rPr>
        <w:t>作出</w:t>
      </w:r>
      <w:proofErr w:type="gramEnd"/>
      <w:r w:rsidR="00E92E0E" w:rsidRPr="00E92E0E">
        <w:rPr>
          <w:rFonts w:eastAsia="DengXian" w:hint="eastAsia"/>
          <w:lang w:val="x-none" w:eastAsia="zh-CN"/>
        </w:rPr>
        <w:t>有关的刑事作为，但没有证据证明是谁，情况亦然。</w:t>
      </w:r>
      <w:r>
        <w:rPr>
          <w:i/>
          <w:spacing w:val="0"/>
          <w:lang w:val="x-none" w:eastAsia="zh-HK"/>
        </w:rPr>
        <w:t>Archbold Hong Kong</w:t>
      </w:r>
      <w:r w:rsidR="00E92E0E" w:rsidRPr="00E92E0E">
        <w:rPr>
          <w:rFonts w:eastAsia="DengXian" w:hint="eastAsia"/>
          <w:lang w:val="x-none" w:eastAsia="zh-CN"/>
        </w:rPr>
        <w:t>对</w:t>
      </w:r>
      <w:r w:rsidR="00E92E0E" w:rsidRPr="00E92E0E">
        <w:rPr>
          <w:rFonts w:eastAsia="DengXian" w:hint="eastAsia"/>
          <w:lang w:eastAsia="zh-CN"/>
        </w:rPr>
        <w:t>第</w:t>
      </w:r>
      <w:r w:rsidR="00E92E0E" w:rsidRPr="00E92E0E">
        <w:rPr>
          <w:rFonts w:eastAsia="DengXian"/>
          <w:lang w:eastAsia="zh-CN"/>
        </w:rPr>
        <w:t>27</w:t>
      </w:r>
      <w:r w:rsidR="00E92E0E" w:rsidRPr="00E92E0E">
        <w:rPr>
          <w:rFonts w:eastAsia="DengXian" w:hint="eastAsia"/>
          <w:lang w:eastAsia="zh-CN"/>
        </w:rPr>
        <w:t>条有以下评论</w:t>
      </w:r>
      <w:r w:rsidR="00E92E0E" w:rsidRPr="00E92E0E">
        <w:rPr>
          <w:rFonts w:eastAsia="DengXian" w:hint="eastAsia"/>
          <w:color w:val="000000"/>
          <w:lang w:eastAsia="zh-CN"/>
        </w:rPr>
        <w:t>：</w:t>
      </w:r>
    </w:p>
    <w:p w:rsidR="00930D68" w:rsidRDefault="00E92E0E" w:rsidP="00930D68">
      <w:pPr>
        <w:pStyle w:val="aa"/>
        <w:widowControl/>
        <w:spacing w:after="240"/>
        <w:ind w:left="851" w:hanging="142"/>
        <w:rPr>
          <w:spacing w:val="0"/>
          <w:lang w:eastAsia="zh-CN"/>
        </w:rPr>
      </w:pPr>
      <w:r w:rsidRPr="00E92E0E">
        <w:rPr>
          <w:rFonts w:eastAsia="DengXian" w:hint="eastAsia"/>
          <w:lang w:eastAsia="zh-CN"/>
        </w:rPr>
        <w:t>“如有两人因犯某项罪行而被共同公诉，而没有证据特别指证他们其中一人，并且没有证据证明他们是一同行动，则陪审团应判两人无罪。</w:t>
      </w:r>
      <w:r w:rsidRPr="00E92E0E">
        <w:rPr>
          <w:rFonts w:eastAsia="DengXian" w:hint="eastAsia"/>
          <w:spacing w:val="0"/>
          <w:lang w:eastAsia="zh-CN"/>
        </w:rPr>
        <w:t>…</w:t>
      </w:r>
      <w:r w:rsidRPr="00E92E0E">
        <w:rPr>
          <w:rFonts w:eastAsia="DengXian" w:hint="eastAsia"/>
          <w:lang w:eastAsia="zh-CN"/>
        </w:rPr>
        <w:t>…这项</w:t>
      </w:r>
      <w:r w:rsidRPr="00E92E0E">
        <w:rPr>
          <w:rFonts w:eastAsia="DengXian" w:hint="eastAsia"/>
          <w:lang w:val="x-none" w:eastAsia="zh-CN"/>
        </w:rPr>
        <w:t>一般原则的陈述</w:t>
      </w:r>
      <w:r w:rsidRPr="00E92E0E">
        <w:rPr>
          <w:rFonts w:eastAsia="DengXian" w:hint="eastAsia"/>
          <w:lang w:eastAsia="zh-CN"/>
        </w:rPr>
        <w:t>，曾</w:t>
      </w:r>
      <w:r w:rsidRPr="00E92E0E">
        <w:rPr>
          <w:rFonts w:eastAsia="DengXian" w:hint="eastAsia"/>
          <w:lang w:val="x-none" w:eastAsia="zh-CN"/>
        </w:rPr>
        <w:t>在</w:t>
      </w:r>
      <w:proofErr w:type="gramStart"/>
      <w:r w:rsidRPr="00E92E0E">
        <w:rPr>
          <w:rFonts w:eastAsia="DengXian" w:hint="eastAsia"/>
          <w:lang w:eastAsia="zh-CN"/>
        </w:rPr>
        <w:t>‘</w:t>
      </w:r>
      <w:proofErr w:type="gramEnd"/>
      <w:r w:rsidRPr="00E92E0E">
        <w:rPr>
          <w:rFonts w:eastAsia="DengXian" w:hint="eastAsia"/>
          <w:lang w:eastAsia="zh-CN"/>
        </w:rPr>
        <w:t>父母＇其中一人或两人在家居的隐密环境对儿童</w:t>
      </w:r>
      <w:proofErr w:type="gramStart"/>
      <w:r w:rsidRPr="00E92E0E">
        <w:rPr>
          <w:rFonts w:eastAsia="DengXian" w:hint="eastAsia"/>
          <w:lang w:eastAsia="zh-CN"/>
        </w:rPr>
        <w:t>作出</w:t>
      </w:r>
      <w:proofErr w:type="gramEnd"/>
      <w:r w:rsidRPr="00E92E0E">
        <w:rPr>
          <w:rFonts w:eastAsia="DengXian" w:hint="eastAsia"/>
          <w:lang w:eastAsia="zh-CN"/>
        </w:rPr>
        <w:t>暴力作为的案件中考虑过。”</w:t>
      </w:r>
      <w:r>
        <w:rPr>
          <w:color w:val="000000"/>
          <w:lang w:eastAsia="zh-CN"/>
        </w:rPr>
        <w:t>‍</w:t>
      </w:r>
      <w:r w:rsidR="00930D68">
        <w:rPr>
          <w:rStyle w:val="FootnoteReference"/>
          <w:color w:val="000000"/>
        </w:rPr>
        <w:footnoteReference w:id="49"/>
      </w:r>
    </w:p>
    <w:p w:rsidR="00930D68" w:rsidRDefault="00E92E0E" w:rsidP="00930D68">
      <w:pPr>
        <w:pStyle w:val="ab"/>
        <w:spacing w:before="120" w:after="120"/>
        <w:rPr>
          <w:bCs/>
          <w:i/>
          <w:sz w:val="25"/>
          <w:szCs w:val="25"/>
          <w:lang w:val="x-none" w:eastAsia="zh-HK"/>
        </w:rPr>
      </w:pPr>
      <w:r w:rsidRPr="00E92E0E">
        <w:rPr>
          <w:rFonts w:eastAsia="DengXian" w:hint="eastAsia"/>
          <w:bCs/>
          <w:i/>
          <w:sz w:val="25"/>
          <w:szCs w:val="25"/>
          <w:lang w:val="x-none" w:eastAsia="zh-CN"/>
        </w:rPr>
        <w:t>堵塞漏洞：建议的“没有保护”罪</w:t>
      </w:r>
    </w:p>
    <w:p w:rsidR="00930D68" w:rsidRDefault="00930D68" w:rsidP="00930D68">
      <w:pPr>
        <w:rPr>
          <w:lang w:val="x-none" w:eastAsia="zh-HK"/>
        </w:rPr>
      </w:pPr>
      <w:r>
        <w:rPr>
          <w:lang w:val="x-none" w:eastAsia="zh-CN"/>
        </w:rPr>
        <w:t>3.17</w:t>
      </w:r>
      <w:r>
        <w:rPr>
          <w:lang w:val="x-none" w:eastAsia="zh-CN"/>
        </w:rPr>
        <w:tab/>
      </w:r>
      <w:r w:rsidR="00E92E0E" w:rsidRPr="00E92E0E">
        <w:rPr>
          <w:rFonts w:eastAsia="DengXian" w:hint="eastAsia"/>
          <w:spacing w:val="36"/>
          <w:lang w:eastAsia="zh-CN"/>
        </w:rPr>
        <w:t>建议的罪行将堵塞这个举证方面的漏洞，因为各疑犯均可被控以该罪，不论他们是对受害人造成了严重伤害，还是袖手旁观，</w:t>
      </w:r>
      <w:r w:rsidR="00E92E0E" w:rsidRPr="00E92E0E">
        <w:rPr>
          <w:rFonts w:eastAsia="DengXian" w:hint="eastAsia"/>
          <w:lang w:eastAsia="zh-CN"/>
        </w:rPr>
        <w:t>任由严重伤害发生而没有采取合理步骤加以阻止。</w:t>
      </w:r>
      <w:r w:rsidR="00E92E0E" w:rsidRPr="00E92E0E">
        <w:rPr>
          <w:rFonts w:eastAsia="DengXian" w:hint="eastAsia"/>
          <w:lang w:val="x-none" w:eastAsia="zh-CN"/>
        </w:rPr>
        <w:t>控方无须证明疑犯是否造成伤害的施虐者。</w:t>
      </w:r>
      <w:r w:rsidR="00E92E0E" w:rsidRPr="00E92E0E">
        <w:rPr>
          <w:rFonts w:eastAsia="DengXian" w:hint="eastAsia"/>
          <w:lang w:eastAsia="zh-CN"/>
        </w:rPr>
        <w:t>建议的罪行将能处理</w:t>
      </w:r>
      <w:r w:rsidR="00E92E0E" w:rsidRPr="00E92E0E">
        <w:rPr>
          <w:rFonts w:eastAsia="DengXian" w:hint="eastAsia"/>
          <w:i/>
          <w:lang w:val="x-none" w:eastAsia="zh-CN"/>
        </w:rPr>
        <w:t>“你们当中是谁干的？”</w:t>
      </w:r>
      <w:r w:rsidR="00E92E0E" w:rsidRPr="00E92E0E">
        <w:rPr>
          <w:rFonts w:eastAsia="DengXian" w:hint="eastAsia"/>
          <w:lang w:val="x-none" w:eastAsia="zh-CN"/>
        </w:rPr>
        <w:t>个案，令犯罪者得以被绳之于法，并判处适当反映所涉刑事行为严重性的刑罚。</w:t>
      </w:r>
    </w:p>
    <w:p w:rsidR="00930D68" w:rsidRDefault="00E92E0E" w:rsidP="00930D68">
      <w:pPr>
        <w:pStyle w:val="ab"/>
        <w:spacing w:before="120" w:after="120"/>
        <w:rPr>
          <w:bCs/>
          <w:i/>
          <w:sz w:val="25"/>
          <w:szCs w:val="25"/>
          <w:lang w:val="x-none" w:eastAsia="zh-HK"/>
        </w:rPr>
      </w:pPr>
      <w:r w:rsidRPr="00E92E0E">
        <w:rPr>
          <w:rFonts w:eastAsia="DengXian" w:hint="eastAsia"/>
          <w:bCs/>
          <w:i/>
          <w:sz w:val="25"/>
          <w:szCs w:val="25"/>
          <w:lang w:val="x-none" w:eastAsia="zh-CN"/>
        </w:rPr>
        <w:t>包含被告人主观角度的犯罪意念</w:t>
      </w:r>
    </w:p>
    <w:p w:rsidR="00930D68" w:rsidRDefault="00E92E0E" w:rsidP="00930D68">
      <w:pPr>
        <w:pStyle w:val="ab"/>
        <w:spacing w:before="120" w:after="120"/>
        <w:rPr>
          <w:b w:val="0"/>
          <w:bCs/>
          <w:i/>
          <w:sz w:val="25"/>
          <w:szCs w:val="25"/>
          <w:lang w:val="x-none" w:eastAsia="zh-HK"/>
        </w:rPr>
      </w:pPr>
      <w:r w:rsidRPr="00E92E0E">
        <w:rPr>
          <w:rFonts w:eastAsia="DengXian" w:hint="eastAsia"/>
          <w:b w:val="0"/>
          <w:bCs/>
          <w:i/>
          <w:sz w:val="25"/>
          <w:szCs w:val="25"/>
          <w:lang w:val="x-none" w:eastAsia="zh-CN"/>
        </w:rPr>
        <w:t>无须知道有风险：为潜在受害人提供更佳保障</w:t>
      </w:r>
    </w:p>
    <w:p w:rsidR="00930D68" w:rsidRDefault="00930D68" w:rsidP="00930D68">
      <w:pPr>
        <w:rPr>
          <w:lang w:val="x-none" w:eastAsia="zh-CN"/>
        </w:rPr>
      </w:pPr>
      <w:r>
        <w:rPr>
          <w:lang w:val="x-none" w:eastAsia="zh-CN"/>
        </w:rPr>
        <w:t>3.18</w:t>
      </w:r>
      <w:r>
        <w:rPr>
          <w:lang w:val="x-none" w:eastAsia="zh-CN"/>
        </w:rPr>
        <w:tab/>
      </w:r>
      <w:r w:rsidR="00E92E0E" w:rsidRPr="00E92E0E">
        <w:rPr>
          <w:rFonts w:eastAsia="DengXian" w:hint="eastAsia"/>
          <w:lang w:val="x-none" w:eastAsia="zh-CN"/>
        </w:rPr>
        <w:t>该回应者表示，</w:t>
      </w:r>
      <w:r w:rsidR="00E92E0E" w:rsidRPr="00E92E0E">
        <w:rPr>
          <w:rFonts w:eastAsia="DengXian" w:hint="eastAsia"/>
          <w:lang w:eastAsia="zh-CN"/>
        </w:rPr>
        <w:t>建议的罪行会降低所需的门槛，这会对控方有利。该罪行容许以</w:t>
      </w:r>
      <w:r w:rsidR="00E92E0E" w:rsidRPr="00E92E0E">
        <w:rPr>
          <w:rFonts w:eastAsia="DengXian" w:hint="eastAsia"/>
          <w:i/>
          <w:lang w:eastAsia="zh-CN"/>
        </w:rPr>
        <w:t>“应已察觉有风险”</w:t>
      </w:r>
      <w:r w:rsidR="00E92E0E" w:rsidRPr="00E92E0E">
        <w:rPr>
          <w:rFonts w:eastAsia="DengXian" w:hint="eastAsia"/>
          <w:lang w:eastAsia="zh-CN"/>
        </w:rPr>
        <w:t>这个新概念将被告人定罪，</w:t>
      </w:r>
      <w:r w:rsidR="00E92E0E" w:rsidRPr="00E92E0E">
        <w:rPr>
          <w:rFonts w:eastAsia="DengXian" w:hint="eastAsia"/>
          <w:spacing w:val="36"/>
          <w:lang w:eastAsia="zh-CN"/>
        </w:rPr>
        <w:lastRenderedPageBreak/>
        <w:t>由于无须确定被告人知道有风险的事实，在犯罪意念上这是</w:t>
      </w:r>
      <w:r w:rsidR="00E92E0E" w:rsidRPr="00E92E0E">
        <w:rPr>
          <w:rFonts w:eastAsia="DengXian" w:hint="eastAsia"/>
          <w:lang w:eastAsia="zh-CN"/>
        </w:rPr>
        <w:t>一个低很多的举证标准。</w:t>
      </w:r>
    </w:p>
    <w:p w:rsidR="00930D68" w:rsidRDefault="00930D68" w:rsidP="005B450D">
      <w:pPr>
        <w:rPr>
          <w:lang w:val="x-none" w:eastAsia="zh-HK"/>
        </w:rPr>
      </w:pPr>
      <w:r>
        <w:rPr>
          <w:lang w:val="x-none" w:eastAsia="zh-CN"/>
        </w:rPr>
        <w:t>3.19</w:t>
      </w:r>
      <w:r>
        <w:rPr>
          <w:lang w:val="x-none" w:eastAsia="zh-CN"/>
        </w:rPr>
        <w:tab/>
      </w:r>
      <w:r w:rsidR="00E92E0E" w:rsidRPr="00E92E0E">
        <w:rPr>
          <w:rFonts w:eastAsia="DengXian" w:hint="eastAsia"/>
          <w:spacing w:val="36"/>
          <w:lang w:val="x-none" w:eastAsia="zh-CN"/>
        </w:rPr>
        <w:t>小组委员会在咨询文件建议，被告人如符合以下犯罪意念，即属犯建议的罪行：被告人</w:t>
      </w:r>
      <w:r w:rsidR="00E92E0E" w:rsidRPr="00E92E0E">
        <w:rPr>
          <w:rFonts w:eastAsia="DengXian" w:hint="eastAsia"/>
          <w:i/>
          <w:spacing w:val="36"/>
          <w:lang w:eastAsia="zh-CN"/>
        </w:rPr>
        <w:t>“</w:t>
      </w:r>
      <w:r w:rsidR="00E92E0E" w:rsidRPr="00E92E0E">
        <w:rPr>
          <w:rFonts w:eastAsia="DengXian" w:hint="eastAsia"/>
          <w:i/>
          <w:spacing w:val="36"/>
          <w:lang w:val="x-none" w:eastAsia="zh-CN"/>
        </w:rPr>
        <w:t>已察觉或应已察觉</w:t>
      </w:r>
      <w:r w:rsidR="00E92E0E" w:rsidRPr="00E92E0E">
        <w:rPr>
          <w:rFonts w:eastAsia="DengXian" w:hint="eastAsia"/>
          <w:i/>
          <w:spacing w:val="36"/>
          <w:lang w:eastAsia="zh-CN"/>
        </w:rPr>
        <w:t>”</w:t>
      </w:r>
      <w:r w:rsidR="00E92E0E" w:rsidRPr="00E92E0E">
        <w:rPr>
          <w:rFonts w:eastAsia="DengXian" w:hint="eastAsia"/>
          <w:spacing w:val="36"/>
          <w:lang w:val="x-none" w:eastAsia="zh-CN"/>
        </w:rPr>
        <w:t>有关的非法作为</w:t>
      </w:r>
      <w:r w:rsidR="00E92E0E" w:rsidRPr="00E92E0E">
        <w:rPr>
          <w:rFonts w:eastAsia="DengXian" w:hint="eastAsia"/>
          <w:lang w:val="x-none" w:eastAsia="zh-CN"/>
        </w:rPr>
        <w:t>或忽略有导致受害人受严重伤害的风险。这种形式的犯罪意念比新西兰模式更为可取，因为新西兰模式要求被告人</w:t>
      </w:r>
      <w:r w:rsidR="00E92E0E" w:rsidRPr="00E92E0E">
        <w:rPr>
          <w:rFonts w:eastAsia="DengXian" w:hint="eastAsia"/>
          <w:i/>
          <w:lang w:eastAsia="zh-CN"/>
        </w:rPr>
        <w:t>“知道”</w:t>
      </w:r>
      <w:r w:rsidR="00E92E0E" w:rsidRPr="00E92E0E">
        <w:rPr>
          <w:rFonts w:eastAsia="DengXian" w:hint="eastAsia"/>
          <w:lang w:val="x-none" w:eastAsia="zh-CN"/>
        </w:rPr>
        <w:t>受害人</w:t>
      </w:r>
      <w:r w:rsidR="00E92E0E" w:rsidRPr="00E92E0E">
        <w:rPr>
          <w:rFonts w:eastAsia="DengXian" w:hint="eastAsia"/>
          <w:color w:val="000000"/>
          <w:lang w:eastAsia="zh-CN"/>
        </w:rPr>
        <w:t>有受到伤害的风险（即主观</w:t>
      </w:r>
      <w:r w:rsidR="00E92E0E" w:rsidRPr="00E92E0E">
        <w:rPr>
          <w:rFonts w:ascii="新細明體" w:eastAsia="DengXian" w:hAnsi="新細明體" w:hint="eastAsia"/>
          <w:lang w:eastAsia="zh-CN"/>
        </w:rPr>
        <w:t>精神意念元素）</w:t>
      </w:r>
      <w:r w:rsidR="00E92E0E" w:rsidRPr="00E92E0E">
        <w:rPr>
          <w:rFonts w:eastAsia="DengXian" w:hint="eastAsia"/>
          <w:lang w:val="x-none" w:eastAsia="zh-CN"/>
        </w:rPr>
        <w:t>，</w:t>
      </w:r>
      <w:r w:rsidR="00E92E0E" w:rsidRPr="00E92E0E">
        <w:rPr>
          <w:rFonts w:ascii="新細明體" w:eastAsia="DengXian" w:hAnsi="新細明體" w:hint="eastAsia"/>
          <w:color w:val="000000"/>
          <w:lang w:eastAsia="zh-CN"/>
        </w:rPr>
        <w:t>这</w:t>
      </w:r>
      <w:r w:rsidR="00E92E0E" w:rsidRPr="00E92E0E">
        <w:rPr>
          <w:rFonts w:eastAsia="DengXian" w:hint="eastAsia"/>
          <w:color w:val="000000"/>
          <w:lang w:eastAsia="zh-CN"/>
        </w:rPr>
        <w:t>意味着</w:t>
      </w:r>
      <w:r w:rsidR="00E92E0E" w:rsidRPr="00E92E0E">
        <w:rPr>
          <w:rFonts w:eastAsia="DengXian" w:hint="eastAsia"/>
          <w:lang w:val="x-none" w:eastAsia="zh-CN"/>
        </w:rPr>
        <w:t>控方必须证明被告人确实已察觉有此风险。</w:t>
      </w:r>
      <w:r w:rsidR="00E92E0E">
        <w:rPr>
          <w:lang w:eastAsia="zh-CN"/>
        </w:rPr>
        <w:t>‍</w:t>
      </w:r>
      <w:r>
        <w:rPr>
          <w:rStyle w:val="FootnoteReference"/>
          <w:rFonts w:cs="Arial"/>
        </w:rPr>
        <w:footnoteReference w:id="50"/>
      </w:r>
      <w:r>
        <w:rPr>
          <w:color w:val="000000"/>
          <w:spacing w:val="0"/>
          <w:lang w:eastAsia="zh-CN"/>
        </w:rPr>
        <w:t xml:space="preserve"> </w:t>
      </w:r>
    </w:p>
    <w:p w:rsidR="00930D68" w:rsidRDefault="00930D68" w:rsidP="00930D68">
      <w:pPr>
        <w:rPr>
          <w:lang w:val="x-none" w:eastAsia="zh-CN"/>
        </w:rPr>
      </w:pPr>
      <w:r>
        <w:rPr>
          <w:lang w:val="x-none" w:eastAsia="zh-CN"/>
        </w:rPr>
        <w:t>3.20</w:t>
      </w:r>
      <w:r>
        <w:rPr>
          <w:lang w:val="x-none" w:eastAsia="zh-CN"/>
        </w:rPr>
        <w:tab/>
      </w:r>
      <w:r w:rsidR="00E92E0E" w:rsidRPr="00E92E0E">
        <w:rPr>
          <w:rFonts w:eastAsia="DengXian" w:hint="eastAsia"/>
          <w:spacing w:val="40"/>
          <w:lang w:val="x-none" w:eastAsia="zh-CN"/>
        </w:rPr>
        <w:t>另一方面，英格兰模式和南澳大利亚模式均要求被告人</w:t>
      </w:r>
      <w:r w:rsidR="00E92E0E" w:rsidRPr="00E92E0E">
        <w:rPr>
          <w:rFonts w:eastAsia="DengXian" w:hint="eastAsia"/>
          <w:i/>
          <w:spacing w:val="36"/>
          <w:lang w:eastAsia="zh-CN"/>
        </w:rPr>
        <w:t>“</w:t>
      </w:r>
      <w:r w:rsidR="00E92E0E" w:rsidRPr="00E92E0E">
        <w:rPr>
          <w:rFonts w:eastAsia="DengXian" w:hint="eastAsia"/>
          <w:i/>
          <w:spacing w:val="36"/>
          <w:lang w:val="x-none" w:eastAsia="zh-CN"/>
        </w:rPr>
        <w:t>已察觉或应已察觉</w:t>
      </w:r>
      <w:r w:rsidR="00E92E0E" w:rsidRPr="00E92E0E">
        <w:rPr>
          <w:rFonts w:eastAsia="DengXian" w:hint="eastAsia"/>
          <w:i/>
          <w:spacing w:val="36"/>
          <w:lang w:eastAsia="zh-CN"/>
        </w:rPr>
        <w:t>”</w:t>
      </w:r>
      <w:r w:rsidR="00E92E0E" w:rsidRPr="00E92E0E">
        <w:rPr>
          <w:rFonts w:eastAsia="DengXian" w:hint="eastAsia"/>
          <w:color w:val="000000"/>
          <w:spacing w:val="36"/>
          <w:lang w:eastAsia="zh-CN"/>
        </w:rPr>
        <w:t>有风险。</w:t>
      </w:r>
      <w:r w:rsidR="00E92E0E" w:rsidRPr="00E92E0E">
        <w:rPr>
          <w:rFonts w:eastAsia="DengXian" w:hint="eastAsia"/>
          <w:spacing w:val="36"/>
          <w:lang w:eastAsia="zh-CN"/>
        </w:rPr>
        <w:t>由于风险必须是被告人</w:t>
      </w:r>
      <w:r w:rsidR="00E92E0E" w:rsidRPr="00E92E0E">
        <w:rPr>
          <w:rFonts w:eastAsia="DengXian" w:hint="eastAsia"/>
          <w:i/>
          <w:spacing w:val="36"/>
          <w:lang w:eastAsia="zh-CN"/>
        </w:rPr>
        <w:t>“应已察觉”</w:t>
      </w:r>
      <w:r w:rsidR="00E92E0E" w:rsidRPr="00E92E0E">
        <w:rPr>
          <w:rFonts w:eastAsia="DengXian" w:hint="eastAsia"/>
          <w:spacing w:val="36"/>
          <w:lang w:eastAsia="zh-CN"/>
        </w:rPr>
        <w:t>的风险，</w:t>
      </w:r>
      <w:r w:rsidR="00E92E0E" w:rsidRPr="00E92E0E">
        <w:rPr>
          <w:rFonts w:eastAsia="DengXian" w:hint="eastAsia"/>
          <w:lang w:eastAsia="zh-CN"/>
        </w:rPr>
        <w:t>这就引入了客观元素。因此，如被告人对受害人的安全是如此的不小心，以致被告人在应该认为有风险时而不认为有任何风险，则被告人不能逃避刑事法律责任。</w:t>
      </w:r>
      <w:r w:rsidR="00E92E0E" w:rsidRPr="0037324F">
        <w:rPr>
          <w:lang w:eastAsia="zh-CN"/>
        </w:rPr>
        <w:t>‍</w:t>
      </w:r>
      <w:r w:rsidRPr="0037324F">
        <w:rPr>
          <w:rStyle w:val="FootnoteReference"/>
          <w:rFonts w:cs="Arial"/>
        </w:rPr>
        <w:footnoteReference w:id="51"/>
      </w:r>
      <w:r w:rsidRPr="0037324F">
        <w:rPr>
          <w:lang w:eastAsia="zh-CN"/>
        </w:rPr>
        <w:t xml:space="preserve"> </w:t>
      </w:r>
    </w:p>
    <w:p w:rsidR="00930D68" w:rsidRDefault="00930D68" w:rsidP="00930D68">
      <w:pPr>
        <w:rPr>
          <w:lang w:val="x-none" w:eastAsia="zh-CN"/>
        </w:rPr>
      </w:pPr>
      <w:r>
        <w:rPr>
          <w:lang w:val="x-none" w:eastAsia="zh-CN"/>
        </w:rPr>
        <w:t>3.21</w:t>
      </w:r>
      <w:r>
        <w:rPr>
          <w:lang w:val="x-none" w:eastAsia="zh-CN"/>
        </w:rPr>
        <w:tab/>
      </w:r>
      <w:r w:rsidR="00E92E0E" w:rsidRPr="00E92E0E">
        <w:rPr>
          <w:rFonts w:eastAsia="DengXian" w:hint="eastAsia"/>
          <w:lang w:val="x-none" w:eastAsia="zh-CN"/>
        </w:rPr>
        <w:t>因此，一如英格兰模式和南澳大利亚模式，</w:t>
      </w:r>
      <w:r w:rsidR="00E92E0E" w:rsidRPr="00E92E0E">
        <w:rPr>
          <w:rFonts w:eastAsia="DengXian" w:hint="eastAsia"/>
          <w:i/>
          <w:lang w:eastAsia="zh-CN"/>
        </w:rPr>
        <w:t>“</w:t>
      </w:r>
      <w:r w:rsidR="00E92E0E" w:rsidRPr="00E92E0E">
        <w:rPr>
          <w:rFonts w:eastAsia="DengXian" w:hint="eastAsia"/>
          <w:i/>
          <w:lang w:val="x-none" w:eastAsia="zh-CN"/>
        </w:rPr>
        <w:t>已察觉或应已察觉</w:t>
      </w:r>
      <w:r w:rsidR="00E92E0E" w:rsidRPr="00E92E0E">
        <w:rPr>
          <w:rFonts w:eastAsia="DengXian" w:hint="eastAsia"/>
          <w:i/>
          <w:lang w:eastAsia="zh-CN"/>
        </w:rPr>
        <w:t>”</w:t>
      </w:r>
      <w:r w:rsidR="00E92E0E" w:rsidRPr="00E92E0E">
        <w:rPr>
          <w:rFonts w:eastAsia="DengXian" w:hint="eastAsia"/>
          <w:spacing w:val="36"/>
          <w:lang w:val="x-none" w:eastAsia="zh-CN"/>
        </w:rPr>
        <w:t>这种形式会要求被告人察觉</w:t>
      </w:r>
      <w:r w:rsidR="00E92E0E" w:rsidRPr="00E92E0E">
        <w:rPr>
          <w:rFonts w:eastAsia="DengXian" w:hint="eastAsia"/>
          <w:color w:val="000000"/>
          <w:spacing w:val="36"/>
          <w:lang w:eastAsia="zh-CN"/>
        </w:rPr>
        <w:t>受害人有受到严重伤害的风险</w:t>
      </w:r>
      <w:r w:rsidR="00E92E0E" w:rsidRPr="00E92E0E">
        <w:rPr>
          <w:rFonts w:eastAsia="DengXian" w:hint="eastAsia"/>
          <w:color w:val="000000"/>
          <w:lang w:eastAsia="zh-CN"/>
        </w:rPr>
        <w:t>，而该风险是</w:t>
      </w:r>
      <w:r w:rsidR="00E92E0E" w:rsidRPr="00E92E0E">
        <w:rPr>
          <w:rFonts w:eastAsia="DengXian" w:hint="eastAsia"/>
          <w:lang w:val="x-none" w:eastAsia="zh-CN"/>
        </w:rPr>
        <w:t>一个</w:t>
      </w:r>
      <w:r w:rsidR="00E92E0E" w:rsidRPr="00E92E0E">
        <w:rPr>
          <w:rFonts w:eastAsia="DengXian" w:hint="eastAsia"/>
          <w:color w:val="000000"/>
          <w:lang w:eastAsia="zh-CN"/>
        </w:rPr>
        <w:t>合理的人应已</w:t>
      </w:r>
      <w:r w:rsidR="00E92E0E" w:rsidRPr="00E92E0E">
        <w:rPr>
          <w:rFonts w:eastAsia="DengXian" w:hint="eastAsia"/>
          <w:lang w:val="x-none" w:eastAsia="zh-CN"/>
        </w:rPr>
        <w:t>察觉的，这种形式会为潜在受害人提供更佳保障，这正是此项改革工作的主要目标。我们认为，这种形式已取得</w:t>
      </w:r>
      <w:r w:rsidR="00E92E0E" w:rsidRPr="00E92E0E">
        <w:rPr>
          <w:rFonts w:eastAsia="DengXian" w:hint="eastAsia"/>
          <w:color w:val="000000"/>
          <w:lang w:eastAsia="zh-CN"/>
        </w:rPr>
        <w:t>适当平衡，并可解决有关问题。</w:t>
      </w:r>
    </w:p>
    <w:p w:rsidR="00930D68" w:rsidRDefault="00E92E0E" w:rsidP="00930D68">
      <w:pPr>
        <w:pStyle w:val="ab"/>
        <w:spacing w:before="120" w:after="120"/>
        <w:rPr>
          <w:b w:val="0"/>
          <w:bCs/>
          <w:i/>
          <w:sz w:val="25"/>
          <w:szCs w:val="25"/>
          <w:lang w:val="x-none" w:eastAsia="zh-HK"/>
        </w:rPr>
      </w:pPr>
      <w:r w:rsidRPr="00E92E0E">
        <w:rPr>
          <w:rFonts w:eastAsia="DengXian" w:hint="eastAsia"/>
          <w:b w:val="0"/>
          <w:bCs/>
          <w:i/>
          <w:sz w:val="25"/>
          <w:szCs w:val="25"/>
          <w:lang w:val="x-none" w:eastAsia="zh-CN"/>
        </w:rPr>
        <w:t>被告人本身的</w:t>
      </w:r>
      <w:r w:rsidRPr="00E92E0E">
        <w:rPr>
          <w:rFonts w:eastAsia="DengXian" w:hint="eastAsia"/>
          <w:b w:val="0"/>
          <w:bCs/>
          <w:i/>
          <w:sz w:val="25"/>
          <w:szCs w:val="25"/>
          <w:lang w:eastAsia="zh-CN"/>
        </w:rPr>
        <w:t>特</w:t>
      </w:r>
      <w:r w:rsidRPr="00E92E0E">
        <w:rPr>
          <w:rFonts w:eastAsia="DengXian" w:hint="eastAsia"/>
          <w:b w:val="0"/>
          <w:bCs/>
          <w:i/>
          <w:sz w:val="25"/>
          <w:szCs w:val="25"/>
          <w:lang w:val="x-none" w:eastAsia="zh-CN"/>
        </w:rPr>
        <w:t>性这项主观元素</w:t>
      </w:r>
    </w:p>
    <w:p w:rsidR="00930D68" w:rsidRDefault="00930D68" w:rsidP="00930D68">
      <w:pPr>
        <w:rPr>
          <w:lang w:val="x-none" w:eastAsia="zh-CN"/>
        </w:rPr>
      </w:pPr>
      <w:r>
        <w:rPr>
          <w:lang w:val="x-none" w:eastAsia="zh-CN"/>
        </w:rPr>
        <w:t>3.22</w:t>
      </w:r>
      <w:r>
        <w:rPr>
          <w:lang w:val="x-none" w:eastAsia="zh-CN"/>
        </w:rPr>
        <w:tab/>
      </w:r>
      <w:r w:rsidR="00E92E0E" w:rsidRPr="00E92E0E">
        <w:rPr>
          <w:rFonts w:eastAsia="DengXian" w:hint="eastAsia"/>
          <w:lang w:val="x-none" w:eastAsia="zh-CN"/>
        </w:rPr>
        <w:t>该回应者亦表示，</w:t>
      </w:r>
      <w:r w:rsidR="00E92E0E" w:rsidRPr="00E92E0E">
        <w:rPr>
          <w:rFonts w:eastAsia="DengXian" w:hint="eastAsia"/>
          <w:lang w:eastAsia="zh-CN"/>
        </w:rPr>
        <w:t>建议的罪行并未提供指引，说明在考虑被告人</w:t>
      </w:r>
      <w:r w:rsidR="00E92E0E" w:rsidRPr="00E92E0E">
        <w:rPr>
          <w:rFonts w:eastAsia="DengXian" w:hint="eastAsia"/>
          <w:i/>
          <w:lang w:eastAsia="zh-CN"/>
        </w:rPr>
        <w:t>“应已察觉有”</w:t>
      </w:r>
      <w:r w:rsidR="00E92E0E" w:rsidRPr="00E92E0E">
        <w:rPr>
          <w:rFonts w:eastAsia="DengXian" w:hint="eastAsia"/>
          <w:lang w:eastAsia="zh-CN"/>
        </w:rPr>
        <w:t>甚么</w:t>
      </w:r>
      <w:r w:rsidR="00E92E0E" w:rsidRPr="00E92E0E">
        <w:rPr>
          <w:rFonts w:eastAsia="DengXian" w:hint="eastAsia"/>
          <w:i/>
          <w:lang w:eastAsia="zh-CN"/>
        </w:rPr>
        <w:t>“风险”</w:t>
      </w:r>
      <w:r w:rsidR="00E92E0E" w:rsidRPr="00E92E0E">
        <w:rPr>
          <w:rFonts w:eastAsia="DengXian" w:hint="eastAsia"/>
          <w:lang w:eastAsia="zh-CN"/>
        </w:rPr>
        <w:t>时，被告人本身的特性（即主观元素）会否列为考虑因素。</w:t>
      </w:r>
    </w:p>
    <w:p w:rsidR="00930D68" w:rsidRDefault="00930D68" w:rsidP="00512D18">
      <w:pPr>
        <w:rPr>
          <w:lang w:val="x-none" w:eastAsia="zh-CN"/>
        </w:rPr>
      </w:pPr>
      <w:r>
        <w:rPr>
          <w:lang w:val="x-none" w:eastAsia="zh-CN"/>
        </w:rPr>
        <w:t>3.23</w:t>
      </w:r>
      <w:r>
        <w:rPr>
          <w:lang w:val="x-none" w:eastAsia="zh-CN"/>
        </w:rPr>
        <w:tab/>
      </w:r>
      <w:r w:rsidR="00E92E0E" w:rsidRPr="00E92E0E">
        <w:rPr>
          <w:rFonts w:eastAsia="DengXian" w:hint="eastAsia"/>
          <w:spacing w:val="36"/>
          <w:lang w:val="x-none" w:eastAsia="zh-CN"/>
        </w:rPr>
        <w:t>为处理这个问题，我们建议以</w:t>
      </w:r>
      <w:r w:rsidR="00E92E0E" w:rsidRPr="00E92E0E">
        <w:rPr>
          <w:rFonts w:eastAsia="DengXian" w:hint="eastAsia"/>
          <w:i/>
          <w:spacing w:val="36"/>
          <w:lang w:eastAsia="zh-CN"/>
        </w:rPr>
        <w:t>“</w:t>
      </w:r>
      <w:r w:rsidR="00E92E0E" w:rsidRPr="00E92E0E">
        <w:rPr>
          <w:rFonts w:eastAsia="DengXian" w:hint="eastAsia"/>
          <w:i/>
          <w:spacing w:val="36"/>
          <w:lang w:val="x-none" w:eastAsia="zh-CN"/>
        </w:rPr>
        <w:t>知道，或有合理理由相信</w:t>
      </w:r>
      <w:r w:rsidR="00E92E0E" w:rsidRPr="00E92E0E">
        <w:rPr>
          <w:rFonts w:eastAsia="DengXian" w:hint="eastAsia"/>
          <w:i/>
          <w:spacing w:val="36"/>
          <w:lang w:eastAsia="zh-CN"/>
        </w:rPr>
        <w:t>”</w:t>
      </w:r>
      <w:r w:rsidR="00E92E0E" w:rsidRPr="00E92E0E">
        <w:rPr>
          <w:rFonts w:eastAsia="DengXian" w:hint="eastAsia"/>
          <w:spacing w:val="36"/>
          <w:lang w:eastAsia="zh-CN"/>
        </w:rPr>
        <w:t>取代</w:t>
      </w:r>
      <w:r w:rsidR="00E92E0E" w:rsidRPr="00E92E0E">
        <w:rPr>
          <w:rFonts w:eastAsia="DengXian" w:hint="eastAsia"/>
          <w:i/>
          <w:spacing w:val="36"/>
          <w:lang w:eastAsia="zh-CN"/>
        </w:rPr>
        <w:t>“</w:t>
      </w:r>
      <w:r w:rsidR="00E92E0E" w:rsidRPr="00E92E0E">
        <w:rPr>
          <w:rFonts w:eastAsia="DengXian" w:hint="eastAsia"/>
          <w:i/>
          <w:spacing w:val="36"/>
          <w:lang w:val="x-none" w:eastAsia="zh-CN"/>
        </w:rPr>
        <w:t>已察觉或应已察觉</w:t>
      </w:r>
      <w:r w:rsidR="00E92E0E" w:rsidRPr="00E92E0E">
        <w:rPr>
          <w:rFonts w:eastAsia="DengXian" w:hint="eastAsia"/>
          <w:i/>
          <w:spacing w:val="36"/>
          <w:lang w:eastAsia="zh-CN"/>
        </w:rPr>
        <w:t>”</w:t>
      </w:r>
      <w:r w:rsidR="00E92E0E" w:rsidRPr="00E92E0E">
        <w:rPr>
          <w:rFonts w:eastAsia="DengXian" w:hint="eastAsia"/>
          <w:spacing w:val="36"/>
          <w:lang w:val="x-none" w:eastAsia="zh-CN"/>
        </w:rPr>
        <w:t>，前一种形式由香港法庭建立，会在罪行的犯罪意念中考虑被告人的主观看法。这种形式的犯罪意念应用于香港的多项罪行，包括《有组织及严重罪行条例》（第</w:t>
      </w:r>
      <w:r w:rsidRPr="00512D18">
        <w:rPr>
          <w:spacing w:val="36"/>
          <w:lang w:val="x-none" w:eastAsia="zh-CN"/>
        </w:rPr>
        <w:t>455</w:t>
      </w:r>
      <w:r w:rsidR="00E92E0E" w:rsidRPr="00E92E0E">
        <w:rPr>
          <w:rFonts w:eastAsia="DengXian" w:hint="eastAsia"/>
          <w:spacing w:val="36"/>
          <w:lang w:val="x-none" w:eastAsia="zh-CN"/>
        </w:rPr>
        <w:t>章）第</w:t>
      </w:r>
      <w:r w:rsidRPr="00512D18">
        <w:rPr>
          <w:spacing w:val="36"/>
          <w:lang w:val="x-none" w:eastAsia="zh-CN"/>
        </w:rPr>
        <w:t>25(1)</w:t>
      </w:r>
      <w:r w:rsidR="00E92E0E" w:rsidRPr="00E92E0E">
        <w:rPr>
          <w:rFonts w:eastAsia="DengXian" w:hint="eastAsia"/>
          <w:spacing w:val="36"/>
          <w:lang w:val="x-none" w:eastAsia="zh-CN"/>
        </w:rPr>
        <w:t>条。</w:t>
      </w:r>
      <w:r w:rsidR="00E92E0E" w:rsidRPr="00512D18">
        <w:rPr>
          <w:spacing w:val="36"/>
          <w:lang w:eastAsia="zh-CN"/>
        </w:rPr>
        <w:t>‍</w:t>
      </w:r>
      <w:r w:rsidRPr="00512D18">
        <w:rPr>
          <w:rStyle w:val="FootnoteReference"/>
          <w:rFonts w:cs="Arial"/>
          <w:spacing w:val="36"/>
        </w:rPr>
        <w:footnoteReference w:id="52"/>
      </w:r>
      <w:r w:rsidR="00E92E0E" w:rsidRPr="00E92E0E">
        <w:rPr>
          <w:rFonts w:eastAsia="DengXian"/>
          <w:spacing w:val="36"/>
          <w:lang w:eastAsia="zh-CN"/>
        </w:rPr>
        <w:t xml:space="preserve"> </w:t>
      </w:r>
      <w:r w:rsidR="00E92E0E" w:rsidRPr="00E92E0E">
        <w:rPr>
          <w:rFonts w:eastAsia="DengXian" w:hint="eastAsia"/>
          <w:spacing w:val="36"/>
          <w:lang w:val="x-none" w:eastAsia="zh-CN"/>
        </w:rPr>
        <w:t>终审法院已有一系列案例解释</w:t>
      </w:r>
      <w:r w:rsidR="00E92E0E" w:rsidRPr="00E92E0E">
        <w:rPr>
          <w:rFonts w:eastAsia="DengXian" w:hint="eastAsia"/>
          <w:i/>
          <w:spacing w:val="36"/>
          <w:lang w:eastAsia="zh-CN"/>
        </w:rPr>
        <w:t>“</w:t>
      </w:r>
      <w:r w:rsidR="00E92E0E" w:rsidRPr="00E92E0E">
        <w:rPr>
          <w:rFonts w:eastAsia="DengXian" w:hint="eastAsia"/>
          <w:i/>
          <w:spacing w:val="36"/>
          <w:lang w:val="x-none" w:eastAsia="zh-CN"/>
        </w:rPr>
        <w:t>知道，或有合理理由相信</w:t>
      </w:r>
      <w:r w:rsidR="00E92E0E" w:rsidRPr="00E92E0E">
        <w:rPr>
          <w:rFonts w:eastAsia="DengXian" w:hint="eastAsia"/>
          <w:i/>
          <w:spacing w:val="36"/>
          <w:lang w:eastAsia="zh-CN"/>
        </w:rPr>
        <w:t>”</w:t>
      </w:r>
      <w:r w:rsidR="00E92E0E" w:rsidRPr="00E92E0E">
        <w:rPr>
          <w:rFonts w:eastAsia="DengXian" w:hint="eastAsia"/>
          <w:spacing w:val="36"/>
          <w:lang w:val="x-none" w:eastAsia="zh-CN"/>
        </w:rPr>
        <w:t>的涵义。</w:t>
      </w:r>
      <w:r w:rsidR="00E92E0E" w:rsidRPr="00512D18">
        <w:rPr>
          <w:spacing w:val="36"/>
          <w:lang w:eastAsia="zh-CN"/>
        </w:rPr>
        <w:t>‍</w:t>
      </w:r>
      <w:r w:rsidRPr="00512D18">
        <w:rPr>
          <w:rStyle w:val="FootnoteReference"/>
          <w:rFonts w:cs="Arial"/>
          <w:spacing w:val="36"/>
        </w:rPr>
        <w:footnoteReference w:id="53"/>
      </w:r>
    </w:p>
    <w:p w:rsidR="00930D68" w:rsidRDefault="00E92E0E" w:rsidP="00FA5D76">
      <w:pPr>
        <w:pStyle w:val="ab"/>
        <w:spacing w:before="120" w:after="240"/>
        <w:ind w:hanging="142"/>
        <w:rPr>
          <w:b w:val="0"/>
          <w:bCs/>
          <w:i/>
          <w:sz w:val="25"/>
          <w:szCs w:val="25"/>
          <w:lang w:val="x-none" w:eastAsia="zh-HK"/>
        </w:rPr>
      </w:pPr>
      <w:r w:rsidRPr="00E92E0E">
        <w:rPr>
          <w:rFonts w:eastAsia="DengXian" w:hint="eastAsia"/>
          <w:b w:val="0"/>
          <w:bCs/>
          <w:i/>
          <w:sz w:val="25"/>
          <w:szCs w:val="25"/>
          <w:lang w:val="x-none" w:eastAsia="zh-CN"/>
        </w:rPr>
        <w:lastRenderedPageBreak/>
        <w:t>“知道，或有合理理由相信”</w:t>
      </w:r>
    </w:p>
    <w:p w:rsidR="00930D68" w:rsidRDefault="00930D68" w:rsidP="00930D68">
      <w:pPr>
        <w:rPr>
          <w:lang w:val="x-none" w:eastAsia="zh-CN"/>
        </w:rPr>
      </w:pPr>
      <w:r>
        <w:rPr>
          <w:lang w:val="x-none" w:eastAsia="zh-CN"/>
        </w:rPr>
        <w:t>3.24</w:t>
      </w:r>
      <w:r>
        <w:rPr>
          <w:lang w:val="x-none" w:eastAsia="zh-CN"/>
        </w:rPr>
        <w:tab/>
      </w:r>
      <w:r w:rsidR="00E92E0E" w:rsidRPr="00E92E0E">
        <w:rPr>
          <w:rFonts w:eastAsia="DengXian" w:hint="eastAsia"/>
          <w:lang w:val="x-none" w:eastAsia="zh-CN"/>
        </w:rPr>
        <w:t>根据这种形式，</w:t>
      </w:r>
      <w:r w:rsidR="00E92E0E" w:rsidRPr="00E92E0E">
        <w:rPr>
          <w:rFonts w:eastAsia="DengXian" w:hint="eastAsia"/>
          <w:lang w:eastAsia="zh-CN"/>
        </w:rPr>
        <w:t>建议的罪行的</w:t>
      </w:r>
      <w:r w:rsidR="00E92E0E" w:rsidRPr="00E92E0E">
        <w:rPr>
          <w:rFonts w:eastAsia="DengXian" w:hint="eastAsia"/>
          <w:lang w:val="x-none" w:eastAsia="zh-CN"/>
        </w:rPr>
        <w:t>犯罪意念由两部分组成</w:t>
      </w:r>
      <w:r w:rsidR="00E92E0E" w:rsidRPr="00E92E0E">
        <w:rPr>
          <w:rFonts w:eastAsia="DengXian" w:hint="eastAsia"/>
          <w:color w:val="000000"/>
          <w:lang w:eastAsia="zh-CN"/>
        </w:rPr>
        <w:t>：</w:t>
      </w:r>
      <w:r>
        <w:rPr>
          <w:lang w:val="x-none" w:eastAsia="zh-CN"/>
        </w:rPr>
        <w:t>(1)</w:t>
      </w:r>
      <w:r w:rsidR="00E92E0E" w:rsidRPr="00E92E0E">
        <w:rPr>
          <w:rFonts w:eastAsia="DengXian" w:hint="eastAsia"/>
          <w:spacing w:val="40"/>
          <w:lang w:val="x-none" w:eastAsia="zh-CN"/>
        </w:rPr>
        <w:t>知道，或</w:t>
      </w:r>
      <w:r w:rsidRPr="00BB2865">
        <w:rPr>
          <w:spacing w:val="40"/>
          <w:lang w:val="x-none" w:eastAsia="zh-CN"/>
        </w:rPr>
        <w:t>(2)</w:t>
      </w:r>
      <w:r w:rsidR="00E92E0E" w:rsidRPr="00E92E0E">
        <w:rPr>
          <w:rFonts w:eastAsia="DengXian" w:hint="eastAsia"/>
          <w:spacing w:val="40"/>
          <w:lang w:val="x-none" w:eastAsia="zh-CN"/>
        </w:rPr>
        <w:t>有合理理由相信。按照终审法院在</w:t>
      </w:r>
      <w:r>
        <w:rPr>
          <w:i/>
          <w:spacing w:val="0"/>
          <w:lang w:val="x-none" w:eastAsia="zh-CN"/>
        </w:rPr>
        <w:t>HKSAR v Harjani Haresh Murlidhar</w:t>
      </w:r>
      <w:r w:rsidR="00E92E0E">
        <w:rPr>
          <w:lang w:eastAsia="zh-CN"/>
        </w:rPr>
        <w:t>‍</w:t>
      </w:r>
      <w:r>
        <w:rPr>
          <w:rStyle w:val="FootnoteReference"/>
          <w:rFonts w:cs="Arial"/>
        </w:rPr>
        <w:footnoteReference w:id="54"/>
      </w:r>
      <w:r>
        <w:rPr>
          <w:lang w:val="x-none" w:eastAsia="zh-CN"/>
        </w:rPr>
        <w:t xml:space="preserve"> </w:t>
      </w:r>
      <w:r w:rsidR="00E92E0E" w:rsidRPr="00E92E0E">
        <w:rPr>
          <w:rFonts w:eastAsia="DengXian" w:hint="eastAsia"/>
          <w:spacing w:val="36"/>
          <w:lang w:val="x-none" w:eastAsia="zh-CN"/>
        </w:rPr>
        <w:t>对第</w:t>
      </w:r>
      <w:r w:rsidRPr="00BB2865">
        <w:rPr>
          <w:spacing w:val="36"/>
          <w:lang w:val="x-none" w:eastAsia="zh-CN"/>
        </w:rPr>
        <w:t>455</w:t>
      </w:r>
      <w:r w:rsidR="00E92E0E" w:rsidRPr="00E92E0E">
        <w:rPr>
          <w:rFonts w:eastAsia="DengXian" w:hint="eastAsia"/>
          <w:spacing w:val="36"/>
          <w:lang w:val="x-none" w:eastAsia="zh-CN"/>
        </w:rPr>
        <w:t>章第</w:t>
      </w:r>
      <w:r w:rsidRPr="00BB2865">
        <w:rPr>
          <w:spacing w:val="36"/>
          <w:lang w:val="x-none" w:eastAsia="zh-CN"/>
        </w:rPr>
        <w:t>25(1)</w:t>
      </w:r>
      <w:r w:rsidR="00E92E0E" w:rsidRPr="00E92E0E">
        <w:rPr>
          <w:rFonts w:eastAsia="DengXian" w:hint="eastAsia"/>
          <w:spacing w:val="36"/>
          <w:lang w:val="x-none" w:eastAsia="zh-CN"/>
        </w:rPr>
        <w:t>条的诠释方式，就建议的罪行而言，</w:t>
      </w:r>
      <w:r w:rsidR="00E92E0E" w:rsidRPr="00E92E0E">
        <w:rPr>
          <w:rFonts w:eastAsia="DengXian" w:hint="eastAsia"/>
          <w:i/>
          <w:lang w:eastAsia="zh-CN"/>
        </w:rPr>
        <w:t>“</w:t>
      </w:r>
      <w:r w:rsidR="00E92E0E" w:rsidRPr="00E92E0E">
        <w:rPr>
          <w:rFonts w:eastAsia="DengXian" w:hint="eastAsia"/>
          <w:i/>
          <w:lang w:val="x-none" w:eastAsia="zh-CN"/>
        </w:rPr>
        <w:t>知道，或有合理理由相信</w:t>
      </w:r>
      <w:r w:rsidR="00E92E0E" w:rsidRPr="00E92E0E">
        <w:rPr>
          <w:rFonts w:eastAsia="DengXian" w:hint="eastAsia"/>
          <w:i/>
          <w:lang w:eastAsia="zh-CN"/>
        </w:rPr>
        <w:t>”</w:t>
      </w:r>
      <w:r w:rsidR="00E92E0E" w:rsidRPr="00E92E0E">
        <w:rPr>
          <w:rFonts w:eastAsia="DengXian" w:hint="eastAsia"/>
          <w:lang w:val="x-none" w:eastAsia="zh-CN"/>
        </w:rPr>
        <w:t>的测试会包括：</w:t>
      </w:r>
    </w:p>
    <w:p w:rsidR="00930D68" w:rsidRDefault="00E92E0E" w:rsidP="00FA5D76">
      <w:pPr>
        <w:pStyle w:val="af5"/>
        <w:spacing w:before="240"/>
        <w:ind w:right="0"/>
        <w:rPr>
          <w:lang w:eastAsia="zh-CN"/>
        </w:rPr>
      </w:pPr>
      <w:r w:rsidRPr="00E92E0E">
        <w:rPr>
          <w:rFonts w:eastAsia="DengXian"/>
          <w:lang w:eastAsia="zh-CN"/>
        </w:rPr>
        <w:t>(a)</w:t>
      </w:r>
      <w:r>
        <w:rPr>
          <w:lang w:eastAsia="zh-CN"/>
        </w:rPr>
        <w:tab/>
      </w:r>
      <w:r w:rsidRPr="00E92E0E">
        <w:rPr>
          <w:rFonts w:eastAsia="DengXian" w:hint="eastAsia"/>
          <w:lang w:eastAsia="zh-CN"/>
        </w:rPr>
        <w:t>主观元素，即被告人究竟知道</w:t>
      </w:r>
      <w:r w:rsidRPr="00E92E0E">
        <w:rPr>
          <w:rFonts w:eastAsia="DengXian" w:hint="eastAsia"/>
          <w:lang w:val="x-none" w:eastAsia="zh-CN"/>
        </w:rPr>
        <w:t>甚</w:t>
      </w:r>
      <w:r w:rsidRPr="00E92E0E">
        <w:rPr>
          <w:rFonts w:eastAsia="DengXian" w:hint="eastAsia"/>
          <w:lang w:eastAsia="zh-CN"/>
        </w:rPr>
        <w:t>么事实或情况，当中包括其个人的事实或情况，可能会影响其相信</w:t>
      </w:r>
      <w:r w:rsidRPr="00E92E0E">
        <w:rPr>
          <w:rFonts w:eastAsia="DengXian" w:hint="eastAsia"/>
          <w:lang w:val="x-none" w:eastAsia="zh-CN"/>
        </w:rPr>
        <w:t>有关的非法作为或忽略</w:t>
      </w:r>
      <w:r w:rsidRPr="00E92E0E">
        <w:rPr>
          <w:rFonts w:eastAsia="DengXian" w:hint="eastAsia"/>
          <w:lang w:eastAsia="zh-CN"/>
        </w:rPr>
        <w:t>是否会</w:t>
      </w:r>
      <w:r w:rsidRPr="00E92E0E">
        <w:rPr>
          <w:rFonts w:eastAsia="DengXian" w:hint="eastAsia"/>
          <w:lang w:val="x-none" w:eastAsia="zh-CN"/>
        </w:rPr>
        <w:t>有导致受害人受严重伤害的风险</w:t>
      </w:r>
      <w:r w:rsidRPr="00E92E0E">
        <w:rPr>
          <w:rFonts w:eastAsia="DengXian" w:hint="eastAsia"/>
          <w:lang w:eastAsia="zh-CN"/>
        </w:rPr>
        <w:t>？</w:t>
      </w:r>
    </w:p>
    <w:p w:rsidR="00930D68" w:rsidRDefault="00E92E0E" w:rsidP="00FA5D76">
      <w:pPr>
        <w:pStyle w:val="af5"/>
        <w:spacing w:before="240"/>
        <w:ind w:right="0"/>
        <w:rPr>
          <w:lang w:eastAsia="zh-CN"/>
        </w:rPr>
      </w:pPr>
      <w:r w:rsidRPr="00E92E0E">
        <w:rPr>
          <w:rFonts w:eastAsia="DengXian"/>
          <w:lang w:eastAsia="zh-CN"/>
        </w:rPr>
        <w:t>(b)</w:t>
      </w:r>
      <w:r>
        <w:rPr>
          <w:lang w:eastAsia="zh-CN"/>
        </w:rPr>
        <w:tab/>
      </w:r>
      <w:r w:rsidRPr="00E92E0E">
        <w:rPr>
          <w:rFonts w:eastAsia="DengXian" w:hint="eastAsia"/>
          <w:lang w:eastAsia="zh-CN"/>
        </w:rPr>
        <w:t>从被告人的角度考虑的客观元素，即任何一个合理的人如知道被告人所知</w:t>
      </w:r>
      <w:r w:rsidRPr="00E92E0E">
        <w:rPr>
          <w:rFonts w:eastAsia="DengXian" w:hint="eastAsia"/>
          <w:lang w:val="x-none" w:eastAsia="zh-CN"/>
        </w:rPr>
        <w:t>的</w:t>
      </w:r>
      <w:r w:rsidRPr="00E92E0E">
        <w:rPr>
          <w:rFonts w:eastAsia="DengXian" w:hint="eastAsia"/>
          <w:lang w:eastAsia="zh-CN"/>
        </w:rPr>
        <w:t>相同事实或情况，是否必定会相信有该风险？（我们认为，如有合理理由相信</w:t>
      </w:r>
      <w:r w:rsidRPr="00E92E0E">
        <w:rPr>
          <w:rFonts w:eastAsia="DengXian" w:hint="eastAsia"/>
          <w:lang w:val="x-none" w:eastAsia="zh-CN"/>
        </w:rPr>
        <w:t>有关的非法作为或忽略有导致受害人受严重伤害的风险，但</w:t>
      </w:r>
      <w:r w:rsidRPr="00E92E0E">
        <w:rPr>
          <w:rFonts w:eastAsia="DengXian" w:hint="eastAsia"/>
          <w:lang w:eastAsia="zh-CN"/>
        </w:rPr>
        <w:t>被告人</w:t>
      </w:r>
      <w:r w:rsidRPr="00E92E0E">
        <w:rPr>
          <w:rFonts w:eastAsia="DengXian" w:hint="eastAsia"/>
          <w:lang w:val="x-none" w:eastAsia="zh-CN"/>
        </w:rPr>
        <w:t>漠视受害人的安全，</w:t>
      </w:r>
      <w:r w:rsidRPr="00E92E0E">
        <w:rPr>
          <w:rFonts w:eastAsia="DengXian" w:hint="eastAsia"/>
          <w:lang w:eastAsia="zh-CN"/>
        </w:rPr>
        <w:t>则被告人不应能够逃避刑事法律责任。）</w:t>
      </w:r>
    </w:p>
    <w:p w:rsidR="00930D68" w:rsidRDefault="00E92E0E" w:rsidP="00930D68">
      <w:pPr>
        <w:pStyle w:val="af5"/>
        <w:ind w:right="0" w:firstLine="0"/>
        <w:rPr>
          <w:lang w:eastAsia="zh-HK"/>
        </w:rPr>
      </w:pPr>
      <w:r w:rsidRPr="00E92E0E">
        <w:rPr>
          <w:rFonts w:eastAsia="DengXian" w:hint="eastAsia"/>
          <w:lang w:eastAsia="zh-CN"/>
        </w:rPr>
        <w:t>应用</w:t>
      </w:r>
      <w:r w:rsidRPr="00E92E0E">
        <w:rPr>
          <w:rFonts w:eastAsia="DengXian" w:hint="eastAsia"/>
          <w:lang w:val="x-none" w:eastAsia="zh-CN"/>
        </w:rPr>
        <w:t>这项</w:t>
      </w:r>
      <w:r w:rsidRPr="00E92E0E">
        <w:rPr>
          <w:rFonts w:eastAsia="DengXian" w:hint="eastAsia"/>
          <w:lang w:eastAsia="zh-CN"/>
        </w:rPr>
        <w:t>测试时，须从被告人的角度出发，顾及被告人所知的</w:t>
      </w:r>
      <w:r w:rsidRPr="00E92E0E">
        <w:rPr>
          <w:rFonts w:eastAsia="DengXian" w:hint="eastAsia"/>
          <w:spacing w:val="26"/>
          <w:lang w:eastAsia="zh-CN"/>
        </w:rPr>
        <w:t>所有事实和情况，而非从客观旁观者的角度出发。</w:t>
      </w:r>
    </w:p>
    <w:p w:rsidR="00930D68" w:rsidRDefault="00930D68" w:rsidP="00FA5D76">
      <w:pPr>
        <w:spacing w:before="360"/>
        <w:rPr>
          <w:lang w:val="x-none" w:eastAsia="zh-HK"/>
        </w:rPr>
      </w:pPr>
      <w:r>
        <w:rPr>
          <w:lang w:val="x-none" w:eastAsia="zh-CN"/>
        </w:rPr>
        <w:t>3.25</w:t>
      </w:r>
      <w:r>
        <w:rPr>
          <w:lang w:val="x-none" w:eastAsia="zh-CN"/>
        </w:rPr>
        <w:tab/>
      </w:r>
      <w:r w:rsidR="00E92E0E" w:rsidRPr="00E92E0E">
        <w:rPr>
          <w:rFonts w:eastAsia="DengXian" w:hint="eastAsia"/>
          <w:lang w:val="x-none" w:eastAsia="zh-CN"/>
        </w:rPr>
        <w:t>这种形式的客观合理标准测试会考虑被告人的角度。相比严格的完全</w:t>
      </w:r>
      <w:r w:rsidR="00E92E0E" w:rsidRPr="00E92E0E">
        <w:rPr>
          <w:rFonts w:eastAsia="DengXian" w:hint="eastAsia"/>
          <w:lang w:eastAsia="zh-CN"/>
        </w:rPr>
        <w:t>客观旁观者测试，</w:t>
      </w:r>
      <w:r w:rsidR="00E92E0E" w:rsidRPr="00E92E0E">
        <w:rPr>
          <w:rFonts w:eastAsia="DengXian" w:hint="eastAsia"/>
          <w:lang w:val="x-none" w:eastAsia="zh-CN"/>
        </w:rPr>
        <w:t>我们认为这项测试</w:t>
      </w:r>
      <w:r w:rsidR="00E92E0E" w:rsidRPr="00E92E0E">
        <w:rPr>
          <w:rFonts w:eastAsia="DengXian" w:hint="eastAsia"/>
          <w:lang w:eastAsia="zh-CN"/>
        </w:rPr>
        <w:t>更为可取，因为</w:t>
      </w:r>
      <w:r w:rsidR="00E92E0E" w:rsidRPr="00E92E0E">
        <w:rPr>
          <w:rFonts w:eastAsia="DengXian" w:hint="eastAsia"/>
          <w:lang w:val="x-none" w:eastAsia="zh-CN"/>
        </w:rPr>
        <w:t>可让</w:t>
      </w:r>
      <w:r w:rsidR="00E92E0E" w:rsidRPr="00E92E0E">
        <w:rPr>
          <w:rFonts w:eastAsia="DengXian" w:hint="eastAsia"/>
          <w:lang w:eastAsia="zh-CN"/>
        </w:rPr>
        <w:t>法庭考虑有甚么</w:t>
      </w:r>
      <w:r w:rsidR="00E92E0E" w:rsidRPr="00E92E0E">
        <w:rPr>
          <w:rFonts w:eastAsia="DengXian" w:hint="eastAsia"/>
          <w:lang w:val="x-none" w:eastAsia="zh-CN"/>
        </w:rPr>
        <w:t>事实和事宜，曾影响或可能会影响被告人相信有关的非法作为或忽略</w:t>
      </w:r>
      <w:r w:rsidR="00E92E0E" w:rsidRPr="00E92E0E">
        <w:rPr>
          <w:rFonts w:eastAsia="DengXian" w:hint="eastAsia"/>
          <w:lang w:eastAsia="zh-CN"/>
        </w:rPr>
        <w:t>是否会</w:t>
      </w:r>
      <w:r w:rsidR="00E92E0E" w:rsidRPr="00E92E0E">
        <w:rPr>
          <w:rFonts w:eastAsia="DengXian" w:hint="eastAsia"/>
          <w:lang w:val="x-none" w:eastAsia="zh-CN"/>
        </w:rPr>
        <w:t>有导致受害人受严重伤害的风险。</w:t>
      </w:r>
    </w:p>
    <w:p w:rsidR="00930D68" w:rsidRDefault="00930D68" w:rsidP="00930D68">
      <w:pPr>
        <w:rPr>
          <w:lang w:val="x-none" w:eastAsia="zh-CN"/>
        </w:rPr>
      </w:pPr>
      <w:r>
        <w:rPr>
          <w:lang w:val="x-none" w:eastAsia="zh-CN"/>
        </w:rPr>
        <w:lastRenderedPageBreak/>
        <w:t>3.26</w:t>
      </w:r>
      <w:r>
        <w:rPr>
          <w:lang w:val="x-none" w:eastAsia="zh-CN"/>
        </w:rPr>
        <w:tab/>
      </w:r>
      <w:r w:rsidR="00E92E0E" w:rsidRPr="00E92E0E">
        <w:rPr>
          <w:rFonts w:eastAsia="DengXian" w:hint="eastAsia"/>
          <w:lang w:val="x-none" w:eastAsia="zh-CN"/>
        </w:rPr>
        <w:t>我们相信，这样能完全解决该回应者所关注的问题，即</w:t>
      </w:r>
      <w:r w:rsidR="00E92E0E" w:rsidRPr="00E92E0E">
        <w:rPr>
          <w:rFonts w:eastAsia="DengXian" w:hint="eastAsia"/>
          <w:lang w:eastAsia="zh-CN"/>
        </w:rPr>
        <w:t>在考虑被告人是否</w:t>
      </w:r>
      <w:r w:rsidR="00E92E0E" w:rsidRPr="00E92E0E">
        <w:rPr>
          <w:rFonts w:eastAsia="DengXian" w:hint="eastAsia"/>
          <w:i/>
          <w:lang w:eastAsia="zh-CN"/>
        </w:rPr>
        <w:t>“有合理理由相信”</w:t>
      </w:r>
      <w:r w:rsidR="00E92E0E" w:rsidRPr="00E92E0E">
        <w:rPr>
          <w:rFonts w:eastAsia="DengXian" w:hint="eastAsia"/>
          <w:lang w:val="x-none" w:eastAsia="zh-CN"/>
        </w:rPr>
        <w:t>有关的非法作为或忽略有导致受害人受严重伤害的风险</w:t>
      </w:r>
      <w:r w:rsidR="00E92E0E" w:rsidRPr="00E92E0E">
        <w:rPr>
          <w:rFonts w:eastAsia="DengXian" w:hint="eastAsia"/>
          <w:lang w:eastAsia="zh-CN"/>
        </w:rPr>
        <w:t>时，被告人本身的</w:t>
      </w:r>
      <w:r w:rsidR="00E92E0E" w:rsidRPr="00E92E0E">
        <w:rPr>
          <w:rFonts w:eastAsia="DengXian" w:hint="eastAsia"/>
          <w:bCs/>
          <w:lang w:eastAsia="zh-CN"/>
        </w:rPr>
        <w:t>特</w:t>
      </w:r>
      <w:r w:rsidR="00E92E0E" w:rsidRPr="00E92E0E">
        <w:rPr>
          <w:rFonts w:eastAsia="DengXian" w:hint="eastAsia"/>
          <w:lang w:eastAsia="zh-CN"/>
        </w:rPr>
        <w:t>性应列为考虑因素。</w:t>
      </w:r>
    </w:p>
    <w:p w:rsidR="00930D68" w:rsidRDefault="00E92E0E" w:rsidP="00FA5D76">
      <w:pPr>
        <w:pStyle w:val="ab"/>
        <w:spacing w:before="360" w:after="120"/>
        <w:rPr>
          <w:bCs/>
          <w:i/>
          <w:sz w:val="25"/>
          <w:szCs w:val="25"/>
          <w:lang w:val="x-none" w:eastAsia="zh-HK"/>
        </w:rPr>
      </w:pPr>
      <w:r w:rsidRPr="00E92E0E">
        <w:rPr>
          <w:rFonts w:eastAsia="DengXian" w:hint="eastAsia"/>
          <w:bCs/>
          <w:i/>
          <w:sz w:val="25"/>
          <w:szCs w:val="25"/>
          <w:lang w:val="x-none" w:eastAsia="zh-CN"/>
        </w:rPr>
        <w:t>提议对《侵害人身罪条例》第</w:t>
      </w:r>
      <w:r w:rsidR="00930D68">
        <w:rPr>
          <w:bCs/>
          <w:i/>
          <w:sz w:val="25"/>
          <w:szCs w:val="25"/>
          <w:lang w:val="x-none" w:eastAsia="zh-HK"/>
        </w:rPr>
        <w:t>27</w:t>
      </w:r>
      <w:r w:rsidRPr="00E92E0E">
        <w:rPr>
          <w:rFonts w:eastAsia="DengXian" w:hint="eastAsia"/>
          <w:bCs/>
          <w:i/>
          <w:sz w:val="25"/>
          <w:szCs w:val="25"/>
          <w:lang w:val="x-none" w:eastAsia="zh-CN"/>
        </w:rPr>
        <w:t>条</w:t>
      </w:r>
      <w:proofErr w:type="gramStart"/>
      <w:r w:rsidRPr="00E92E0E">
        <w:rPr>
          <w:rFonts w:eastAsia="DengXian" w:hint="eastAsia"/>
          <w:bCs/>
          <w:i/>
          <w:sz w:val="25"/>
          <w:szCs w:val="25"/>
          <w:lang w:val="x-none" w:eastAsia="zh-CN"/>
        </w:rPr>
        <w:t>作出</w:t>
      </w:r>
      <w:proofErr w:type="gramEnd"/>
      <w:r w:rsidRPr="00E92E0E">
        <w:rPr>
          <w:rFonts w:eastAsia="DengXian" w:hint="eastAsia"/>
          <w:bCs/>
          <w:i/>
          <w:sz w:val="25"/>
          <w:szCs w:val="25"/>
          <w:lang w:val="x-none" w:eastAsia="zh-CN"/>
        </w:rPr>
        <w:t>修订</w:t>
      </w:r>
    </w:p>
    <w:p w:rsidR="00930D68" w:rsidRDefault="00930D68" w:rsidP="00FA5D76">
      <w:pPr>
        <w:spacing w:before="240"/>
        <w:rPr>
          <w:lang w:val="x-none" w:eastAsia="zh-CN"/>
        </w:rPr>
      </w:pPr>
      <w:r>
        <w:rPr>
          <w:lang w:val="x-none" w:eastAsia="zh-CN"/>
        </w:rPr>
        <w:t>3.27</w:t>
      </w:r>
      <w:r>
        <w:rPr>
          <w:lang w:val="x-none" w:eastAsia="zh-CN"/>
        </w:rPr>
        <w:tab/>
      </w:r>
      <w:r w:rsidR="00E92E0E" w:rsidRPr="00E92E0E">
        <w:rPr>
          <w:rFonts w:eastAsia="DengXian" w:hint="eastAsia"/>
          <w:lang w:val="x-none" w:eastAsia="zh-CN"/>
        </w:rPr>
        <w:t>正如上文第</w:t>
      </w:r>
      <w:r>
        <w:rPr>
          <w:lang w:val="x-none" w:eastAsia="zh-CN"/>
        </w:rPr>
        <w:t>3.10</w:t>
      </w:r>
      <w:r w:rsidR="00E92E0E" w:rsidRPr="00E92E0E">
        <w:rPr>
          <w:rFonts w:eastAsia="DengXian" w:hint="eastAsia"/>
          <w:lang w:val="x-none" w:eastAsia="zh-CN"/>
        </w:rPr>
        <w:t>段所载述，该回应者亦就修订《侵害人身罪条例》第</w:t>
      </w:r>
      <w:r>
        <w:rPr>
          <w:lang w:val="x-none" w:eastAsia="zh-CN"/>
        </w:rPr>
        <w:t>27</w:t>
      </w:r>
      <w:r w:rsidR="00E92E0E" w:rsidRPr="00E92E0E">
        <w:rPr>
          <w:rFonts w:eastAsia="DengXian" w:hint="eastAsia"/>
          <w:lang w:val="x-none" w:eastAsia="zh-CN"/>
        </w:rPr>
        <w:t>条提出了多项提议。</w:t>
      </w:r>
    </w:p>
    <w:p w:rsidR="00930D68" w:rsidRDefault="00930D68" w:rsidP="00FA5D76">
      <w:pPr>
        <w:spacing w:before="240"/>
        <w:rPr>
          <w:lang w:val="x-none" w:eastAsia="zh-CN"/>
        </w:rPr>
      </w:pPr>
      <w:r>
        <w:rPr>
          <w:lang w:val="x-none" w:eastAsia="zh-CN"/>
        </w:rPr>
        <w:t>3.28</w:t>
      </w:r>
      <w:r>
        <w:rPr>
          <w:lang w:val="x-none" w:eastAsia="zh-CN"/>
        </w:rPr>
        <w:tab/>
      </w:r>
      <w:r w:rsidR="00E92E0E" w:rsidRPr="00E92E0E">
        <w:rPr>
          <w:rFonts w:eastAsia="DengXian" w:hint="eastAsia"/>
          <w:lang w:val="x-none" w:eastAsia="zh-CN"/>
        </w:rPr>
        <w:t>我们已</w:t>
      </w:r>
      <w:r w:rsidR="00E92E0E" w:rsidRPr="00E92E0E">
        <w:rPr>
          <w:rFonts w:eastAsia="DengXian" w:hint="eastAsia"/>
          <w:lang w:eastAsia="zh-CN"/>
        </w:rPr>
        <w:t>概括地</w:t>
      </w:r>
      <w:r w:rsidR="00E92E0E" w:rsidRPr="00E92E0E">
        <w:rPr>
          <w:rFonts w:eastAsia="DengXian" w:hint="eastAsia"/>
          <w:lang w:val="x-none" w:eastAsia="zh-CN"/>
        </w:rPr>
        <w:t>解释过，重写</w:t>
      </w:r>
      <w:r w:rsidR="00E92E0E" w:rsidRPr="00E92E0E">
        <w:rPr>
          <w:rFonts w:eastAsia="DengXian" w:hint="eastAsia"/>
          <w:lang w:eastAsia="zh-CN"/>
        </w:rPr>
        <w:t>第</w:t>
      </w:r>
      <w:r w:rsidR="00E92E0E" w:rsidRPr="00E92E0E">
        <w:rPr>
          <w:rFonts w:eastAsia="DengXian"/>
          <w:lang w:eastAsia="zh-CN"/>
        </w:rPr>
        <w:t>27</w:t>
      </w:r>
      <w:r w:rsidR="00E92E0E" w:rsidRPr="00E92E0E">
        <w:rPr>
          <w:rFonts w:eastAsia="DengXian" w:hint="eastAsia"/>
          <w:lang w:eastAsia="zh-CN"/>
        </w:rPr>
        <w:t>条也无法妥善处理</w:t>
      </w:r>
      <w:r w:rsidR="00E92E0E" w:rsidRPr="00E92E0E">
        <w:rPr>
          <w:rFonts w:eastAsia="DengXian" w:hint="eastAsia"/>
          <w:i/>
          <w:lang w:eastAsia="zh-CN"/>
        </w:rPr>
        <w:t>“你们当中是谁干的？”</w:t>
      </w:r>
      <w:r w:rsidR="00E92E0E" w:rsidRPr="00E92E0E">
        <w:rPr>
          <w:rFonts w:eastAsia="DengXian" w:hint="eastAsia"/>
          <w:lang w:eastAsia="zh-CN"/>
        </w:rPr>
        <w:t>个案所牵涉的问题。</w:t>
      </w:r>
      <w:r w:rsidR="00E92E0E" w:rsidRPr="00E92E0E">
        <w:rPr>
          <w:rFonts w:eastAsia="DengXian" w:hint="eastAsia"/>
          <w:lang w:val="x-none" w:eastAsia="zh-CN"/>
        </w:rPr>
        <w:t>具体来说，我们认为该等提议并不可行，因为：</w:t>
      </w:r>
    </w:p>
    <w:p w:rsidR="00930D68" w:rsidRDefault="00E92E0E" w:rsidP="00FA5D76">
      <w:pPr>
        <w:pStyle w:val="af5"/>
        <w:spacing w:before="240"/>
        <w:ind w:right="0"/>
        <w:rPr>
          <w:lang w:eastAsia="zh-HK"/>
        </w:rPr>
      </w:pPr>
      <w:r w:rsidRPr="00E92E0E">
        <w:rPr>
          <w:rFonts w:eastAsia="DengXian"/>
          <w:lang w:eastAsia="zh-CN"/>
        </w:rPr>
        <w:t>(</w:t>
      </w:r>
      <w:r w:rsidR="00930D68">
        <w:rPr>
          <w:lang w:val="x-none" w:eastAsia="zh-CN"/>
        </w:rPr>
        <w:t>a</w:t>
      </w:r>
      <w:r w:rsidRPr="00E92E0E">
        <w:rPr>
          <w:rFonts w:eastAsia="DengXian"/>
          <w:lang w:eastAsia="zh-CN"/>
        </w:rPr>
        <w:t>)</w:t>
      </w:r>
      <w:r>
        <w:rPr>
          <w:lang w:eastAsia="zh-CN"/>
        </w:rPr>
        <w:tab/>
      </w:r>
      <w:r w:rsidRPr="00E92E0E">
        <w:rPr>
          <w:rFonts w:eastAsia="DengXian" w:hint="eastAsia"/>
          <w:lang w:eastAsia="zh-CN"/>
        </w:rPr>
        <w:t>即使控方须证明故意行为这个元素，也无法解决</w:t>
      </w:r>
      <w:r w:rsidRPr="00E92E0E">
        <w:rPr>
          <w:rFonts w:eastAsia="DengXian" w:hint="eastAsia"/>
          <w:i/>
          <w:lang w:eastAsia="zh-CN"/>
        </w:rPr>
        <w:t>“你们当中是谁干的？”</w:t>
      </w:r>
      <w:r w:rsidRPr="00E92E0E">
        <w:rPr>
          <w:rFonts w:eastAsia="DengXian" w:hint="eastAsia"/>
          <w:lang w:eastAsia="zh-CN"/>
        </w:rPr>
        <w:t>个案所牵涉的问题；</w:t>
      </w:r>
    </w:p>
    <w:p w:rsidR="00930D68" w:rsidRDefault="00E92E0E" w:rsidP="00FA5D76">
      <w:pPr>
        <w:pStyle w:val="af5"/>
        <w:spacing w:before="240"/>
        <w:ind w:right="0"/>
        <w:rPr>
          <w:lang w:eastAsia="zh-HK"/>
        </w:rPr>
      </w:pPr>
      <w:r w:rsidRPr="00E92E0E">
        <w:rPr>
          <w:rFonts w:eastAsia="DengXian"/>
          <w:lang w:eastAsia="zh-CN"/>
        </w:rPr>
        <w:t>(b)</w:t>
      </w:r>
      <w:r>
        <w:rPr>
          <w:lang w:eastAsia="zh-CN"/>
        </w:rPr>
        <w:tab/>
      </w:r>
      <w:r w:rsidRPr="00E92E0E">
        <w:rPr>
          <w:rFonts w:eastAsia="DengXian" w:hint="eastAsia"/>
          <w:lang w:eastAsia="zh-CN"/>
        </w:rPr>
        <w:t>严重疏忽导致误杀仅按照</w:t>
      </w:r>
      <w:r w:rsidRPr="00E92E0E">
        <w:rPr>
          <w:rFonts w:eastAsia="DengXian" w:hint="eastAsia"/>
          <w:i/>
          <w:lang w:eastAsia="zh-CN"/>
        </w:rPr>
        <w:t>“客观的合理标准”</w:t>
      </w:r>
      <w:r w:rsidRPr="00E92E0E">
        <w:rPr>
          <w:rFonts w:eastAsia="DengXian" w:hint="eastAsia"/>
          <w:lang w:eastAsia="zh-CN"/>
        </w:rPr>
        <w:t>证明，与我们在上文所建议的犯罪意念不同；</w:t>
      </w:r>
      <w:r>
        <w:rPr>
          <w:color w:val="000000"/>
          <w:lang w:eastAsia="zh-CN"/>
        </w:rPr>
        <w:t>‍</w:t>
      </w:r>
      <w:r w:rsidR="00930D68">
        <w:rPr>
          <w:rStyle w:val="FootnoteReference"/>
          <w:color w:val="000000"/>
        </w:rPr>
        <w:footnoteReference w:id="55"/>
      </w:r>
    </w:p>
    <w:p w:rsidR="00930D68" w:rsidRDefault="00E92E0E" w:rsidP="00FA5D76">
      <w:pPr>
        <w:pStyle w:val="af5"/>
        <w:tabs>
          <w:tab w:val="clear" w:pos="1406"/>
          <w:tab w:val="left" w:pos="1276"/>
        </w:tabs>
        <w:spacing w:before="240" w:after="240"/>
        <w:ind w:right="0"/>
        <w:rPr>
          <w:lang w:eastAsia="zh-CN"/>
        </w:rPr>
      </w:pPr>
      <w:r w:rsidRPr="00E92E0E">
        <w:rPr>
          <w:rFonts w:eastAsia="DengXian"/>
          <w:lang w:eastAsia="zh-CN"/>
        </w:rPr>
        <w:t>(c)</w:t>
      </w:r>
      <w:r>
        <w:rPr>
          <w:lang w:eastAsia="zh-CN"/>
        </w:rPr>
        <w:tab/>
      </w:r>
      <w:r w:rsidRPr="00E92E0E">
        <w:rPr>
          <w:rFonts w:eastAsia="DengXian" w:hint="eastAsia"/>
          <w:i/>
          <w:lang w:eastAsia="zh-CN"/>
        </w:rPr>
        <w:t>“没有阻止伤害发生”</w:t>
      </w:r>
      <w:r w:rsidRPr="00E92E0E">
        <w:rPr>
          <w:rFonts w:eastAsia="DengXian" w:hint="eastAsia"/>
          <w:lang w:eastAsia="zh-CN"/>
        </w:rPr>
        <w:t>这项提议包含的元素的涵义含糊不清（对比之下，我们已详尽清晰地解释建议的</w:t>
      </w:r>
      <w:r w:rsidRPr="00E92E0E">
        <w:rPr>
          <w:rFonts w:eastAsia="DengXian" w:hint="eastAsia"/>
          <w:i/>
          <w:lang w:eastAsia="zh-CN"/>
        </w:rPr>
        <w:t>“没有保护”</w:t>
      </w:r>
      <w:r w:rsidRPr="00E92E0E">
        <w:rPr>
          <w:rFonts w:eastAsia="DengXian" w:hint="eastAsia"/>
          <w:lang w:eastAsia="zh-CN"/>
        </w:rPr>
        <w:t>罪会如何施行）。</w:t>
      </w:r>
    </w:p>
    <w:p w:rsidR="00930D68" w:rsidRDefault="00E92E0E" w:rsidP="00FA5D76">
      <w:pPr>
        <w:pStyle w:val="ab"/>
        <w:spacing w:before="360" w:after="200"/>
        <w:rPr>
          <w:bCs/>
          <w:i/>
          <w:sz w:val="25"/>
          <w:szCs w:val="25"/>
          <w:lang w:val="x-none" w:eastAsia="zh-HK"/>
        </w:rPr>
      </w:pPr>
      <w:r w:rsidRPr="00E92E0E">
        <w:rPr>
          <w:rFonts w:eastAsia="DengXian" w:hint="eastAsia"/>
          <w:bCs/>
          <w:i/>
          <w:sz w:val="25"/>
          <w:szCs w:val="25"/>
          <w:lang w:val="x-none" w:eastAsia="zh-CN"/>
        </w:rPr>
        <w:t>说出真相的诱因</w:t>
      </w:r>
    </w:p>
    <w:p w:rsidR="00930D68" w:rsidRDefault="00930D68" w:rsidP="00FA5D76">
      <w:pPr>
        <w:spacing w:before="240"/>
        <w:rPr>
          <w:lang w:val="x-none" w:eastAsia="zh-HK"/>
        </w:rPr>
      </w:pPr>
      <w:r>
        <w:rPr>
          <w:lang w:val="x-none" w:eastAsia="zh-CN"/>
        </w:rPr>
        <w:t>3.29</w:t>
      </w:r>
      <w:r>
        <w:rPr>
          <w:lang w:val="x-none" w:eastAsia="zh-CN"/>
        </w:rPr>
        <w:tab/>
      </w:r>
      <w:r w:rsidR="00E92E0E" w:rsidRPr="00E92E0E">
        <w:rPr>
          <w:rFonts w:eastAsia="DengXian" w:hint="eastAsia"/>
          <w:lang w:val="x-none" w:eastAsia="zh-CN"/>
        </w:rPr>
        <w:t>该回应者还表示，</w:t>
      </w:r>
      <w:r w:rsidR="00E92E0E" w:rsidRPr="00E92E0E">
        <w:rPr>
          <w:rFonts w:eastAsia="DengXian" w:hint="eastAsia"/>
          <w:lang w:eastAsia="zh-CN"/>
        </w:rPr>
        <w:t>建议的罪行会在家庭环境带来前所未有的困难，而且在家事法律程序中会有很大诱惑违背道德揑造证据。</w:t>
      </w:r>
    </w:p>
    <w:p w:rsidR="00930D68" w:rsidRDefault="00930D68" w:rsidP="00FA5D76">
      <w:pPr>
        <w:spacing w:before="240"/>
        <w:rPr>
          <w:lang w:val="x-none" w:eastAsia="zh-CN"/>
        </w:rPr>
      </w:pPr>
      <w:r>
        <w:rPr>
          <w:lang w:val="x-none" w:eastAsia="zh-HK"/>
        </w:rPr>
        <w:t>3.30</w:t>
      </w:r>
      <w:r>
        <w:rPr>
          <w:lang w:val="x-none" w:eastAsia="zh-HK"/>
        </w:rPr>
        <w:tab/>
      </w:r>
      <w:r w:rsidR="00E92E0E" w:rsidRPr="00E92E0E">
        <w:rPr>
          <w:rFonts w:eastAsia="DengXian" w:hint="eastAsia"/>
          <w:lang w:val="x-none" w:eastAsia="zh-CN"/>
        </w:rPr>
        <w:t>我们并不同意建议的罪行会鼓励被告人</w:t>
      </w:r>
      <w:r w:rsidR="00E92E0E" w:rsidRPr="00E92E0E">
        <w:rPr>
          <w:rFonts w:eastAsia="DengXian" w:hint="eastAsia"/>
          <w:lang w:eastAsia="zh-CN"/>
        </w:rPr>
        <w:t>揑造证据。相反，当被告人必须回答他们为何忽略履行其照顾责任的问题，就会有较少诱因提供含糊的证据或诬陷别人，或采取互相否认的策略。如有一名被控人行使其缄默权，另一名被控人会有诱因说出所有真相，</w:t>
      </w:r>
      <w:r w:rsidR="00E92E0E" w:rsidRPr="00E92E0E">
        <w:rPr>
          <w:rFonts w:eastAsia="DengXian" w:hint="eastAsia"/>
          <w:lang w:eastAsia="zh-CN"/>
        </w:rPr>
        <w:lastRenderedPageBreak/>
        <w:t>并据此而摊分法律责任，否则便须承担全部法律后果。</w:t>
      </w:r>
      <w:r w:rsidR="00E92E0E">
        <w:rPr>
          <w:lang w:eastAsia="zh-CN"/>
        </w:rPr>
        <w:t>‍</w:t>
      </w:r>
      <w:r>
        <w:rPr>
          <w:rStyle w:val="FootnoteReference"/>
          <w:rFonts w:cs="Arial"/>
        </w:rPr>
        <w:footnoteReference w:id="56"/>
      </w:r>
      <w:r w:rsidR="00E92E0E" w:rsidRPr="00E92E0E">
        <w:rPr>
          <w:rFonts w:eastAsia="DengXian"/>
          <w:color w:val="000000"/>
          <w:spacing w:val="0"/>
          <w:lang w:eastAsia="zh-CN"/>
        </w:rPr>
        <w:t xml:space="preserve"> </w:t>
      </w:r>
      <w:r w:rsidR="00E92E0E" w:rsidRPr="00E92E0E">
        <w:rPr>
          <w:rFonts w:eastAsia="DengXian" w:hint="eastAsia"/>
          <w:lang w:val="x-none" w:eastAsia="zh-CN"/>
        </w:rPr>
        <w:t>此举会有</w:t>
      </w:r>
      <w:r w:rsidR="00E92E0E" w:rsidRPr="00E92E0E">
        <w:rPr>
          <w:rFonts w:eastAsia="DengXian" w:hint="eastAsia"/>
          <w:spacing w:val="36"/>
          <w:lang w:val="x-none" w:eastAsia="zh-CN"/>
        </w:rPr>
        <w:t>助控方取得更多证据，足以令造成伤害的施虐者被控导致死亡或严重伤害的罪名（即谋杀、误杀、伤人或《侵害人身罪条例》第</w:t>
      </w:r>
      <w:r w:rsidRPr="00FA5D76">
        <w:rPr>
          <w:spacing w:val="36"/>
          <w:lang w:val="x-none" w:eastAsia="zh-CN"/>
        </w:rPr>
        <w:t>27</w:t>
      </w:r>
      <w:r w:rsidR="00E92E0E" w:rsidRPr="00E92E0E">
        <w:rPr>
          <w:rFonts w:eastAsia="DengXian" w:hint="eastAsia"/>
          <w:spacing w:val="36"/>
          <w:lang w:val="x-none" w:eastAsia="zh-CN"/>
        </w:rPr>
        <w:t>条）。在举例</w:t>
      </w:r>
      <w:r w:rsidR="00E92E0E" w:rsidRPr="00FA5D76">
        <w:rPr>
          <w:spacing w:val="36"/>
          <w:lang w:eastAsia="zh-CN"/>
        </w:rPr>
        <w:t>‍</w:t>
      </w:r>
      <w:r w:rsidRPr="00FA5D76">
        <w:rPr>
          <w:rStyle w:val="FootnoteReference"/>
          <w:rFonts w:cs="Arial"/>
          <w:spacing w:val="36"/>
        </w:rPr>
        <w:footnoteReference w:id="57"/>
      </w:r>
      <w:r w:rsidR="00E92E0E" w:rsidRPr="00E92E0E">
        <w:rPr>
          <w:rFonts w:eastAsia="DengXian"/>
          <w:spacing w:val="36"/>
          <w:lang w:eastAsia="zh-CN"/>
        </w:rPr>
        <w:t xml:space="preserve"> </w:t>
      </w:r>
      <w:r w:rsidR="00E92E0E" w:rsidRPr="00E92E0E">
        <w:rPr>
          <w:rFonts w:eastAsia="DengXian" w:hint="eastAsia"/>
          <w:spacing w:val="36"/>
          <w:lang w:val="x-none" w:eastAsia="zh-CN"/>
        </w:rPr>
        <w:t>说明南澳大利亚的相应罪行（建议的罪行以此为蓝本）会如何适用时，南澳大利亚</w:t>
      </w:r>
      <w:r w:rsidR="00E92E0E" w:rsidRPr="00E92E0E">
        <w:rPr>
          <w:rFonts w:eastAsia="DengXian" w:hint="eastAsia"/>
          <w:color w:val="000000"/>
          <w:spacing w:val="36"/>
          <w:szCs w:val="18"/>
          <w:lang w:eastAsia="zh-CN"/>
        </w:rPr>
        <w:t>律政部长</w:t>
      </w:r>
      <w:r w:rsidR="00E92E0E" w:rsidRPr="00E92E0E">
        <w:rPr>
          <w:rFonts w:eastAsia="DengXian" w:hint="eastAsia"/>
          <w:color w:val="000000"/>
          <w:szCs w:val="18"/>
          <w:lang w:eastAsia="zh-CN"/>
        </w:rPr>
        <w:t>（</w:t>
      </w:r>
      <w:r w:rsidR="00E92E0E" w:rsidRPr="00E92E0E">
        <w:rPr>
          <w:rFonts w:eastAsia="DengXian"/>
          <w:color w:val="000000"/>
          <w:spacing w:val="0"/>
          <w:szCs w:val="18"/>
          <w:lang w:eastAsia="zh-CN"/>
        </w:rPr>
        <w:t>Attorney General</w:t>
      </w:r>
      <w:r w:rsidR="00E92E0E" w:rsidRPr="00E92E0E">
        <w:rPr>
          <w:rFonts w:eastAsia="DengXian" w:hint="eastAsia"/>
          <w:color w:val="000000"/>
          <w:szCs w:val="18"/>
          <w:lang w:eastAsia="zh-CN"/>
        </w:rPr>
        <w:t>）</w:t>
      </w:r>
      <w:r w:rsidR="00E92E0E" w:rsidRPr="00E92E0E">
        <w:rPr>
          <w:rFonts w:eastAsia="DengXian" w:hint="eastAsia"/>
          <w:color w:val="000000"/>
          <w:spacing w:val="36"/>
          <w:szCs w:val="18"/>
          <w:lang w:eastAsia="zh-CN"/>
        </w:rPr>
        <w:t>在议会说</w:t>
      </w:r>
      <w:r w:rsidR="00E92E0E" w:rsidRPr="00E92E0E">
        <w:rPr>
          <w:rFonts w:eastAsia="DengXian" w:hint="eastAsia"/>
          <w:lang w:val="x-none" w:eastAsia="zh-CN"/>
        </w:rPr>
        <w:t>：</w:t>
      </w:r>
    </w:p>
    <w:p w:rsidR="00930D68" w:rsidRDefault="00E92E0E" w:rsidP="00FA5D76">
      <w:pPr>
        <w:pStyle w:val="aa"/>
        <w:widowControl/>
        <w:spacing w:before="240" w:after="240"/>
        <w:ind w:left="851" w:hanging="142"/>
        <w:rPr>
          <w:spacing w:val="0"/>
          <w:lang w:eastAsia="zh-CN"/>
        </w:rPr>
      </w:pPr>
      <w:r w:rsidRPr="00E92E0E">
        <w:rPr>
          <w:rFonts w:eastAsia="DengXian" w:hint="eastAsia"/>
          <w:lang w:eastAsia="zh-CN"/>
        </w:rPr>
        <w:t>“在类似这些案例的案件中，这项法例容许控方有几项控罪选择。控方可视乎每宗案件的案情从中选择。一名或两名疑犯可能同时被控导致死亡或严重伤害的罪名和刑事忽略的交替罪名，或只是被控上述其中一项罪名。在一些案件中，可能只有一名疑犯被落案起诉。”</w:t>
      </w:r>
      <w:r>
        <w:rPr>
          <w:lang w:eastAsia="zh-CN"/>
        </w:rPr>
        <w:t>‍</w:t>
      </w:r>
      <w:r w:rsidR="00930D68">
        <w:rPr>
          <w:rStyle w:val="FootnoteReference"/>
          <w:rFonts w:cs="Arial"/>
        </w:rPr>
        <w:footnoteReference w:id="58"/>
      </w:r>
    </w:p>
    <w:p w:rsidR="00930D68" w:rsidRDefault="00E92E0E" w:rsidP="00FA5D76">
      <w:pPr>
        <w:pStyle w:val="ab"/>
        <w:keepNext/>
        <w:keepLines/>
        <w:spacing w:before="360" w:after="120"/>
        <w:rPr>
          <w:bCs/>
          <w:i/>
          <w:sz w:val="25"/>
          <w:szCs w:val="25"/>
          <w:lang w:val="x-none" w:eastAsia="zh-HK"/>
        </w:rPr>
      </w:pPr>
      <w:r w:rsidRPr="00E92E0E">
        <w:rPr>
          <w:rFonts w:eastAsia="DengXian" w:hint="eastAsia"/>
          <w:bCs/>
          <w:i/>
          <w:sz w:val="25"/>
          <w:szCs w:val="25"/>
          <w:lang w:val="x-none" w:eastAsia="zh-CN"/>
        </w:rPr>
        <w:t>防止虐待发生的诱因</w:t>
      </w:r>
    </w:p>
    <w:p w:rsidR="00930D68" w:rsidRDefault="00930D68" w:rsidP="00FA5D76">
      <w:pPr>
        <w:keepNext/>
        <w:keepLines/>
        <w:spacing w:before="240" w:after="240"/>
        <w:rPr>
          <w:lang w:val="x-none" w:eastAsia="zh-HK"/>
        </w:rPr>
      </w:pPr>
      <w:r>
        <w:rPr>
          <w:lang w:val="x-none" w:eastAsia="zh-CN"/>
        </w:rPr>
        <w:t>3.31</w:t>
      </w:r>
      <w:r>
        <w:rPr>
          <w:lang w:val="x-none" w:eastAsia="zh-CN"/>
        </w:rPr>
        <w:tab/>
      </w:r>
      <w:r w:rsidR="00E92E0E" w:rsidRPr="00E92E0E">
        <w:rPr>
          <w:rFonts w:eastAsia="DengXian" w:hint="eastAsia"/>
          <w:lang w:val="x-none" w:eastAsia="zh-CN"/>
        </w:rPr>
        <w:t>建议的罪行亦为父母和照顾者提供诱因，鼓励他们采取合理步骤防止虐待情况恶化，并促使虐待个案能够及早发现。订立一项独立于现有第</w:t>
      </w:r>
      <w:r>
        <w:rPr>
          <w:lang w:val="x-none" w:eastAsia="zh-CN"/>
        </w:rPr>
        <w:t>27</w:t>
      </w:r>
      <w:r w:rsidR="00E92E0E" w:rsidRPr="00E92E0E">
        <w:rPr>
          <w:rFonts w:eastAsia="DengXian" w:hint="eastAsia"/>
          <w:lang w:val="x-none" w:eastAsia="zh-CN"/>
        </w:rPr>
        <w:t>条的新罪行，可凸显该罪行的重点是藉着防止及制止虐待发生而保护儿童及易受伤害人士，而不只是惩罚施虐者。这种积极的预防方针与最近修订的《保护儿童程序指引》</w:t>
      </w:r>
      <w:r w:rsidR="00E92E0E">
        <w:rPr>
          <w:lang w:eastAsia="zh-CN"/>
        </w:rPr>
        <w:t>‍</w:t>
      </w:r>
      <w:r>
        <w:rPr>
          <w:rStyle w:val="FootnoteReference"/>
          <w:rFonts w:cs="Arial"/>
        </w:rPr>
        <w:footnoteReference w:id="59"/>
      </w:r>
      <w:r w:rsidR="00E92E0E" w:rsidRPr="00E92E0E">
        <w:rPr>
          <w:rFonts w:eastAsia="DengXian"/>
          <w:lang w:eastAsia="zh-CN"/>
        </w:rPr>
        <w:t xml:space="preserve"> </w:t>
      </w:r>
      <w:r w:rsidR="00E92E0E" w:rsidRPr="00E92E0E">
        <w:rPr>
          <w:rFonts w:eastAsia="DengXian" w:hint="eastAsia"/>
          <w:lang w:val="x-none" w:eastAsia="zh-CN"/>
        </w:rPr>
        <w:t>所采取的类似角度互相呼应：</w:t>
      </w:r>
    </w:p>
    <w:p w:rsidR="00930D68" w:rsidRDefault="00E92E0E" w:rsidP="00FA5D76">
      <w:pPr>
        <w:pStyle w:val="aa"/>
        <w:spacing w:before="240" w:after="240"/>
        <w:ind w:left="851" w:hanging="142"/>
        <w:rPr>
          <w:spacing w:val="0"/>
          <w:lang w:eastAsia="zh-CN"/>
        </w:rPr>
      </w:pPr>
      <w:r w:rsidRPr="00E92E0E">
        <w:rPr>
          <w:rFonts w:eastAsia="DengXian" w:hint="eastAsia"/>
          <w:lang w:eastAsia="zh-CN"/>
        </w:rPr>
        <w:t>“</w:t>
      </w:r>
      <w:r w:rsidRPr="00E92E0E">
        <w:rPr>
          <w:rFonts w:eastAsia="DengXian" w:hint="eastAsia"/>
          <w:lang w:val="x-none" w:eastAsia="zh-CN"/>
        </w:rPr>
        <w:t>［《指引》］</w:t>
      </w:r>
      <w:r w:rsidRPr="00E92E0E">
        <w:rPr>
          <w:rFonts w:eastAsia="DengXian" w:hint="eastAsia"/>
          <w:lang w:eastAsia="zh-CN"/>
        </w:rPr>
        <w:t>强调</w:t>
      </w:r>
      <w:proofErr w:type="gramStart"/>
      <w:r w:rsidRPr="00E92E0E">
        <w:rPr>
          <w:rFonts w:eastAsia="DengXian" w:hint="eastAsia"/>
          <w:lang w:eastAsia="zh-CN"/>
        </w:rPr>
        <w:t>‘</w:t>
      </w:r>
      <w:proofErr w:type="gramEnd"/>
      <w:r w:rsidRPr="00E92E0E">
        <w:rPr>
          <w:rFonts w:eastAsia="DengXian" w:hint="eastAsia"/>
          <w:lang w:eastAsia="zh-CN"/>
        </w:rPr>
        <w:t>儿童为重＇的原则，期望各工作人员把工作焦点从以往较着重</w:t>
      </w:r>
      <w:proofErr w:type="gramStart"/>
      <w:r w:rsidRPr="00E92E0E">
        <w:rPr>
          <w:rFonts w:eastAsia="DengXian" w:hint="eastAsia"/>
          <w:lang w:eastAsia="zh-CN"/>
        </w:rPr>
        <w:t>‘</w:t>
      </w:r>
      <w:proofErr w:type="gramEnd"/>
      <w:r w:rsidRPr="00E92E0E">
        <w:rPr>
          <w:rFonts w:eastAsia="DengXian" w:hint="eastAsia"/>
          <w:lang w:eastAsia="zh-CN"/>
        </w:rPr>
        <w:t>处理个案＇转为</w:t>
      </w:r>
      <w:proofErr w:type="gramStart"/>
      <w:r w:rsidRPr="00E92E0E">
        <w:rPr>
          <w:rFonts w:eastAsia="DengXian" w:hint="eastAsia"/>
          <w:lang w:eastAsia="zh-CN"/>
        </w:rPr>
        <w:t>‘</w:t>
      </w:r>
      <w:proofErr w:type="gramEnd"/>
      <w:r w:rsidRPr="00E92E0E">
        <w:rPr>
          <w:rFonts w:eastAsia="DengXian" w:hint="eastAsia"/>
          <w:lang w:eastAsia="zh-CN"/>
        </w:rPr>
        <w:t>保护儿童＇，强调以人为本取代以事件为中心的角度。同时，工作人员亦应把工作的向度从是否要界定</w:t>
      </w:r>
      <w:proofErr w:type="gramStart"/>
      <w:r w:rsidRPr="00E92E0E">
        <w:rPr>
          <w:rFonts w:eastAsia="DengXian" w:hint="eastAsia"/>
          <w:lang w:eastAsia="zh-CN"/>
        </w:rPr>
        <w:t>一</w:t>
      </w:r>
      <w:proofErr w:type="gramEnd"/>
      <w:r w:rsidRPr="00E92E0E">
        <w:rPr>
          <w:rFonts w:eastAsia="DengXian" w:hint="eastAsia"/>
          <w:lang w:eastAsia="zh-CN"/>
        </w:rPr>
        <w:t>个案为虐待儿童转为要保护儿童免受伤害／虐待，即从一个较消极的角度转向较积极及前瞻的角度。”</w:t>
      </w:r>
      <w:r>
        <w:rPr>
          <w:lang w:eastAsia="zh-CN"/>
        </w:rPr>
        <w:t>‍</w:t>
      </w:r>
      <w:r w:rsidR="00930D68">
        <w:rPr>
          <w:rStyle w:val="FootnoteReference"/>
          <w:rFonts w:cs="Arial"/>
        </w:rPr>
        <w:footnoteReference w:id="60"/>
      </w:r>
      <w:r w:rsidR="00930D68">
        <w:rPr>
          <w:spacing w:val="0"/>
          <w:lang w:eastAsia="zh-CN"/>
        </w:rPr>
        <w:t xml:space="preserve"> </w:t>
      </w:r>
    </w:p>
    <w:p w:rsidR="00930D68" w:rsidRDefault="00E92E0E" w:rsidP="00FA5D76">
      <w:pPr>
        <w:pStyle w:val="ab"/>
        <w:keepNext/>
        <w:keepLines/>
        <w:spacing w:before="240" w:after="200"/>
        <w:rPr>
          <w:lang w:val="x-none" w:eastAsia="zh-HK"/>
        </w:rPr>
      </w:pPr>
      <w:r w:rsidRPr="00E92E0E">
        <w:rPr>
          <w:rFonts w:eastAsia="DengXian" w:hint="eastAsia"/>
          <w:lang w:val="x-none" w:eastAsia="zh-CN"/>
        </w:rPr>
        <w:lastRenderedPageBreak/>
        <w:t>回应者就建议</w:t>
      </w:r>
      <w:r w:rsidR="00930D68">
        <w:rPr>
          <w:lang w:val="x-none" w:eastAsia="zh-HK"/>
        </w:rPr>
        <w:t>3(b)</w:t>
      </w:r>
      <w:r w:rsidRPr="00E92E0E">
        <w:rPr>
          <w:rFonts w:eastAsia="DengXian" w:hint="eastAsia"/>
          <w:lang w:val="x-none" w:eastAsia="zh-CN"/>
        </w:rPr>
        <w:t>提出的意见</w:t>
      </w:r>
    </w:p>
    <w:p w:rsidR="00930D68" w:rsidRDefault="00E92E0E" w:rsidP="00FA5D76">
      <w:pPr>
        <w:pStyle w:val="ab"/>
        <w:keepNext/>
        <w:keepLines/>
        <w:spacing w:before="200" w:after="240"/>
        <w:rPr>
          <w:bCs/>
          <w:i/>
          <w:sz w:val="25"/>
          <w:szCs w:val="25"/>
          <w:lang w:val="x-none" w:eastAsia="zh-HK"/>
        </w:rPr>
      </w:pPr>
      <w:r w:rsidRPr="00E92E0E">
        <w:rPr>
          <w:rFonts w:eastAsia="DengXian" w:hint="eastAsia"/>
          <w:bCs/>
          <w:i/>
          <w:sz w:val="25"/>
          <w:szCs w:val="25"/>
          <w:lang w:val="x-none" w:eastAsia="zh-CN"/>
        </w:rPr>
        <w:t>支持建议</w:t>
      </w:r>
      <w:r w:rsidR="00930D68">
        <w:rPr>
          <w:bCs/>
          <w:i/>
          <w:sz w:val="25"/>
          <w:szCs w:val="25"/>
          <w:lang w:val="x-none" w:eastAsia="zh-CN"/>
        </w:rPr>
        <w:t>3(b)</w:t>
      </w:r>
      <w:r w:rsidRPr="00E92E0E">
        <w:rPr>
          <w:rFonts w:eastAsia="DengXian" w:hint="eastAsia"/>
          <w:bCs/>
          <w:i/>
          <w:sz w:val="25"/>
          <w:szCs w:val="25"/>
          <w:lang w:val="x-none" w:eastAsia="zh-CN"/>
        </w:rPr>
        <w:t>的回应者</w:t>
      </w:r>
    </w:p>
    <w:p w:rsidR="00930D68" w:rsidRDefault="00E92E0E" w:rsidP="00FA5D76">
      <w:pPr>
        <w:keepNext/>
        <w:keepLines/>
        <w:spacing w:after="240"/>
        <w:rPr>
          <w:lang w:val="x-none" w:eastAsia="zh-HK"/>
        </w:rPr>
      </w:pPr>
      <w:r w:rsidRPr="00E92E0E">
        <w:rPr>
          <w:rFonts w:eastAsia="DengXian"/>
          <w:lang w:val="en-US" w:eastAsia="zh-CN"/>
        </w:rPr>
        <w:t>3.32</w:t>
      </w:r>
      <w:r>
        <w:rPr>
          <w:lang w:eastAsia="zh-CN"/>
        </w:rPr>
        <w:tab/>
      </w:r>
      <w:r w:rsidRPr="00E92E0E">
        <w:rPr>
          <w:rFonts w:eastAsia="DengXian" w:hint="eastAsia"/>
          <w:lang w:eastAsia="zh-CN"/>
        </w:rPr>
        <w:t>这项建议获得绝大部分回应者支持。支持建议</w:t>
      </w:r>
      <w:r w:rsidRPr="00E92E0E">
        <w:rPr>
          <w:rFonts w:eastAsia="DengXian"/>
          <w:lang w:eastAsia="zh-CN"/>
        </w:rPr>
        <w:t>3(b)</w:t>
      </w:r>
      <w:r w:rsidRPr="00E92E0E">
        <w:rPr>
          <w:rFonts w:eastAsia="DengXian" w:hint="eastAsia"/>
          <w:lang w:eastAsia="zh-CN"/>
        </w:rPr>
        <w:t>的回应者对提高</w:t>
      </w:r>
      <w:r w:rsidRPr="00E92E0E">
        <w:rPr>
          <w:rFonts w:eastAsia="DengXian" w:hint="eastAsia"/>
          <w:lang w:val="x-none" w:eastAsia="zh-CN"/>
        </w:rPr>
        <w:t>《侵害人身罪条例》第</w:t>
      </w:r>
      <w:r w:rsidRPr="00E92E0E">
        <w:rPr>
          <w:rFonts w:eastAsia="DengXian"/>
          <w:lang w:eastAsia="zh-CN"/>
        </w:rPr>
        <w:t>27(1)(a)</w:t>
      </w:r>
      <w:r w:rsidRPr="00E92E0E">
        <w:rPr>
          <w:rFonts w:eastAsia="DengXian" w:hint="eastAsia"/>
          <w:lang w:val="x-none" w:eastAsia="zh-CN"/>
        </w:rPr>
        <w:t>条的最高刑罚表示</w:t>
      </w:r>
      <w:r w:rsidRPr="00E92E0E">
        <w:rPr>
          <w:rFonts w:eastAsia="DengXian" w:hint="eastAsia"/>
          <w:lang w:eastAsia="zh-CN"/>
        </w:rPr>
        <w:t>欢迎</w:t>
      </w:r>
      <w:r w:rsidRPr="00E92E0E">
        <w:rPr>
          <w:rFonts w:eastAsia="DengXian" w:hint="eastAsia"/>
          <w:lang w:val="x-none" w:eastAsia="zh-CN"/>
        </w:rPr>
        <w:t>，因为会加强阻吓作用。由于</w:t>
      </w:r>
      <w:r w:rsidRPr="00E92E0E">
        <w:rPr>
          <w:rFonts w:eastAsia="DengXian" w:hint="eastAsia"/>
          <w:lang w:eastAsia="zh-CN"/>
        </w:rPr>
        <w:t>建议的罪行会影响第</w:t>
      </w:r>
      <w:r w:rsidRPr="00E92E0E">
        <w:rPr>
          <w:rFonts w:eastAsia="DengXian"/>
          <w:lang w:eastAsia="zh-CN"/>
        </w:rPr>
        <w:t>27</w:t>
      </w:r>
      <w:r w:rsidRPr="00E92E0E">
        <w:rPr>
          <w:rFonts w:eastAsia="DengXian" w:hint="eastAsia"/>
          <w:lang w:eastAsia="zh-CN"/>
        </w:rPr>
        <w:t>条（包括该条的最高刑罚与新条文的最高刑罚的互相比较），故有关事宜应作通盘考虑，而非分开处理。</w:t>
      </w:r>
      <w:r w:rsidRPr="00E92E0E">
        <w:rPr>
          <w:rFonts w:eastAsia="DengXian" w:hint="eastAsia"/>
          <w:color w:val="000000"/>
          <w:lang w:eastAsia="zh-CN"/>
        </w:rPr>
        <w:t>某政府政策局和某政府部门的意见如下</w:t>
      </w:r>
      <w:r w:rsidRPr="00E92E0E">
        <w:rPr>
          <w:rFonts w:eastAsia="DengXian" w:hint="eastAsia"/>
          <w:lang w:val="x-none" w:eastAsia="zh-CN"/>
        </w:rPr>
        <w:t>：</w:t>
      </w:r>
    </w:p>
    <w:p w:rsidR="00930D68" w:rsidRDefault="00E92E0E" w:rsidP="00930D68">
      <w:pPr>
        <w:pStyle w:val="aa"/>
        <w:widowControl/>
        <w:spacing w:after="240"/>
        <w:ind w:left="851" w:hanging="142"/>
        <w:rPr>
          <w:spacing w:val="0"/>
          <w:lang w:eastAsia="zh-CN"/>
        </w:rPr>
      </w:pPr>
      <w:r w:rsidRPr="00E92E0E">
        <w:rPr>
          <w:rFonts w:eastAsia="DengXian" w:hint="eastAsia"/>
          <w:lang w:eastAsia="zh-CN"/>
        </w:rPr>
        <w:t>“虽然</w:t>
      </w:r>
      <w:r w:rsidRPr="00E92E0E">
        <w:rPr>
          <w:rFonts w:eastAsia="DengXian" w:hint="eastAsia"/>
          <w:lang w:val="x-none" w:eastAsia="zh-CN"/>
        </w:rPr>
        <w:t>从保护儿童的角度来说，</w:t>
      </w:r>
      <w:r w:rsidRPr="00E92E0E">
        <w:rPr>
          <w:rFonts w:eastAsia="DengXian" w:hint="eastAsia"/>
          <w:lang w:eastAsia="zh-CN"/>
        </w:rPr>
        <w:t>［它们］原则上不反对进行建议的检讨，也不反对适当</w:t>
      </w:r>
      <w:r w:rsidRPr="00E92E0E">
        <w:rPr>
          <w:rFonts w:eastAsia="DengXian" w:hint="eastAsia"/>
          <w:lang w:val="x-none" w:eastAsia="zh-CN"/>
        </w:rPr>
        <w:t>调整《侵害人身罪条例》第</w:t>
      </w:r>
      <w:r w:rsidRPr="00E92E0E">
        <w:rPr>
          <w:rFonts w:eastAsia="DengXian"/>
          <w:lang w:eastAsia="zh-CN"/>
        </w:rPr>
        <w:t>27</w:t>
      </w:r>
      <w:r w:rsidRPr="00E92E0E">
        <w:rPr>
          <w:rFonts w:eastAsia="DengXian" w:hint="eastAsia"/>
          <w:lang w:val="x-none" w:eastAsia="zh-CN"/>
        </w:rPr>
        <w:t>条的最高刑罚，但甚么才构成适当的刑罚水平而与有关罪行的程度／严重性相称，实质上是法律政策以及公共法律和秩序的问题。</w:t>
      </w:r>
      <w:r w:rsidRPr="00E92E0E">
        <w:rPr>
          <w:rFonts w:eastAsia="DengXian" w:hint="eastAsia"/>
          <w:lang w:eastAsia="zh-CN"/>
        </w:rPr>
        <w:t>”</w:t>
      </w:r>
    </w:p>
    <w:p w:rsidR="00930D68" w:rsidRDefault="00E92E0E" w:rsidP="00FA5D76">
      <w:pPr>
        <w:pStyle w:val="ab"/>
        <w:keepNext/>
        <w:keepLines/>
        <w:spacing w:before="120" w:after="120"/>
        <w:rPr>
          <w:bCs/>
          <w:i/>
          <w:sz w:val="25"/>
          <w:szCs w:val="25"/>
          <w:lang w:val="x-none" w:eastAsia="zh-HK"/>
        </w:rPr>
      </w:pPr>
      <w:r w:rsidRPr="00E92E0E">
        <w:rPr>
          <w:rFonts w:eastAsia="DengXian" w:hint="eastAsia"/>
          <w:bCs/>
          <w:i/>
          <w:sz w:val="25"/>
          <w:szCs w:val="25"/>
          <w:lang w:val="x-none" w:eastAsia="zh-CN"/>
        </w:rPr>
        <w:t>反对建议</w:t>
      </w:r>
      <w:r w:rsidR="00930D68">
        <w:rPr>
          <w:bCs/>
          <w:i/>
          <w:sz w:val="25"/>
          <w:szCs w:val="25"/>
          <w:lang w:val="x-none" w:eastAsia="zh-CN"/>
        </w:rPr>
        <w:t>3(b)</w:t>
      </w:r>
      <w:r w:rsidRPr="00E92E0E">
        <w:rPr>
          <w:rFonts w:eastAsia="DengXian" w:hint="eastAsia"/>
          <w:bCs/>
          <w:i/>
          <w:sz w:val="25"/>
          <w:szCs w:val="25"/>
          <w:lang w:val="x-none" w:eastAsia="zh-CN"/>
        </w:rPr>
        <w:t>的回应者</w:t>
      </w:r>
    </w:p>
    <w:p w:rsidR="00930D68" w:rsidRDefault="00E92E0E" w:rsidP="00930D68">
      <w:pPr>
        <w:keepNext/>
        <w:keepLines/>
        <w:spacing w:after="240"/>
        <w:rPr>
          <w:lang w:val="x-none" w:eastAsia="zh-HK"/>
        </w:rPr>
      </w:pPr>
      <w:r w:rsidRPr="00E92E0E">
        <w:rPr>
          <w:rFonts w:eastAsia="DengXian"/>
          <w:lang w:val="en-US" w:eastAsia="zh-CN"/>
        </w:rPr>
        <w:t>3.33</w:t>
      </w:r>
      <w:r>
        <w:rPr>
          <w:lang w:eastAsia="zh-CN"/>
        </w:rPr>
        <w:tab/>
      </w:r>
      <w:r w:rsidRPr="00E92E0E">
        <w:rPr>
          <w:rFonts w:eastAsia="DengXian" w:hint="eastAsia"/>
          <w:lang w:eastAsia="zh-CN"/>
        </w:rPr>
        <w:t>某反对这项建议的</w:t>
      </w:r>
      <w:r w:rsidRPr="00E92E0E">
        <w:rPr>
          <w:rFonts w:eastAsia="DengXian" w:hint="eastAsia"/>
          <w:color w:val="000000"/>
          <w:lang w:val="en-US" w:eastAsia="zh-CN"/>
        </w:rPr>
        <w:t>教师团体提出以下意见</w:t>
      </w:r>
      <w:r w:rsidRPr="00E92E0E">
        <w:rPr>
          <w:rFonts w:eastAsia="DengXian" w:hint="eastAsia"/>
          <w:lang w:val="x-none" w:eastAsia="zh-CN"/>
        </w:rPr>
        <w:t>：</w:t>
      </w:r>
      <w:r w:rsidRPr="00E92E0E">
        <w:rPr>
          <w:rFonts w:eastAsia="DengXian" w:hint="eastAsia"/>
          <w:i/>
          <w:lang w:eastAsia="zh-CN"/>
        </w:rPr>
        <w:t>“既然订立‘没有保护＇罪，须说明提高</w:t>
      </w:r>
      <w:r w:rsidRPr="00E92E0E">
        <w:rPr>
          <w:rFonts w:eastAsia="DengXian" w:hint="eastAsia"/>
          <w:i/>
          <w:lang w:val="x-none" w:eastAsia="zh-CN"/>
        </w:rPr>
        <w:t>《侵害人身罪条例》</w:t>
      </w:r>
      <w:proofErr w:type="gramStart"/>
      <w:r w:rsidRPr="00E92E0E">
        <w:rPr>
          <w:rFonts w:eastAsia="DengXian" w:hint="eastAsia"/>
          <w:i/>
          <w:lang w:val="x-none" w:eastAsia="zh-CN"/>
        </w:rPr>
        <w:t>第</w:t>
      </w:r>
      <w:r w:rsidRPr="00E92E0E">
        <w:rPr>
          <w:rFonts w:eastAsia="DengXian"/>
          <w:i/>
          <w:lang w:eastAsia="zh-CN"/>
        </w:rPr>
        <w:t>27(</w:t>
      </w:r>
      <w:proofErr w:type="gramEnd"/>
      <w:r w:rsidRPr="00E92E0E">
        <w:rPr>
          <w:rFonts w:eastAsia="DengXian"/>
          <w:i/>
          <w:lang w:eastAsia="zh-CN"/>
        </w:rPr>
        <w:t>1)(a)</w:t>
      </w:r>
      <w:r w:rsidRPr="00E92E0E">
        <w:rPr>
          <w:rFonts w:eastAsia="DengXian" w:hint="eastAsia"/>
          <w:i/>
          <w:lang w:val="x-none" w:eastAsia="zh-CN"/>
        </w:rPr>
        <w:t>条最高刑罚的理据，否则应保留原有刑罚。</w:t>
      </w:r>
      <w:r w:rsidRPr="00E92E0E">
        <w:rPr>
          <w:rFonts w:eastAsia="DengXian" w:hint="eastAsia"/>
          <w:i/>
          <w:lang w:eastAsia="zh-CN"/>
        </w:rPr>
        <w:t>”</w:t>
      </w:r>
      <w:r w:rsidRPr="00E92E0E">
        <w:rPr>
          <w:rFonts w:eastAsia="DengXian" w:hint="eastAsia"/>
          <w:lang w:eastAsia="zh-CN"/>
        </w:rPr>
        <w:t>。</w:t>
      </w:r>
    </w:p>
    <w:p w:rsidR="00930D68" w:rsidRDefault="00E92E0E" w:rsidP="00930D68">
      <w:pPr>
        <w:pStyle w:val="ab"/>
        <w:spacing w:before="240" w:after="200"/>
        <w:rPr>
          <w:lang w:val="en-US" w:eastAsia="zh-CN"/>
        </w:rPr>
      </w:pPr>
      <w:r w:rsidRPr="00E92E0E">
        <w:rPr>
          <w:rFonts w:ascii="Times New Roman Bold" w:eastAsia="DengXian" w:hAnsi="Times New Roman Bold" w:hint="eastAsia"/>
          <w:color w:val="000000"/>
          <w:lang w:eastAsia="zh-CN"/>
        </w:rPr>
        <w:t>我们对</w:t>
      </w:r>
      <w:r w:rsidRPr="00E92E0E">
        <w:rPr>
          <w:rFonts w:eastAsia="DengXian" w:hint="eastAsia"/>
          <w:lang w:val="x-none" w:eastAsia="zh-CN"/>
        </w:rPr>
        <w:t>建议</w:t>
      </w:r>
      <w:r w:rsidR="00930D68">
        <w:rPr>
          <w:lang w:val="x-none" w:eastAsia="zh-HK"/>
        </w:rPr>
        <w:t>3(b)</w:t>
      </w:r>
      <w:r w:rsidRPr="00E92E0E">
        <w:rPr>
          <w:rFonts w:ascii="Times New Roman Bold" w:eastAsia="DengXian" w:hAnsi="Times New Roman Bold" w:hint="eastAsia"/>
          <w:color w:val="000000"/>
          <w:lang w:eastAsia="zh-CN"/>
        </w:rPr>
        <w:t>的分析和回应</w:t>
      </w:r>
    </w:p>
    <w:p w:rsidR="00930D68" w:rsidRDefault="00930D68" w:rsidP="00930D68">
      <w:pPr>
        <w:spacing w:after="240"/>
        <w:rPr>
          <w:lang w:val="x-none" w:eastAsia="zh-CN"/>
        </w:rPr>
      </w:pPr>
      <w:r>
        <w:rPr>
          <w:lang w:val="x-none" w:eastAsia="zh-CN"/>
        </w:rPr>
        <w:t>3.34</w:t>
      </w:r>
      <w:r>
        <w:rPr>
          <w:lang w:val="x-none" w:eastAsia="zh-CN"/>
        </w:rPr>
        <w:tab/>
      </w:r>
      <w:r w:rsidR="00E92E0E" w:rsidRPr="00E92E0E">
        <w:rPr>
          <w:rFonts w:eastAsia="DengXian" w:hint="eastAsia"/>
          <w:spacing w:val="36"/>
          <w:lang w:val="x-none" w:eastAsia="zh-CN"/>
        </w:rPr>
        <w:t>在一宗最近发生的虐待儿童惨案中，主审法官要求考虑对《侵害人身罪条例》第</w:t>
      </w:r>
      <w:r w:rsidRPr="002063E1">
        <w:rPr>
          <w:spacing w:val="36"/>
          <w:lang w:val="x-none" w:eastAsia="zh-HK"/>
        </w:rPr>
        <w:t>27</w:t>
      </w:r>
      <w:r w:rsidR="00E92E0E" w:rsidRPr="00E92E0E">
        <w:rPr>
          <w:rFonts w:eastAsia="DengXian" w:hint="eastAsia"/>
          <w:spacing w:val="36"/>
          <w:lang w:val="x-none" w:eastAsia="zh-CN"/>
        </w:rPr>
        <w:t>条所订的最高刑罚</w:t>
      </w:r>
      <w:r w:rsidR="00E92E0E" w:rsidRPr="00E92E0E">
        <w:rPr>
          <w:rFonts w:eastAsia="DengXian" w:hint="eastAsia"/>
          <w:spacing w:val="32"/>
          <w:lang w:val="x-none" w:eastAsia="zh-CN"/>
        </w:rPr>
        <w:t>（即循公诉程序定罪后，可处监禁十年）</w:t>
      </w:r>
      <w:r w:rsidR="00E92E0E" w:rsidRPr="00E92E0E">
        <w:rPr>
          <w:rFonts w:eastAsia="DengXian" w:hint="eastAsia"/>
          <w:spacing w:val="26"/>
          <w:lang w:val="x-none" w:eastAsia="zh-CN"/>
        </w:rPr>
        <w:t>进行改革，因为该法官认为有需要提高刑罚，</w:t>
      </w:r>
      <w:r w:rsidR="00E92E0E" w:rsidRPr="00E92E0E">
        <w:rPr>
          <w:rFonts w:eastAsia="DengXian" w:hint="eastAsia"/>
          <w:spacing w:val="32"/>
          <w:lang w:val="x-none" w:eastAsia="zh-CN"/>
        </w:rPr>
        <w:t>以处</w:t>
      </w:r>
      <w:r w:rsidR="00E92E0E" w:rsidRPr="00E92E0E">
        <w:rPr>
          <w:rFonts w:eastAsia="DengXian" w:hint="eastAsia"/>
          <w:spacing w:val="36"/>
          <w:lang w:val="x-none" w:eastAsia="zh-CN"/>
        </w:rPr>
        <w:t>理最严重</w:t>
      </w:r>
      <w:r w:rsidR="00E92E0E" w:rsidRPr="00E92E0E">
        <w:rPr>
          <w:rFonts w:eastAsia="DengXian" w:hint="eastAsia"/>
          <w:lang w:val="x-none" w:eastAsia="zh-CN"/>
        </w:rPr>
        <w:t>的非致命虐待儿童个案。</w:t>
      </w:r>
      <w:r w:rsidR="00E92E0E">
        <w:rPr>
          <w:lang w:eastAsia="zh-CN"/>
        </w:rPr>
        <w:t>‍</w:t>
      </w:r>
      <w:r>
        <w:rPr>
          <w:rStyle w:val="FootnoteReference"/>
          <w:rFonts w:cs="Arial"/>
        </w:rPr>
        <w:footnoteReference w:id="61"/>
      </w:r>
      <w:r>
        <w:rPr>
          <w:lang w:val="x-none" w:eastAsia="zh-CN"/>
        </w:rPr>
        <w:t xml:space="preserve"> </w:t>
      </w:r>
      <w:r w:rsidR="00E92E0E" w:rsidRPr="00E92E0E">
        <w:rPr>
          <w:rFonts w:eastAsia="DengXian" w:hint="eastAsia"/>
          <w:lang w:val="x-none" w:eastAsia="zh-CN"/>
        </w:rPr>
        <w:t>另外，有鉴于小组委员会就建议的罪行所建议的最高刑罚（即建议</w:t>
      </w:r>
      <w:r>
        <w:rPr>
          <w:lang w:val="x-none" w:eastAsia="zh-CN"/>
        </w:rPr>
        <w:t>13</w:t>
      </w:r>
      <w:r w:rsidR="00E92E0E" w:rsidRPr="00E92E0E">
        <w:rPr>
          <w:rFonts w:eastAsia="DengXian" w:hint="eastAsia"/>
          <w:lang w:val="x-none" w:eastAsia="zh-CN"/>
        </w:rPr>
        <w:t>所提出如受害人受严重伤害，可处监禁</w:t>
      </w:r>
      <w:r>
        <w:rPr>
          <w:lang w:val="x-none" w:eastAsia="zh-HK"/>
        </w:rPr>
        <w:t>15</w:t>
      </w:r>
      <w:r w:rsidR="00E92E0E" w:rsidRPr="00E92E0E">
        <w:rPr>
          <w:rFonts w:eastAsia="DengXian" w:hint="eastAsia"/>
          <w:lang w:val="x-none" w:eastAsia="zh-CN"/>
        </w:rPr>
        <w:t>年；以及建议</w:t>
      </w:r>
      <w:r>
        <w:rPr>
          <w:lang w:val="x-none" w:eastAsia="zh-CN"/>
        </w:rPr>
        <w:t>12</w:t>
      </w:r>
      <w:r w:rsidR="00E92E0E" w:rsidRPr="00E92E0E">
        <w:rPr>
          <w:rFonts w:eastAsia="DengXian" w:hint="eastAsia"/>
          <w:lang w:val="x-none" w:eastAsia="zh-CN"/>
        </w:rPr>
        <w:t>所提出如受害人死亡，可处监禁</w:t>
      </w:r>
      <w:r>
        <w:rPr>
          <w:lang w:val="x-none" w:eastAsia="zh-HK"/>
        </w:rPr>
        <w:t>20</w:t>
      </w:r>
      <w:r w:rsidR="00E92E0E" w:rsidRPr="00E92E0E">
        <w:rPr>
          <w:rFonts w:eastAsia="DengXian" w:hint="eastAsia"/>
          <w:lang w:val="x-none" w:eastAsia="zh-CN"/>
        </w:rPr>
        <w:t>年），我们建议政府对第</w:t>
      </w:r>
      <w:r>
        <w:rPr>
          <w:lang w:val="x-none" w:eastAsia="zh-HK"/>
        </w:rPr>
        <w:t>27(1)(a)</w:t>
      </w:r>
      <w:r w:rsidR="00E92E0E" w:rsidRPr="00E92E0E">
        <w:rPr>
          <w:rFonts w:eastAsia="DengXian" w:hint="eastAsia"/>
          <w:lang w:val="x-none" w:eastAsia="zh-CN"/>
        </w:rPr>
        <w:t>条所订的现行最高刑罚进行检讨，以期适当提高刑罚。我们同意应通盘处理第</w:t>
      </w:r>
      <w:r w:rsidR="00E92E0E" w:rsidRPr="00E92E0E">
        <w:rPr>
          <w:rFonts w:eastAsia="DengXian"/>
          <w:lang w:eastAsia="zh-CN"/>
        </w:rPr>
        <w:t>27(1</w:t>
      </w:r>
      <w:proofErr w:type="gramStart"/>
      <w:r w:rsidR="00E92E0E" w:rsidRPr="00E92E0E">
        <w:rPr>
          <w:rFonts w:eastAsia="DengXian"/>
          <w:lang w:eastAsia="zh-CN"/>
        </w:rPr>
        <w:t>)(</w:t>
      </w:r>
      <w:proofErr w:type="gramEnd"/>
      <w:r w:rsidR="00E92E0E" w:rsidRPr="00E92E0E">
        <w:rPr>
          <w:rFonts w:eastAsia="DengXian"/>
          <w:lang w:eastAsia="zh-CN"/>
        </w:rPr>
        <w:t>a)</w:t>
      </w:r>
      <w:r w:rsidR="00E92E0E" w:rsidRPr="00E92E0E">
        <w:rPr>
          <w:rFonts w:eastAsia="DengXian" w:hint="eastAsia"/>
          <w:lang w:val="x-none" w:eastAsia="zh-CN"/>
        </w:rPr>
        <w:t>条与建议的罪行的最高刑罚，因为这两项罪行虽然重点各有不同，但都旨在制止虐待和忽略儿童。前者</w:t>
      </w:r>
      <w:r w:rsidR="00E92E0E" w:rsidRPr="00E92E0E">
        <w:rPr>
          <w:rFonts w:eastAsia="DengXian" w:hint="eastAsia"/>
          <w:lang w:eastAsia="zh-CN"/>
        </w:rPr>
        <w:t>针对故意虐待或忽略</w:t>
      </w:r>
      <w:r w:rsidR="00E92E0E" w:rsidRPr="00E92E0E">
        <w:rPr>
          <w:rFonts w:eastAsia="DengXian" w:hint="eastAsia"/>
          <w:lang w:val="x-none" w:eastAsia="zh-CN"/>
        </w:rPr>
        <w:t>受害人</w:t>
      </w:r>
      <w:r w:rsidR="00E92E0E" w:rsidRPr="00E92E0E">
        <w:rPr>
          <w:rFonts w:eastAsia="DengXian" w:hint="eastAsia"/>
          <w:lang w:eastAsia="zh-CN"/>
        </w:rPr>
        <w:t>的施虐者</w:t>
      </w:r>
      <w:r w:rsidR="00E92E0E" w:rsidRPr="00E92E0E">
        <w:rPr>
          <w:rFonts w:eastAsia="DengXian" w:hint="eastAsia"/>
          <w:lang w:val="x-none" w:eastAsia="zh-CN"/>
        </w:rPr>
        <w:t>，而后者则针对没有采取合理步骤保护受害人而须负罪责的旁观者。</w:t>
      </w:r>
    </w:p>
    <w:p w:rsidR="00930D68" w:rsidRDefault="00E92E0E" w:rsidP="00930D68">
      <w:pPr>
        <w:pStyle w:val="ab"/>
        <w:spacing w:before="240" w:after="200"/>
        <w:rPr>
          <w:lang w:val="en-US" w:eastAsia="zh-CN"/>
        </w:rPr>
      </w:pPr>
      <w:r w:rsidRPr="00E92E0E">
        <w:rPr>
          <w:rFonts w:ascii="Times New Roman Bold" w:eastAsia="DengXian" w:hAnsi="Times New Roman Bold" w:hint="eastAsia"/>
          <w:color w:val="000000"/>
          <w:lang w:eastAsia="zh-CN"/>
        </w:rPr>
        <w:lastRenderedPageBreak/>
        <w:t>我们的最终</w:t>
      </w:r>
      <w:r w:rsidRPr="00E92E0E">
        <w:rPr>
          <w:rFonts w:eastAsia="DengXian" w:hint="eastAsia"/>
          <w:lang w:val="x-none" w:eastAsia="zh-CN"/>
        </w:rPr>
        <w:t>建议</w:t>
      </w:r>
      <w:r w:rsidR="00930D68">
        <w:rPr>
          <w:lang w:val="x-none" w:eastAsia="zh-HK"/>
        </w:rPr>
        <w:t>3</w:t>
      </w:r>
      <w:r w:rsidR="00930D68">
        <w:rPr>
          <w:lang w:val="x-none" w:eastAsia="zh-CN"/>
        </w:rPr>
        <w:t>(</w:t>
      </w:r>
      <w:r w:rsidR="00930D68">
        <w:rPr>
          <w:lang w:val="x-none" w:eastAsia="zh-HK"/>
        </w:rPr>
        <w:t>a)</w:t>
      </w:r>
      <w:r w:rsidRPr="00E92E0E">
        <w:rPr>
          <w:rFonts w:eastAsia="DengXian" w:hint="eastAsia"/>
          <w:lang w:val="x-none" w:eastAsia="zh-CN"/>
        </w:rPr>
        <w:t>、</w:t>
      </w:r>
      <w:r w:rsidR="00930D68">
        <w:rPr>
          <w:lang w:val="x-none" w:eastAsia="zh-HK"/>
        </w:rPr>
        <w:t>(b)</w:t>
      </w:r>
      <w:r w:rsidRPr="00E92E0E">
        <w:rPr>
          <w:rFonts w:eastAsia="DengXian" w:hint="eastAsia"/>
          <w:lang w:val="x-none" w:eastAsia="zh-CN"/>
        </w:rPr>
        <w:t>及</w:t>
      </w:r>
      <w:r w:rsidR="00930D68">
        <w:rPr>
          <w:lang w:val="x-none" w:eastAsia="zh-HK"/>
        </w:rPr>
        <w:t>(c)</w:t>
      </w:r>
    </w:p>
    <w:p w:rsidR="00930D68" w:rsidRDefault="00930D68" w:rsidP="00930D68">
      <w:pPr>
        <w:spacing w:after="480"/>
        <w:rPr>
          <w:lang w:val="en-US" w:eastAsia="zh-HK"/>
        </w:rPr>
      </w:pPr>
      <w:r>
        <w:rPr>
          <w:lang w:val="x-none" w:eastAsia="zh-CN"/>
        </w:rPr>
        <w:t>3.35</w:t>
      </w:r>
      <w:r>
        <w:rPr>
          <w:lang w:val="x-none" w:eastAsia="zh-CN"/>
        </w:rPr>
        <w:tab/>
      </w:r>
      <w:r w:rsidR="00E92E0E" w:rsidRPr="00E92E0E">
        <w:rPr>
          <w:rFonts w:eastAsia="DengXian" w:hint="eastAsia"/>
          <w:lang w:val="x-none" w:eastAsia="zh-CN"/>
        </w:rPr>
        <w:t>基于上文所述的理由，我们建议保留建议</w:t>
      </w:r>
      <w:r>
        <w:rPr>
          <w:lang w:val="x-none" w:eastAsia="zh-CN"/>
        </w:rPr>
        <w:t>3(a)</w:t>
      </w:r>
      <w:r w:rsidR="00E92E0E" w:rsidRPr="00E92E0E">
        <w:rPr>
          <w:rFonts w:eastAsia="DengXian" w:hint="eastAsia"/>
          <w:lang w:val="x-none" w:eastAsia="zh-CN"/>
        </w:rPr>
        <w:t>及</w:t>
      </w:r>
      <w:r>
        <w:rPr>
          <w:lang w:val="x-none" w:eastAsia="zh-CN"/>
        </w:rPr>
        <w:t>(b)</w:t>
      </w:r>
      <w:r w:rsidR="00E92E0E" w:rsidRPr="00E92E0E">
        <w:rPr>
          <w:rFonts w:eastAsia="DengXian" w:hint="eastAsia"/>
          <w:lang w:eastAsia="zh-CN"/>
        </w:rPr>
        <w:t>而不作修订，并建议加入最终建议</w:t>
      </w:r>
      <w:r>
        <w:rPr>
          <w:lang w:val="x-none" w:eastAsia="zh-CN"/>
        </w:rPr>
        <w:t>3(c)</w:t>
      </w:r>
      <w:r w:rsidR="00E92E0E" w:rsidRPr="00E92E0E">
        <w:rPr>
          <w:rFonts w:eastAsia="DengXian" w:hint="eastAsia"/>
          <w:lang w:val="x-none" w:eastAsia="zh-CN"/>
        </w:rPr>
        <w:t>，订明建议的罪行中</w:t>
      </w:r>
      <w:r w:rsidR="00E92E0E" w:rsidRPr="00E92E0E">
        <w:rPr>
          <w:rFonts w:eastAsia="DengXian" w:hint="eastAsia"/>
          <w:i/>
          <w:lang w:val="x-none" w:eastAsia="zh-CN"/>
        </w:rPr>
        <w:t>“已察觉或应已察觉”</w:t>
      </w:r>
      <w:r w:rsidR="00E92E0E" w:rsidRPr="00E92E0E">
        <w:rPr>
          <w:rFonts w:eastAsia="DengXian" w:hint="eastAsia"/>
          <w:lang w:val="x-none" w:eastAsia="zh-CN"/>
        </w:rPr>
        <w:t>的犯罪意念应由</w:t>
      </w:r>
      <w:r w:rsidR="00E92E0E" w:rsidRPr="00E92E0E">
        <w:rPr>
          <w:rFonts w:eastAsia="DengXian" w:hint="eastAsia"/>
          <w:i/>
          <w:lang w:val="x-none" w:eastAsia="zh-CN"/>
        </w:rPr>
        <w:t>“知道，或有合理理由相信”</w:t>
      </w:r>
      <w:r w:rsidR="00E92E0E" w:rsidRPr="00E92E0E">
        <w:rPr>
          <w:rFonts w:eastAsia="DengXian" w:hint="eastAsia"/>
          <w:lang w:val="x-none" w:eastAsia="zh-CN"/>
        </w:rPr>
        <w:t>取代（即条例草案拟稿的第</w:t>
      </w:r>
      <w:r>
        <w:rPr>
          <w:lang w:val="x-none" w:eastAsia="zh-HK"/>
        </w:rPr>
        <w:t>25A</w:t>
      </w:r>
      <w:r>
        <w:rPr>
          <w:lang w:val="x-none" w:eastAsia="zh-CN"/>
        </w:rPr>
        <w:t>(1)(c)</w:t>
      </w:r>
      <w:r w:rsidR="00E92E0E" w:rsidRPr="00E92E0E">
        <w:rPr>
          <w:rFonts w:eastAsia="DengXian" w:hint="eastAsia"/>
          <w:lang w:val="x-none" w:eastAsia="zh-CN"/>
        </w:rPr>
        <w:t>条）。</w:t>
      </w:r>
    </w:p>
    <w:p w:rsidR="00930D68" w:rsidRPr="00930D68" w:rsidRDefault="00E92E0E" w:rsidP="007046EB">
      <w:pPr>
        <w:keepNext/>
        <w:keepLines/>
        <w:pBdr>
          <w:top w:val="single" w:sz="6" w:space="12" w:color="auto"/>
          <w:left w:val="single" w:sz="6" w:space="5" w:color="auto"/>
          <w:right w:val="single" w:sz="6" w:space="5" w:color="auto"/>
        </w:pBdr>
        <w:spacing w:line="400" w:lineRule="atLeast"/>
        <w:ind w:left="839" w:right="839"/>
        <w:rPr>
          <w:b/>
          <w:sz w:val="23"/>
          <w:szCs w:val="23"/>
          <w:lang w:val="x-none" w:eastAsia="zh-CN"/>
          <w14:shadow w14:blurRad="50800" w14:dist="38100" w14:dir="2700000" w14:sx="100000" w14:sy="100000" w14:kx="0" w14:ky="0" w14:algn="tl">
            <w14:srgbClr w14:val="000000">
              <w14:alpha w14:val="60000"/>
            </w14:srgbClr>
          </w14:shadow>
        </w:rPr>
      </w:pPr>
      <w:r w:rsidRPr="00E92E0E">
        <w:rPr>
          <w:rFonts w:ascii="新細明體" w:eastAsia="DengXian" w:hAnsi="新細明體" w:hint="eastAsia"/>
          <w:b/>
          <w:sz w:val="23"/>
          <w:szCs w:val="23"/>
          <w:lang w:val="x-none" w:eastAsia="zh-CN"/>
          <w14:shadow w14:blurRad="50800" w14:dist="38100" w14:dir="2700000" w14:sx="100000" w14:sy="100000" w14:kx="0" w14:ky="0" w14:algn="tl">
            <w14:srgbClr w14:val="000000">
              <w14:alpha w14:val="60000"/>
            </w14:srgbClr>
          </w14:shadow>
        </w:rPr>
        <w:t>最终建议</w:t>
      </w:r>
      <w:r w:rsidRPr="00E92E0E">
        <w:rPr>
          <w:rFonts w:eastAsia="DengXian"/>
          <w:b/>
          <w:sz w:val="23"/>
          <w:szCs w:val="23"/>
          <w:lang w:val="en-US" w:eastAsia="zh-CN"/>
          <w14:shadow w14:blurRad="50800" w14:dist="38100" w14:dir="2700000" w14:sx="100000" w14:sy="100000" w14:kx="0" w14:ky="0" w14:algn="tl">
            <w14:srgbClr w14:val="000000">
              <w14:alpha w14:val="60000"/>
            </w14:srgbClr>
          </w14:shadow>
        </w:rPr>
        <w:t>3</w:t>
      </w:r>
    </w:p>
    <w:p w:rsidR="00930D68" w:rsidRPr="00930D68" w:rsidRDefault="00E92E0E" w:rsidP="007046EB">
      <w:pPr>
        <w:keepNext/>
        <w:keepLines/>
        <w:pBdr>
          <w:top w:val="single" w:sz="6" w:space="12" w:color="auto"/>
          <w:left w:val="single" w:sz="6" w:space="5" w:color="auto"/>
          <w:right w:val="single" w:sz="6" w:space="5" w:color="auto"/>
        </w:pBdr>
        <w:spacing w:line="400" w:lineRule="atLeast"/>
        <w:ind w:left="839" w:right="839"/>
        <w:rPr>
          <w:b/>
          <w:sz w:val="23"/>
          <w:szCs w:val="23"/>
          <w:lang w:val="x-none" w:eastAsia="zh-HK"/>
          <w14:shadow w14:blurRad="50800" w14:dist="38100" w14:dir="2700000" w14:sx="100000" w14:sy="100000" w14:kx="0" w14:ky="0" w14:algn="tl">
            <w14:srgbClr w14:val="000000">
              <w14:alpha w14:val="60000"/>
            </w14:srgbClr>
          </w14:shadow>
        </w:rPr>
      </w:pPr>
      <w:r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我们建议：</w:t>
      </w:r>
    </w:p>
    <w:p w:rsidR="00930D68" w:rsidRPr="00930D68" w:rsidRDefault="00930D68" w:rsidP="007046EB">
      <w:pPr>
        <w:keepNext/>
        <w:keepLines/>
        <w:pBdr>
          <w:top w:val="single" w:sz="6" w:space="12" w:color="auto"/>
          <w:left w:val="single" w:sz="6" w:space="5" w:color="auto"/>
          <w:right w:val="single" w:sz="6" w:space="5" w:color="auto"/>
        </w:pBdr>
        <w:spacing w:line="400" w:lineRule="atLeast"/>
        <w:ind w:left="1406" w:right="839" w:hanging="567"/>
        <w:rPr>
          <w:b/>
          <w:sz w:val="23"/>
          <w:szCs w:val="23"/>
          <w:lang w:val="x-none" w:eastAsia="zh-HK"/>
          <w14:shadow w14:blurRad="50800" w14:dist="38100" w14:dir="2700000" w14:sx="100000" w14:sy="100000" w14:kx="0" w14:ky="0" w14:algn="tl">
            <w14:srgbClr w14:val="000000">
              <w14:alpha w14:val="60000"/>
            </w14:srgbClr>
          </w14:shadow>
        </w:rPr>
      </w:pPr>
      <w:r w:rsidRPr="00930D68">
        <w:rPr>
          <w:b/>
          <w:sz w:val="23"/>
          <w:szCs w:val="23"/>
          <w:lang w:val="x-none" w:eastAsia="zh-HK"/>
          <w14:shadow w14:blurRad="50800" w14:dist="38100" w14:dir="2700000" w14:sx="100000" w14:sy="100000" w14:kx="0" w14:ky="0" w14:algn="tl">
            <w14:srgbClr w14:val="000000">
              <w14:alpha w14:val="60000"/>
            </w14:srgbClr>
          </w14:shadow>
        </w:rPr>
        <w:t>(</w:t>
      </w:r>
      <w:r w:rsidR="00E92E0E" w:rsidRPr="00E92E0E">
        <w:rPr>
          <w:rFonts w:eastAsia="DengXian"/>
          <w:b/>
          <w:sz w:val="23"/>
          <w:szCs w:val="23"/>
          <w:lang w:val="en-US" w:eastAsia="zh-CN"/>
          <w14:shadow w14:blurRad="50800" w14:dist="38100" w14:dir="2700000" w14:sx="100000" w14:sy="100000" w14:kx="0" w14:ky="0" w14:algn="tl">
            <w14:srgbClr w14:val="000000">
              <w14:alpha w14:val="60000"/>
            </w14:srgbClr>
          </w14:shadow>
        </w:rPr>
        <w:t>a</w:t>
      </w:r>
      <w:r w:rsidRPr="00930D68">
        <w:rPr>
          <w:b/>
          <w:sz w:val="23"/>
          <w:szCs w:val="23"/>
          <w:lang w:val="x-none" w:eastAsia="zh-HK"/>
          <w14:shadow w14:blurRad="50800" w14:dist="38100" w14:dir="2700000" w14:sx="100000" w14:sy="100000" w14:kx="0" w14:ky="0" w14:algn="tl">
            <w14:srgbClr w14:val="000000">
              <w14:alpha w14:val="60000"/>
            </w14:srgbClr>
          </w14:shadow>
        </w:rPr>
        <w:t>)</w:t>
      </w:r>
      <w:r w:rsidRPr="00930D68">
        <w:rPr>
          <w:b/>
          <w:sz w:val="23"/>
          <w:szCs w:val="23"/>
          <w:lang w:val="x-none" w:eastAsia="zh-HK"/>
          <w14:shadow w14:blurRad="50800" w14:dist="38100" w14:dir="2700000" w14:sx="100000" w14:sy="100000" w14:kx="0" w14:ky="0" w14:algn="tl">
            <w14:srgbClr w14:val="000000">
              <w14:alpha w14:val="60000"/>
            </w14:srgbClr>
          </w14:shadow>
        </w:rPr>
        <w:tab/>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除下文</w:t>
      </w:r>
      <w:r w:rsidRPr="00930D68">
        <w:rPr>
          <w:b/>
          <w:sz w:val="23"/>
          <w:szCs w:val="23"/>
          <w:lang w:val="x-none" w:eastAsia="zh-HK"/>
          <w14:shadow w14:blurRad="50800" w14:dist="38100" w14:dir="2700000" w14:sx="100000" w14:sy="100000" w14:kx="0" w14:ky="0" w14:algn="tl">
            <w14:srgbClr w14:val="000000">
              <w14:alpha w14:val="60000"/>
            </w14:srgbClr>
          </w14:shadow>
        </w:rPr>
        <w:t>(b)</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段另有规定外，应保留《侵害人身罪条例》（第</w:t>
      </w:r>
      <w:r w:rsidRPr="00930D68">
        <w:rPr>
          <w:b/>
          <w:sz w:val="23"/>
          <w:szCs w:val="23"/>
          <w:lang w:val="x-none" w:eastAsia="zh-HK"/>
          <w14:shadow w14:blurRad="50800" w14:dist="38100" w14:dir="2700000" w14:sx="100000" w14:sy="100000" w14:kx="0" w14:ky="0" w14:algn="tl">
            <w14:srgbClr w14:val="000000">
              <w14:alpha w14:val="60000"/>
            </w14:srgbClr>
          </w14:shadow>
        </w:rPr>
        <w:t>212</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章）第</w:t>
      </w:r>
      <w:r w:rsidRPr="00930D68">
        <w:rPr>
          <w:b/>
          <w:sz w:val="23"/>
          <w:szCs w:val="23"/>
          <w:lang w:val="x-none" w:eastAsia="zh-HK"/>
          <w14:shadow w14:blurRad="50800" w14:dist="38100" w14:dir="2700000" w14:sx="100000" w14:sy="100000" w14:kx="0" w14:ky="0" w14:algn="tl">
            <w14:srgbClr w14:val="000000">
              <w14:alpha w14:val="60000"/>
            </w14:srgbClr>
          </w14:shadow>
        </w:rPr>
        <w:t>27</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条现有形式；</w:t>
      </w:r>
    </w:p>
    <w:p w:rsidR="00930D68" w:rsidRPr="00930D68" w:rsidRDefault="00930D68" w:rsidP="00930D68">
      <w:pPr>
        <w:pBdr>
          <w:left w:val="single" w:sz="6" w:space="5" w:color="auto"/>
          <w:right w:val="single" w:sz="6" w:space="5" w:color="auto"/>
        </w:pBdr>
        <w:spacing w:line="400" w:lineRule="atLeast"/>
        <w:ind w:left="1406" w:right="839" w:hanging="567"/>
        <w:rPr>
          <w:b/>
          <w:sz w:val="23"/>
          <w:szCs w:val="23"/>
          <w:lang w:val="x-none" w:eastAsia="zh-HK"/>
          <w14:shadow w14:blurRad="50800" w14:dist="38100" w14:dir="2700000" w14:sx="100000" w14:sy="100000" w14:kx="0" w14:ky="0" w14:algn="tl">
            <w14:srgbClr w14:val="000000">
              <w14:alpha w14:val="60000"/>
            </w14:srgbClr>
          </w14:shadow>
        </w:rPr>
      </w:pPr>
      <w:r w:rsidRPr="00930D68">
        <w:rPr>
          <w:b/>
          <w:sz w:val="23"/>
          <w:szCs w:val="23"/>
          <w:lang w:val="x-none" w:eastAsia="zh-HK"/>
          <w14:shadow w14:blurRad="50800" w14:dist="38100" w14:dir="2700000" w14:sx="100000" w14:sy="100000" w14:kx="0" w14:ky="0" w14:algn="tl">
            <w14:srgbClr w14:val="000000">
              <w14:alpha w14:val="60000"/>
            </w14:srgbClr>
          </w14:shadow>
        </w:rPr>
        <w:t>(b)</w:t>
      </w:r>
      <w:r w:rsidRPr="00930D68">
        <w:rPr>
          <w:b/>
          <w:sz w:val="23"/>
          <w:szCs w:val="23"/>
          <w:lang w:val="x-none" w:eastAsia="zh-HK"/>
          <w14:shadow w14:blurRad="50800" w14:dist="38100" w14:dir="2700000" w14:sx="100000" w14:sy="100000" w14:kx="0" w14:ky="0" w14:algn="tl">
            <w14:srgbClr w14:val="000000">
              <w14:alpha w14:val="60000"/>
            </w14:srgbClr>
          </w14:shadow>
        </w:rPr>
        <w:tab/>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政府应检讨《侵害人身罪条例》（第</w:t>
      </w:r>
      <w:r w:rsidRPr="00930D68">
        <w:rPr>
          <w:b/>
          <w:sz w:val="23"/>
          <w:szCs w:val="23"/>
          <w:lang w:val="x-none" w:eastAsia="zh-HK"/>
          <w14:shadow w14:blurRad="50800" w14:dist="38100" w14:dir="2700000" w14:sx="100000" w14:sy="100000" w14:kx="0" w14:ky="0" w14:algn="tl">
            <w14:srgbClr w14:val="000000">
              <w14:alpha w14:val="60000"/>
            </w14:srgbClr>
          </w14:shadow>
        </w:rPr>
        <w:t>212</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章）第</w:t>
      </w:r>
      <w:r w:rsidRPr="00930D68">
        <w:rPr>
          <w:b/>
          <w:sz w:val="23"/>
          <w:szCs w:val="23"/>
          <w:lang w:val="x-none" w:eastAsia="zh-HK"/>
          <w14:shadow w14:blurRad="50800" w14:dist="38100" w14:dir="2700000" w14:sx="100000" w14:sy="100000" w14:kx="0" w14:ky="0" w14:algn="tl">
            <w14:srgbClr w14:val="000000">
              <w14:alpha w14:val="60000"/>
            </w14:srgbClr>
          </w14:shadow>
        </w:rPr>
        <w:t>27(1)(a)</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条适用的最高刑罚，以期适当提高刑罚；及</w:t>
      </w:r>
    </w:p>
    <w:p w:rsidR="002F7871" w:rsidRPr="00930D68" w:rsidRDefault="00930D68" w:rsidP="0085490E">
      <w:pPr>
        <w:pBdr>
          <w:left w:val="single" w:sz="6" w:space="5" w:color="auto"/>
          <w:bottom w:val="single" w:sz="6" w:space="12" w:color="auto"/>
          <w:right w:val="single" w:sz="6" w:space="5" w:color="auto"/>
        </w:pBdr>
        <w:spacing w:before="0" w:after="0" w:line="0" w:lineRule="atLeast"/>
        <w:ind w:left="1406" w:right="839" w:hanging="567"/>
        <w:rPr>
          <w:b/>
          <w:color w:val="000000"/>
          <w:sz w:val="23"/>
          <w:szCs w:val="23"/>
          <w:lang w:val="x-none" w:eastAsia="zh-HK"/>
          <w14:shadow w14:blurRad="50800" w14:dist="38100" w14:dir="2700000" w14:sx="100000" w14:sy="100000" w14:kx="0" w14:ky="0" w14:algn="tl">
            <w14:srgbClr w14:val="000000">
              <w14:alpha w14:val="60000"/>
            </w14:srgbClr>
          </w14:shadow>
        </w:rPr>
      </w:pPr>
      <w:r w:rsidRPr="00930D68">
        <w:rPr>
          <w:b/>
          <w:sz w:val="23"/>
          <w:szCs w:val="23"/>
          <w:lang w:val="x-none" w:eastAsia="zh-HK"/>
          <w14:shadow w14:blurRad="50800" w14:dist="38100" w14:dir="2700000" w14:sx="100000" w14:sy="100000" w14:kx="0" w14:ky="0" w14:algn="tl">
            <w14:srgbClr w14:val="000000">
              <w14:alpha w14:val="60000"/>
            </w14:srgbClr>
          </w14:shadow>
        </w:rPr>
        <w:t>(c)</w:t>
      </w:r>
      <w:r w:rsidRPr="00930D68">
        <w:rPr>
          <w:b/>
          <w:sz w:val="23"/>
          <w:szCs w:val="23"/>
          <w:lang w:val="x-none" w:eastAsia="zh-HK"/>
          <w14:shadow w14:blurRad="50800" w14:dist="38100" w14:dir="2700000" w14:sx="100000" w14:sy="100000" w14:kx="0" w14:ky="0" w14:algn="tl">
            <w14:srgbClr w14:val="000000">
              <w14:alpha w14:val="60000"/>
            </w14:srgbClr>
          </w14:shadow>
        </w:rPr>
        <w:tab/>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建议的罪行应采用南澳大利亚《</w:t>
      </w:r>
      <w:r w:rsidRPr="00930D68">
        <w:rPr>
          <w:b/>
          <w:sz w:val="23"/>
          <w:szCs w:val="23"/>
          <w:lang w:val="x-none" w:eastAsia="zh-HK"/>
          <w14:shadow w14:blurRad="50800" w14:dist="38100" w14:dir="2700000" w14:sx="100000" w14:sy="100000" w14:kx="0" w14:ky="0" w14:algn="tl">
            <w14:srgbClr w14:val="000000">
              <w14:alpha w14:val="60000"/>
            </w14:srgbClr>
          </w14:shadow>
        </w:rPr>
        <w:t>1935</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年刑事法综合法令》（于</w:t>
      </w:r>
      <w:r w:rsidRPr="00930D68">
        <w:rPr>
          <w:b/>
          <w:sz w:val="23"/>
          <w:szCs w:val="23"/>
          <w:lang w:val="x-none" w:eastAsia="zh-HK"/>
          <w14:shadow w14:blurRad="50800" w14:dist="38100" w14:dir="2700000" w14:sx="100000" w14:sy="100000" w14:kx="0" w14:ky="0" w14:algn="tl">
            <w14:srgbClr w14:val="000000">
              <w14:alpha w14:val="60000"/>
            </w14:srgbClr>
          </w14:shadow>
        </w:rPr>
        <w:t>2005</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年修订）第</w:t>
      </w:r>
      <w:r w:rsidRPr="00930D68">
        <w:rPr>
          <w:b/>
          <w:sz w:val="23"/>
          <w:szCs w:val="23"/>
          <w:lang w:val="x-none" w:eastAsia="zh-HK"/>
          <w14:shadow w14:blurRad="50800" w14:dist="38100" w14:dir="2700000" w14:sx="100000" w14:sy="100000" w14:kx="0" w14:ky="0" w14:algn="tl">
            <w14:srgbClr w14:val="000000">
              <w14:alpha w14:val="60000"/>
            </w14:srgbClr>
          </w14:shadow>
        </w:rPr>
        <w:t>14(1)(c)</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条，但该项条文中</w:t>
      </w:r>
      <w:r w:rsidR="00E92E0E" w:rsidRPr="00E92E0E">
        <w:rPr>
          <w:rFonts w:eastAsia="DengXian" w:hint="eastAsia"/>
          <w:b/>
          <w:i/>
          <w:sz w:val="23"/>
          <w:szCs w:val="23"/>
          <w:lang w:val="x-none" w:eastAsia="zh-CN"/>
          <w14:shadow w14:blurRad="50800" w14:dist="38100" w14:dir="2700000" w14:sx="100000" w14:sy="100000" w14:kx="0" w14:ky="0" w14:algn="tl">
            <w14:srgbClr w14:val="000000">
              <w14:alpha w14:val="60000"/>
            </w14:srgbClr>
          </w14:shadow>
        </w:rPr>
        <w:t>“已察觉或应已察觉”</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的犯罪意念应由</w:t>
      </w:r>
      <w:r w:rsidR="00E92E0E" w:rsidRPr="00E92E0E">
        <w:rPr>
          <w:rFonts w:eastAsia="DengXian" w:hint="eastAsia"/>
          <w:b/>
          <w:i/>
          <w:sz w:val="23"/>
          <w:szCs w:val="23"/>
          <w:lang w:val="x-none" w:eastAsia="zh-CN"/>
          <w14:shadow w14:blurRad="50800" w14:dist="38100" w14:dir="2700000" w14:sx="100000" w14:sy="100000" w14:kx="0" w14:ky="0" w14:algn="tl">
            <w14:srgbClr w14:val="000000">
              <w14:alpha w14:val="60000"/>
            </w14:srgbClr>
          </w14:shadow>
        </w:rPr>
        <w:t>“知道，或有合理理由相信”</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取代。</w:t>
      </w:r>
      <w:r w:rsidR="00E92E0E">
        <w:rPr>
          <w:lang w:eastAsia="zh-CN"/>
        </w:rPr>
        <w:t>‍</w:t>
      </w:r>
      <w:r>
        <w:rPr>
          <w:rStyle w:val="FootnoteReference"/>
          <w:rFonts w:cs="Arial"/>
        </w:rPr>
        <w:footnoteReference w:id="62"/>
      </w:r>
      <w:r>
        <w:rPr>
          <w:lang w:eastAsia="zh-CN"/>
        </w:rPr>
        <w:t xml:space="preserve"> </w:t>
      </w:r>
    </w:p>
    <w:p w:rsidR="00930D68" w:rsidRDefault="00930D68" w:rsidP="000F4CF5">
      <w:pPr>
        <w:spacing w:line="240" w:lineRule="auto"/>
        <w:rPr>
          <w:szCs w:val="24"/>
          <w:lang w:val="en-US" w:eastAsia="zh-CN"/>
        </w:rPr>
      </w:pPr>
    </w:p>
    <w:p w:rsidR="00930D68" w:rsidRDefault="00930D68" w:rsidP="000F4CF5">
      <w:pPr>
        <w:spacing w:before="0" w:after="0" w:line="240" w:lineRule="auto"/>
        <w:rPr>
          <w:lang w:val="en-US" w:eastAsia="zh-CN"/>
        </w:rPr>
      </w:pPr>
    </w:p>
    <w:p w:rsidR="0085490E" w:rsidRDefault="0085490E" w:rsidP="000F4CF5">
      <w:pPr>
        <w:spacing w:before="0" w:after="0" w:line="240" w:lineRule="auto"/>
        <w:rPr>
          <w:lang w:val="en-US" w:eastAsia="zh-CN"/>
        </w:rPr>
      </w:pPr>
    </w:p>
    <w:p w:rsidR="0085490E" w:rsidRDefault="0085490E" w:rsidP="000F4CF5">
      <w:pPr>
        <w:spacing w:before="0" w:after="0" w:line="240" w:lineRule="auto"/>
        <w:rPr>
          <w:lang w:val="en-US" w:eastAsia="zh-CN"/>
        </w:rPr>
      </w:pPr>
    </w:p>
    <w:p w:rsidR="00930D68" w:rsidRDefault="00930D68" w:rsidP="000F4CF5">
      <w:pPr>
        <w:spacing w:before="0" w:after="0" w:line="240" w:lineRule="auto"/>
        <w:rPr>
          <w:lang w:val="en-US" w:eastAsia="zh-CN"/>
        </w:rPr>
      </w:pPr>
    </w:p>
    <w:p w:rsidR="000F4CF5" w:rsidRDefault="000F4CF5" w:rsidP="000F4CF5">
      <w:pPr>
        <w:spacing w:before="0" w:after="0" w:line="240" w:lineRule="auto"/>
        <w:rPr>
          <w:lang w:eastAsia="zh-CN"/>
        </w:rPr>
        <w:sectPr w:rsidR="000F4CF5" w:rsidSect="002535E2">
          <w:footerReference w:type="default" r:id="rId16"/>
          <w:footnotePr>
            <w:numRestart w:val="eachSect"/>
          </w:footnotePr>
          <w:pgSz w:w="11906" w:h="16838" w:code="9"/>
          <w:pgMar w:top="1440" w:right="1800" w:bottom="1440" w:left="1800" w:header="720" w:footer="720" w:gutter="0"/>
          <w:pgNumType w:start="16"/>
          <w:cols w:space="425"/>
          <w:docGrid w:type="lines" w:linePitch="360"/>
        </w:sectPr>
      </w:pPr>
    </w:p>
    <w:p w:rsidR="004C6429" w:rsidRPr="00EC1A9E" w:rsidRDefault="00E92E0E" w:rsidP="004C6429">
      <w:pPr>
        <w:pStyle w:val="ac"/>
        <w:overflowPunct w:val="0"/>
        <w:rPr>
          <w:rFonts w:ascii="Times New Roman Bold" w:hAnsi="Times New Roman Bold" w:hint="eastAsia"/>
          <w:shadow/>
          <w:lang w:val="en-US" w:eastAsia="zh-CN"/>
        </w:rPr>
      </w:pPr>
      <w:r w:rsidRPr="00E92E0E">
        <w:rPr>
          <w:rFonts w:ascii="Times New Roman Bold" w:eastAsia="DengXian" w:hAnsi="Times New Roman Bold" w:hint="eastAsia"/>
          <w:shadow/>
          <w:lang w:eastAsia="zh-CN"/>
        </w:rPr>
        <w:lastRenderedPageBreak/>
        <w:t>第</w:t>
      </w:r>
      <w:r w:rsidRPr="00E92E0E">
        <w:rPr>
          <w:rFonts w:ascii="Times New Roman Bold" w:eastAsia="DengXian" w:hAnsi="Times New Roman Bold" w:hint="eastAsia"/>
          <w:shadow/>
          <w:lang w:eastAsia="zh-CN"/>
        </w:rPr>
        <w:t>4</w:t>
      </w:r>
      <w:r w:rsidRPr="00E92E0E">
        <w:rPr>
          <w:rFonts w:ascii="Times New Roman Bold" w:eastAsia="DengXian" w:hAnsi="Times New Roman Bold" w:hint="eastAsia"/>
          <w:shadow/>
          <w:lang w:eastAsia="zh-CN"/>
        </w:rPr>
        <w:t>章</w:t>
      </w:r>
      <w:r w:rsidRPr="00EC1A9E">
        <w:rPr>
          <w:rFonts w:ascii="Times New Roman Bold" w:hAnsi="Times New Roman Bold" w:hint="eastAsia"/>
          <w:shadow/>
          <w:lang w:eastAsia="zh-CN"/>
        </w:rPr>
        <w:tab/>
      </w:r>
      <w:r w:rsidRPr="00E92E0E">
        <w:rPr>
          <w:rFonts w:ascii="Times New Roman Bold" w:eastAsia="DengXian" w:hAnsi="Times New Roman Bold" w:hint="eastAsia"/>
          <w:shadow/>
          <w:lang w:eastAsia="zh-CN"/>
        </w:rPr>
        <w:t>建议的罪行的范围</w:t>
      </w:r>
    </w:p>
    <w:p w:rsidR="004C6429" w:rsidRPr="00F80D4F" w:rsidRDefault="004C6429" w:rsidP="004C6429">
      <w:pPr>
        <w:pStyle w:val="ac"/>
        <w:overflowPunct w:val="0"/>
        <w:rPr>
          <w:lang w:val="en-US" w:eastAsia="zh-CN"/>
        </w:rPr>
      </w:pPr>
    </w:p>
    <w:p w:rsidR="004C6429" w:rsidRPr="00EC1A9E" w:rsidRDefault="00E92E0E" w:rsidP="004C6429">
      <w:pPr>
        <w:pStyle w:val="ab"/>
        <w:overflowPunct w:val="0"/>
        <w:rPr>
          <w:rFonts w:ascii="Calibri" w:hAnsi="Calibri"/>
          <w:shadow/>
          <w:lang w:eastAsia="zh-CN"/>
        </w:rPr>
      </w:pPr>
      <w:r w:rsidRPr="00E92E0E">
        <w:rPr>
          <w:rFonts w:ascii="Times New Roman Bold" w:eastAsia="DengXian" w:hAnsi="Times New Roman Bold" w:hint="eastAsia"/>
          <w:shadow/>
          <w:lang w:eastAsia="zh-CN"/>
        </w:rPr>
        <w:t>小组委员会在咨询文件提出的建议</w:t>
      </w:r>
      <w:r w:rsidRPr="00E92E0E">
        <w:rPr>
          <w:rFonts w:ascii="Times New Roman Bold" w:eastAsia="DengXian" w:hAnsi="Times New Roman Bold" w:hint="eastAsia"/>
          <w:shadow/>
          <w:lang w:eastAsia="zh-CN"/>
        </w:rPr>
        <w:t>4</w:t>
      </w:r>
      <w:r w:rsidRPr="00E92E0E">
        <w:rPr>
          <w:rFonts w:ascii="Times New Roman Bold" w:eastAsia="DengXian" w:hAnsi="Times New Roman Bold" w:hint="eastAsia"/>
          <w:shadow/>
          <w:lang w:eastAsia="zh-CN"/>
        </w:rPr>
        <w:t>和建议</w:t>
      </w:r>
      <w:r w:rsidRPr="00E92E0E">
        <w:rPr>
          <w:rFonts w:eastAsia="DengXian"/>
          <w:shadow/>
          <w:lang w:eastAsia="zh-CN"/>
        </w:rPr>
        <w:t>5</w:t>
      </w:r>
    </w:p>
    <w:p w:rsidR="004C6429" w:rsidRPr="00407896" w:rsidRDefault="00E92E0E" w:rsidP="004C6429">
      <w:pPr>
        <w:overflowPunct w:val="0"/>
        <w:rPr>
          <w:lang w:eastAsia="zh-CN"/>
        </w:rPr>
      </w:pPr>
      <w:r w:rsidRPr="00E92E0E">
        <w:rPr>
          <w:rFonts w:eastAsia="DengXian"/>
          <w:lang w:eastAsia="zh-CN"/>
        </w:rPr>
        <w:t>4.1</w:t>
      </w:r>
      <w:r w:rsidRPr="00F80D4F">
        <w:rPr>
          <w:lang w:eastAsia="zh-CN"/>
        </w:rPr>
        <w:tab/>
      </w:r>
      <w:r w:rsidRPr="00E92E0E">
        <w:rPr>
          <w:rFonts w:eastAsia="DengXian" w:hint="eastAsia"/>
          <w:lang w:val="en-US" w:eastAsia="zh-CN"/>
        </w:rPr>
        <w:t>本章论述小组委员会在咨询文件提出的建议</w:t>
      </w:r>
      <w:r w:rsidRPr="00E92E0E">
        <w:rPr>
          <w:rFonts w:eastAsia="DengXian"/>
          <w:lang w:val="en-US" w:eastAsia="zh-CN"/>
        </w:rPr>
        <w:t>4</w:t>
      </w:r>
      <w:r w:rsidRPr="00E92E0E">
        <w:rPr>
          <w:rFonts w:eastAsia="DengXian" w:hint="eastAsia"/>
          <w:lang w:val="en-US" w:eastAsia="zh-CN"/>
        </w:rPr>
        <w:t>和建议</w:t>
      </w:r>
      <w:r w:rsidRPr="00E92E0E">
        <w:rPr>
          <w:rFonts w:eastAsia="DengXian"/>
          <w:lang w:eastAsia="zh-CN"/>
        </w:rPr>
        <w:t>5</w:t>
      </w:r>
      <w:r w:rsidRPr="00E92E0E">
        <w:rPr>
          <w:rFonts w:eastAsia="DengXian" w:hint="eastAsia"/>
          <w:lang w:val="en-US" w:eastAsia="zh-CN"/>
        </w:rPr>
        <w:t>所收到的回应。建议</w:t>
      </w:r>
      <w:r w:rsidRPr="00E92E0E">
        <w:rPr>
          <w:rFonts w:eastAsia="DengXian"/>
          <w:lang w:eastAsia="zh-CN"/>
        </w:rPr>
        <w:t>4</w:t>
      </w:r>
      <w:r w:rsidRPr="00E92E0E">
        <w:rPr>
          <w:rFonts w:eastAsia="DengXian" w:hint="eastAsia"/>
          <w:lang w:val="en-US" w:eastAsia="zh-CN"/>
        </w:rPr>
        <w:t>的内容</w:t>
      </w:r>
      <w:r w:rsidRPr="00E92E0E">
        <w:rPr>
          <w:rFonts w:eastAsia="DengXian" w:hint="eastAsia"/>
          <w:lang w:eastAsia="zh-CN"/>
        </w:rPr>
        <w:t>如下</w:t>
      </w:r>
      <w:r w:rsidRPr="00E92E0E">
        <w:rPr>
          <w:rFonts w:eastAsia="DengXian" w:hint="eastAsia"/>
          <w:lang w:val="en-US" w:eastAsia="zh-CN"/>
        </w:rPr>
        <w:t>：</w:t>
      </w:r>
      <w:r w:rsidRPr="00F80D4F">
        <w:rPr>
          <w:lang w:val="en-US" w:eastAsia="zh-CN"/>
        </w:rPr>
        <w:t>‍</w:t>
      </w:r>
      <w:r w:rsidR="004C6429" w:rsidRPr="00F026EA">
        <w:rPr>
          <w:rStyle w:val="FootnoteReference"/>
        </w:rPr>
        <w:footnoteReference w:id="63"/>
      </w:r>
    </w:p>
    <w:p w:rsidR="004C6429" w:rsidRPr="00B82960" w:rsidRDefault="00E92E0E" w:rsidP="004C6429">
      <w:pPr>
        <w:tabs>
          <w:tab w:val="clear" w:pos="1134"/>
        </w:tabs>
        <w:overflowPunct w:val="0"/>
        <w:ind w:left="851" w:right="839" w:hanging="142"/>
        <w:rPr>
          <w:lang w:eastAsia="zh-CN"/>
        </w:rPr>
      </w:pPr>
      <w:r w:rsidRPr="00E92E0E">
        <w:rPr>
          <w:rFonts w:eastAsia="DengXian" w:hint="eastAsia"/>
          <w:lang w:eastAsia="zh-CN"/>
        </w:rPr>
        <w:t>“我们建议在新订的没有保护罪之下：</w:t>
      </w:r>
    </w:p>
    <w:p w:rsidR="004C6429" w:rsidRPr="00B82960" w:rsidRDefault="00E92E0E" w:rsidP="004C6429">
      <w:pPr>
        <w:tabs>
          <w:tab w:val="clear" w:pos="1134"/>
          <w:tab w:val="left" w:pos="1276"/>
        </w:tabs>
        <w:overflowPunct w:val="0"/>
        <w:ind w:left="1418" w:right="839" w:hanging="567"/>
        <w:rPr>
          <w:lang w:eastAsia="zh-CN"/>
        </w:rPr>
      </w:pPr>
      <w:r w:rsidRPr="00E92E0E">
        <w:rPr>
          <w:rFonts w:eastAsia="DengXian"/>
          <w:lang w:eastAsia="zh-CN"/>
        </w:rPr>
        <w:t>(a)</w:t>
      </w:r>
      <w:r w:rsidRPr="00B82960">
        <w:rPr>
          <w:lang w:eastAsia="zh-CN"/>
        </w:rPr>
        <w:tab/>
      </w:r>
      <w:r w:rsidRPr="00E92E0E">
        <w:rPr>
          <w:rFonts w:eastAsia="DengXian" w:hint="eastAsia"/>
          <w:lang w:val="en-US" w:eastAsia="zh-CN"/>
        </w:rPr>
        <w:t>‘</w:t>
      </w:r>
      <w:r w:rsidRPr="00E92E0E">
        <w:rPr>
          <w:rFonts w:eastAsia="DengXian" w:hint="eastAsia"/>
          <w:lang w:eastAsia="zh-CN"/>
        </w:rPr>
        <w:t>受害人</w:t>
      </w:r>
      <w:r w:rsidRPr="00E92E0E">
        <w:rPr>
          <w:rFonts w:eastAsia="DengXian" w:hint="eastAsia"/>
          <w:lang w:val="en-US" w:eastAsia="zh-CN"/>
        </w:rPr>
        <w:t>’</w:t>
      </w:r>
      <w:r w:rsidRPr="00E92E0E">
        <w:rPr>
          <w:rFonts w:eastAsia="DengXian" w:hint="eastAsia"/>
          <w:lang w:eastAsia="zh-CN"/>
        </w:rPr>
        <w:t>的适用范围应包括</w:t>
      </w:r>
      <w:r w:rsidRPr="00E92E0E">
        <w:rPr>
          <w:rFonts w:eastAsia="DengXian" w:hint="eastAsia"/>
          <w:lang w:val="en-US" w:eastAsia="zh-CN"/>
        </w:rPr>
        <w:t>‘</w:t>
      </w:r>
      <w:r w:rsidRPr="00E92E0E">
        <w:rPr>
          <w:rFonts w:eastAsia="DengXian" w:hint="eastAsia"/>
          <w:lang w:eastAsia="zh-CN"/>
        </w:rPr>
        <w:t>儿童或易受伤害人士</w:t>
      </w:r>
      <w:r w:rsidRPr="00E92E0E">
        <w:rPr>
          <w:rFonts w:eastAsia="DengXian" w:hint="eastAsia"/>
          <w:lang w:val="en-US" w:eastAsia="zh-CN"/>
        </w:rPr>
        <w:t>’</w:t>
      </w:r>
      <w:r w:rsidRPr="00E92E0E">
        <w:rPr>
          <w:rFonts w:eastAsia="DengXian" w:hint="eastAsia"/>
          <w:lang w:eastAsia="zh-CN"/>
        </w:rPr>
        <w:t>；</w:t>
      </w:r>
    </w:p>
    <w:p w:rsidR="004C6429" w:rsidRDefault="00E92E0E" w:rsidP="004C6429">
      <w:pPr>
        <w:tabs>
          <w:tab w:val="clear" w:pos="1134"/>
          <w:tab w:val="left" w:pos="1276"/>
        </w:tabs>
        <w:overflowPunct w:val="0"/>
        <w:ind w:left="1417" w:right="839" w:hanging="567"/>
        <w:rPr>
          <w:lang w:eastAsia="zh-CN"/>
        </w:rPr>
      </w:pPr>
      <w:r w:rsidRPr="00E92E0E">
        <w:rPr>
          <w:rFonts w:eastAsia="DengXian"/>
          <w:lang w:eastAsia="zh-CN"/>
        </w:rPr>
        <w:t>(b)</w:t>
      </w:r>
      <w:r w:rsidRPr="00B82960">
        <w:rPr>
          <w:lang w:eastAsia="zh-CN"/>
        </w:rPr>
        <w:tab/>
      </w:r>
      <w:r w:rsidRPr="00E92E0E">
        <w:rPr>
          <w:rFonts w:eastAsia="DengXian" w:hint="eastAsia"/>
          <w:lang w:val="en-US" w:eastAsia="zh-CN"/>
        </w:rPr>
        <w:t>‘</w:t>
      </w:r>
      <w:r w:rsidRPr="00E92E0E">
        <w:rPr>
          <w:rFonts w:eastAsia="DengXian" w:hint="eastAsia"/>
          <w:lang w:eastAsia="zh-CN"/>
        </w:rPr>
        <w:t>儿童</w:t>
      </w:r>
      <w:r w:rsidRPr="00E92E0E">
        <w:rPr>
          <w:rFonts w:eastAsia="DengXian" w:hint="eastAsia"/>
          <w:lang w:val="en-US" w:eastAsia="zh-CN"/>
        </w:rPr>
        <w:t>’</w:t>
      </w:r>
      <w:r w:rsidRPr="00E92E0E">
        <w:rPr>
          <w:rFonts w:eastAsia="DengXian" w:hint="eastAsia"/>
          <w:lang w:eastAsia="zh-CN"/>
        </w:rPr>
        <w:t>应界定为</w:t>
      </w:r>
      <w:r w:rsidRPr="00E92E0E">
        <w:rPr>
          <w:rFonts w:eastAsia="DengXian" w:hint="eastAsia"/>
          <w:lang w:val="en-US" w:eastAsia="zh-CN"/>
        </w:rPr>
        <w:t>‘</w:t>
      </w:r>
      <w:r w:rsidRPr="00E92E0E">
        <w:rPr>
          <w:rFonts w:eastAsia="DengXian"/>
          <w:lang w:eastAsia="zh-CN"/>
        </w:rPr>
        <w:t>16</w:t>
      </w:r>
      <w:r w:rsidRPr="00E92E0E">
        <w:rPr>
          <w:rFonts w:eastAsia="DengXian" w:hint="eastAsia"/>
          <w:lang w:eastAsia="zh-CN"/>
        </w:rPr>
        <w:t>岁以下的人</w:t>
      </w:r>
      <w:r w:rsidRPr="00E92E0E">
        <w:rPr>
          <w:rFonts w:eastAsia="DengXian" w:hint="eastAsia"/>
          <w:lang w:val="en-US" w:eastAsia="zh-CN"/>
        </w:rPr>
        <w:t>’</w:t>
      </w:r>
      <w:r w:rsidRPr="00E92E0E">
        <w:rPr>
          <w:rFonts w:eastAsia="DengXian" w:hint="eastAsia"/>
          <w:lang w:eastAsia="zh-CN"/>
        </w:rPr>
        <w:t>；及</w:t>
      </w:r>
    </w:p>
    <w:p w:rsidR="004C6429" w:rsidRPr="00B82960" w:rsidRDefault="00E92E0E" w:rsidP="004C6429">
      <w:pPr>
        <w:tabs>
          <w:tab w:val="clear" w:pos="1134"/>
          <w:tab w:val="left" w:pos="1276"/>
        </w:tabs>
        <w:overflowPunct w:val="0"/>
        <w:ind w:left="1418" w:right="839" w:hanging="567"/>
        <w:rPr>
          <w:lang w:eastAsia="zh-CN"/>
        </w:rPr>
      </w:pPr>
      <w:r w:rsidRPr="00E92E0E">
        <w:rPr>
          <w:rFonts w:eastAsia="DengXian"/>
          <w:lang w:eastAsia="zh-CN"/>
        </w:rPr>
        <w:t>(c)</w:t>
      </w:r>
      <w:r>
        <w:rPr>
          <w:lang w:eastAsia="zh-CN"/>
        </w:rPr>
        <w:tab/>
      </w:r>
      <w:r w:rsidRPr="00E92E0E">
        <w:rPr>
          <w:rFonts w:eastAsia="DengXian" w:hint="eastAsia"/>
          <w:lang w:val="en-US" w:eastAsia="zh-CN"/>
        </w:rPr>
        <w:t>‘</w:t>
      </w:r>
      <w:r w:rsidRPr="00E92E0E">
        <w:rPr>
          <w:rFonts w:eastAsia="DengXian" w:hint="eastAsia"/>
          <w:lang w:eastAsia="zh-CN"/>
        </w:rPr>
        <w:t>易受伤害人士</w:t>
      </w:r>
      <w:r w:rsidRPr="00E92E0E">
        <w:rPr>
          <w:rFonts w:eastAsia="DengXian" w:hint="eastAsia"/>
          <w:lang w:val="en-US" w:eastAsia="zh-CN"/>
        </w:rPr>
        <w:t>’</w:t>
      </w:r>
      <w:r w:rsidRPr="00E92E0E">
        <w:rPr>
          <w:rFonts w:eastAsia="DengXian" w:hint="eastAsia"/>
          <w:lang w:eastAsia="zh-CN"/>
        </w:rPr>
        <w:t>应界定为</w:t>
      </w:r>
      <w:r w:rsidRPr="00E92E0E">
        <w:rPr>
          <w:rFonts w:eastAsia="DengXian" w:hint="eastAsia"/>
          <w:lang w:val="en-US" w:eastAsia="zh-CN"/>
        </w:rPr>
        <w:t>‘</w:t>
      </w:r>
      <w:r w:rsidRPr="00E92E0E">
        <w:rPr>
          <w:rFonts w:eastAsia="DengXian"/>
          <w:lang w:eastAsia="zh-CN"/>
        </w:rPr>
        <w:t>16</w:t>
      </w:r>
      <w:r w:rsidRPr="00E92E0E">
        <w:rPr>
          <w:rFonts w:eastAsia="DengXian" w:hint="eastAsia"/>
          <w:lang w:eastAsia="zh-CN"/>
        </w:rPr>
        <w:t>岁或以上而符合以下说明的人：该人保护自己免遭非法作为对待或忽略的能力，因任何原因（包括但不限于身体或精神残疾、疾病或衰弱）而显著受损</w:t>
      </w:r>
      <w:r w:rsidRPr="00E92E0E">
        <w:rPr>
          <w:rFonts w:eastAsia="DengXian" w:hint="eastAsia"/>
          <w:lang w:val="en-US" w:eastAsia="zh-CN"/>
        </w:rPr>
        <w:t>’</w:t>
      </w:r>
      <w:r w:rsidRPr="00E92E0E">
        <w:rPr>
          <w:rFonts w:eastAsia="DengXian" w:hint="eastAsia"/>
          <w:lang w:eastAsia="zh-CN"/>
        </w:rPr>
        <w:t>。”</w:t>
      </w:r>
      <w:r w:rsidRPr="00B82960">
        <w:rPr>
          <w:lang w:val="en-US" w:eastAsia="zh-CN"/>
        </w:rPr>
        <w:t>‍</w:t>
      </w:r>
      <w:r w:rsidR="004C6429" w:rsidRPr="00B82960">
        <w:rPr>
          <w:rStyle w:val="FootnoteReference"/>
          <w:bCs/>
        </w:rPr>
        <w:footnoteReference w:id="64"/>
      </w:r>
    </w:p>
    <w:p w:rsidR="004C6429" w:rsidRDefault="00E92E0E" w:rsidP="004C6429">
      <w:pPr>
        <w:tabs>
          <w:tab w:val="clear" w:pos="1134"/>
        </w:tabs>
        <w:overflowPunct w:val="0"/>
        <w:rPr>
          <w:lang w:val="en-US" w:eastAsia="zh-HK"/>
        </w:rPr>
      </w:pPr>
      <w:r w:rsidRPr="00E92E0E">
        <w:rPr>
          <w:rFonts w:eastAsia="DengXian" w:hint="eastAsia"/>
          <w:lang w:val="en-US" w:eastAsia="zh-CN"/>
        </w:rPr>
        <w:t>建议</w:t>
      </w:r>
      <w:r w:rsidRPr="00E92E0E">
        <w:rPr>
          <w:rFonts w:eastAsia="DengXian"/>
          <w:lang w:eastAsia="zh-CN"/>
        </w:rPr>
        <w:t>5</w:t>
      </w:r>
      <w:r w:rsidRPr="00E92E0E">
        <w:rPr>
          <w:rFonts w:eastAsia="DengXian" w:hint="eastAsia"/>
          <w:lang w:val="en-US" w:eastAsia="zh-CN"/>
        </w:rPr>
        <w:t>的内容</w:t>
      </w:r>
      <w:r w:rsidRPr="00E92E0E">
        <w:rPr>
          <w:rFonts w:eastAsia="DengXian" w:hint="eastAsia"/>
          <w:lang w:eastAsia="zh-CN"/>
        </w:rPr>
        <w:t>如下</w:t>
      </w:r>
      <w:r w:rsidRPr="00E92E0E">
        <w:rPr>
          <w:rFonts w:eastAsia="DengXian" w:hint="eastAsia"/>
          <w:lang w:val="en-US" w:eastAsia="zh-CN"/>
        </w:rPr>
        <w:t>：</w:t>
      </w:r>
      <w:r w:rsidRPr="00F80D4F">
        <w:rPr>
          <w:lang w:val="en-US" w:eastAsia="zh-CN"/>
        </w:rPr>
        <w:t>‍</w:t>
      </w:r>
      <w:r w:rsidR="004C6429" w:rsidRPr="00B65533">
        <w:rPr>
          <w:rStyle w:val="FootnoteReference"/>
          <w:szCs w:val="18"/>
        </w:rPr>
        <w:footnoteReference w:id="65"/>
      </w:r>
    </w:p>
    <w:p w:rsidR="004C6429" w:rsidRPr="00B82960" w:rsidRDefault="00E92E0E" w:rsidP="004C6429">
      <w:pPr>
        <w:tabs>
          <w:tab w:val="clear" w:pos="1134"/>
        </w:tabs>
        <w:overflowPunct w:val="0"/>
        <w:ind w:left="851" w:right="839" w:hanging="142"/>
        <w:rPr>
          <w:lang w:eastAsia="zh-CN"/>
        </w:rPr>
      </w:pPr>
      <w:r w:rsidRPr="00E92E0E">
        <w:rPr>
          <w:rFonts w:eastAsia="DengXian" w:hint="eastAsia"/>
          <w:lang w:eastAsia="zh-CN"/>
        </w:rPr>
        <w:t>“我们建议，没有保护罪应适用于涉及受害人死亡的个案或受害人受严重伤害的个案。</w:t>
      </w:r>
      <w:r w:rsidRPr="00B82960">
        <w:rPr>
          <w:lang w:val="en-US" w:eastAsia="zh-CN"/>
        </w:rPr>
        <w:t>‍</w:t>
      </w:r>
      <w:r w:rsidR="004C6429" w:rsidRPr="00B82960">
        <w:rPr>
          <w:rFonts w:ascii="Courier New" w:hAnsi="Courier New" w:cs="Courier New"/>
          <w:bCs/>
          <w:sz w:val="18"/>
          <w:szCs w:val="18"/>
          <w:vertAlign w:val="superscript"/>
        </w:rPr>
        <w:footnoteReference w:id="66"/>
      </w:r>
    </w:p>
    <w:p w:rsidR="004C6429" w:rsidRPr="000F6FFD" w:rsidRDefault="00E92E0E" w:rsidP="004C6429">
      <w:pPr>
        <w:tabs>
          <w:tab w:val="clear" w:pos="1134"/>
        </w:tabs>
        <w:overflowPunct w:val="0"/>
        <w:ind w:left="839" w:right="839"/>
        <w:rPr>
          <w:lang w:eastAsia="zh-CN"/>
        </w:rPr>
      </w:pPr>
      <w:r w:rsidRPr="00E92E0E">
        <w:rPr>
          <w:rFonts w:eastAsia="DengXian" w:hint="eastAsia"/>
          <w:lang w:eastAsia="zh-CN"/>
        </w:rPr>
        <w:t>我们不赞成在新订罪行的用语中加入</w:t>
      </w:r>
      <w:r w:rsidRPr="00E92E0E">
        <w:rPr>
          <w:rFonts w:eastAsia="DengXian" w:hint="eastAsia"/>
          <w:lang w:val="en-US" w:eastAsia="zh-CN"/>
        </w:rPr>
        <w:t>‘</w:t>
      </w:r>
      <w:r w:rsidRPr="00E92E0E">
        <w:rPr>
          <w:rFonts w:eastAsia="DengXian" w:hint="eastAsia"/>
          <w:lang w:eastAsia="zh-CN"/>
        </w:rPr>
        <w:t>严重伤害</w:t>
      </w:r>
      <w:r w:rsidRPr="00E92E0E">
        <w:rPr>
          <w:rFonts w:eastAsia="DengXian" w:hint="eastAsia"/>
          <w:lang w:val="en-US" w:eastAsia="zh-CN"/>
        </w:rPr>
        <w:t>’</w:t>
      </w:r>
      <w:r w:rsidRPr="00E92E0E">
        <w:rPr>
          <w:rFonts w:eastAsia="DengXian" w:hint="eastAsia"/>
          <w:lang w:eastAsia="zh-CN"/>
        </w:rPr>
        <w:t>的法定定义。”</w:t>
      </w:r>
    </w:p>
    <w:p w:rsidR="004C6429" w:rsidRPr="002F7871" w:rsidRDefault="004C6429" w:rsidP="004C6429">
      <w:pPr>
        <w:pStyle w:val="ab"/>
        <w:overflowPunct w:val="0"/>
        <w:rPr>
          <w:rFonts w:ascii="Times New Roman Bold" w:hAnsi="Times New Roman Bold" w:hint="eastAsia"/>
          <w:shadow/>
          <w:shd w:val="pct15" w:color="auto" w:fill="FFFFFF"/>
          <w:lang w:eastAsia="zh-HK"/>
        </w:rPr>
      </w:pPr>
    </w:p>
    <w:p w:rsidR="004C6429" w:rsidRPr="004C6BF7" w:rsidRDefault="00E92E0E" w:rsidP="004C6429">
      <w:pPr>
        <w:pStyle w:val="ab"/>
        <w:overflowPunct w:val="0"/>
        <w:rPr>
          <w:rFonts w:ascii="Times New Roman Bold" w:hAnsi="Times New Roman Bold" w:hint="eastAsia"/>
          <w:shadow/>
          <w:color w:val="000000"/>
          <w:lang w:eastAsia="zh-CN"/>
        </w:rPr>
      </w:pPr>
      <w:r w:rsidRPr="00E92E0E">
        <w:rPr>
          <w:rFonts w:ascii="Times New Roman Bold" w:eastAsia="DengXian" w:hAnsi="Times New Roman Bold" w:hint="eastAsia"/>
          <w:shadow/>
          <w:color w:val="000000"/>
          <w:lang w:eastAsia="zh-CN"/>
        </w:rPr>
        <w:t>建议</w:t>
      </w:r>
      <w:r w:rsidRPr="00E92E0E">
        <w:rPr>
          <w:rFonts w:ascii="Times New Roman Bold" w:eastAsia="DengXian" w:hAnsi="Times New Roman Bold" w:hint="eastAsia"/>
          <w:shadow/>
          <w:color w:val="000000"/>
          <w:lang w:eastAsia="zh-CN"/>
        </w:rPr>
        <w:t>4</w:t>
      </w:r>
      <w:r w:rsidRPr="00E92E0E">
        <w:rPr>
          <w:rFonts w:ascii="Times New Roman Bold" w:eastAsia="DengXian" w:hAnsi="Times New Roman Bold" w:hint="eastAsia"/>
          <w:shadow/>
          <w:color w:val="000000"/>
          <w:lang w:eastAsia="zh-CN"/>
        </w:rPr>
        <w:t>的回应数目</w:t>
      </w:r>
    </w:p>
    <w:p w:rsidR="004C6429" w:rsidRDefault="00E92E0E" w:rsidP="002F7871">
      <w:pPr>
        <w:overflowPunct w:val="0"/>
        <w:spacing w:before="240" w:after="0"/>
        <w:rPr>
          <w:color w:val="000000"/>
          <w:lang w:val="en-US" w:eastAsia="zh-HK"/>
        </w:rPr>
      </w:pPr>
      <w:r w:rsidRPr="00E92E0E">
        <w:rPr>
          <w:rFonts w:eastAsia="DengXian"/>
          <w:color w:val="000000"/>
          <w:lang w:eastAsia="zh-CN"/>
        </w:rPr>
        <w:t>4.2</w:t>
      </w:r>
      <w:r w:rsidRPr="004C6BF7">
        <w:rPr>
          <w:color w:val="000000"/>
          <w:lang w:eastAsia="zh-CN"/>
        </w:rPr>
        <w:tab/>
      </w:r>
      <w:proofErr w:type="gramStart"/>
      <w:r w:rsidRPr="00E92E0E">
        <w:rPr>
          <w:rFonts w:eastAsia="DengXian" w:hint="eastAsia"/>
          <w:color w:val="000000"/>
          <w:lang w:val="en-US" w:eastAsia="zh-CN"/>
        </w:rPr>
        <w:t>在对建议</w:t>
      </w:r>
      <w:r w:rsidRPr="00E92E0E">
        <w:rPr>
          <w:rFonts w:eastAsia="DengXian"/>
          <w:color w:val="000000"/>
          <w:lang w:val="en-US" w:eastAsia="zh-CN"/>
        </w:rPr>
        <w:t>4(</w:t>
      </w:r>
      <w:proofErr w:type="gramEnd"/>
      <w:r w:rsidRPr="00E92E0E">
        <w:rPr>
          <w:rFonts w:eastAsia="DengXian"/>
          <w:color w:val="000000"/>
          <w:lang w:val="en-US" w:eastAsia="zh-CN"/>
        </w:rPr>
        <w:t>a)</w:t>
      </w:r>
      <w:r w:rsidRPr="00E92E0E">
        <w:rPr>
          <w:rFonts w:eastAsia="DengXian" w:hint="eastAsia"/>
          <w:color w:val="000000"/>
          <w:lang w:val="en-US" w:eastAsia="zh-CN"/>
        </w:rPr>
        <w:t>表明立场的回应者中，</w:t>
      </w:r>
      <w:r w:rsidRPr="00E92E0E">
        <w:rPr>
          <w:rFonts w:eastAsia="DengXian"/>
          <w:color w:val="000000"/>
          <w:lang w:val="en-US" w:eastAsia="zh-CN"/>
        </w:rPr>
        <w:t>100%</w:t>
      </w:r>
      <w:r w:rsidRPr="00E92E0E">
        <w:rPr>
          <w:rFonts w:eastAsia="DengXian" w:hint="eastAsia"/>
          <w:color w:val="000000"/>
          <w:lang w:val="en-US" w:eastAsia="zh-CN"/>
        </w:rPr>
        <w:t>（</w:t>
      </w:r>
      <w:r w:rsidRPr="00E92E0E">
        <w:rPr>
          <w:rFonts w:eastAsia="DengXian"/>
          <w:color w:val="000000"/>
          <w:lang w:eastAsia="zh-CN"/>
        </w:rPr>
        <w:t>12/12</w:t>
      </w:r>
      <w:r w:rsidRPr="00E92E0E">
        <w:rPr>
          <w:rFonts w:eastAsia="DengXian" w:hint="eastAsia"/>
          <w:color w:val="000000"/>
          <w:lang w:val="en-US" w:eastAsia="zh-CN"/>
        </w:rPr>
        <w:t>）支持该项建议。</w:t>
      </w:r>
    </w:p>
    <w:p w:rsidR="002F7871" w:rsidRPr="004C6BF7" w:rsidRDefault="002F7871" w:rsidP="002F7871">
      <w:pPr>
        <w:overflowPunct w:val="0"/>
        <w:rPr>
          <w:color w:val="000000"/>
          <w:lang w:val="en-US" w:eastAsia="zh-HK"/>
        </w:rPr>
      </w:pP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F80D4F" w:rsidTr="004C6429">
        <w:trPr>
          <w:trHeight w:val="425"/>
        </w:trPr>
        <w:tc>
          <w:tcPr>
            <w:tcW w:w="3161" w:type="dxa"/>
            <w:shd w:val="clear" w:color="auto" w:fill="auto"/>
            <w:vAlign w:val="center"/>
          </w:tcPr>
          <w:p w:rsidR="004C6429" w:rsidRPr="00F80D4F" w:rsidRDefault="004C6429" w:rsidP="004C6429">
            <w:pPr>
              <w:overflowPunct w:val="0"/>
              <w:adjustRightInd/>
              <w:snapToGrid/>
              <w:jc w:val="left"/>
              <w:rPr>
                <w:rFonts w:eastAsia="Times New Roman"/>
                <w:lang w:val="en-US" w:eastAsia="zh-CN"/>
              </w:rPr>
            </w:pPr>
          </w:p>
        </w:tc>
        <w:tc>
          <w:tcPr>
            <w:tcW w:w="2973" w:type="dxa"/>
          </w:tcPr>
          <w:p w:rsidR="004C6429" w:rsidRPr="004C6BF7" w:rsidRDefault="00E92E0E" w:rsidP="004C6429">
            <w:pPr>
              <w:overflowPunct w:val="0"/>
              <w:adjustRightInd/>
              <w:snapToGrid/>
              <w:jc w:val="center"/>
              <w:rPr>
                <w:color w:val="000000"/>
                <w:lang w:eastAsia="zh-HK"/>
              </w:rPr>
            </w:pPr>
            <w:r w:rsidRPr="00E92E0E">
              <w:rPr>
                <w:rFonts w:eastAsia="DengXian" w:hint="eastAsia"/>
                <w:color w:val="000000"/>
                <w:lang w:eastAsia="zh-CN"/>
              </w:rPr>
              <w:t>数目</w:t>
            </w:r>
          </w:p>
        </w:tc>
        <w:tc>
          <w:tcPr>
            <w:tcW w:w="2388" w:type="dxa"/>
            <w:shd w:val="clear" w:color="auto" w:fill="auto"/>
            <w:vAlign w:val="center"/>
          </w:tcPr>
          <w:p w:rsidR="004C6429" w:rsidRPr="004C6BF7" w:rsidRDefault="00E92E0E" w:rsidP="004C6429">
            <w:pPr>
              <w:overflowPunct w:val="0"/>
              <w:adjustRightInd/>
              <w:snapToGrid/>
              <w:jc w:val="center"/>
              <w:rPr>
                <w:rFonts w:eastAsia="Times New Roman"/>
                <w:color w:val="000000"/>
              </w:rPr>
            </w:pPr>
            <w:r w:rsidRPr="00E92E0E">
              <w:rPr>
                <w:rFonts w:eastAsia="DengXian" w:hint="eastAsia"/>
                <w:color w:val="000000"/>
                <w:lang w:eastAsia="zh-CN"/>
              </w:rPr>
              <w:t>百分率（</w:t>
            </w:r>
            <w:r w:rsidRPr="00E92E0E">
              <w:rPr>
                <w:rFonts w:eastAsia="DengXian"/>
                <w:color w:val="000000"/>
                <w:lang w:eastAsia="zh-CN"/>
              </w:rPr>
              <w:t>%</w:t>
            </w:r>
            <w:r w:rsidRPr="00E92E0E">
              <w:rPr>
                <w:rFonts w:eastAsia="DengXian" w:hint="eastAsia"/>
                <w:color w:val="000000"/>
                <w:lang w:eastAsia="zh-CN"/>
              </w:rPr>
              <w:t>）</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rFonts w:eastAsia="Times New Roman"/>
                <w:color w:val="000000"/>
              </w:rPr>
            </w:pPr>
            <w:r w:rsidRPr="00E92E0E">
              <w:rPr>
                <w:rFonts w:ascii="新細明體" w:eastAsia="DengXian" w:hAnsi="新細明體" w:cs="新細明體" w:hint="eastAsia"/>
                <w:color w:val="000000"/>
                <w:lang w:eastAsia="zh-CN"/>
              </w:rPr>
              <w:t>赞成</w:t>
            </w:r>
          </w:p>
        </w:tc>
        <w:tc>
          <w:tcPr>
            <w:tcW w:w="297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12</w:t>
            </w:r>
          </w:p>
        </w:tc>
        <w:tc>
          <w:tcPr>
            <w:tcW w:w="2388"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11%</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rFonts w:eastAsia="Times New Roman"/>
                <w:color w:val="000000"/>
              </w:rPr>
            </w:pPr>
            <w:r w:rsidRPr="00E92E0E">
              <w:rPr>
                <w:rFonts w:eastAsia="DengXian" w:hint="eastAsia"/>
                <w:color w:val="000000"/>
                <w:lang w:eastAsia="zh-CN"/>
              </w:rPr>
              <w:t>反对</w:t>
            </w:r>
          </w:p>
        </w:tc>
        <w:tc>
          <w:tcPr>
            <w:tcW w:w="297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0</w:t>
            </w:r>
          </w:p>
        </w:tc>
        <w:tc>
          <w:tcPr>
            <w:tcW w:w="2388"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0%</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rFonts w:eastAsia="Times New Roman"/>
                <w:color w:val="000000"/>
              </w:rPr>
            </w:pPr>
            <w:r w:rsidRPr="00E92E0E">
              <w:rPr>
                <w:rFonts w:eastAsia="DengXian" w:hint="eastAsia"/>
                <w:color w:val="000000"/>
                <w:lang w:eastAsia="zh-CN"/>
              </w:rPr>
              <w:t>中立／无意见</w:t>
            </w:r>
          </w:p>
        </w:tc>
        <w:tc>
          <w:tcPr>
            <w:tcW w:w="297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101</w:t>
            </w:r>
          </w:p>
        </w:tc>
        <w:tc>
          <w:tcPr>
            <w:tcW w:w="2388"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89%</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color w:val="000000"/>
                <w:lang w:eastAsia="zh-HK"/>
              </w:rPr>
            </w:pPr>
            <w:r w:rsidRPr="00E92E0E">
              <w:rPr>
                <w:rFonts w:eastAsia="DengXian" w:hint="eastAsia"/>
                <w:color w:val="000000"/>
                <w:lang w:eastAsia="zh-CN"/>
              </w:rPr>
              <w:t>其他意见</w:t>
            </w:r>
          </w:p>
        </w:tc>
        <w:tc>
          <w:tcPr>
            <w:tcW w:w="297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0</w:t>
            </w:r>
          </w:p>
        </w:tc>
        <w:tc>
          <w:tcPr>
            <w:tcW w:w="2388" w:type="dxa"/>
            <w:shd w:val="clear" w:color="auto" w:fill="auto"/>
          </w:tcPr>
          <w:p w:rsidR="004C6429" w:rsidRPr="00F80D4F" w:rsidRDefault="00E92E0E" w:rsidP="004C6429">
            <w:pPr>
              <w:tabs>
                <w:tab w:val="clear" w:pos="1134"/>
                <w:tab w:val="right" w:pos="1377"/>
              </w:tabs>
              <w:overflowPunct w:val="0"/>
              <w:jc w:val="left"/>
            </w:pPr>
            <w:r w:rsidRPr="00F80D4F">
              <w:rPr>
                <w:lang w:eastAsia="zh-CN"/>
              </w:rPr>
              <w:tab/>
            </w:r>
            <w:r w:rsidRPr="00E92E0E">
              <w:rPr>
                <w:rFonts w:eastAsia="DengXian"/>
                <w:lang w:eastAsia="zh-CN"/>
              </w:rPr>
              <w:t>0%</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color w:val="000000"/>
                <w:u w:val="single"/>
                <w:lang w:eastAsia="zh-HK"/>
              </w:rPr>
            </w:pPr>
            <w:r w:rsidRPr="00E92E0E">
              <w:rPr>
                <w:rFonts w:eastAsia="DengXian" w:hint="eastAsia"/>
                <w:color w:val="000000"/>
                <w:u w:val="single"/>
                <w:lang w:eastAsia="zh-CN"/>
              </w:rPr>
              <w:t>总计</w:t>
            </w:r>
          </w:p>
        </w:tc>
        <w:tc>
          <w:tcPr>
            <w:tcW w:w="2973" w:type="dxa"/>
          </w:tcPr>
          <w:p w:rsidR="004C6429" w:rsidRPr="00F80D4F" w:rsidRDefault="00E92E0E" w:rsidP="004C6429">
            <w:pPr>
              <w:tabs>
                <w:tab w:val="clear" w:pos="1134"/>
                <w:tab w:val="right" w:pos="1517"/>
              </w:tabs>
              <w:overflowPunct w:val="0"/>
              <w:jc w:val="left"/>
              <w:rPr>
                <w:u w:val="single"/>
              </w:rPr>
            </w:pPr>
            <w:r w:rsidRPr="00F80D4F">
              <w:rPr>
                <w:lang w:eastAsia="zh-CN"/>
              </w:rPr>
              <w:tab/>
            </w:r>
            <w:r w:rsidRPr="00E92E0E">
              <w:rPr>
                <w:rFonts w:eastAsia="DengXian"/>
                <w:u w:val="single"/>
                <w:lang w:eastAsia="zh-CN"/>
              </w:rPr>
              <w:t>113</w:t>
            </w:r>
          </w:p>
        </w:tc>
        <w:tc>
          <w:tcPr>
            <w:tcW w:w="2388" w:type="dxa"/>
            <w:shd w:val="clear" w:color="auto" w:fill="auto"/>
          </w:tcPr>
          <w:p w:rsidR="004C6429" w:rsidRPr="00F80D4F" w:rsidRDefault="00E92E0E" w:rsidP="004C6429">
            <w:pPr>
              <w:tabs>
                <w:tab w:val="clear" w:pos="1134"/>
                <w:tab w:val="right" w:pos="1377"/>
              </w:tabs>
              <w:overflowPunct w:val="0"/>
              <w:jc w:val="left"/>
              <w:rPr>
                <w:u w:val="single"/>
              </w:rPr>
            </w:pPr>
            <w:r w:rsidRPr="00F80D4F">
              <w:rPr>
                <w:lang w:eastAsia="zh-CN"/>
              </w:rPr>
              <w:tab/>
            </w:r>
            <w:r w:rsidRPr="00E92E0E">
              <w:rPr>
                <w:rFonts w:eastAsia="DengXian"/>
                <w:u w:val="single"/>
                <w:lang w:eastAsia="zh-CN"/>
              </w:rPr>
              <w:t>100%</w:t>
            </w:r>
          </w:p>
        </w:tc>
      </w:tr>
    </w:tbl>
    <w:p w:rsidR="004C6429" w:rsidRDefault="004C6429" w:rsidP="00290577">
      <w:pPr>
        <w:overflowPunct w:val="0"/>
        <w:spacing w:after="0"/>
        <w:rPr>
          <w:color w:val="000000"/>
        </w:rPr>
      </w:pPr>
    </w:p>
    <w:p w:rsidR="002F7871" w:rsidRDefault="002F7871" w:rsidP="001674AD">
      <w:pPr>
        <w:overflowPunct w:val="0"/>
        <w:spacing w:before="0" w:after="0"/>
        <w:rPr>
          <w:color w:val="000000"/>
        </w:rPr>
      </w:pPr>
    </w:p>
    <w:p w:rsidR="004C6429" w:rsidRDefault="00E92E0E" w:rsidP="00290577">
      <w:pPr>
        <w:overflowPunct w:val="0"/>
        <w:spacing w:after="0"/>
        <w:rPr>
          <w:color w:val="000000"/>
          <w:lang w:val="en-US" w:eastAsia="zh-HK"/>
        </w:rPr>
      </w:pPr>
      <w:r w:rsidRPr="00E92E0E">
        <w:rPr>
          <w:rFonts w:eastAsia="DengXian"/>
          <w:color w:val="000000"/>
          <w:lang w:eastAsia="zh-CN"/>
        </w:rPr>
        <w:t>4.3</w:t>
      </w:r>
      <w:r w:rsidRPr="004C6BF7">
        <w:rPr>
          <w:color w:val="000000"/>
          <w:lang w:eastAsia="zh-CN"/>
        </w:rPr>
        <w:tab/>
      </w:r>
      <w:proofErr w:type="gramStart"/>
      <w:r w:rsidRPr="00E92E0E">
        <w:rPr>
          <w:rFonts w:eastAsia="DengXian" w:hint="eastAsia"/>
          <w:color w:val="000000"/>
          <w:lang w:val="en-US" w:eastAsia="zh-CN"/>
        </w:rPr>
        <w:t>在对建议</w:t>
      </w:r>
      <w:r w:rsidRPr="00E92E0E">
        <w:rPr>
          <w:rFonts w:eastAsia="DengXian"/>
          <w:color w:val="000000"/>
          <w:lang w:val="en-US" w:eastAsia="zh-CN"/>
        </w:rPr>
        <w:t>4(</w:t>
      </w:r>
      <w:proofErr w:type="gramEnd"/>
      <w:r w:rsidRPr="00E92E0E">
        <w:rPr>
          <w:rFonts w:eastAsia="DengXian"/>
          <w:color w:val="000000"/>
          <w:lang w:val="en-US" w:eastAsia="zh-CN"/>
        </w:rPr>
        <w:t>b)</w:t>
      </w:r>
      <w:r w:rsidRPr="00E92E0E">
        <w:rPr>
          <w:rFonts w:eastAsia="DengXian" w:hint="eastAsia"/>
          <w:color w:val="000000"/>
          <w:lang w:val="en-US" w:eastAsia="zh-CN"/>
        </w:rPr>
        <w:t>表明立场的回应者中，</w:t>
      </w:r>
      <w:r w:rsidRPr="00E92E0E">
        <w:rPr>
          <w:rFonts w:eastAsia="DengXian"/>
          <w:color w:val="000000"/>
          <w:lang w:val="en-US" w:eastAsia="zh-CN"/>
        </w:rPr>
        <w:t>32%</w:t>
      </w:r>
      <w:r w:rsidRPr="00E92E0E">
        <w:rPr>
          <w:rFonts w:eastAsia="DengXian" w:hint="eastAsia"/>
          <w:color w:val="000000"/>
          <w:lang w:val="en-US" w:eastAsia="zh-CN"/>
        </w:rPr>
        <w:t>（</w:t>
      </w:r>
      <w:r w:rsidRPr="00E92E0E">
        <w:rPr>
          <w:rFonts w:eastAsia="DengXian"/>
          <w:color w:val="000000"/>
          <w:lang w:eastAsia="zh-CN"/>
        </w:rPr>
        <w:t>10/31</w:t>
      </w:r>
      <w:r w:rsidRPr="00E92E0E">
        <w:rPr>
          <w:rFonts w:eastAsia="DengXian" w:hint="eastAsia"/>
          <w:color w:val="000000"/>
          <w:lang w:val="en-US" w:eastAsia="zh-CN"/>
        </w:rPr>
        <w:t>）支持该项建议，</w:t>
      </w:r>
      <w:r w:rsidRPr="00E92E0E">
        <w:rPr>
          <w:rFonts w:eastAsia="DengXian"/>
          <w:color w:val="000000"/>
          <w:lang w:eastAsia="zh-CN"/>
        </w:rPr>
        <w:t>68</w:t>
      </w:r>
      <w:r w:rsidRPr="00E92E0E">
        <w:rPr>
          <w:rFonts w:eastAsia="DengXian"/>
          <w:color w:val="000000"/>
          <w:lang w:val="en-US" w:eastAsia="zh-CN"/>
        </w:rPr>
        <w:t>%</w:t>
      </w:r>
      <w:r w:rsidRPr="00E92E0E">
        <w:rPr>
          <w:rFonts w:eastAsia="DengXian" w:hint="eastAsia"/>
          <w:color w:val="000000"/>
          <w:lang w:val="en-US" w:eastAsia="zh-CN"/>
        </w:rPr>
        <w:t>（</w:t>
      </w:r>
      <w:r w:rsidRPr="00E92E0E">
        <w:rPr>
          <w:rFonts w:eastAsia="DengXian"/>
          <w:color w:val="000000"/>
          <w:lang w:eastAsia="zh-CN"/>
        </w:rPr>
        <w:t>21/31</w:t>
      </w:r>
      <w:r w:rsidRPr="00E92E0E">
        <w:rPr>
          <w:rFonts w:eastAsia="DengXian" w:hint="eastAsia"/>
          <w:color w:val="000000"/>
          <w:lang w:val="en-US" w:eastAsia="zh-CN"/>
        </w:rPr>
        <w:t>）反对该项建议。</w:t>
      </w:r>
    </w:p>
    <w:p w:rsidR="002F7871" w:rsidRPr="004C6BF7" w:rsidRDefault="002F7871" w:rsidP="00290577">
      <w:pPr>
        <w:overflowPunct w:val="0"/>
        <w:spacing w:before="0" w:after="0"/>
        <w:rPr>
          <w:color w:val="000000"/>
          <w:lang w:val="en-US" w:eastAsia="zh-HK"/>
        </w:rPr>
      </w:pP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F80D4F" w:rsidTr="004C6429">
        <w:trPr>
          <w:trHeight w:val="425"/>
        </w:trPr>
        <w:tc>
          <w:tcPr>
            <w:tcW w:w="3161" w:type="dxa"/>
            <w:shd w:val="clear" w:color="auto" w:fill="auto"/>
            <w:vAlign w:val="center"/>
          </w:tcPr>
          <w:p w:rsidR="004C6429" w:rsidRPr="00F80D4F" w:rsidRDefault="004C6429" w:rsidP="004C6429">
            <w:pPr>
              <w:overflowPunct w:val="0"/>
              <w:adjustRightInd/>
              <w:snapToGrid/>
              <w:jc w:val="left"/>
              <w:rPr>
                <w:rFonts w:eastAsia="Times New Roman"/>
                <w:lang w:val="en-US" w:eastAsia="zh-CN"/>
              </w:rPr>
            </w:pPr>
          </w:p>
        </w:tc>
        <w:tc>
          <w:tcPr>
            <w:tcW w:w="2973" w:type="dxa"/>
          </w:tcPr>
          <w:p w:rsidR="004C6429" w:rsidRPr="004C6BF7" w:rsidRDefault="00E92E0E" w:rsidP="004C6429">
            <w:pPr>
              <w:overflowPunct w:val="0"/>
              <w:adjustRightInd/>
              <w:snapToGrid/>
              <w:jc w:val="center"/>
              <w:rPr>
                <w:color w:val="000000"/>
                <w:lang w:eastAsia="zh-HK"/>
              </w:rPr>
            </w:pPr>
            <w:r w:rsidRPr="00E92E0E">
              <w:rPr>
                <w:rFonts w:eastAsia="DengXian" w:hint="eastAsia"/>
                <w:color w:val="000000"/>
                <w:lang w:eastAsia="zh-CN"/>
              </w:rPr>
              <w:t>数目</w:t>
            </w:r>
          </w:p>
        </w:tc>
        <w:tc>
          <w:tcPr>
            <w:tcW w:w="2388" w:type="dxa"/>
            <w:shd w:val="clear" w:color="auto" w:fill="auto"/>
            <w:vAlign w:val="center"/>
          </w:tcPr>
          <w:p w:rsidR="004C6429" w:rsidRPr="004C6BF7" w:rsidRDefault="00E92E0E" w:rsidP="004C6429">
            <w:pPr>
              <w:overflowPunct w:val="0"/>
              <w:adjustRightInd/>
              <w:snapToGrid/>
              <w:jc w:val="center"/>
              <w:rPr>
                <w:rFonts w:eastAsia="Times New Roman"/>
                <w:color w:val="000000"/>
                <w:lang w:eastAsia="zh-CN"/>
              </w:rPr>
            </w:pPr>
            <w:r w:rsidRPr="00E92E0E">
              <w:rPr>
                <w:rFonts w:eastAsia="DengXian" w:hint="eastAsia"/>
                <w:color w:val="000000"/>
                <w:lang w:eastAsia="zh-CN"/>
              </w:rPr>
              <w:t>百分率（</w:t>
            </w:r>
            <w:r w:rsidRPr="00E92E0E">
              <w:rPr>
                <w:rFonts w:eastAsia="DengXian"/>
                <w:color w:val="000000"/>
                <w:lang w:eastAsia="zh-CN"/>
              </w:rPr>
              <w:t>%</w:t>
            </w:r>
            <w:r w:rsidRPr="00E92E0E">
              <w:rPr>
                <w:rFonts w:eastAsia="DengXian" w:hint="eastAsia"/>
                <w:color w:val="000000"/>
                <w:lang w:eastAsia="zh-CN"/>
              </w:rPr>
              <w:t>）</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rFonts w:eastAsia="Times New Roman"/>
                <w:color w:val="000000"/>
                <w:lang w:eastAsia="zh-CN"/>
              </w:rPr>
            </w:pPr>
            <w:r w:rsidRPr="00E92E0E">
              <w:rPr>
                <w:rFonts w:ascii="新細明體" w:eastAsia="DengXian" w:hAnsi="新細明體" w:cs="新細明體" w:hint="eastAsia"/>
                <w:color w:val="000000"/>
                <w:lang w:eastAsia="zh-CN"/>
              </w:rPr>
              <w:t>赞成</w:t>
            </w:r>
          </w:p>
        </w:tc>
        <w:tc>
          <w:tcPr>
            <w:tcW w:w="297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10</w:t>
            </w:r>
          </w:p>
        </w:tc>
        <w:tc>
          <w:tcPr>
            <w:tcW w:w="2388"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9%</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rFonts w:eastAsia="Times New Roman"/>
                <w:color w:val="000000"/>
                <w:lang w:eastAsia="zh-CN"/>
              </w:rPr>
            </w:pPr>
            <w:r w:rsidRPr="00E92E0E">
              <w:rPr>
                <w:rFonts w:eastAsia="DengXian" w:hint="eastAsia"/>
                <w:color w:val="000000"/>
                <w:lang w:eastAsia="zh-CN"/>
              </w:rPr>
              <w:t>反对</w:t>
            </w:r>
          </w:p>
        </w:tc>
        <w:tc>
          <w:tcPr>
            <w:tcW w:w="297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21</w:t>
            </w:r>
          </w:p>
        </w:tc>
        <w:tc>
          <w:tcPr>
            <w:tcW w:w="2388"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19%</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rFonts w:eastAsia="Times New Roman"/>
                <w:color w:val="000000"/>
                <w:lang w:eastAsia="zh-CN"/>
              </w:rPr>
            </w:pPr>
            <w:r w:rsidRPr="00E92E0E">
              <w:rPr>
                <w:rFonts w:eastAsia="DengXian" w:hint="eastAsia"/>
                <w:color w:val="000000"/>
                <w:lang w:eastAsia="zh-CN"/>
              </w:rPr>
              <w:t>中立／无意见</w:t>
            </w:r>
          </w:p>
        </w:tc>
        <w:tc>
          <w:tcPr>
            <w:tcW w:w="297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79</w:t>
            </w:r>
          </w:p>
        </w:tc>
        <w:tc>
          <w:tcPr>
            <w:tcW w:w="2388"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70%</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color w:val="000000"/>
                <w:lang w:eastAsia="zh-HK"/>
              </w:rPr>
            </w:pPr>
            <w:r w:rsidRPr="00E92E0E">
              <w:rPr>
                <w:rFonts w:eastAsia="DengXian" w:hint="eastAsia"/>
                <w:color w:val="000000"/>
                <w:lang w:eastAsia="zh-CN"/>
              </w:rPr>
              <w:t>其他意见</w:t>
            </w:r>
          </w:p>
        </w:tc>
        <w:tc>
          <w:tcPr>
            <w:tcW w:w="297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3</w:t>
            </w:r>
          </w:p>
        </w:tc>
        <w:tc>
          <w:tcPr>
            <w:tcW w:w="2388" w:type="dxa"/>
            <w:shd w:val="clear" w:color="auto" w:fill="auto"/>
          </w:tcPr>
          <w:p w:rsidR="004C6429" w:rsidRPr="00F80D4F" w:rsidRDefault="00E92E0E" w:rsidP="004C6429">
            <w:pPr>
              <w:tabs>
                <w:tab w:val="clear" w:pos="1134"/>
                <w:tab w:val="right" w:pos="1377"/>
              </w:tabs>
              <w:overflowPunct w:val="0"/>
              <w:jc w:val="left"/>
            </w:pPr>
            <w:r w:rsidRPr="00F80D4F">
              <w:rPr>
                <w:lang w:eastAsia="zh-CN"/>
              </w:rPr>
              <w:tab/>
            </w:r>
            <w:r w:rsidRPr="00E92E0E">
              <w:rPr>
                <w:rFonts w:eastAsia="DengXian"/>
                <w:lang w:eastAsia="zh-CN"/>
              </w:rPr>
              <w:t>2%</w:t>
            </w:r>
          </w:p>
        </w:tc>
      </w:tr>
      <w:tr w:rsidR="004C6429" w:rsidRPr="00F80D4F" w:rsidTr="004C6429">
        <w:trPr>
          <w:trHeight w:val="425"/>
        </w:trPr>
        <w:tc>
          <w:tcPr>
            <w:tcW w:w="3161" w:type="dxa"/>
            <w:shd w:val="clear" w:color="auto" w:fill="auto"/>
            <w:vAlign w:val="center"/>
          </w:tcPr>
          <w:p w:rsidR="004C6429" w:rsidRPr="004C6BF7" w:rsidRDefault="00E92E0E" w:rsidP="004C6429">
            <w:pPr>
              <w:overflowPunct w:val="0"/>
              <w:adjustRightInd/>
              <w:snapToGrid/>
              <w:jc w:val="left"/>
              <w:rPr>
                <w:color w:val="000000"/>
                <w:u w:val="single"/>
                <w:lang w:eastAsia="zh-HK"/>
              </w:rPr>
            </w:pPr>
            <w:r w:rsidRPr="00E92E0E">
              <w:rPr>
                <w:rFonts w:eastAsia="DengXian" w:hint="eastAsia"/>
                <w:color w:val="000000"/>
                <w:u w:val="single"/>
                <w:lang w:eastAsia="zh-CN"/>
              </w:rPr>
              <w:t>总计</w:t>
            </w:r>
          </w:p>
        </w:tc>
        <w:tc>
          <w:tcPr>
            <w:tcW w:w="2973" w:type="dxa"/>
          </w:tcPr>
          <w:p w:rsidR="004C6429" w:rsidRPr="00F80D4F" w:rsidRDefault="00E92E0E" w:rsidP="004C6429">
            <w:pPr>
              <w:tabs>
                <w:tab w:val="clear" w:pos="1134"/>
                <w:tab w:val="right" w:pos="1517"/>
              </w:tabs>
              <w:overflowPunct w:val="0"/>
              <w:jc w:val="left"/>
              <w:rPr>
                <w:u w:val="single"/>
              </w:rPr>
            </w:pPr>
            <w:r w:rsidRPr="00F80D4F">
              <w:rPr>
                <w:lang w:eastAsia="zh-CN"/>
              </w:rPr>
              <w:tab/>
            </w:r>
            <w:r w:rsidRPr="00E92E0E">
              <w:rPr>
                <w:rFonts w:eastAsia="DengXian"/>
                <w:u w:val="single"/>
                <w:lang w:eastAsia="zh-CN"/>
              </w:rPr>
              <w:t>113</w:t>
            </w:r>
          </w:p>
        </w:tc>
        <w:tc>
          <w:tcPr>
            <w:tcW w:w="2388" w:type="dxa"/>
            <w:shd w:val="clear" w:color="auto" w:fill="auto"/>
          </w:tcPr>
          <w:p w:rsidR="004C6429" w:rsidRPr="00F80D4F" w:rsidRDefault="00E92E0E" w:rsidP="004C6429">
            <w:pPr>
              <w:tabs>
                <w:tab w:val="clear" w:pos="1134"/>
                <w:tab w:val="right" w:pos="1377"/>
              </w:tabs>
              <w:overflowPunct w:val="0"/>
              <w:jc w:val="left"/>
              <w:rPr>
                <w:u w:val="single"/>
              </w:rPr>
            </w:pPr>
            <w:r w:rsidRPr="00F80D4F">
              <w:rPr>
                <w:lang w:eastAsia="zh-CN"/>
              </w:rPr>
              <w:tab/>
            </w:r>
            <w:r w:rsidRPr="00E92E0E">
              <w:rPr>
                <w:rFonts w:eastAsia="DengXian"/>
                <w:u w:val="single"/>
                <w:lang w:eastAsia="zh-CN"/>
              </w:rPr>
              <w:t>100%</w:t>
            </w:r>
          </w:p>
        </w:tc>
      </w:tr>
    </w:tbl>
    <w:p w:rsidR="002F7871" w:rsidRDefault="002F7871" w:rsidP="002F7871">
      <w:pPr>
        <w:overflowPunct w:val="0"/>
      </w:pPr>
    </w:p>
    <w:p w:rsidR="004C6429" w:rsidRDefault="00E92E0E" w:rsidP="002F7871">
      <w:pPr>
        <w:overflowPunct w:val="0"/>
        <w:rPr>
          <w:color w:val="000000"/>
          <w:lang w:val="en-US" w:eastAsia="zh-HK"/>
        </w:rPr>
      </w:pPr>
      <w:r w:rsidRPr="00E92E0E">
        <w:rPr>
          <w:rFonts w:eastAsia="DengXian"/>
          <w:lang w:eastAsia="zh-CN"/>
        </w:rPr>
        <w:lastRenderedPageBreak/>
        <w:t>4.4</w:t>
      </w:r>
      <w:r w:rsidRPr="00F80D4F">
        <w:rPr>
          <w:lang w:eastAsia="zh-CN"/>
        </w:rPr>
        <w:tab/>
      </w:r>
      <w:r w:rsidRPr="00E92E0E">
        <w:rPr>
          <w:rFonts w:eastAsia="DengXian" w:hint="eastAsia"/>
          <w:color w:val="000000"/>
          <w:lang w:val="en-US" w:eastAsia="zh-CN"/>
        </w:rPr>
        <w:t>在对建议</w:t>
      </w:r>
      <w:r w:rsidRPr="00E92E0E">
        <w:rPr>
          <w:rFonts w:eastAsia="DengXian"/>
          <w:color w:val="000000"/>
          <w:lang w:val="en-US" w:eastAsia="zh-CN"/>
        </w:rPr>
        <w:t>4(c</w:t>
      </w:r>
      <w:proofErr w:type="gramStart"/>
      <w:r w:rsidRPr="00E92E0E">
        <w:rPr>
          <w:rFonts w:eastAsia="DengXian"/>
          <w:color w:val="000000"/>
          <w:lang w:val="en-US" w:eastAsia="zh-CN"/>
        </w:rPr>
        <w:t>)</w:t>
      </w:r>
      <w:r w:rsidRPr="00E92E0E">
        <w:rPr>
          <w:rFonts w:eastAsia="DengXian" w:hint="eastAsia"/>
          <w:color w:val="000000"/>
          <w:lang w:val="en-US" w:eastAsia="zh-CN"/>
        </w:rPr>
        <w:t>表明立场的回应者中</w:t>
      </w:r>
      <w:proofErr w:type="gramEnd"/>
      <w:r w:rsidRPr="00E92E0E">
        <w:rPr>
          <w:rFonts w:eastAsia="DengXian" w:hint="eastAsia"/>
          <w:color w:val="000000"/>
          <w:lang w:val="en-US" w:eastAsia="zh-CN"/>
        </w:rPr>
        <w:t>，</w:t>
      </w:r>
      <w:r w:rsidRPr="00E92E0E">
        <w:rPr>
          <w:rFonts w:eastAsia="DengXian"/>
          <w:color w:val="000000"/>
          <w:lang w:val="en-US" w:eastAsia="zh-CN"/>
        </w:rPr>
        <w:t>71%</w:t>
      </w:r>
      <w:r w:rsidRPr="00E92E0E">
        <w:rPr>
          <w:rFonts w:eastAsia="DengXian" w:hint="eastAsia"/>
          <w:color w:val="000000"/>
          <w:lang w:val="en-US" w:eastAsia="zh-CN"/>
        </w:rPr>
        <w:t>（</w:t>
      </w:r>
      <w:r w:rsidRPr="00E92E0E">
        <w:rPr>
          <w:rFonts w:eastAsia="DengXian"/>
          <w:color w:val="000000"/>
          <w:lang w:eastAsia="zh-CN"/>
        </w:rPr>
        <w:t>12/17</w:t>
      </w:r>
      <w:r w:rsidRPr="00E92E0E">
        <w:rPr>
          <w:rFonts w:eastAsia="DengXian" w:hint="eastAsia"/>
          <w:color w:val="000000"/>
          <w:lang w:val="en-US"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F80D4F" w:rsidTr="002F7871">
        <w:trPr>
          <w:trHeight w:val="425"/>
        </w:trPr>
        <w:tc>
          <w:tcPr>
            <w:tcW w:w="3033" w:type="dxa"/>
            <w:shd w:val="clear" w:color="auto" w:fill="auto"/>
            <w:vAlign w:val="center"/>
          </w:tcPr>
          <w:p w:rsidR="004C6429" w:rsidRPr="00F80D4F" w:rsidRDefault="004C6429" w:rsidP="004C6429">
            <w:pPr>
              <w:overflowPunct w:val="0"/>
              <w:adjustRightInd/>
              <w:snapToGrid/>
              <w:jc w:val="left"/>
              <w:rPr>
                <w:rFonts w:eastAsia="Times New Roman"/>
                <w:lang w:val="en-US" w:eastAsia="zh-CN"/>
              </w:rPr>
            </w:pPr>
          </w:p>
        </w:tc>
        <w:tc>
          <w:tcPr>
            <w:tcW w:w="2913" w:type="dxa"/>
          </w:tcPr>
          <w:p w:rsidR="004C6429" w:rsidRPr="004C6BF7" w:rsidRDefault="00E92E0E" w:rsidP="004C6429">
            <w:pPr>
              <w:overflowPunct w:val="0"/>
              <w:adjustRightInd/>
              <w:snapToGrid/>
              <w:jc w:val="center"/>
              <w:rPr>
                <w:color w:val="000000"/>
                <w:lang w:eastAsia="zh-HK"/>
              </w:rPr>
            </w:pPr>
            <w:r w:rsidRPr="00E92E0E">
              <w:rPr>
                <w:rFonts w:eastAsia="DengXian" w:hint="eastAsia"/>
                <w:color w:val="000000"/>
                <w:lang w:eastAsia="zh-CN"/>
              </w:rPr>
              <w:t>数目</w:t>
            </w:r>
          </w:p>
        </w:tc>
        <w:tc>
          <w:tcPr>
            <w:tcW w:w="2350" w:type="dxa"/>
            <w:shd w:val="clear" w:color="auto" w:fill="auto"/>
            <w:vAlign w:val="center"/>
          </w:tcPr>
          <w:p w:rsidR="004C6429" w:rsidRPr="004C6BF7" w:rsidRDefault="00E92E0E" w:rsidP="004C6429">
            <w:pPr>
              <w:overflowPunct w:val="0"/>
              <w:adjustRightInd/>
              <w:snapToGrid/>
              <w:jc w:val="center"/>
              <w:rPr>
                <w:rFonts w:eastAsia="Times New Roman"/>
                <w:color w:val="000000"/>
                <w:lang w:eastAsia="zh-CN"/>
              </w:rPr>
            </w:pPr>
            <w:r w:rsidRPr="00E92E0E">
              <w:rPr>
                <w:rFonts w:eastAsia="DengXian" w:hint="eastAsia"/>
                <w:color w:val="000000"/>
                <w:lang w:eastAsia="zh-CN"/>
              </w:rPr>
              <w:t>百分率（</w:t>
            </w:r>
            <w:r w:rsidRPr="00E92E0E">
              <w:rPr>
                <w:rFonts w:eastAsia="DengXian"/>
                <w:color w:val="000000"/>
                <w:lang w:eastAsia="zh-CN"/>
              </w:rPr>
              <w:t>%</w:t>
            </w:r>
            <w:r w:rsidRPr="00E92E0E">
              <w:rPr>
                <w:rFonts w:eastAsia="DengXian" w:hint="eastAsia"/>
                <w:color w:val="000000"/>
                <w:lang w:eastAsia="zh-CN"/>
              </w:rPr>
              <w:t>）</w:t>
            </w:r>
          </w:p>
        </w:tc>
      </w:tr>
      <w:tr w:rsidR="004C6429" w:rsidRPr="00F80D4F" w:rsidTr="002F7871">
        <w:trPr>
          <w:trHeight w:val="425"/>
        </w:trPr>
        <w:tc>
          <w:tcPr>
            <w:tcW w:w="3033" w:type="dxa"/>
            <w:shd w:val="clear" w:color="auto" w:fill="auto"/>
            <w:vAlign w:val="center"/>
          </w:tcPr>
          <w:p w:rsidR="004C6429" w:rsidRPr="004C6BF7" w:rsidRDefault="00E92E0E" w:rsidP="004C6429">
            <w:pPr>
              <w:overflowPunct w:val="0"/>
              <w:adjustRightInd/>
              <w:snapToGrid/>
              <w:jc w:val="left"/>
              <w:rPr>
                <w:rFonts w:eastAsia="Times New Roman"/>
                <w:color w:val="000000"/>
                <w:lang w:eastAsia="zh-CN"/>
              </w:rPr>
            </w:pPr>
            <w:r w:rsidRPr="00E92E0E">
              <w:rPr>
                <w:rFonts w:ascii="新細明體" w:eastAsia="DengXian" w:hAnsi="新細明體" w:cs="新細明體" w:hint="eastAsia"/>
                <w:color w:val="000000"/>
                <w:lang w:eastAsia="zh-CN"/>
              </w:rPr>
              <w:t>赞成</w:t>
            </w:r>
          </w:p>
        </w:tc>
        <w:tc>
          <w:tcPr>
            <w:tcW w:w="291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12</w:t>
            </w:r>
          </w:p>
        </w:tc>
        <w:tc>
          <w:tcPr>
            <w:tcW w:w="2350"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11%</w:t>
            </w:r>
          </w:p>
        </w:tc>
      </w:tr>
      <w:tr w:rsidR="004C6429" w:rsidRPr="00F80D4F" w:rsidTr="002F7871">
        <w:trPr>
          <w:trHeight w:val="425"/>
        </w:trPr>
        <w:tc>
          <w:tcPr>
            <w:tcW w:w="3033" w:type="dxa"/>
            <w:shd w:val="clear" w:color="auto" w:fill="auto"/>
            <w:vAlign w:val="center"/>
          </w:tcPr>
          <w:p w:rsidR="004C6429" w:rsidRPr="004C6BF7" w:rsidRDefault="00E92E0E" w:rsidP="004C6429">
            <w:pPr>
              <w:overflowPunct w:val="0"/>
              <w:adjustRightInd/>
              <w:snapToGrid/>
              <w:jc w:val="left"/>
              <w:rPr>
                <w:rFonts w:eastAsia="Times New Roman"/>
                <w:color w:val="000000"/>
                <w:lang w:eastAsia="zh-CN"/>
              </w:rPr>
            </w:pPr>
            <w:r w:rsidRPr="00E92E0E">
              <w:rPr>
                <w:rFonts w:eastAsia="DengXian" w:hint="eastAsia"/>
                <w:color w:val="000000"/>
                <w:lang w:eastAsia="zh-CN"/>
              </w:rPr>
              <w:t>反对</w:t>
            </w:r>
          </w:p>
        </w:tc>
        <w:tc>
          <w:tcPr>
            <w:tcW w:w="291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5</w:t>
            </w:r>
          </w:p>
        </w:tc>
        <w:tc>
          <w:tcPr>
            <w:tcW w:w="2350"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4%</w:t>
            </w:r>
          </w:p>
        </w:tc>
      </w:tr>
      <w:tr w:rsidR="004C6429" w:rsidRPr="00F80D4F" w:rsidTr="002F7871">
        <w:trPr>
          <w:trHeight w:val="425"/>
        </w:trPr>
        <w:tc>
          <w:tcPr>
            <w:tcW w:w="3033" w:type="dxa"/>
            <w:shd w:val="clear" w:color="auto" w:fill="auto"/>
            <w:vAlign w:val="center"/>
          </w:tcPr>
          <w:p w:rsidR="004C6429" w:rsidRPr="004C6BF7" w:rsidRDefault="00E92E0E" w:rsidP="004C6429">
            <w:pPr>
              <w:overflowPunct w:val="0"/>
              <w:adjustRightInd/>
              <w:snapToGrid/>
              <w:jc w:val="left"/>
              <w:rPr>
                <w:rFonts w:eastAsia="Times New Roman"/>
                <w:color w:val="000000"/>
                <w:lang w:eastAsia="zh-CN"/>
              </w:rPr>
            </w:pPr>
            <w:r w:rsidRPr="00E92E0E">
              <w:rPr>
                <w:rFonts w:eastAsia="DengXian" w:hint="eastAsia"/>
                <w:color w:val="000000"/>
                <w:lang w:eastAsia="zh-CN"/>
              </w:rPr>
              <w:t>中立／无意见</w:t>
            </w:r>
          </w:p>
        </w:tc>
        <w:tc>
          <w:tcPr>
            <w:tcW w:w="291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87</w:t>
            </w:r>
          </w:p>
        </w:tc>
        <w:tc>
          <w:tcPr>
            <w:tcW w:w="2350" w:type="dxa"/>
            <w:shd w:val="clear" w:color="auto" w:fill="auto"/>
          </w:tcPr>
          <w:p w:rsidR="004C6429" w:rsidRPr="00F80D4F" w:rsidRDefault="00E92E0E" w:rsidP="004C6429">
            <w:pPr>
              <w:tabs>
                <w:tab w:val="clear" w:pos="1134"/>
                <w:tab w:val="right" w:pos="1377"/>
              </w:tabs>
              <w:overflowPunct w:val="0"/>
              <w:jc w:val="left"/>
            </w:pPr>
            <w:r>
              <w:rPr>
                <w:lang w:eastAsia="zh-CN"/>
              </w:rPr>
              <w:tab/>
            </w:r>
            <w:r w:rsidRPr="00E92E0E">
              <w:rPr>
                <w:rFonts w:eastAsia="DengXian"/>
                <w:lang w:eastAsia="zh-CN"/>
              </w:rPr>
              <w:t>77%</w:t>
            </w:r>
          </w:p>
        </w:tc>
      </w:tr>
      <w:tr w:rsidR="004C6429" w:rsidRPr="00F80D4F" w:rsidTr="002F7871">
        <w:trPr>
          <w:trHeight w:val="425"/>
        </w:trPr>
        <w:tc>
          <w:tcPr>
            <w:tcW w:w="3033" w:type="dxa"/>
            <w:shd w:val="clear" w:color="auto" w:fill="auto"/>
            <w:vAlign w:val="center"/>
          </w:tcPr>
          <w:p w:rsidR="004C6429" w:rsidRPr="004C6BF7" w:rsidRDefault="00E92E0E" w:rsidP="004C6429">
            <w:pPr>
              <w:overflowPunct w:val="0"/>
              <w:adjustRightInd/>
              <w:snapToGrid/>
              <w:jc w:val="left"/>
              <w:rPr>
                <w:color w:val="000000"/>
                <w:lang w:eastAsia="zh-HK"/>
              </w:rPr>
            </w:pPr>
            <w:r w:rsidRPr="00E92E0E">
              <w:rPr>
                <w:rFonts w:eastAsia="DengXian" w:hint="eastAsia"/>
                <w:color w:val="000000"/>
                <w:lang w:eastAsia="zh-CN"/>
              </w:rPr>
              <w:t>其他意见</w:t>
            </w:r>
          </w:p>
        </w:tc>
        <w:tc>
          <w:tcPr>
            <w:tcW w:w="2913" w:type="dxa"/>
          </w:tcPr>
          <w:p w:rsidR="004C6429" w:rsidRPr="00F80D4F" w:rsidRDefault="00E92E0E" w:rsidP="004C6429">
            <w:pPr>
              <w:tabs>
                <w:tab w:val="clear" w:pos="1134"/>
                <w:tab w:val="right" w:pos="1517"/>
              </w:tabs>
              <w:overflowPunct w:val="0"/>
              <w:jc w:val="left"/>
            </w:pPr>
            <w:r>
              <w:rPr>
                <w:lang w:eastAsia="zh-CN"/>
              </w:rPr>
              <w:tab/>
            </w:r>
            <w:r w:rsidRPr="00E92E0E">
              <w:rPr>
                <w:rFonts w:eastAsia="DengXian"/>
                <w:lang w:eastAsia="zh-CN"/>
              </w:rPr>
              <w:t>9</w:t>
            </w:r>
          </w:p>
        </w:tc>
        <w:tc>
          <w:tcPr>
            <w:tcW w:w="2350" w:type="dxa"/>
            <w:shd w:val="clear" w:color="auto" w:fill="auto"/>
          </w:tcPr>
          <w:p w:rsidR="004C6429" w:rsidRPr="00F80D4F" w:rsidRDefault="00E92E0E" w:rsidP="004C6429">
            <w:pPr>
              <w:tabs>
                <w:tab w:val="clear" w:pos="1134"/>
                <w:tab w:val="right" w:pos="1377"/>
              </w:tabs>
              <w:overflowPunct w:val="0"/>
              <w:jc w:val="left"/>
            </w:pPr>
            <w:r w:rsidRPr="00F80D4F">
              <w:rPr>
                <w:lang w:eastAsia="zh-CN"/>
              </w:rPr>
              <w:tab/>
            </w:r>
            <w:r w:rsidRPr="00E92E0E">
              <w:rPr>
                <w:rFonts w:eastAsia="DengXian"/>
                <w:lang w:eastAsia="zh-CN"/>
              </w:rPr>
              <w:t>8%</w:t>
            </w:r>
          </w:p>
        </w:tc>
      </w:tr>
      <w:tr w:rsidR="004C6429" w:rsidRPr="00F80D4F" w:rsidTr="002F7871">
        <w:trPr>
          <w:trHeight w:val="425"/>
        </w:trPr>
        <w:tc>
          <w:tcPr>
            <w:tcW w:w="3033" w:type="dxa"/>
            <w:shd w:val="clear" w:color="auto" w:fill="auto"/>
            <w:vAlign w:val="center"/>
          </w:tcPr>
          <w:p w:rsidR="004C6429" w:rsidRPr="004C6BF7" w:rsidRDefault="00E92E0E" w:rsidP="004C6429">
            <w:pPr>
              <w:overflowPunct w:val="0"/>
              <w:adjustRightInd/>
              <w:snapToGrid/>
              <w:jc w:val="left"/>
              <w:rPr>
                <w:color w:val="000000"/>
                <w:u w:val="single"/>
                <w:lang w:eastAsia="zh-HK"/>
              </w:rPr>
            </w:pPr>
            <w:r w:rsidRPr="00E92E0E">
              <w:rPr>
                <w:rFonts w:eastAsia="DengXian" w:hint="eastAsia"/>
                <w:color w:val="000000"/>
                <w:u w:val="single"/>
                <w:lang w:eastAsia="zh-CN"/>
              </w:rPr>
              <w:t>总计</w:t>
            </w:r>
          </w:p>
        </w:tc>
        <w:tc>
          <w:tcPr>
            <w:tcW w:w="2913" w:type="dxa"/>
          </w:tcPr>
          <w:p w:rsidR="004C6429" w:rsidRPr="00F80D4F" w:rsidRDefault="00E92E0E" w:rsidP="004C6429">
            <w:pPr>
              <w:tabs>
                <w:tab w:val="clear" w:pos="1134"/>
                <w:tab w:val="right" w:pos="1517"/>
              </w:tabs>
              <w:overflowPunct w:val="0"/>
              <w:jc w:val="left"/>
              <w:rPr>
                <w:u w:val="single"/>
              </w:rPr>
            </w:pPr>
            <w:r w:rsidRPr="00F80D4F">
              <w:rPr>
                <w:lang w:eastAsia="zh-CN"/>
              </w:rPr>
              <w:tab/>
            </w:r>
            <w:r w:rsidRPr="00E92E0E">
              <w:rPr>
                <w:rFonts w:eastAsia="DengXian"/>
                <w:u w:val="single"/>
                <w:lang w:eastAsia="zh-CN"/>
              </w:rPr>
              <w:t>113</w:t>
            </w:r>
          </w:p>
        </w:tc>
        <w:tc>
          <w:tcPr>
            <w:tcW w:w="2350" w:type="dxa"/>
            <w:shd w:val="clear" w:color="auto" w:fill="auto"/>
          </w:tcPr>
          <w:p w:rsidR="004C6429" w:rsidRPr="00F80D4F" w:rsidRDefault="00E92E0E" w:rsidP="004C6429">
            <w:pPr>
              <w:tabs>
                <w:tab w:val="clear" w:pos="1134"/>
                <w:tab w:val="right" w:pos="1377"/>
              </w:tabs>
              <w:overflowPunct w:val="0"/>
              <w:jc w:val="left"/>
              <w:rPr>
                <w:u w:val="single"/>
              </w:rPr>
            </w:pPr>
            <w:r w:rsidRPr="00F80D4F">
              <w:rPr>
                <w:lang w:eastAsia="zh-CN"/>
              </w:rPr>
              <w:tab/>
            </w:r>
            <w:r w:rsidRPr="00E92E0E">
              <w:rPr>
                <w:rFonts w:eastAsia="DengXian"/>
                <w:u w:val="single"/>
                <w:lang w:eastAsia="zh-CN"/>
              </w:rPr>
              <w:t>100%</w:t>
            </w:r>
          </w:p>
        </w:tc>
      </w:tr>
    </w:tbl>
    <w:p w:rsidR="004C6429" w:rsidRPr="004C6BF7" w:rsidRDefault="00E92E0E" w:rsidP="002F7871">
      <w:pPr>
        <w:pStyle w:val="ab"/>
        <w:overflowPunct w:val="0"/>
        <w:spacing w:before="360" w:after="120"/>
        <w:rPr>
          <w:rFonts w:ascii="Times New Roman Bold" w:hAnsi="Times New Roman Bold" w:hint="eastAsia"/>
          <w:shadow/>
          <w:color w:val="000000"/>
          <w:lang w:eastAsia="zh-CN"/>
        </w:rPr>
      </w:pPr>
      <w:r w:rsidRPr="00E92E0E">
        <w:rPr>
          <w:rFonts w:ascii="Times New Roman Bold" w:eastAsia="DengXian" w:hAnsi="Times New Roman Bold" w:hint="eastAsia"/>
          <w:shadow/>
          <w:color w:val="000000"/>
          <w:lang w:eastAsia="zh-CN"/>
        </w:rPr>
        <w:t>回应者就建议</w:t>
      </w:r>
      <w:r w:rsidRPr="00E92E0E">
        <w:rPr>
          <w:rFonts w:ascii="Times New Roman Bold" w:eastAsia="DengXian" w:hAnsi="Times New Roman Bold" w:hint="eastAsia"/>
          <w:shadow/>
          <w:color w:val="000000"/>
          <w:lang w:eastAsia="zh-CN"/>
        </w:rPr>
        <w:t>4</w:t>
      </w:r>
      <w:r w:rsidRPr="00E92E0E">
        <w:rPr>
          <w:rFonts w:ascii="Times New Roman Bold" w:eastAsia="DengXian" w:hAnsi="Times New Roman Bold" w:hint="eastAsia"/>
          <w:shadow/>
          <w:color w:val="000000"/>
          <w:lang w:eastAsia="zh-CN"/>
        </w:rPr>
        <w:t>提出的意见</w:t>
      </w:r>
    </w:p>
    <w:p w:rsidR="004C6429" w:rsidRPr="00383733" w:rsidRDefault="00E92E0E" w:rsidP="004C6429">
      <w:pPr>
        <w:pStyle w:val="12"/>
        <w:overflowPunct w:val="0"/>
        <w:rPr>
          <w:rFonts w:ascii="Calibri" w:hAnsi="Calibri"/>
          <w:shadow/>
          <w:lang w:eastAsia="zh-CN"/>
        </w:rPr>
      </w:pPr>
      <w:r w:rsidRPr="00E92E0E">
        <w:rPr>
          <w:rFonts w:ascii="Times New Roman Bold" w:eastAsia="DengXian" w:hAnsi="Times New Roman Bold" w:hint="eastAsia"/>
          <w:shadow/>
          <w:lang w:eastAsia="zh-CN"/>
        </w:rPr>
        <w:t>建议</w:t>
      </w:r>
      <w:r w:rsidRPr="00E92E0E">
        <w:rPr>
          <w:rFonts w:eastAsia="DengXian"/>
          <w:shadow/>
          <w:lang w:eastAsia="zh-CN"/>
        </w:rPr>
        <w:t>4(a)</w:t>
      </w:r>
      <w:r w:rsidRPr="00E92E0E">
        <w:rPr>
          <w:rFonts w:ascii="Calibri" w:eastAsia="DengXian" w:hAnsi="Calibri" w:hint="eastAsia"/>
          <w:shadow/>
          <w:lang w:eastAsia="zh-CN"/>
        </w:rPr>
        <w:t>所指“受害人”的适用范围</w:t>
      </w:r>
    </w:p>
    <w:p w:rsidR="004C6429" w:rsidRPr="00B34530" w:rsidRDefault="00E92E0E" w:rsidP="004C6429">
      <w:pPr>
        <w:pStyle w:val="12"/>
        <w:overflowPunct w:val="0"/>
        <w:rPr>
          <w:b w:val="0"/>
          <w:shadow/>
          <w:lang w:eastAsia="zh-HK"/>
        </w:rPr>
      </w:pPr>
      <w:r w:rsidRPr="00E92E0E">
        <w:rPr>
          <w:rFonts w:eastAsia="DengXian" w:hint="eastAsia"/>
          <w:b w:val="0"/>
          <w:shadow/>
          <w:lang w:val="en-US" w:eastAsia="zh-CN"/>
        </w:rPr>
        <w:t>支持包括</w:t>
      </w:r>
      <w:r w:rsidRPr="00E92E0E">
        <w:rPr>
          <w:rFonts w:eastAsia="DengXian" w:hint="eastAsia"/>
          <w:b w:val="0"/>
          <w:shadow/>
          <w:lang w:eastAsia="zh-CN"/>
        </w:rPr>
        <w:t>“</w:t>
      </w:r>
      <w:r w:rsidRPr="00E92E0E">
        <w:rPr>
          <w:rFonts w:eastAsia="DengXian" w:hint="eastAsia"/>
          <w:b w:val="0"/>
          <w:shadow/>
          <w:lang w:val="en-US" w:eastAsia="zh-CN"/>
        </w:rPr>
        <w:t>儿童</w:t>
      </w:r>
      <w:r w:rsidRPr="00E92E0E">
        <w:rPr>
          <w:rFonts w:eastAsia="DengXian" w:hint="eastAsia"/>
          <w:b w:val="0"/>
          <w:shadow/>
          <w:lang w:eastAsia="zh-CN"/>
        </w:rPr>
        <w:t>”</w:t>
      </w:r>
      <w:r w:rsidRPr="00E92E0E">
        <w:rPr>
          <w:rFonts w:eastAsia="DengXian" w:hint="eastAsia"/>
          <w:b w:val="0"/>
          <w:shadow/>
          <w:lang w:val="en-US" w:eastAsia="zh-CN"/>
        </w:rPr>
        <w:t>或</w:t>
      </w:r>
      <w:r w:rsidRPr="00E92E0E">
        <w:rPr>
          <w:rFonts w:eastAsia="DengXian" w:hint="eastAsia"/>
          <w:b w:val="0"/>
          <w:shadow/>
          <w:lang w:eastAsia="zh-CN"/>
        </w:rPr>
        <w:t>“</w:t>
      </w:r>
      <w:r w:rsidRPr="00E92E0E">
        <w:rPr>
          <w:rFonts w:eastAsia="DengXian" w:hint="eastAsia"/>
          <w:b w:val="0"/>
          <w:shadow/>
          <w:lang w:val="en-US" w:eastAsia="zh-CN"/>
        </w:rPr>
        <w:t>易受伤害人士</w:t>
      </w:r>
      <w:r w:rsidRPr="00E92E0E">
        <w:rPr>
          <w:rFonts w:eastAsia="DengXian" w:hint="eastAsia"/>
          <w:b w:val="0"/>
          <w:shadow/>
          <w:lang w:eastAsia="zh-CN"/>
        </w:rPr>
        <w:t>”</w:t>
      </w:r>
      <w:r w:rsidRPr="00E92E0E">
        <w:rPr>
          <w:rFonts w:eastAsia="DengXian" w:hint="eastAsia"/>
          <w:b w:val="0"/>
          <w:shadow/>
          <w:lang w:val="en-US" w:eastAsia="zh-CN"/>
        </w:rPr>
        <w:t>的回应者</w:t>
      </w:r>
    </w:p>
    <w:p w:rsidR="004C6429" w:rsidRPr="00F80D4F" w:rsidRDefault="00E92E0E" w:rsidP="004C6429">
      <w:pPr>
        <w:overflowPunct w:val="0"/>
        <w:rPr>
          <w:lang w:val="en-US" w:eastAsia="zh-CN"/>
        </w:rPr>
      </w:pPr>
      <w:r w:rsidRPr="00E92E0E">
        <w:rPr>
          <w:rFonts w:eastAsia="DengXian"/>
          <w:lang w:eastAsia="zh-CN"/>
        </w:rPr>
        <w:t>4.5</w:t>
      </w:r>
      <w:r w:rsidRPr="00F80D4F">
        <w:rPr>
          <w:lang w:eastAsia="zh-CN"/>
        </w:rPr>
        <w:tab/>
      </w:r>
      <w:proofErr w:type="gramStart"/>
      <w:r w:rsidRPr="00E92E0E">
        <w:rPr>
          <w:rFonts w:eastAsia="DengXian" w:hint="eastAsia"/>
          <w:lang w:val="en-US" w:eastAsia="zh-CN"/>
        </w:rPr>
        <w:t>所有表明立场的回应者均赞成建议</w:t>
      </w:r>
      <w:r w:rsidRPr="00E92E0E">
        <w:rPr>
          <w:rFonts w:eastAsia="DengXian"/>
          <w:lang w:val="en-US" w:eastAsia="zh-CN"/>
        </w:rPr>
        <w:t>4(</w:t>
      </w:r>
      <w:proofErr w:type="gramEnd"/>
      <w:r w:rsidRPr="00E92E0E">
        <w:rPr>
          <w:rFonts w:eastAsia="DengXian"/>
          <w:lang w:val="en-US" w:eastAsia="zh-CN"/>
        </w:rPr>
        <w:t>a)</w:t>
      </w:r>
      <w:r w:rsidRPr="00E92E0E">
        <w:rPr>
          <w:rFonts w:eastAsia="DengXian" w:hint="eastAsia"/>
          <w:lang w:val="en-US" w:eastAsia="zh-CN"/>
        </w:rPr>
        <w:t>，即建议受害人的适用范围应包括</w:t>
      </w:r>
      <w:r w:rsidRPr="00E92E0E">
        <w:rPr>
          <w:rFonts w:eastAsia="DengXian" w:hint="eastAsia"/>
          <w:i/>
          <w:lang w:val="en-US" w:eastAsia="zh-CN"/>
        </w:rPr>
        <w:t>“儿童”</w:t>
      </w:r>
      <w:r w:rsidRPr="00E92E0E">
        <w:rPr>
          <w:rFonts w:eastAsia="DengXian" w:hint="eastAsia"/>
          <w:lang w:val="en-US" w:eastAsia="zh-CN"/>
        </w:rPr>
        <w:t>或</w:t>
      </w:r>
      <w:r w:rsidRPr="00E92E0E">
        <w:rPr>
          <w:rFonts w:eastAsia="DengXian" w:hint="eastAsia"/>
          <w:i/>
          <w:lang w:val="en-US" w:eastAsia="zh-CN"/>
        </w:rPr>
        <w:t>“易受伤害人士”</w:t>
      </w:r>
      <w:r w:rsidRPr="00E92E0E">
        <w:rPr>
          <w:rFonts w:eastAsia="DengXian" w:hint="eastAsia"/>
          <w:lang w:val="en-US" w:eastAsia="zh-CN"/>
        </w:rPr>
        <w:t>。</w:t>
      </w:r>
    </w:p>
    <w:p w:rsidR="004C6429" w:rsidRPr="00B34530" w:rsidRDefault="00E92E0E" w:rsidP="004C6429">
      <w:pPr>
        <w:pStyle w:val="12"/>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建议</w:t>
      </w:r>
      <w:r w:rsidRPr="00E92E0E">
        <w:rPr>
          <w:rFonts w:eastAsia="DengXian"/>
          <w:shadow/>
          <w:lang w:eastAsia="zh-CN"/>
        </w:rPr>
        <w:t>4(b)</w:t>
      </w:r>
      <w:r w:rsidRPr="00E92E0E">
        <w:rPr>
          <w:rFonts w:ascii="Times New Roman Bold" w:eastAsia="DengXian" w:hAnsi="Times New Roman Bold" w:hint="eastAsia"/>
          <w:shadow/>
          <w:lang w:eastAsia="zh-CN"/>
        </w:rPr>
        <w:t>对“儿童”的定义</w:t>
      </w:r>
    </w:p>
    <w:p w:rsidR="004C6429" w:rsidRPr="00B34530" w:rsidRDefault="00E92E0E" w:rsidP="004C6429">
      <w:pPr>
        <w:pStyle w:val="12"/>
        <w:overflowPunct w:val="0"/>
        <w:rPr>
          <w:b w:val="0"/>
          <w:shadow/>
          <w:lang w:eastAsia="zh-CN"/>
        </w:rPr>
      </w:pPr>
      <w:r w:rsidRPr="00E92E0E">
        <w:rPr>
          <w:rFonts w:eastAsia="DengXian" w:hint="eastAsia"/>
          <w:b w:val="0"/>
          <w:shadow/>
          <w:lang w:eastAsia="zh-CN"/>
        </w:rPr>
        <w:t>支持将年龄限制定为</w:t>
      </w:r>
      <w:r w:rsidRPr="00E92E0E">
        <w:rPr>
          <w:rFonts w:eastAsia="DengXian"/>
          <w:b w:val="0"/>
          <w:shadow/>
          <w:lang w:eastAsia="zh-CN"/>
        </w:rPr>
        <w:t>16</w:t>
      </w:r>
      <w:r w:rsidRPr="00E92E0E">
        <w:rPr>
          <w:rFonts w:eastAsia="DengXian" w:hint="eastAsia"/>
          <w:b w:val="0"/>
          <w:shadow/>
          <w:lang w:eastAsia="zh-CN"/>
        </w:rPr>
        <w:t>岁的回应者</w:t>
      </w:r>
    </w:p>
    <w:p w:rsidR="004C6429" w:rsidRPr="009D0CD2" w:rsidRDefault="00E92E0E" w:rsidP="004C6429">
      <w:pPr>
        <w:overflowPunct w:val="0"/>
        <w:rPr>
          <w:lang w:eastAsia="zh-CN"/>
        </w:rPr>
      </w:pPr>
      <w:r w:rsidRPr="00E92E0E">
        <w:rPr>
          <w:rFonts w:eastAsia="DengXian"/>
          <w:lang w:eastAsia="zh-CN"/>
        </w:rPr>
        <w:t>4.6</w:t>
      </w:r>
      <w:r w:rsidRPr="00F80D4F">
        <w:rPr>
          <w:lang w:eastAsia="zh-CN"/>
        </w:rPr>
        <w:tab/>
      </w:r>
      <w:r w:rsidRPr="00E92E0E">
        <w:rPr>
          <w:rFonts w:eastAsia="DengXian" w:hint="eastAsia"/>
          <w:lang w:eastAsia="zh-CN"/>
        </w:rPr>
        <w:t>虽然部分回应者支持</w:t>
      </w:r>
      <w:r w:rsidRPr="00E92E0E">
        <w:rPr>
          <w:rFonts w:eastAsia="DengXian" w:hint="eastAsia"/>
          <w:i/>
          <w:lang w:val="en-US" w:eastAsia="zh-CN"/>
        </w:rPr>
        <w:t>“儿童”</w:t>
      </w:r>
      <w:r w:rsidRPr="00E92E0E">
        <w:rPr>
          <w:rFonts w:eastAsia="DengXian" w:hint="eastAsia"/>
          <w:lang w:eastAsia="zh-CN"/>
        </w:rPr>
        <w:t>的建议定义，即界定为</w:t>
      </w:r>
      <w:r w:rsidRPr="00E92E0E">
        <w:rPr>
          <w:rFonts w:eastAsia="DengXian" w:hint="eastAsia"/>
          <w:i/>
          <w:lang w:val="en-US" w:eastAsia="zh-CN"/>
        </w:rPr>
        <w:t>“</w:t>
      </w:r>
      <w:r w:rsidRPr="00E92E0E">
        <w:rPr>
          <w:rFonts w:eastAsia="DengXian"/>
          <w:i/>
          <w:lang w:eastAsia="zh-CN"/>
        </w:rPr>
        <w:t>16</w:t>
      </w:r>
      <w:r w:rsidRPr="00E92E0E">
        <w:rPr>
          <w:rFonts w:eastAsia="DengXian"/>
          <w:i/>
          <w:lang w:val="en-US" w:eastAsia="zh-CN"/>
        </w:rPr>
        <w:t> </w:t>
      </w:r>
      <w:r w:rsidRPr="00E92E0E">
        <w:rPr>
          <w:rFonts w:eastAsia="DengXian" w:hint="eastAsia"/>
          <w:i/>
          <w:lang w:eastAsia="zh-CN"/>
        </w:rPr>
        <w:t>岁以下的人</w:t>
      </w:r>
      <w:r w:rsidRPr="00E92E0E">
        <w:rPr>
          <w:rFonts w:eastAsia="DengXian" w:hint="eastAsia"/>
          <w:i/>
          <w:lang w:val="en-US" w:eastAsia="zh-CN"/>
        </w:rPr>
        <w:t>”</w:t>
      </w:r>
      <w:r w:rsidRPr="00E92E0E">
        <w:rPr>
          <w:rFonts w:eastAsia="DengXian" w:hint="eastAsia"/>
          <w:lang w:eastAsia="zh-CN"/>
        </w:rPr>
        <w:t>，但更多回应者认为应以另一年龄为限。正如某社会服务机构所述，支持该项建议的理由是</w:t>
      </w:r>
      <w:r w:rsidRPr="00E92E0E">
        <w:rPr>
          <w:rFonts w:eastAsia="DengXian" w:hint="eastAsia"/>
          <w:i/>
          <w:lang w:val="en-US" w:eastAsia="zh-CN"/>
        </w:rPr>
        <w:t>“</w:t>
      </w:r>
      <w:r w:rsidRPr="00E92E0E">
        <w:rPr>
          <w:rFonts w:eastAsia="DengXian"/>
          <w:i/>
          <w:lang w:eastAsia="zh-CN"/>
        </w:rPr>
        <w:t>16</w:t>
      </w:r>
      <w:r w:rsidRPr="00E92E0E">
        <w:rPr>
          <w:rFonts w:eastAsia="DengXian" w:hint="eastAsia"/>
          <w:i/>
          <w:lang w:eastAsia="zh-CN"/>
        </w:rPr>
        <w:t>岁以上青少年应有表达及保护自己的能力</w:t>
      </w:r>
      <w:r w:rsidRPr="00E92E0E">
        <w:rPr>
          <w:rFonts w:eastAsia="DengXian" w:hint="eastAsia"/>
          <w:i/>
          <w:lang w:val="en-US" w:eastAsia="zh-CN"/>
        </w:rPr>
        <w:t>。”</w:t>
      </w:r>
    </w:p>
    <w:p w:rsidR="004C6429" w:rsidRPr="00B34530" w:rsidRDefault="00E92E0E" w:rsidP="004C6429">
      <w:pPr>
        <w:pStyle w:val="12"/>
        <w:overflowPunct w:val="0"/>
        <w:rPr>
          <w:b w:val="0"/>
          <w:shadow/>
          <w:lang w:eastAsia="zh-HK"/>
        </w:rPr>
      </w:pPr>
      <w:r w:rsidRPr="00E92E0E">
        <w:rPr>
          <w:rFonts w:eastAsia="DengXian" w:hint="eastAsia"/>
          <w:b w:val="0"/>
          <w:shadow/>
          <w:lang w:eastAsia="zh-CN"/>
        </w:rPr>
        <w:t>反对将年龄限制定为</w:t>
      </w:r>
      <w:r w:rsidRPr="00E92E0E">
        <w:rPr>
          <w:rFonts w:eastAsia="DengXian"/>
          <w:b w:val="0"/>
          <w:shadow/>
          <w:lang w:eastAsia="zh-CN"/>
        </w:rPr>
        <w:t>16</w:t>
      </w:r>
      <w:r w:rsidRPr="00E92E0E">
        <w:rPr>
          <w:rFonts w:eastAsia="DengXian" w:hint="eastAsia"/>
          <w:b w:val="0"/>
          <w:shadow/>
          <w:lang w:eastAsia="zh-CN"/>
        </w:rPr>
        <w:t>岁的回应者</w:t>
      </w:r>
    </w:p>
    <w:p w:rsidR="004C6429" w:rsidRDefault="00E92E0E" w:rsidP="004C6429">
      <w:pPr>
        <w:overflowPunct w:val="0"/>
        <w:rPr>
          <w:lang w:eastAsia="zh-HK"/>
        </w:rPr>
      </w:pPr>
      <w:r w:rsidRPr="00E92E0E">
        <w:rPr>
          <w:rFonts w:eastAsia="DengXian"/>
          <w:lang w:eastAsia="zh-CN"/>
        </w:rPr>
        <w:t>4.7</w:t>
      </w:r>
      <w:r w:rsidRPr="00F80D4F">
        <w:rPr>
          <w:lang w:eastAsia="zh-CN"/>
        </w:rPr>
        <w:tab/>
      </w:r>
      <w:proofErr w:type="gramStart"/>
      <w:r w:rsidRPr="00E92E0E">
        <w:rPr>
          <w:rFonts w:eastAsia="DengXian" w:hint="eastAsia"/>
          <w:lang w:eastAsia="zh-CN"/>
        </w:rPr>
        <w:t>反对建议</w:t>
      </w:r>
      <w:r w:rsidRPr="00E92E0E">
        <w:rPr>
          <w:rFonts w:eastAsia="DengXian"/>
          <w:lang w:eastAsia="zh-CN"/>
        </w:rPr>
        <w:t>4(</w:t>
      </w:r>
      <w:proofErr w:type="gramEnd"/>
      <w:r w:rsidRPr="00E92E0E">
        <w:rPr>
          <w:rFonts w:eastAsia="DengXian"/>
          <w:lang w:eastAsia="zh-CN"/>
        </w:rPr>
        <w:t>b)</w:t>
      </w:r>
      <w:r w:rsidRPr="00E92E0E">
        <w:rPr>
          <w:rFonts w:eastAsia="DengXian" w:hint="eastAsia"/>
          <w:lang w:eastAsia="zh-CN"/>
        </w:rPr>
        <w:t>的回应者提出了两项提议，理由如下：</w:t>
      </w:r>
    </w:p>
    <w:p w:rsidR="004C6429" w:rsidRDefault="00E92E0E" w:rsidP="004C6429">
      <w:pPr>
        <w:pStyle w:val="af5"/>
        <w:overflowPunct w:val="0"/>
        <w:ind w:right="0"/>
      </w:pPr>
      <w:r w:rsidRPr="00E92E0E">
        <w:rPr>
          <w:rFonts w:eastAsia="DengXian"/>
          <w:lang w:eastAsia="zh-CN"/>
        </w:rPr>
        <w:t>(a)</w:t>
      </w:r>
      <w:r>
        <w:rPr>
          <w:lang w:eastAsia="zh-CN"/>
        </w:rPr>
        <w:tab/>
      </w:r>
      <w:r w:rsidRPr="00E92E0E">
        <w:rPr>
          <w:rFonts w:eastAsia="DengXian" w:hint="eastAsia"/>
          <w:lang w:eastAsia="zh-CN"/>
        </w:rPr>
        <w:t>将年龄限制提高至</w:t>
      </w:r>
      <w:r w:rsidRPr="00E92E0E">
        <w:rPr>
          <w:rFonts w:eastAsia="DengXian"/>
          <w:lang w:eastAsia="zh-CN"/>
        </w:rPr>
        <w:t>18</w:t>
      </w:r>
      <w:r w:rsidRPr="00E92E0E">
        <w:rPr>
          <w:rFonts w:eastAsia="DengXian" w:hint="eastAsia"/>
          <w:lang w:eastAsia="zh-CN"/>
        </w:rPr>
        <w:t>岁</w:t>
      </w:r>
    </w:p>
    <w:p w:rsidR="004C6429" w:rsidRDefault="00E92E0E" w:rsidP="004C6429">
      <w:pPr>
        <w:pStyle w:val="af5"/>
        <w:overflowPunct w:val="0"/>
        <w:ind w:left="1973" w:right="0"/>
      </w:pPr>
      <w:r w:rsidRPr="00E92E0E">
        <w:rPr>
          <w:rFonts w:eastAsia="DengXian"/>
          <w:lang w:eastAsia="zh-CN"/>
        </w:rPr>
        <w:t>(i)</w:t>
      </w:r>
      <w:r w:rsidRPr="00D66AE8">
        <w:rPr>
          <w:lang w:eastAsia="zh-CN"/>
        </w:rPr>
        <w:tab/>
      </w:r>
      <w:r w:rsidRPr="00E92E0E">
        <w:rPr>
          <w:rFonts w:eastAsia="DengXian" w:hint="eastAsia"/>
          <w:lang w:eastAsia="zh-CN"/>
        </w:rPr>
        <w:t>这样可确保与联合国《儿童权利公约》</w:t>
      </w:r>
      <w:r w:rsidRPr="00E92E0E">
        <w:rPr>
          <w:rFonts w:eastAsia="DengXian" w:hint="eastAsia"/>
          <w:color w:val="000000"/>
          <w:lang w:eastAsia="zh-CN"/>
        </w:rPr>
        <w:t>（</w:t>
      </w:r>
      <w:r w:rsidRPr="00E92E0E">
        <w:rPr>
          <w:rFonts w:eastAsia="DengXian"/>
          <w:color w:val="000000"/>
          <w:spacing w:val="0"/>
          <w:lang w:eastAsia="zh-CN"/>
        </w:rPr>
        <w:t xml:space="preserve">Convention on </w:t>
      </w:r>
      <w:r w:rsidRPr="00E92E0E">
        <w:rPr>
          <w:rFonts w:eastAsia="DengXian"/>
          <w:color w:val="000000"/>
          <w:spacing w:val="0"/>
          <w:lang w:eastAsia="zh-CN"/>
        </w:rPr>
        <w:lastRenderedPageBreak/>
        <w:t>the Rights of the Child</w:t>
      </w:r>
      <w:r w:rsidRPr="00E92E0E">
        <w:rPr>
          <w:rFonts w:eastAsia="DengXian" w:hint="eastAsia"/>
          <w:color w:val="000000"/>
          <w:lang w:eastAsia="zh-CN"/>
        </w:rPr>
        <w:t>，“《儿童权利公约》”）</w:t>
      </w:r>
      <w:r w:rsidRPr="00F80D4F">
        <w:rPr>
          <w:lang w:eastAsia="zh-CN"/>
        </w:rPr>
        <w:t>‍</w:t>
      </w:r>
      <w:r w:rsidR="004C6429" w:rsidRPr="00F026EA">
        <w:rPr>
          <w:rStyle w:val="FootnoteReference"/>
          <w:rFonts w:cs="Arial"/>
        </w:rPr>
        <w:footnoteReference w:id="67"/>
      </w:r>
      <w:r w:rsidRPr="00E92E0E">
        <w:rPr>
          <w:rFonts w:eastAsia="DengXian"/>
          <w:lang w:val="en-GB" w:eastAsia="zh-CN"/>
        </w:rPr>
        <w:t xml:space="preserve"> </w:t>
      </w:r>
      <w:r w:rsidRPr="00E92E0E">
        <w:rPr>
          <w:rFonts w:eastAsia="DengXian" w:hint="eastAsia"/>
          <w:lang w:eastAsia="zh-CN"/>
        </w:rPr>
        <w:t>和社署</w:t>
      </w:r>
      <w:r w:rsidRPr="00E92E0E">
        <w:rPr>
          <w:rFonts w:eastAsia="DengXian" w:hint="eastAsia"/>
          <w:color w:val="000000"/>
          <w:lang w:eastAsia="zh-CN"/>
        </w:rPr>
        <w:t>《保护儿童程序指引》</w:t>
      </w:r>
      <w:r w:rsidRPr="00F80D4F">
        <w:rPr>
          <w:lang w:eastAsia="zh-CN"/>
        </w:rPr>
        <w:t>‍</w:t>
      </w:r>
      <w:r w:rsidR="004C6429" w:rsidRPr="00F026EA">
        <w:rPr>
          <w:rStyle w:val="FootnoteReference"/>
          <w:rFonts w:cs="Arial"/>
        </w:rPr>
        <w:footnoteReference w:id="68"/>
      </w:r>
      <w:r w:rsidRPr="00E92E0E">
        <w:rPr>
          <w:rFonts w:eastAsia="DengXian"/>
          <w:lang w:eastAsia="zh-CN"/>
        </w:rPr>
        <w:t xml:space="preserve"> </w:t>
      </w:r>
      <w:r w:rsidRPr="00E92E0E">
        <w:rPr>
          <w:rFonts w:eastAsia="DengXian" w:hint="eastAsia"/>
          <w:color w:val="000000"/>
          <w:lang w:eastAsia="zh-CN"/>
        </w:rPr>
        <w:t>保持一致</w:t>
      </w:r>
      <w:r w:rsidRPr="00E92E0E">
        <w:rPr>
          <w:rFonts w:eastAsia="DengXian" w:hint="eastAsia"/>
          <w:lang w:eastAsia="zh-CN"/>
        </w:rPr>
        <w:t>，亦使</w:t>
      </w:r>
      <w:r w:rsidRPr="00E92E0E">
        <w:rPr>
          <w:rFonts w:eastAsia="DengXian"/>
          <w:lang w:val="en-GB" w:eastAsia="zh-CN"/>
        </w:rPr>
        <w:t>16</w:t>
      </w:r>
      <w:r w:rsidRPr="00E92E0E">
        <w:rPr>
          <w:rFonts w:eastAsia="DengXian" w:hint="eastAsia"/>
          <w:lang w:eastAsia="zh-CN"/>
        </w:rPr>
        <w:t>和</w:t>
      </w:r>
      <w:r w:rsidRPr="00E92E0E">
        <w:rPr>
          <w:rFonts w:eastAsia="DengXian"/>
          <w:lang w:eastAsia="zh-CN"/>
        </w:rPr>
        <w:t>17</w:t>
      </w:r>
      <w:r w:rsidRPr="00E92E0E">
        <w:rPr>
          <w:rFonts w:eastAsia="DengXian" w:hint="eastAsia"/>
          <w:lang w:eastAsia="zh-CN"/>
        </w:rPr>
        <w:t>岁的儿童受到建议的罪行保护。</w:t>
      </w:r>
    </w:p>
    <w:p w:rsidR="004C6429" w:rsidRDefault="00E92E0E" w:rsidP="004C6429">
      <w:pPr>
        <w:pStyle w:val="af5"/>
        <w:overflowPunct w:val="0"/>
        <w:ind w:left="1973" w:right="0"/>
        <w:rPr>
          <w:lang w:eastAsia="zh-CN"/>
        </w:rPr>
      </w:pPr>
      <w:r w:rsidRPr="00E92E0E">
        <w:rPr>
          <w:rFonts w:eastAsia="DengXian"/>
          <w:lang w:eastAsia="zh-CN"/>
        </w:rPr>
        <w:t>(ii)</w:t>
      </w:r>
      <w:r>
        <w:rPr>
          <w:lang w:eastAsia="zh-CN"/>
        </w:rPr>
        <w:tab/>
      </w:r>
      <w:r w:rsidRPr="00E92E0E">
        <w:rPr>
          <w:rFonts w:eastAsia="DengXian" w:hint="eastAsia"/>
          <w:lang w:eastAsia="zh-CN"/>
        </w:rPr>
        <w:t>香港法例应有划一的儿童年龄限制。</w:t>
      </w:r>
    </w:p>
    <w:p w:rsidR="004C6429" w:rsidRDefault="00E92E0E" w:rsidP="004C6429">
      <w:pPr>
        <w:pStyle w:val="af5"/>
        <w:overflowPunct w:val="0"/>
        <w:ind w:left="1973" w:right="0"/>
        <w:rPr>
          <w:lang w:eastAsia="zh-CN"/>
        </w:rPr>
      </w:pPr>
      <w:r w:rsidRPr="00E92E0E">
        <w:rPr>
          <w:rFonts w:eastAsia="DengXian"/>
          <w:lang w:eastAsia="zh-CN"/>
        </w:rPr>
        <w:t>(iii)</w:t>
      </w:r>
      <w:r>
        <w:rPr>
          <w:lang w:eastAsia="zh-CN"/>
        </w:rPr>
        <w:tab/>
      </w:r>
      <w:r w:rsidRPr="00E92E0E">
        <w:rPr>
          <w:rFonts w:eastAsia="DengXian" w:hint="eastAsia"/>
          <w:lang w:eastAsia="zh-CN"/>
        </w:rPr>
        <w:t>某些专科（例如儿童精神科和儿科）将</w:t>
      </w:r>
      <w:r w:rsidRPr="00E92E0E">
        <w:rPr>
          <w:rFonts w:eastAsia="DengXian"/>
          <w:lang w:val="en-GB" w:eastAsia="zh-CN"/>
        </w:rPr>
        <w:t>18</w:t>
      </w:r>
      <w:r w:rsidRPr="00E92E0E">
        <w:rPr>
          <w:rFonts w:eastAsia="DengXian" w:hint="eastAsia"/>
          <w:lang w:val="en-GB" w:eastAsia="zh-CN"/>
        </w:rPr>
        <w:t>岁视为儿童期与成年期的分界线</w:t>
      </w:r>
      <w:r w:rsidRPr="00E92E0E">
        <w:rPr>
          <w:rFonts w:eastAsia="DengXian" w:hint="eastAsia"/>
          <w:lang w:eastAsia="zh-CN"/>
        </w:rPr>
        <w:t>。</w:t>
      </w:r>
    </w:p>
    <w:p w:rsidR="004C6429" w:rsidRDefault="00E92E0E" w:rsidP="004C6429">
      <w:pPr>
        <w:pStyle w:val="af5"/>
        <w:overflowPunct w:val="0"/>
        <w:ind w:right="0"/>
        <w:rPr>
          <w:lang w:eastAsia="zh-CN"/>
        </w:rPr>
      </w:pPr>
      <w:r w:rsidRPr="00E92E0E">
        <w:rPr>
          <w:rFonts w:eastAsia="DengXian"/>
          <w:lang w:eastAsia="zh-CN"/>
        </w:rPr>
        <w:t>(b)</w:t>
      </w:r>
      <w:r>
        <w:rPr>
          <w:lang w:eastAsia="zh-CN"/>
        </w:rPr>
        <w:tab/>
      </w:r>
      <w:r w:rsidRPr="00E92E0E">
        <w:rPr>
          <w:rFonts w:eastAsia="DengXian" w:hint="eastAsia"/>
          <w:lang w:eastAsia="zh-CN"/>
        </w:rPr>
        <w:t>将年龄限制降低至</w:t>
      </w:r>
      <w:r w:rsidRPr="00E92E0E">
        <w:rPr>
          <w:rFonts w:eastAsia="DengXian"/>
          <w:lang w:val="en-GB" w:eastAsia="zh-CN"/>
        </w:rPr>
        <w:t>16</w:t>
      </w:r>
      <w:r w:rsidRPr="00E92E0E">
        <w:rPr>
          <w:rFonts w:eastAsia="DengXian" w:hint="eastAsia"/>
          <w:lang w:eastAsia="zh-CN"/>
        </w:rPr>
        <w:t>岁以下</w:t>
      </w:r>
    </w:p>
    <w:p w:rsidR="004C6429" w:rsidRPr="004C6BF7" w:rsidRDefault="00E92E0E" w:rsidP="004C6429">
      <w:pPr>
        <w:overflowPunct w:val="0"/>
        <w:ind w:left="1406"/>
        <w:rPr>
          <w:color w:val="000000"/>
          <w:lang w:val="en-US" w:eastAsia="zh-HK"/>
        </w:rPr>
      </w:pPr>
      <w:r w:rsidRPr="00E92E0E">
        <w:rPr>
          <w:rFonts w:eastAsia="DengXian" w:hint="eastAsia"/>
          <w:lang w:eastAsia="zh-CN"/>
        </w:rPr>
        <w:t>据某社会服务机构所观察，根据研究和经验所得，</w:t>
      </w:r>
      <w:r w:rsidRPr="00E92E0E">
        <w:rPr>
          <w:rFonts w:eastAsia="DengXian" w:hint="eastAsia"/>
          <w:i/>
          <w:lang w:val="en-US" w:eastAsia="zh-CN"/>
        </w:rPr>
        <w:t>“</w:t>
      </w:r>
      <w:r w:rsidRPr="00E92E0E">
        <w:rPr>
          <w:rFonts w:eastAsia="DengXian" w:hint="eastAsia"/>
          <w:i/>
          <w:lang w:eastAsia="zh-CN"/>
        </w:rPr>
        <w:t>儿童的生理和心理在远早于</w:t>
      </w:r>
      <w:r w:rsidRPr="00E92E0E">
        <w:rPr>
          <w:rFonts w:eastAsia="DengXian"/>
          <w:i/>
          <w:lang w:eastAsia="zh-CN"/>
        </w:rPr>
        <w:t>16</w:t>
      </w:r>
      <w:r w:rsidRPr="00E92E0E">
        <w:rPr>
          <w:rFonts w:eastAsia="DengXian" w:hint="eastAsia"/>
          <w:i/>
          <w:lang w:eastAsia="zh-CN"/>
        </w:rPr>
        <w:t>岁时就已成熟</w:t>
      </w:r>
      <w:r w:rsidRPr="00E92E0E">
        <w:rPr>
          <w:rFonts w:eastAsia="DengXian" w:hint="eastAsia"/>
          <w:i/>
          <w:lang w:val="en-US" w:eastAsia="zh-CN"/>
        </w:rPr>
        <w:t>”</w:t>
      </w:r>
      <w:r w:rsidRPr="00E92E0E">
        <w:rPr>
          <w:rFonts w:eastAsia="DengXian" w:hint="eastAsia"/>
          <w:lang w:val="en-US" w:eastAsia="zh-CN"/>
        </w:rPr>
        <w:t>。该机构认为，</w:t>
      </w:r>
      <w:r w:rsidRPr="00E92E0E">
        <w:rPr>
          <w:rFonts w:eastAsia="DengXian"/>
          <w:lang w:eastAsia="zh-CN"/>
        </w:rPr>
        <w:t>14</w:t>
      </w:r>
      <w:r w:rsidRPr="00E92E0E">
        <w:rPr>
          <w:rFonts w:eastAsia="DengXian" w:hint="eastAsia"/>
          <w:lang w:val="en-US" w:eastAsia="zh-CN"/>
        </w:rPr>
        <w:t>岁的</w:t>
      </w:r>
      <w:r w:rsidRPr="00E92E0E">
        <w:rPr>
          <w:rFonts w:eastAsia="DengXian" w:hint="eastAsia"/>
          <w:i/>
          <w:lang w:val="en-US" w:eastAsia="zh-CN"/>
        </w:rPr>
        <w:t>“儿童”</w:t>
      </w:r>
      <w:r w:rsidRPr="00E92E0E">
        <w:rPr>
          <w:rFonts w:eastAsia="DengXian" w:hint="eastAsia"/>
          <w:lang w:val="en-US" w:eastAsia="zh-CN"/>
        </w:rPr>
        <w:t>已可以对自己的安全负责。某政府咨询委员会的一名委员</w:t>
      </w:r>
      <w:r w:rsidRPr="00E92E0E">
        <w:rPr>
          <w:rFonts w:eastAsia="DengXian" w:hint="eastAsia"/>
          <w:color w:val="000000"/>
          <w:lang w:val="en-US" w:eastAsia="zh-CN"/>
        </w:rPr>
        <w:t>亦提议将</w:t>
      </w:r>
      <w:r w:rsidRPr="00E92E0E">
        <w:rPr>
          <w:rFonts w:eastAsia="DengXian" w:hint="eastAsia"/>
          <w:color w:val="000000"/>
          <w:lang w:eastAsia="zh-CN"/>
        </w:rPr>
        <w:t>年龄限制由</w:t>
      </w:r>
      <w:r w:rsidRPr="00E92E0E">
        <w:rPr>
          <w:rFonts w:eastAsia="DengXian"/>
          <w:color w:val="000000"/>
          <w:lang w:eastAsia="zh-CN"/>
        </w:rPr>
        <w:t>16</w:t>
      </w:r>
      <w:r w:rsidRPr="00E92E0E">
        <w:rPr>
          <w:rFonts w:eastAsia="DengXian" w:hint="eastAsia"/>
          <w:color w:val="000000"/>
          <w:lang w:eastAsia="zh-CN"/>
        </w:rPr>
        <w:t>岁降低至</w:t>
      </w:r>
      <w:r w:rsidRPr="00E92E0E">
        <w:rPr>
          <w:rFonts w:eastAsia="DengXian"/>
          <w:color w:val="000000"/>
          <w:lang w:eastAsia="zh-CN"/>
        </w:rPr>
        <w:t>12</w:t>
      </w:r>
      <w:r w:rsidRPr="00E92E0E">
        <w:rPr>
          <w:rFonts w:eastAsia="DengXian" w:hint="eastAsia"/>
          <w:color w:val="000000"/>
          <w:lang w:eastAsia="zh-CN"/>
        </w:rPr>
        <w:t>岁。</w:t>
      </w:r>
    </w:p>
    <w:p w:rsidR="004C6429" w:rsidRPr="00B34530" w:rsidRDefault="00E92E0E" w:rsidP="004C6429">
      <w:pPr>
        <w:pStyle w:val="12"/>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建议</w:t>
      </w:r>
      <w:r w:rsidRPr="00E92E0E">
        <w:rPr>
          <w:rFonts w:eastAsia="DengXian"/>
          <w:shadow/>
          <w:lang w:eastAsia="zh-CN"/>
        </w:rPr>
        <w:t>4(c)</w:t>
      </w:r>
      <w:r w:rsidRPr="00E92E0E">
        <w:rPr>
          <w:rFonts w:ascii="Times New Roman Bold" w:eastAsia="DengXian" w:hAnsi="Times New Roman Bold" w:hint="eastAsia"/>
          <w:shadow/>
          <w:lang w:eastAsia="zh-CN"/>
        </w:rPr>
        <w:t>对“易受伤害人士”的定义</w:t>
      </w:r>
    </w:p>
    <w:p w:rsidR="004C6429" w:rsidRPr="00B34530" w:rsidRDefault="00E92E0E" w:rsidP="004C6429">
      <w:pPr>
        <w:pStyle w:val="12"/>
        <w:overflowPunct w:val="0"/>
        <w:rPr>
          <w:b w:val="0"/>
          <w:shadow/>
          <w:lang w:eastAsia="zh-HK"/>
        </w:rPr>
      </w:pPr>
      <w:r w:rsidRPr="00E92E0E">
        <w:rPr>
          <w:rFonts w:eastAsia="DengXian" w:hint="eastAsia"/>
          <w:b w:val="0"/>
          <w:shadow/>
          <w:lang w:eastAsia="zh-CN"/>
        </w:rPr>
        <w:t>支持建议</w:t>
      </w:r>
      <w:r w:rsidRPr="00E92E0E">
        <w:rPr>
          <w:rFonts w:eastAsia="DengXian"/>
          <w:b w:val="0"/>
          <w:shadow/>
          <w:lang w:eastAsia="zh-CN"/>
        </w:rPr>
        <w:t>4(c)</w:t>
      </w:r>
      <w:r w:rsidRPr="00E92E0E">
        <w:rPr>
          <w:rFonts w:eastAsia="DengXian" w:hint="eastAsia"/>
          <w:b w:val="0"/>
          <w:shadow/>
          <w:lang w:eastAsia="zh-CN"/>
        </w:rPr>
        <w:t>的回应者</w:t>
      </w:r>
    </w:p>
    <w:p w:rsidR="004C6429" w:rsidRDefault="00E92E0E" w:rsidP="004C6429">
      <w:pPr>
        <w:overflowPunct w:val="0"/>
        <w:rPr>
          <w:lang w:eastAsia="zh-HK"/>
        </w:rPr>
      </w:pPr>
      <w:r w:rsidRPr="00E92E0E">
        <w:rPr>
          <w:rFonts w:eastAsia="DengXian"/>
          <w:lang w:eastAsia="zh-CN"/>
        </w:rPr>
        <w:t>4.8</w:t>
      </w:r>
      <w:r w:rsidRPr="00F80D4F">
        <w:rPr>
          <w:lang w:eastAsia="zh-CN"/>
        </w:rPr>
        <w:tab/>
      </w:r>
      <w:r w:rsidRPr="00E92E0E">
        <w:rPr>
          <w:rFonts w:eastAsia="DengXian" w:hint="eastAsia"/>
          <w:lang w:eastAsia="zh-CN"/>
        </w:rPr>
        <w:t>大多数表明立场的回应者均支持</w:t>
      </w:r>
      <w:r w:rsidRPr="00E92E0E">
        <w:rPr>
          <w:rFonts w:eastAsia="DengXian" w:hint="eastAsia"/>
          <w:i/>
          <w:lang w:eastAsia="zh-CN"/>
        </w:rPr>
        <w:t>“易受伤害人士”</w:t>
      </w:r>
      <w:r w:rsidRPr="00E92E0E">
        <w:rPr>
          <w:rFonts w:eastAsia="DengXian" w:hint="eastAsia"/>
          <w:lang w:eastAsia="zh-CN"/>
        </w:rPr>
        <w:t>的建议定义，并提议下列各类易受伤害人士都应受到建议的罪行保护：</w:t>
      </w:r>
    </w:p>
    <w:p w:rsidR="004C6429" w:rsidRDefault="00E92E0E" w:rsidP="004C6429">
      <w:pPr>
        <w:pStyle w:val="af5"/>
        <w:overflowPunct w:val="0"/>
        <w:ind w:right="0"/>
        <w:rPr>
          <w:lang w:eastAsia="zh-CN"/>
        </w:rPr>
      </w:pPr>
      <w:r w:rsidRPr="00E92E0E">
        <w:rPr>
          <w:rFonts w:eastAsia="DengXian"/>
          <w:lang w:eastAsia="zh-CN"/>
        </w:rPr>
        <w:t>(a)</w:t>
      </w:r>
      <w:r>
        <w:rPr>
          <w:lang w:eastAsia="zh-CN"/>
        </w:rPr>
        <w:tab/>
      </w:r>
      <w:r w:rsidRPr="00E92E0E">
        <w:rPr>
          <w:rFonts w:eastAsia="DengXian" w:hint="eastAsia"/>
          <w:lang w:eastAsia="zh-CN"/>
        </w:rPr>
        <w:t>长者（</w:t>
      </w:r>
      <w:r w:rsidRPr="00E92E0E">
        <w:rPr>
          <w:rFonts w:eastAsia="DengXian" w:hint="eastAsia"/>
          <w:lang w:val="en-GB" w:eastAsia="zh-CN"/>
        </w:rPr>
        <w:t>尽管</w:t>
      </w:r>
      <w:r w:rsidRPr="00E92E0E">
        <w:rPr>
          <w:rFonts w:eastAsia="DengXian" w:hint="eastAsia"/>
          <w:i/>
          <w:lang w:val="en-GB" w:eastAsia="zh-CN"/>
        </w:rPr>
        <w:t>“</w:t>
      </w:r>
      <w:r w:rsidRPr="00E92E0E">
        <w:rPr>
          <w:rFonts w:eastAsia="DengXian" w:hint="eastAsia"/>
          <w:i/>
          <w:lang w:eastAsia="zh-CN"/>
        </w:rPr>
        <w:t>衰弱</w:t>
      </w:r>
      <w:r w:rsidRPr="00E92E0E">
        <w:rPr>
          <w:rFonts w:eastAsia="DengXian" w:hint="eastAsia"/>
          <w:i/>
          <w:lang w:val="en-GB" w:eastAsia="zh-CN"/>
        </w:rPr>
        <w:t>”</w:t>
      </w:r>
      <w:r w:rsidRPr="00E92E0E">
        <w:rPr>
          <w:rFonts w:eastAsia="DengXian" w:hint="eastAsia"/>
          <w:lang w:val="en-GB" w:eastAsia="zh-CN"/>
        </w:rPr>
        <w:t>一词可假定为涵盖长者</w:t>
      </w:r>
      <w:r w:rsidRPr="00E92E0E">
        <w:rPr>
          <w:rFonts w:eastAsia="DengXian" w:hint="eastAsia"/>
          <w:lang w:eastAsia="zh-CN"/>
        </w:rPr>
        <w:t>），尤其是考虑到香港的人口老化情况；</w:t>
      </w:r>
      <w:r w:rsidRPr="00151F08">
        <w:rPr>
          <w:lang w:eastAsia="zh-CN"/>
        </w:rPr>
        <w:t>‍</w:t>
      </w:r>
      <w:r w:rsidR="004C6429" w:rsidRPr="00151F08">
        <w:rPr>
          <w:rStyle w:val="FootnoteReference"/>
          <w:rFonts w:cs="Courier New"/>
          <w:szCs w:val="18"/>
          <w:lang w:val="en-GB"/>
        </w:rPr>
        <w:footnoteReference w:id="69"/>
      </w:r>
    </w:p>
    <w:p w:rsidR="004C6429" w:rsidRDefault="00E92E0E" w:rsidP="004C6429">
      <w:pPr>
        <w:pStyle w:val="af5"/>
        <w:overflowPunct w:val="0"/>
        <w:ind w:right="0"/>
        <w:rPr>
          <w:lang w:eastAsia="zh-CN"/>
        </w:rPr>
      </w:pPr>
      <w:r w:rsidRPr="00E92E0E">
        <w:rPr>
          <w:rFonts w:eastAsia="DengXian"/>
          <w:lang w:eastAsia="zh-CN"/>
        </w:rPr>
        <w:t>(b)</w:t>
      </w:r>
      <w:r>
        <w:rPr>
          <w:lang w:eastAsia="zh-CN"/>
        </w:rPr>
        <w:tab/>
      </w:r>
      <w:r w:rsidRPr="00E92E0E">
        <w:rPr>
          <w:rFonts w:eastAsia="DengXian" w:hint="eastAsia"/>
          <w:lang w:eastAsia="zh-CN"/>
        </w:rPr>
        <w:t>少数族裔人士和外籍家庭佣工；</w:t>
      </w:r>
      <w:r w:rsidRPr="00F80D4F">
        <w:rPr>
          <w:lang w:eastAsia="zh-CN"/>
        </w:rPr>
        <w:t>‍</w:t>
      </w:r>
      <w:r w:rsidR="004C6429">
        <w:rPr>
          <w:rStyle w:val="FootnoteReference"/>
          <w:rFonts w:cs="Arial"/>
        </w:rPr>
        <w:footnoteReference w:id="70"/>
      </w:r>
    </w:p>
    <w:p w:rsidR="004C6429" w:rsidRDefault="00E92E0E" w:rsidP="004C6429">
      <w:pPr>
        <w:pStyle w:val="af5"/>
        <w:tabs>
          <w:tab w:val="clear" w:pos="1406"/>
          <w:tab w:val="left" w:pos="1276"/>
        </w:tabs>
        <w:overflowPunct w:val="0"/>
        <w:ind w:right="0"/>
        <w:rPr>
          <w:lang w:eastAsia="zh-CN"/>
        </w:rPr>
      </w:pPr>
      <w:r w:rsidRPr="00E92E0E">
        <w:rPr>
          <w:rFonts w:eastAsia="DengXian"/>
          <w:lang w:eastAsia="zh-CN"/>
        </w:rPr>
        <w:t>(c)</w:t>
      </w:r>
      <w:r>
        <w:rPr>
          <w:lang w:eastAsia="zh-CN"/>
        </w:rPr>
        <w:tab/>
      </w:r>
      <w:r w:rsidRPr="00E92E0E">
        <w:rPr>
          <w:rFonts w:eastAsia="DengXian" w:hint="eastAsia"/>
          <w:lang w:eastAsia="zh-CN"/>
        </w:rPr>
        <w:t>“保护声请人”；</w:t>
      </w:r>
      <w:r w:rsidRPr="00F80D4F">
        <w:rPr>
          <w:lang w:eastAsia="zh-CN"/>
        </w:rPr>
        <w:t>‍</w:t>
      </w:r>
      <w:r w:rsidR="004C6429">
        <w:rPr>
          <w:rStyle w:val="FootnoteReference"/>
          <w:lang w:val="en-GB"/>
        </w:rPr>
        <w:footnoteReference w:id="71"/>
      </w:r>
    </w:p>
    <w:p w:rsidR="004C6429" w:rsidRDefault="00E92E0E" w:rsidP="004C6429">
      <w:pPr>
        <w:pStyle w:val="af5"/>
        <w:overflowPunct w:val="0"/>
        <w:ind w:right="0"/>
        <w:rPr>
          <w:lang w:eastAsia="zh-CN"/>
        </w:rPr>
      </w:pPr>
      <w:r w:rsidRPr="00E92E0E">
        <w:rPr>
          <w:rFonts w:eastAsia="DengXian"/>
          <w:lang w:eastAsia="zh-CN"/>
        </w:rPr>
        <w:lastRenderedPageBreak/>
        <w:t>(d)</w:t>
      </w:r>
      <w:r>
        <w:rPr>
          <w:lang w:eastAsia="zh-CN"/>
        </w:rPr>
        <w:tab/>
      </w:r>
      <w:r w:rsidRPr="00E92E0E">
        <w:rPr>
          <w:rFonts w:eastAsia="DengXian" w:hint="eastAsia"/>
          <w:lang w:eastAsia="zh-CN"/>
        </w:rPr>
        <w:t>被扣留或监禁的人；</w:t>
      </w:r>
      <w:r w:rsidRPr="00F80D4F">
        <w:rPr>
          <w:lang w:eastAsia="zh-CN"/>
        </w:rPr>
        <w:t>‍</w:t>
      </w:r>
      <w:r w:rsidR="004C6429">
        <w:rPr>
          <w:rStyle w:val="FootnoteReference"/>
          <w:lang w:val="en-GB"/>
        </w:rPr>
        <w:footnoteReference w:id="72"/>
      </w:r>
    </w:p>
    <w:p w:rsidR="004C6429" w:rsidRDefault="00E92E0E" w:rsidP="004C6429">
      <w:pPr>
        <w:pStyle w:val="af5"/>
        <w:overflowPunct w:val="0"/>
        <w:ind w:right="0"/>
        <w:rPr>
          <w:lang w:eastAsia="zh-HK"/>
        </w:rPr>
      </w:pPr>
      <w:r w:rsidRPr="00E92E0E">
        <w:rPr>
          <w:rFonts w:eastAsia="DengXian"/>
          <w:lang w:eastAsia="zh-CN"/>
        </w:rPr>
        <w:t>(e)</w:t>
      </w:r>
      <w:r>
        <w:rPr>
          <w:lang w:eastAsia="zh-CN"/>
        </w:rPr>
        <w:tab/>
      </w:r>
      <w:r w:rsidRPr="00E92E0E">
        <w:rPr>
          <w:rFonts w:eastAsia="DengXian" w:hint="eastAsia"/>
          <w:lang w:eastAsia="zh-CN"/>
        </w:rPr>
        <w:t>在医院留院的人；</w:t>
      </w:r>
      <w:r w:rsidRPr="00F80D4F">
        <w:rPr>
          <w:lang w:eastAsia="zh-CN"/>
        </w:rPr>
        <w:t>‍</w:t>
      </w:r>
      <w:r w:rsidR="004C6429">
        <w:rPr>
          <w:rStyle w:val="FootnoteReference"/>
          <w:lang w:val="en-GB"/>
        </w:rPr>
        <w:footnoteReference w:id="73"/>
      </w:r>
      <w:r w:rsidRPr="00E92E0E">
        <w:rPr>
          <w:rFonts w:eastAsia="DengXian"/>
          <w:lang w:eastAsia="zh-CN"/>
        </w:rPr>
        <w:t xml:space="preserve"> </w:t>
      </w:r>
      <w:r w:rsidRPr="00E92E0E">
        <w:rPr>
          <w:rFonts w:eastAsia="DengXian" w:hint="eastAsia"/>
          <w:lang w:eastAsia="zh-CN"/>
        </w:rPr>
        <w:t>及</w:t>
      </w:r>
    </w:p>
    <w:p w:rsidR="004C6429" w:rsidRPr="00AD4E06" w:rsidRDefault="00E92E0E" w:rsidP="004C6429">
      <w:pPr>
        <w:pStyle w:val="af5"/>
        <w:overflowPunct w:val="0"/>
        <w:ind w:right="0"/>
        <w:rPr>
          <w:lang w:val="en-GB" w:eastAsia="zh-CN"/>
        </w:rPr>
      </w:pPr>
      <w:r w:rsidRPr="00E92E0E">
        <w:rPr>
          <w:rFonts w:eastAsia="DengXian"/>
          <w:lang w:eastAsia="zh-CN"/>
        </w:rPr>
        <w:t>(f)</w:t>
      </w:r>
      <w:r>
        <w:rPr>
          <w:lang w:eastAsia="zh-CN"/>
        </w:rPr>
        <w:tab/>
      </w:r>
      <w:r w:rsidRPr="00E92E0E">
        <w:rPr>
          <w:rFonts w:eastAsia="DengXian" w:hint="eastAsia"/>
          <w:lang w:eastAsia="zh-CN"/>
        </w:rPr>
        <w:t>家庭虐待事件以及身处被胁迫和控制的关系中的受害人。</w:t>
      </w:r>
    </w:p>
    <w:p w:rsidR="004C6429" w:rsidRPr="00B34530" w:rsidRDefault="00E92E0E" w:rsidP="00770EBF">
      <w:pPr>
        <w:pStyle w:val="12"/>
        <w:overflowPunct w:val="0"/>
        <w:spacing w:before="240" w:after="240"/>
        <w:rPr>
          <w:b w:val="0"/>
          <w:shadow/>
          <w:lang w:eastAsia="zh-HK"/>
        </w:rPr>
      </w:pPr>
      <w:r w:rsidRPr="00E92E0E">
        <w:rPr>
          <w:rFonts w:eastAsia="DengXian" w:hint="eastAsia"/>
          <w:b w:val="0"/>
          <w:shadow/>
          <w:lang w:eastAsia="zh-CN"/>
        </w:rPr>
        <w:t>反对建议</w:t>
      </w:r>
      <w:r w:rsidRPr="00E92E0E">
        <w:rPr>
          <w:rFonts w:eastAsia="DengXian"/>
          <w:b w:val="0"/>
          <w:shadow/>
          <w:lang w:eastAsia="zh-CN"/>
        </w:rPr>
        <w:t>4(c)</w:t>
      </w:r>
      <w:r w:rsidRPr="00E92E0E">
        <w:rPr>
          <w:rFonts w:eastAsia="DengXian" w:hint="eastAsia"/>
          <w:b w:val="0"/>
          <w:shadow/>
          <w:lang w:eastAsia="zh-CN"/>
        </w:rPr>
        <w:t>的回应者</w:t>
      </w:r>
    </w:p>
    <w:p w:rsidR="004C6429" w:rsidRDefault="00E92E0E" w:rsidP="004C6429">
      <w:pPr>
        <w:overflowPunct w:val="0"/>
        <w:rPr>
          <w:lang w:eastAsia="zh-CN"/>
        </w:rPr>
      </w:pPr>
      <w:r w:rsidRPr="00E92E0E">
        <w:rPr>
          <w:rFonts w:eastAsia="DengXian"/>
          <w:lang w:eastAsia="zh-CN"/>
        </w:rPr>
        <w:t>4.9</w:t>
      </w:r>
      <w:r w:rsidRPr="00F80D4F">
        <w:rPr>
          <w:lang w:eastAsia="zh-CN"/>
        </w:rPr>
        <w:tab/>
      </w:r>
      <w:r w:rsidRPr="00E92E0E">
        <w:rPr>
          <w:rFonts w:eastAsia="DengXian" w:hint="eastAsia"/>
          <w:lang w:eastAsia="zh-CN"/>
        </w:rPr>
        <w:t>另一方面，部分回应者不支持该建议定义。某法律专业团体质疑，是否适宜通过在</w:t>
      </w:r>
      <w:r w:rsidRPr="00E92E0E">
        <w:rPr>
          <w:rFonts w:eastAsia="DengXian" w:hint="eastAsia"/>
          <w:i/>
          <w:lang w:eastAsia="zh-CN"/>
        </w:rPr>
        <w:t>“易受伤害人士”</w:t>
      </w:r>
      <w:r w:rsidRPr="00E92E0E">
        <w:rPr>
          <w:rFonts w:eastAsia="DengXian" w:hint="eastAsia"/>
          <w:lang w:eastAsia="zh-CN"/>
        </w:rPr>
        <w:t>的定义加入</w:t>
      </w:r>
      <w:r w:rsidRPr="00E92E0E">
        <w:rPr>
          <w:rFonts w:eastAsia="DengXian" w:hint="eastAsia"/>
          <w:i/>
          <w:lang w:eastAsia="zh-CN"/>
        </w:rPr>
        <w:t>“因任何原因”</w:t>
      </w:r>
      <w:r w:rsidRPr="00E92E0E">
        <w:rPr>
          <w:rFonts w:eastAsia="DengXian" w:hint="eastAsia"/>
          <w:lang w:eastAsia="zh-CN"/>
        </w:rPr>
        <w:t>一词来扩大建议的罪行：</w:t>
      </w:r>
    </w:p>
    <w:p w:rsidR="004C6429" w:rsidRPr="008078CE" w:rsidRDefault="00E92E0E" w:rsidP="004C6429">
      <w:pPr>
        <w:tabs>
          <w:tab w:val="clear" w:pos="1134"/>
        </w:tabs>
        <w:overflowPunct w:val="0"/>
        <w:ind w:left="851" w:right="839" w:hanging="142"/>
        <w:rPr>
          <w:lang w:eastAsia="zh-CN"/>
        </w:rPr>
      </w:pPr>
      <w:r w:rsidRPr="00E92E0E">
        <w:rPr>
          <w:rFonts w:eastAsia="DengXian" w:hint="eastAsia"/>
          <w:lang w:eastAsia="zh-CN"/>
        </w:rPr>
        <w:t>“香港公众可能会感到惊讶，根据一宗英国案例（载于咨询文件第</w:t>
      </w:r>
      <w:r w:rsidRPr="00E92E0E">
        <w:rPr>
          <w:rFonts w:eastAsia="DengXian"/>
          <w:lang w:eastAsia="zh-CN"/>
        </w:rPr>
        <w:t>3.94</w:t>
      </w:r>
      <w:r w:rsidRPr="00E92E0E">
        <w:rPr>
          <w:rFonts w:eastAsia="DengXian" w:hint="eastAsia"/>
          <w:lang w:eastAsia="zh-CN"/>
        </w:rPr>
        <w:t>段，</w:t>
      </w:r>
      <w:r w:rsidRPr="00E92E0E">
        <w:rPr>
          <w:rFonts w:eastAsia="DengXian"/>
          <w:i/>
          <w:spacing w:val="0"/>
          <w:lang w:eastAsia="zh-CN"/>
        </w:rPr>
        <w:t>R v Khan</w:t>
      </w:r>
      <w:r w:rsidRPr="00E92E0E">
        <w:rPr>
          <w:rFonts w:eastAsia="DengXian"/>
          <w:spacing w:val="0"/>
          <w:lang w:eastAsia="zh-CN"/>
        </w:rPr>
        <w:t xml:space="preserve"> [2009] 4 All ER 544 (CA)</w:t>
      </w:r>
      <w:r w:rsidRPr="00E92E0E">
        <w:rPr>
          <w:rFonts w:eastAsia="DengXian" w:hint="eastAsia"/>
          <w:lang w:eastAsia="zh-CN"/>
        </w:rPr>
        <w:t>），完全体健的成年人如须</w:t>
      </w:r>
      <w:r w:rsidRPr="00E92E0E">
        <w:rPr>
          <w:rFonts w:eastAsia="DengXian" w:hint="eastAsia"/>
          <w:lang w:val="en-US" w:eastAsia="zh-CN"/>
        </w:rPr>
        <w:t>‘</w:t>
      </w:r>
      <w:r w:rsidRPr="00E92E0E">
        <w:rPr>
          <w:rFonts w:eastAsia="DengXian" w:hint="eastAsia"/>
          <w:lang w:eastAsia="zh-CN"/>
        </w:rPr>
        <w:t>依赖别人</w:t>
      </w:r>
      <w:r w:rsidRPr="00E92E0E">
        <w:rPr>
          <w:rFonts w:eastAsia="DengXian" w:hint="eastAsia"/>
          <w:lang w:val="en-US" w:eastAsia="zh-CN"/>
        </w:rPr>
        <w:t>’，</w:t>
      </w:r>
      <w:r w:rsidRPr="00E92E0E">
        <w:rPr>
          <w:rFonts w:eastAsia="DengXian" w:hint="eastAsia"/>
          <w:lang w:eastAsia="zh-CN"/>
        </w:rPr>
        <w:t>就可被</w:t>
      </w:r>
      <w:r w:rsidRPr="00E92E0E">
        <w:rPr>
          <w:rFonts w:eastAsia="DengXian" w:hint="eastAsia"/>
          <w:lang w:val="en-US" w:eastAsia="zh-CN"/>
        </w:rPr>
        <w:t>裁定为易受伤害</w:t>
      </w:r>
      <w:r w:rsidRPr="00E92E0E">
        <w:rPr>
          <w:rFonts w:eastAsia="DengXian" w:hint="eastAsia"/>
          <w:lang w:eastAsia="zh-CN"/>
        </w:rPr>
        <w:t>。这种情况会由于</w:t>
      </w:r>
      <w:r w:rsidRPr="00E92E0E">
        <w:rPr>
          <w:rFonts w:eastAsia="DengXian" w:hint="eastAsia"/>
          <w:lang w:val="en-US" w:eastAsia="zh-CN"/>
        </w:rPr>
        <w:t>‘</w:t>
      </w:r>
      <w:r w:rsidRPr="00E92E0E">
        <w:rPr>
          <w:rFonts w:eastAsia="DengXian" w:hint="eastAsia"/>
          <w:lang w:eastAsia="zh-CN"/>
        </w:rPr>
        <w:t>因任何原因</w:t>
      </w:r>
      <w:r w:rsidRPr="00E92E0E">
        <w:rPr>
          <w:rFonts w:eastAsia="DengXian" w:hint="eastAsia"/>
          <w:lang w:val="en-US" w:eastAsia="zh-CN"/>
        </w:rPr>
        <w:t>’</w:t>
      </w:r>
      <w:r w:rsidRPr="00E92E0E">
        <w:rPr>
          <w:rFonts w:eastAsia="DengXian" w:hint="eastAsia"/>
          <w:lang w:eastAsia="zh-CN"/>
        </w:rPr>
        <w:t>一词而实际上纳入香港。”</w:t>
      </w:r>
    </w:p>
    <w:p w:rsidR="004C6429" w:rsidRDefault="00E92E0E" w:rsidP="004C6429">
      <w:pPr>
        <w:overflowPunct w:val="0"/>
        <w:rPr>
          <w:lang w:val="en-US" w:eastAsia="zh-HK"/>
        </w:rPr>
      </w:pPr>
      <w:r w:rsidRPr="00E92E0E">
        <w:rPr>
          <w:rFonts w:eastAsia="DengXian"/>
          <w:lang w:eastAsia="zh-CN"/>
        </w:rPr>
        <w:t>4.10</w:t>
      </w:r>
      <w:r w:rsidRPr="00F80D4F">
        <w:rPr>
          <w:lang w:eastAsia="zh-CN"/>
        </w:rPr>
        <w:tab/>
      </w:r>
      <w:r w:rsidRPr="00E92E0E">
        <w:rPr>
          <w:rFonts w:eastAsia="DengXian" w:hint="eastAsia"/>
          <w:lang w:val="en-US" w:eastAsia="zh-CN"/>
        </w:rPr>
        <w:t>不支持该建议定义的回应者提议澄清</w:t>
      </w:r>
      <w:r w:rsidRPr="00E92E0E">
        <w:rPr>
          <w:rFonts w:eastAsia="DengXian" w:hint="eastAsia"/>
          <w:i/>
          <w:lang w:eastAsia="zh-CN"/>
        </w:rPr>
        <w:t>“易受伤害人士”</w:t>
      </w:r>
      <w:r w:rsidRPr="00E92E0E">
        <w:rPr>
          <w:rFonts w:eastAsia="DengXian" w:hint="eastAsia"/>
          <w:lang w:eastAsia="zh-CN"/>
        </w:rPr>
        <w:t>的定义</w:t>
      </w:r>
      <w:r w:rsidRPr="00E92E0E">
        <w:rPr>
          <w:rFonts w:eastAsia="DengXian" w:hint="eastAsia"/>
          <w:lang w:val="en-US" w:eastAsia="zh-CN"/>
        </w:rPr>
        <w:t>，理由如下：</w:t>
      </w:r>
    </w:p>
    <w:p w:rsidR="004C6429" w:rsidRPr="00423875" w:rsidRDefault="00E92E0E" w:rsidP="004C6429">
      <w:pPr>
        <w:pStyle w:val="af5"/>
        <w:overflowPunct w:val="0"/>
        <w:ind w:right="0"/>
        <w:rPr>
          <w:lang w:eastAsia="zh-HK"/>
        </w:rPr>
      </w:pPr>
      <w:r w:rsidRPr="00E92E0E">
        <w:rPr>
          <w:rFonts w:eastAsia="DengXian"/>
          <w:lang w:eastAsia="zh-CN"/>
        </w:rPr>
        <w:t>(a)</w:t>
      </w:r>
      <w:r>
        <w:rPr>
          <w:lang w:eastAsia="zh-CN"/>
        </w:rPr>
        <w:tab/>
      </w:r>
      <w:r w:rsidRPr="00E92E0E">
        <w:rPr>
          <w:rFonts w:eastAsia="DengXian" w:hint="eastAsia"/>
          <w:lang w:eastAsia="zh-CN"/>
        </w:rPr>
        <w:t>院舍员工及公众人士有机会不清楚照顾对象是否为建</w:t>
      </w:r>
      <w:r w:rsidRPr="00E92E0E">
        <w:rPr>
          <w:rFonts w:eastAsia="DengXian" w:hint="eastAsia"/>
          <w:lang w:val="en-GB" w:eastAsia="zh-CN"/>
        </w:rPr>
        <w:t>议定义所指的</w:t>
      </w:r>
      <w:r w:rsidRPr="00E92E0E">
        <w:rPr>
          <w:rFonts w:eastAsia="DengXian" w:hint="eastAsia"/>
          <w:i/>
          <w:lang w:val="en-GB" w:eastAsia="zh-CN"/>
        </w:rPr>
        <w:t>“易受伤害人士”</w:t>
      </w:r>
      <w:r w:rsidRPr="00E92E0E">
        <w:rPr>
          <w:rFonts w:eastAsia="DengXian" w:hint="eastAsia"/>
          <w:lang w:eastAsia="zh-CN"/>
        </w:rPr>
        <w:t>，因而容易误堕法网。</w:t>
      </w:r>
    </w:p>
    <w:p w:rsidR="004C6429" w:rsidRPr="00423875" w:rsidRDefault="00E92E0E" w:rsidP="004C6429">
      <w:pPr>
        <w:pStyle w:val="af5"/>
        <w:tabs>
          <w:tab w:val="clear" w:pos="1406"/>
          <w:tab w:val="left" w:pos="1276"/>
        </w:tabs>
        <w:overflowPunct w:val="0"/>
        <w:ind w:left="1418" w:right="0"/>
        <w:rPr>
          <w:lang w:eastAsia="zh-CN"/>
        </w:rPr>
      </w:pPr>
      <w:r w:rsidRPr="00E92E0E">
        <w:rPr>
          <w:rFonts w:eastAsia="DengXian"/>
          <w:lang w:eastAsia="zh-CN"/>
        </w:rPr>
        <w:t>(b)</w:t>
      </w:r>
      <w:r w:rsidRPr="00423875">
        <w:rPr>
          <w:lang w:eastAsia="zh-CN"/>
        </w:rPr>
        <w:tab/>
      </w:r>
      <w:r w:rsidRPr="00E92E0E">
        <w:rPr>
          <w:rFonts w:eastAsia="DengXian" w:hint="eastAsia"/>
          <w:i/>
          <w:lang w:val="en-GB" w:eastAsia="zh-CN"/>
        </w:rPr>
        <w:t>“易受伤害人士”</w:t>
      </w:r>
      <w:r w:rsidRPr="00E92E0E">
        <w:rPr>
          <w:rFonts w:eastAsia="DengXian" w:hint="eastAsia"/>
          <w:lang w:val="en-GB" w:eastAsia="zh-CN"/>
        </w:rPr>
        <w:t>的定义</w:t>
      </w:r>
      <w:r w:rsidRPr="00E92E0E">
        <w:rPr>
          <w:rFonts w:eastAsia="DengXian" w:hint="eastAsia"/>
          <w:lang w:eastAsia="zh-CN"/>
        </w:rPr>
        <w:t>可能没有考虑到一些人因受伤或病患而短暂地成为易受伤害人士。</w:t>
      </w:r>
    </w:p>
    <w:p w:rsidR="004C6429" w:rsidRPr="00B34530" w:rsidRDefault="00E92E0E" w:rsidP="00770EBF">
      <w:pPr>
        <w:pStyle w:val="12"/>
        <w:overflowPunct w:val="0"/>
        <w:spacing w:before="240" w:after="240"/>
        <w:rPr>
          <w:rFonts w:ascii="Calibri" w:hAnsi="Calibri"/>
          <w:shadow/>
          <w:lang w:eastAsia="zh-CN"/>
        </w:rPr>
      </w:pPr>
      <w:r w:rsidRPr="00E92E0E">
        <w:rPr>
          <w:rFonts w:ascii="Times New Roman Bold" w:eastAsia="DengXian" w:hAnsi="Times New Roman Bold" w:hint="eastAsia"/>
          <w:shadow/>
          <w:lang w:eastAsia="zh-CN"/>
        </w:rPr>
        <w:t>判断是否“易受伤害人士”</w:t>
      </w:r>
    </w:p>
    <w:p w:rsidR="004C6429" w:rsidRDefault="00E92E0E" w:rsidP="004C6429">
      <w:pPr>
        <w:overflowPunct w:val="0"/>
        <w:rPr>
          <w:lang w:eastAsia="zh-CN"/>
        </w:rPr>
      </w:pPr>
      <w:r w:rsidRPr="00E92E0E">
        <w:rPr>
          <w:rFonts w:eastAsia="DengXian"/>
          <w:lang w:eastAsia="zh-CN"/>
        </w:rPr>
        <w:t>4.11</w:t>
      </w:r>
      <w:r w:rsidRPr="00F80D4F">
        <w:rPr>
          <w:lang w:eastAsia="zh-CN"/>
        </w:rPr>
        <w:tab/>
      </w:r>
      <w:r w:rsidRPr="00E92E0E">
        <w:rPr>
          <w:rFonts w:eastAsia="DengXian" w:hint="eastAsia"/>
          <w:lang w:eastAsia="zh-CN"/>
        </w:rPr>
        <w:t>此外，如何判断易受伤害人士的缺损情况，也并不清楚。某政府政策局和某政府部门表示</w:t>
      </w:r>
      <w:r w:rsidRPr="00E92E0E">
        <w:rPr>
          <w:rFonts w:eastAsia="DengXian" w:hint="eastAsia"/>
          <w:i/>
          <w:lang w:eastAsia="zh-CN"/>
        </w:rPr>
        <w:t>“对‘易受伤害人士’的‘缺损程度’的法律定义有所疑虑，因为没有详加说明评估的基础以及由谁</w:t>
      </w:r>
      <w:proofErr w:type="gramStart"/>
      <w:r w:rsidRPr="00E92E0E">
        <w:rPr>
          <w:rFonts w:eastAsia="DengXian" w:hint="eastAsia"/>
          <w:i/>
          <w:lang w:eastAsia="zh-CN"/>
        </w:rPr>
        <w:t>作出</w:t>
      </w:r>
      <w:proofErr w:type="gramEnd"/>
      <w:r w:rsidRPr="00E92E0E">
        <w:rPr>
          <w:rFonts w:eastAsia="DengXian" w:hint="eastAsia"/>
          <w:i/>
          <w:lang w:eastAsia="zh-CN"/>
        </w:rPr>
        <w:t>评估。”</w:t>
      </w:r>
    </w:p>
    <w:p w:rsidR="004C6429" w:rsidRPr="00A76187" w:rsidRDefault="00E92E0E" w:rsidP="004C6429">
      <w:pPr>
        <w:overflowPunct w:val="0"/>
        <w:rPr>
          <w:lang w:eastAsia="zh-CN"/>
        </w:rPr>
      </w:pPr>
      <w:r w:rsidRPr="00E92E0E">
        <w:rPr>
          <w:rFonts w:eastAsia="DengXian"/>
          <w:lang w:eastAsia="zh-CN"/>
        </w:rPr>
        <w:lastRenderedPageBreak/>
        <w:t>4.12</w:t>
      </w:r>
      <w:r w:rsidRPr="00F80D4F">
        <w:rPr>
          <w:lang w:eastAsia="zh-CN"/>
        </w:rPr>
        <w:tab/>
      </w:r>
      <w:r w:rsidRPr="00E92E0E">
        <w:rPr>
          <w:rFonts w:eastAsia="DengXian" w:hint="eastAsia"/>
          <w:lang w:eastAsia="zh-CN"/>
        </w:rPr>
        <w:t>部分回应者提议，在判断某人是否</w:t>
      </w:r>
      <w:r w:rsidRPr="00E92E0E">
        <w:rPr>
          <w:rFonts w:eastAsia="DengXian" w:hint="eastAsia"/>
          <w:i/>
          <w:lang w:eastAsia="zh-CN"/>
        </w:rPr>
        <w:t>“易受伤害人士”</w:t>
      </w:r>
      <w:r w:rsidRPr="00E92E0E">
        <w:rPr>
          <w:rFonts w:eastAsia="DengXian" w:hint="eastAsia"/>
          <w:lang w:eastAsia="zh-CN"/>
        </w:rPr>
        <w:t>时：</w:t>
      </w:r>
    </w:p>
    <w:p w:rsidR="004C6429" w:rsidRPr="00B11E42" w:rsidRDefault="00E92E0E" w:rsidP="004C6429">
      <w:pPr>
        <w:pStyle w:val="af5"/>
        <w:overflowPunct w:val="0"/>
        <w:ind w:right="0"/>
        <w:rPr>
          <w:lang w:val="en-GB" w:eastAsia="zh-HK"/>
        </w:rPr>
      </w:pPr>
      <w:r w:rsidRPr="00E92E0E">
        <w:rPr>
          <w:rFonts w:eastAsia="DengXian"/>
          <w:lang w:eastAsia="zh-CN"/>
        </w:rPr>
        <w:t>(a)</w:t>
      </w:r>
      <w:r w:rsidRPr="00F80D4F">
        <w:rPr>
          <w:lang w:eastAsia="zh-CN"/>
        </w:rPr>
        <w:tab/>
      </w:r>
      <w:r w:rsidRPr="00E92E0E">
        <w:rPr>
          <w:rFonts w:eastAsia="DengXian" w:hint="eastAsia"/>
          <w:lang w:val="en-GB" w:eastAsia="zh-CN"/>
        </w:rPr>
        <w:t>除考虑医生的意见外，也应包括其他专业人士的意见，例如社工或心理学家等，务求对受害人的能力有一个更全面的判断。</w:t>
      </w:r>
    </w:p>
    <w:p w:rsidR="004C6429" w:rsidRPr="00F80D4F" w:rsidRDefault="00E92E0E" w:rsidP="004C6429">
      <w:pPr>
        <w:pStyle w:val="af5"/>
        <w:overflowPunct w:val="0"/>
        <w:ind w:right="0"/>
        <w:rPr>
          <w:lang w:eastAsia="zh-CN"/>
        </w:rPr>
      </w:pPr>
      <w:r w:rsidRPr="00E92E0E">
        <w:rPr>
          <w:rFonts w:eastAsia="DengXian"/>
          <w:lang w:eastAsia="zh-CN"/>
        </w:rPr>
        <w:t>(b)</w:t>
      </w:r>
      <w:r w:rsidRPr="00B11E42">
        <w:rPr>
          <w:lang w:eastAsia="zh-CN"/>
        </w:rPr>
        <w:tab/>
      </w:r>
      <w:r w:rsidRPr="00E92E0E">
        <w:rPr>
          <w:rFonts w:eastAsia="DengXian" w:hint="eastAsia"/>
          <w:lang w:eastAsia="zh-CN"/>
        </w:rPr>
        <w:t>列明哪些专业人士，如精神科医生、临床心理学家、专门从事精神健康工作的注册社工等，才可判断某精神残疾人士是否</w:t>
      </w:r>
      <w:r w:rsidRPr="00E92E0E">
        <w:rPr>
          <w:rFonts w:eastAsia="DengXian" w:hint="eastAsia"/>
          <w:i/>
          <w:lang w:eastAsia="zh-CN"/>
        </w:rPr>
        <w:t>“易受伤害人士”</w:t>
      </w:r>
      <w:r w:rsidRPr="00E92E0E">
        <w:rPr>
          <w:rFonts w:eastAsia="DengXian" w:hint="eastAsia"/>
          <w:lang w:eastAsia="zh-CN"/>
        </w:rPr>
        <w:t>。</w:t>
      </w:r>
    </w:p>
    <w:p w:rsidR="004C6429" w:rsidRPr="0005693B" w:rsidRDefault="00E92E0E" w:rsidP="004C6429">
      <w:pPr>
        <w:pStyle w:val="ab"/>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我们对建议</w:t>
      </w:r>
      <w:r w:rsidRPr="00E92E0E">
        <w:rPr>
          <w:rFonts w:ascii="Times New Roman Bold" w:eastAsia="DengXian" w:hAnsi="Times New Roman Bold" w:hint="eastAsia"/>
          <w:shadow/>
          <w:lang w:eastAsia="zh-CN"/>
        </w:rPr>
        <w:t>4</w:t>
      </w:r>
      <w:r w:rsidRPr="00E92E0E">
        <w:rPr>
          <w:rFonts w:ascii="Times New Roman Bold" w:eastAsia="DengXian" w:hAnsi="Times New Roman Bold" w:hint="eastAsia"/>
          <w:shadow/>
          <w:lang w:eastAsia="zh-CN"/>
        </w:rPr>
        <w:t>的分析和回应</w:t>
      </w:r>
    </w:p>
    <w:p w:rsidR="004C6429" w:rsidRPr="00B34530" w:rsidRDefault="00E92E0E" w:rsidP="004C6429">
      <w:pPr>
        <w:pStyle w:val="12"/>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建议</w:t>
      </w:r>
      <w:r w:rsidRPr="00E92E0E">
        <w:rPr>
          <w:rFonts w:ascii="Times New Roman Bold" w:eastAsia="DengXian" w:hAnsi="Times New Roman Bold" w:hint="eastAsia"/>
          <w:shadow/>
          <w:lang w:eastAsia="zh-CN"/>
        </w:rPr>
        <w:t>4(a)</w:t>
      </w:r>
      <w:r w:rsidRPr="00E92E0E">
        <w:rPr>
          <w:rFonts w:ascii="Times New Roman Bold" w:eastAsia="DengXian" w:hAnsi="Times New Roman Bold" w:hint="eastAsia"/>
          <w:shadow/>
          <w:lang w:eastAsia="zh-CN"/>
        </w:rPr>
        <w:t>所指“受害人”的适用范围</w:t>
      </w:r>
    </w:p>
    <w:p w:rsidR="004C6429" w:rsidRPr="00B34530" w:rsidRDefault="00E92E0E" w:rsidP="004C6429">
      <w:pPr>
        <w:pStyle w:val="12"/>
        <w:overflowPunct w:val="0"/>
        <w:rPr>
          <w:b w:val="0"/>
          <w:shadow/>
          <w:lang w:eastAsia="zh-CN"/>
        </w:rPr>
      </w:pPr>
      <w:r w:rsidRPr="00E92E0E">
        <w:rPr>
          <w:rFonts w:eastAsia="DengXian" w:hint="eastAsia"/>
          <w:b w:val="0"/>
          <w:shadow/>
          <w:lang w:val="en-US" w:eastAsia="zh-CN"/>
        </w:rPr>
        <w:t>涵盖“儿童”和“易受伤害人士”</w:t>
      </w:r>
    </w:p>
    <w:p w:rsidR="004C6429" w:rsidRPr="0005693B" w:rsidRDefault="00E92E0E" w:rsidP="004C6429">
      <w:pPr>
        <w:overflowPunct w:val="0"/>
        <w:rPr>
          <w:lang w:eastAsia="zh-CN"/>
        </w:rPr>
      </w:pPr>
      <w:r w:rsidRPr="00E92E0E">
        <w:rPr>
          <w:rFonts w:eastAsia="DengXian"/>
          <w:lang w:eastAsia="zh-CN"/>
        </w:rPr>
        <w:t>4.13</w:t>
      </w:r>
      <w:r w:rsidRPr="00F80D4F">
        <w:rPr>
          <w:lang w:eastAsia="zh-CN"/>
        </w:rPr>
        <w:tab/>
      </w:r>
      <w:r w:rsidRPr="00E92E0E">
        <w:rPr>
          <w:rFonts w:eastAsia="DengXian" w:hint="eastAsia"/>
          <w:lang w:eastAsia="zh-CN"/>
        </w:rPr>
        <w:t>我们注意到，绝大部分表明立场的回应者均赞成受害人的适用范围应涵盖</w:t>
      </w:r>
      <w:r w:rsidRPr="00E92E0E">
        <w:rPr>
          <w:rFonts w:eastAsia="DengXian" w:hint="eastAsia"/>
          <w:i/>
          <w:lang w:eastAsia="zh-CN"/>
        </w:rPr>
        <w:t>“儿童”</w:t>
      </w:r>
      <w:r w:rsidRPr="00E92E0E">
        <w:rPr>
          <w:rFonts w:eastAsia="DengXian" w:hint="eastAsia"/>
          <w:lang w:eastAsia="zh-CN"/>
        </w:rPr>
        <w:t>和</w:t>
      </w:r>
      <w:r w:rsidRPr="00E92E0E">
        <w:rPr>
          <w:rFonts w:eastAsia="DengXian" w:hint="eastAsia"/>
          <w:i/>
          <w:lang w:eastAsia="zh-CN"/>
        </w:rPr>
        <w:t>“易受伤害人士”</w:t>
      </w:r>
      <w:r w:rsidRPr="00E92E0E">
        <w:rPr>
          <w:rFonts w:eastAsia="DengXian" w:hint="eastAsia"/>
          <w:lang w:eastAsia="zh-CN"/>
        </w:rPr>
        <w:t>。此外，南澳大利亚、英格兰和新西兰的相关法例亦有类似条文。鉴于</w:t>
      </w:r>
      <w:r w:rsidRPr="00E92E0E">
        <w:rPr>
          <w:rFonts w:eastAsia="DengXian" w:hint="eastAsia"/>
          <w:lang w:val="en-US" w:eastAsia="zh-CN"/>
        </w:rPr>
        <w:t>获得绝大部分回应者支持，并且参考海外经验，我们认为建议的罪行应同时适用于</w:t>
      </w:r>
      <w:r w:rsidRPr="00E92E0E">
        <w:rPr>
          <w:rFonts w:eastAsia="DengXian" w:hint="eastAsia"/>
          <w:i/>
          <w:lang w:eastAsia="zh-CN"/>
        </w:rPr>
        <w:t>“儿童”</w:t>
      </w:r>
      <w:r w:rsidRPr="00E92E0E">
        <w:rPr>
          <w:rFonts w:eastAsia="DengXian" w:hint="eastAsia"/>
          <w:lang w:eastAsia="zh-CN"/>
        </w:rPr>
        <w:t>和</w:t>
      </w:r>
      <w:r w:rsidRPr="00E92E0E">
        <w:rPr>
          <w:rFonts w:eastAsia="DengXian" w:hint="eastAsia"/>
          <w:i/>
          <w:lang w:eastAsia="zh-CN"/>
        </w:rPr>
        <w:t>“易受伤害人士”</w:t>
      </w:r>
      <w:r w:rsidRPr="00E92E0E">
        <w:rPr>
          <w:rFonts w:eastAsia="DengXian" w:hint="eastAsia"/>
          <w:lang w:val="en-US" w:eastAsia="zh-CN"/>
        </w:rPr>
        <w:t>，从而尽量</w:t>
      </w:r>
      <w:proofErr w:type="gramStart"/>
      <w:r w:rsidRPr="00E92E0E">
        <w:rPr>
          <w:rFonts w:eastAsia="DengXian" w:hint="eastAsia"/>
          <w:lang w:val="en-US" w:eastAsia="zh-CN"/>
        </w:rPr>
        <w:t>扩阔该罪行</w:t>
      </w:r>
      <w:proofErr w:type="gramEnd"/>
      <w:r w:rsidRPr="00E92E0E">
        <w:rPr>
          <w:rFonts w:eastAsia="DengXian" w:hint="eastAsia"/>
          <w:lang w:val="en-US" w:eastAsia="zh-CN"/>
        </w:rPr>
        <w:t>的范围，以适用于更多可能易受虐待的人。因此，我们维持建议</w:t>
      </w:r>
      <w:r w:rsidRPr="00E92E0E">
        <w:rPr>
          <w:rFonts w:eastAsia="DengXian"/>
          <w:lang w:eastAsia="zh-CN"/>
        </w:rPr>
        <w:t>4(a)</w:t>
      </w:r>
      <w:r w:rsidRPr="00E92E0E">
        <w:rPr>
          <w:rFonts w:eastAsia="DengXian" w:hint="eastAsia"/>
          <w:lang w:val="en-US" w:eastAsia="zh-CN"/>
        </w:rPr>
        <w:t>。</w:t>
      </w:r>
    </w:p>
    <w:p w:rsidR="004C6429" w:rsidRPr="00B34530" w:rsidRDefault="00E92E0E" w:rsidP="004C6429">
      <w:pPr>
        <w:pStyle w:val="12"/>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建议</w:t>
      </w:r>
      <w:r w:rsidRPr="00E92E0E">
        <w:rPr>
          <w:rFonts w:ascii="Times New Roman Bold" w:eastAsia="DengXian" w:hAnsi="Times New Roman Bold" w:hint="eastAsia"/>
          <w:shadow/>
          <w:lang w:eastAsia="zh-CN"/>
        </w:rPr>
        <w:t>4(b)</w:t>
      </w:r>
      <w:r w:rsidRPr="00E92E0E">
        <w:rPr>
          <w:rFonts w:ascii="Times New Roman Bold" w:eastAsia="DengXian" w:hAnsi="Times New Roman Bold" w:hint="eastAsia"/>
          <w:shadow/>
          <w:lang w:eastAsia="zh-CN"/>
        </w:rPr>
        <w:t>对“儿童”的定义</w:t>
      </w:r>
    </w:p>
    <w:p w:rsidR="004C6429" w:rsidRPr="003A77AE" w:rsidRDefault="00E92E0E" w:rsidP="004C6429">
      <w:pPr>
        <w:pStyle w:val="12"/>
        <w:overflowPunct w:val="0"/>
        <w:ind w:hanging="142"/>
        <w:rPr>
          <w:b w:val="0"/>
          <w:shadow/>
          <w:lang w:val="en-US" w:eastAsia="zh-CN"/>
        </w:rPr>
      </w:pPr>
      <w:r w:rsidRPr="00E92E0E">
        <w:rPr>
          <w:rFonts w:eastAsia="DengXian" w:hint="eastAsia"/>
          <w:b w:val="0"/>
          <w:shadow/>
          <w:lang w:val="en-US" w:eastAsia="zh-CN"/>
        </w:rPr>
        <w:t>“儿童”</w:t>
      </w:r>
      <w:r w:rsidRPr="00E92E0E">
        <w:rPr>
          <w:rFonts w:eastAsia="DengXian" w:hint="eastAsia"/>
          <w:b w:val="0"/>
          <w:shadow/>
          <w:spacing w:val="-20"/>
          <w:lang w:val="en-US" w:eastAsia="zh-CN"/>
        </w:rPr>
        <w:t>—</w:t>
      </w:r>
      <w:r w:rsidRPr="00E92E0E">
        <w:rPr>
          <w:rFonts w:eastAsia="DengXian" w:hint="eastAsia"/>
          <w:b w:val="0"/>
          <w:shadow/>
          <w:lang w:val="en-US" w:eastAsia="zh-CN"/>
        </w:rPr>
        <w:t>—将年龄限制维持在</w:t>
      </w:r>
      <w:r w:rsidRPr="00E92E0E">
        <w:rPr>
          <w:rFonts w:eastAsia="DengXian"/>
          <w:b w:val="0"/>
          <w:shadow/>
          <w:lang w:val="en-US" w:eastAsia="zh-CN"/>
        </w:rPr>
        <w:t>16</w:t>
      </w:r>
      <w:r w:rsidRPr="00E92E0E">
        <w:rPr>
          <w:rFonts w:eastAsia="DengXian" w:hint="eastAsia"/>
          <w:b w:val="0"/>
          <w:shadow/>
          <w:lang w:val="en-US" w:eastAsia="zh-CN"/>
        </w:rPr>
        <w:t>岁</w:t>
      </w:r>
    </w:p>
    <w:p w:rsidR="004C6429" w:rsidRDefault="00E92E0E" w:rsidP="004C6429">
      <w:pPr>
        <w:overflowPunct w:val="0"/>
        <w:rPr>
          <w:lang w:eastAsia="zh-CN"/>
        </w:rPr>
      </w:pPr>
      <w:r w:rsidRPr="00E92E0E">
        <w:rPr>
          <w:rFonts w:eastAsia="DengXian"/>
          <w:lang w:val="en-US" w:eastAsia="zh-CN"/>
        </w:rPr>
        <w:t>4.14</w:t>
      </w:r>
      <w:r w:rsidRPr="00F80D4F">
        <w:rPr>
          <w:lang w:eastAsia="zh-CN"/>
        </w:rPr>
        <w:tab/>
      </w:r>
      <w:proofErr w:type="gramStart"/>
      <w:r w:rsidRPr="00E92E0E">
        <w:rPr>
          <w:rFonts w:eastAsia="DengXian" w:hint="eastAsia"/>
          <w:lang w:eastAsia="zh-CN"/>
        </w:rPr>
        <w:t>虽然大多数回应者均反对建议</w:t>
      </w:r>
      <w:r w:rsidRPr="00E92E0E">
        <w:rPr>
          <w:rFonts w:eastAsia="DengXian"/>
          <w:lang w:eastAsia="zh-CN"/>
        </w:rPr>
        <w:t>4(</w:t>
      </w:r>
      <w:proofErr w:type="gramEnd"/>
      <w:r w:rsidRPr="00E92E0E">
        <w:rPr>
          <w:rFonts w:eastAsia="DengXian"/>
          <w:lang w:eastAsia="zh-CN"/>
        </w:rPr>
        <w:t>b)</w:t>
      </w:r>
      <w:r w:rsidRPr="00E92E0E">
        <w:rPr>
          <w:rFonts w:eastAsia="DengXian" w:hint="eastAsia"/>
          <w:lang w:eastAsia="zh-CN"/>
        </w:rPr>
        <w:t>，并提议年龄限制应提高至</w:t>
      </w:r>
      <w:r w:rsidRPr="00E92E0E">
        <w:rPr>
          <w:rFonts w:eastAsia="DengXian"/>
          <w:lang w:eastAsia="zh-CN"/>
        </w:rPr>
        <w:t>18</w:t>
      </w:r>
      <w:r w:rsidRPr="00E92E0E">
        <w:rPr>
          <w:rFonts w:eastAsia="DengXian" w:hint="eastAsia"/>
          <w:lang w:eastAsia="zh-CN"/>
        </w:rPr>
        <w:t>岁或降低至</w:t>
      </w:r>
      <w:r w:rsidRPr="00E92E0E">
        <w:rPr>
          <w:rFonts w:eastAsia="DengXian"/>
          <w:lang w:eastAsia="zh-CN"/>
        </w:rPr>
        <w:t>16</w:t>
      </w:r>
      <w:r w:rsidRPr="00E92E0E">
        <w:rPr>
          <w:rFonts w:eastAsia="DengXian" w:hint="eastAsia"/>
          <w:lang w:eastAsia="zh-CN"/>
        </w:rPr>
        <w:t>岁以下，但我们认为年龄限制仍应维持在</w:t>
      </w:r>
      <w:r w:rsidRPr="00E92E0E">
        <w:rPr>
          <w:rFonts w:eastAsia="DengXian"/>
          <w:lang w:eastAsia="zh-CN"/>
        </w:rPr>
        <w:t>16</w:t>
      </w:r>
      <w:r w:rsidRPr="00E92E0E">
        <w:rPr>
          <w:rFonts w:eastAsia="DengXian" w:hint="eastAsia"/>
          <w:lang w:eastAsia="zh-CN"/>
        </w:rPr>
        <w:t>岁，理由如下：</w:t>
      </w:r>
    </w:p>
    <w:p w:rsidR="004C6429" w:rsidRDefault="00E92E0E" w:rsidP="004C6429">
      <w:pPr>
        <w:pStyle w:val="af5"/>
        <w:overflowPunct w:val="0"/>
        <w:ind w:right="0"/>
        <w:rPr>
          <w:lang w:eastAsia="zh-CN"/>
        </w:rPr>
      </w:pPr>
      <w:r w:rsidRPr="00E92E0E">
        <w:rPr>
          <w:rFonts w:eastAsia="DengXian"/>
          <w:lang w:eastAsia="zh-CN"/>
        </w:rPr>
        <w:t>(a)</w:t>
      </w:r>
      <w:r>
        <w:rPr>
          <w:lang w:eastAsia="zh-CN"/>
        </w:rPr>
        <w:tab/>
      </w:r>
      <w:r w:rsidRPr="00E92E0E">
        <w:rPr>
          <w:rFonts w:eastAsia="DengXian" w:hint="eastAsia"/>
          <w:lang w:eastAsia="zh-CN"/>
        </w:rPr>
        <w:t>与《侵害人身罪条例》第</w:t>
      </w:r>
      <w:r w:rsidRPr="00E92E0E">
        <w:rPr>
          <w:rFonts w:eastAsia="DengXian"/>
          <w:lang w:eastAsia="zh-CN"/>
        </w:rPr>
        <w:t>27</w:t>
      </w:r>
      <w:r w:rsidRPr="00E92E0E">
        <w:rPr>
          <w:rFonts w:eastAsia="DengXian" w:hint="eastAsia"/>
          <w:lang w:eastAsia="zh-CN"/>
        </w:rPr>
        <w:t>条互相配合</w:t>
      </w:r>
    </w:p>
    <w:p w:rsidR="004C6429" w:rsidRPr="00AA1FB1" w:rsidRDefault="00E92E0E" w:rsidP="004C6429">
      <w:pPr>
        <w:overflowPunct w:val="0"/>
        <w:ind w:left="1406"/>
        <w:rPr>
          <w:lang w:eastAsia="zh-CN"/>
        </w:rPr>
      </w:pPr>
      <w:r w:rsidRPr="00E92E0E">
        <w:rPr>
          <w:rFonts w:eastAsia="DengXian" w:hint="eastAsia"/>
          <w:lang w:eastAsia="zh-CN"/>
        </w:rPr>
        <w:t>我们注意到，涉及儿童及少年人的现有罪行目前对</w:t>
      </w:r>
      <w:r w:rsidRPr="00E92E0E">
        <w:rPr>
          <w:rFonts w:eastAsia="DengXian" w:hint="eastAsia"/>
          <w:i/>
          <w:lang w:eastAsia="zh-CN"/>
        </w:rPr>
        <w:t>“儿童”</w:t>
      </w:r>
      <w:r w:rsidRPr="00E92E0E">
        <w:rPr>
          <w:rFonts w:eastAsia="DengXian" w:hint="eastAsia"/>
          <w:lang w:eastAsia="zh-CN"/>
        </w:rPr>
        <w:t>订有不同的年龄限制，例如</w:t>
      </w:r>
      <w:r w:rsidRPr="00E92E0E">
        <w:rPr>
          <w:rFonts w:eastAsia="DengXian"/>
          <w:lang w:eastAsia="zh-CN"/>
        </w:rPr>
        <w:t>16</w:t>
      </w:r>
      <w:r w:rsidRPr="00E92E0E">
        <w:rPr>
          <w:rFonts w:eastAsia="DengXian" w:hint="eastAsia"/>
          <w:lang w:eastAsia="zh-CN"/>
        </w:rPr>
        <w:t>岁（《侵害人身罪条例》第</w:t>
      </w:r>
      <w:r w:rsidRPr="00E92E0E">
        <w:rPr>
          <w:rFonts w:eastAsia="DengXian"/>
          <w:lang w:eastAsia="zh-CN"/>
        </w:rPr>
        <w:t>27</w:t>
      </w:r>
      <w:r w:rsidRPr="00E92E0E">
        <w:rPr>
          <w:rFonts w:eastAsia="DengXian" w:hint="eastAsia"/>
          <w:lang w:eastAsia="zh-CN"/>
        </w:rPr>
        <w:t>条），抛弃不足</w:t>
      </w:r>
      <w:r w:rsidRPr="00E92E0E">
        <w:rPr>
          <w:rFonts w:eastAsia="DengXian"/>
          <w:lang w:eastAsia="zh-CN"/>
        </w:rPr>
        <w:t>2</w:t>
      </w:r>
      <w:r w:rsidRPr="00E92E0E">
        <w:rPr>
          <w:rFonts w:eastAsia="DengXian" w:hint="eastAsia"/>
          <w:lang w:eastAsia="zh-CN"/>
        </w:rPr>
        <w:t>岁的儿童（《侵害人身罪条例》第</w:t>
      </w:r>
      <w:r w:rsidRPr="00E92E0E">
        <w:rPr>
          <w:rFonts w:eastAsia="DengXian"/>
          <w:lang w:eastAsia="zh-CN"/>
        </w:rPr>
        <w:t>26</w:t>
      </w:r>
      <w:r w:rsidRPr="00E92E0E">
        <w:rPr>
          <w:rFonts w:eastAsia="DengXian" w:hint="eastAsia"/>
          <w:lang w:eastAsia="zh-CN"/>
        </w:rPr>
        <w:t>条），以及拐带</w:t>
      </w:r>
      <w:r w:rsidRPr="00E92E0E">
        <w:rPr>
          <w:rFonts w:eastAsia="DengXian"/>
          <w:lang w:eastAsia="zh-CN"/>
        </w:rPr>
        <w:t>14</w:t>
      </w:r>
      <w:r w:rsidRPr="00E92E0E">
        <w:rPr>
          <w:rFonts w:eastAsia="DengXian" w:hint="eastAsia"/>
          <w:lang w:eastAsia="zh-CN"/>
        </w:rPr>
        <w:t>岁以下儿童（《侵害人身罪条例》第</w:t>
      </w:r>
      <w:r w:rsidRPr="00E92E0E">
        <w:rPr>
          <w:rFonts w:eastAsia="DengXian"/>
          <w:lang w:eastAsia="zh-CN"/>
        </w:rPr>
        <w:t>43</w:t>
      </w:r>
      <w:r w:rsidRPr="00E92E0E">
        <w:rPr>
          <w:rFonts w:eastAsia="DengXian" w:hint="eastAsia"/>
          <w:lang w:eastAsia="zh-CN"/>
        </w:rPr>
        <w:t>条）。</w:t>
      </w:r>
      <w:r w:rsidRPr="00AA1FB1">
        <w:rPr>
          <w:lang w:val="en-US" w:eastAsia="zh-CN"/>
        </w:rPr>
        <w:t>‍</w:t>
      </w:r>
      <w:r w:rsidR="004C6429" w:rsidRPr="00AA1FB1">
        <w:rPr>
          <w:rFonts w:ascii="Courier New" w:hAnsi="Courier New" w:cs="Courier New"/>
          <w:sz w:val="18"/>
          <w:szCs w:val="18"/>
          <w:vertAlign w:val="superscript"/>
        </w:rPr>
        <w:footnoteReference w:id="74"/>
      </w:r>
    </w:p>
    <w:p w:rsidR="004C6429" w:rsidRPr="002240C9" w:rsidRDefault="00E92E0E" w:rsidP="004C6429">
      <w:pPr>
        <w:overflowPunct w:val="0"/>
        <w:ind w:left="1406"/>
        <w:rPr>
          <w:lang w:eastAsia="zh-CN"/>
        </w:rPr>
      </w:pPr>
      <w:r w:rsidRPr="00E92E0E">
        <w:rPr>
          <w:rFonts w:eastAsia="DengXian" w:hint="eastAsia"/>
          <w:lang w:eastAsia="zh-CN"/>
        </w:rPr>
        <w:lastRenderedPageBreak/>
        <w:t>由于建议的罪行将与《侵害人身罪条例》第</w:t>
      </w:r>
      <w:r w:rsidRPr="00E92E0E">
        <w:rPr>
          <w:rFonts w:eastAsia="DengXian"/>
          <w:lang w:eastAsia="zh-CN"/>
        </w:rPr>
        <w:t>27</w:t>
      </w:r>
      <w:r w:rsidRPr="00E92E0E">
        <w:rPr>
          <w:rFonts w:eastAsia="DengXian" w:hint="eastAsia"/>
          <w:lang w:eastAsia="zh-CN"/>
        </w:rPr>
        <w:t>条互相配合，当我们考虑建议的罪行中受害人的年龄限制时，确保该罪行与第</w:t>
      </w:r>
      <w:r w:rsidRPr="00E92E0E">
        <w:rPr>
          <w:rFonts w:eastAsia="DengXian"/>
          <w:lang w:eastAsia="zh-CN"/>
        </w:rPr>
        <w:t>27</w:t>
      </w:r>
      <w:r w:rsidRPr="00E92E0E">
        <w:rPr>
          <w:rFonts w:eastAsia="DengXian" w:hint="eastAsia"/>
          <w:lang w:eastAsia="zh-CN"/>
        </w:rPr>
        <w:t>条保持一致实属重要。</w:t>
      </w:r>
    </w:p>
    <w:p w:rsidR="004C6429" w:rsidRPr="00876E72" w:rsidRDefault="00E92E0E" w:rsidP="004C6429">
      <w:pPr>
        <w:overflowPunct w:val="0"/>
        <w:ind w:left="1406"/>
        <w:rPr>
          <w:lang w:eastAsia="zh-HK"/>
        </w:rPr>
      </w:pPr>
      <w:r w:rsidRPr="00E92E0E">
        <w:rPr>
          <w:rFonts w:eastAsia="DengXian" w:hint="eastAsia"/>
          <w:lang w:eastAsia="zh-CN"/>
        </w:rPr>
        <w:t>我们注意到在英格兰也有相同的考虑。英格兰法律委员会（</w:t>
      </w:r>
      <w:r w:rsidRPr="00E92E0E">
        <w:rPr>
          <w:rFonts w:eastAsia="DengXian"/>
          <w:spacing w:val="0"/>
          <w:lang w:eastAsia="zh-CN"/>
        </w:rPr>
        <w:t>English Law Commission</w:t>
      </w:r>
      <w:r w:rsidRPr="00E92E0E">
        <w:rPr>
          <w:rFonts w:eastAsia="DengXian" w:hint="eastAsia"/>
          <w:lang w:eastAsia="zh-CN"/>
        </w:rPr>
        <w:t>）采用</w:t>
      </w:r>
      <w:r w:rsidRPr="00E92E0E">
        <w:rPr>
          <w:rFonts w:eastAsia="DengXian"/>
          <w:lang w:eastAsia="zh-CN"/>
        </w:rPr>
        <w:t>16</w:t>
      </w:r>
      <w:r w:rsidRPr="00E92E0E">
        <w:rPr>
          <w:rFonts w:eastAsia="DengXian" w:hint="eastAsia"/>
          <w:lang w:eastAsia="zh-CN"/>
        </w:rPr>
        <w:t>岁的主要理由，是为了与《</w:t>
      </w:r>
      <w:r w:rsidRPr="00E92E0E">
        <w:rPr>
          <w:rFonts w:eastAsia="DengXian"/>
          <w:lang w:eastAsia="zh-CN"/>
        </w:rPr>
        <w:t>1933</w:t>
      </w:r>
      <w:r w:rsidRPr="00E92E0E">
        <w:rPr>
          <w:rFonts w:eastAsia="DengXian" w:hint="eastAsia"/>
          <w:lang w:eastAsia="zh-CN"/>
        </w:rPr>
        <w:t>年儿童及少年人法令》（</w:t>
      </w:r>
      <w:r w:rsidRPr="00E92E0E">
        <w:rPr>
          <w:rFonts w:eastAsia="DengXian"/>
          <w:spacing w:val="0"/>
          <w:lang w:eastAsia="zh-CN"/>
        </w:rPr>
        <w:t>Children and Young Persons Act 1933</w:t>
      </w:r>
      <w:r w:rsidRPr="00E92E0E">
        <w:rPr>
          <w:rFonts w:eastAsia="DengXian" w:hint="eastAsia"/>
          <w:lang w:eastAsia="zh-CN"/>
        </w:rPr>
        <w:t>，“《</w:t>
      </w:r>
      <w:r w:rsidRPr="00E92E0E">
        <w:rPr>
          <w:rFonts w:eastAsia="DengXian"/>
          <w:lang w:eastAsia="zh-CN"/>
        </w:rPr>
        <w:t>1933</w:t>
      </w:r>
      <w:r w:rsidRPr="00E92E0E">
        <w:rPr>
          <w:rFonts w:eastAsia="DengXian" w:hint="eastAsia"/>
          <w:lang w:eastAsia="zh-CN"/>
        </w:rPr>
        <w:t>年法令》”）第</w:t>
      </w:r>
      <w:r w:rsidRPr="00E92E0E">
        <w:rPr>
          <w:rFonts w:eastAsia="DengXian"/>
          <w:lang w:eastAsia="zh-CN"/>
        </w:rPr>
        <w:t>1(1)</w:t>
      </w:r>
      <w:r w:rsidRPr="00E92E0E">
        <w:rPr>
          <w:rFonts w:eastAsia="DengXian" w:hint="eastAsia"/>
          <w:lang w:eastAsia="zh-CN"/>
        </w:rPr>
        <w:t>条所订的</w:t>
      </w:r>
      <w:r w:rsidRPr="00E92E0E">
        <w:rPr>
          <w:rFonts w:eastAsia="DengXian" w:hint="eastAsia"/>
          <w:i/>
          <w:lang w:eastAsia="zh-CN"/>
        </w:rPr>
        <w:t>“</w:t>
      </w:r>
      <w:r w:rsidRPr="00E92E0E">
        <w:rPr>
          <w:rFonts w:eastAsia="DengXian" w:hint="eastAsia"/>
          <w:i/>
          <w:lang w:val="en-US" w:eastAsia="zh-CN"/>
        </w:rPr>
        <w:t>残酷对待</w:t>
      </w:r>
      <w:r w:rsidRPr="00E92E0E">
        <w:rPr>
          <w:rFonts w:eastAsia="DengXian"/>
          <w:i/>
          <w:lang w:val="en-US" w:eastAsia="zh-CN"/>
        </w:rPr>
        <w:t>16</w:t>
      </w:r>
      <w:r w:rsidRPr="00E92E0E">
        <w:rPr>
          <w:rFonts w:eastAsia="DengXian" w:hint="eastAsia"/>
          <w:i/>
          <w:lang w:val="en-US" w:eastAsia="zh-CN"/>
        </w:rPr>
        <w:t>岁以下的人</w:t>
      </w:r>
      <w:r w:rsidRPr="00E92E0E">
        <w:rPr>
          <w:rFonts w:eastAsia="DengXian" w:hint="eastAsia"/>
          <w:i/>
          <w:lang w:eastAsia="zh-CN"/>
        </w:rPr>
        <w:t>”</w:t>
      </w:r>
      <w:proofErr w:type="gramStart"/>
      <w:r w:rsidRPr="00E92E0E">
        <w:rPr>
          <w:rFonts w:eastAsia="DengXian" w:hint="eastAsia"/>
          <w:lang w:val="en-US" w:eastAsia="zh-CN"/>
        </w:rPr>
        <w:t>罪</w:t>
      </w:r>
      <w:r w:rsidRPr="00E92E0E">
        <w:rPr>
          <w:rFonts w:eastAsia="DengXian" w:hint="eastAsia"/>
          <w:lang w:eastAsia="zh-CN"/>
        </w:rPr>
        <w:t>保持</w:t>
      </w:r>
      <w:proofErr w:type="gramEnd"/>
      <w:r w:rsidRPr="00E92E0E">
        <w:rPr>
          <w:rFonts w:eastAsia="DengXian" w:hint="eastAsia"/>
          <w:lang w:val="en-US" w:eastAsia="zh-CN"/>
        </w:rPr>
        <w:t>一致。该</w:t>
      </w:r>
      <w:r w:rsidRPr="00E92E0E">
        <w:rPr>
          <w:rFonts w:eastAsia="DengXian" w:hint="eastAsia"/>
          <w:lang w:eastAsia="zh-CN"/>
        </w:rPr>
        <w:t>条是《侵害人身罪条例》第</w:t>
      </w:r>
      <w:r w:rsidRPr="00E92E0E">
        <w:rPr>
          <w:rFonts w:eastAsia="DengXian"/>
          <w:lang w:eastAsia="zh-CN"/>
        </w:rPr>
        <w:t>27</w:t>
      </w:r>
      <w:r w:rsidRPr="00E92E0E">
        <w:rPr>
          <w:rFonts w:eastAsia="DengXian" w:hint="eastAsia"/>
          <w:lang w:eastAsia="zh-CN"/>
        </w:rPr>
        <w:t>条</w:t>
      </w:r>
      <w:r w:rsidRPr="00E92E0E">
        <w:rPr>
          <w:rFonts w:eastAsia="DengXian" w:hint="eastAsia"/>
          <w:lang w:val="en-US" w:eastAsia="zh-CN"/>
        </w:rPr>
        <w:t>的对等条文。</w:t>
      </w:r>
      <w:r w:rsidRPr="00E92E0E">
        <w:rPr>
          <w:rFonts w:eastAsia="DengXian" w:hint="eastAsia"/>
          <w:lang w:eastAsia="zh-CN"/>
        </w:rPr>
        <w:t>英格兰法律委员会认为，由于英格兰的条文将与《</w:t>
      </w:r>
      <w:r w:rsidRPr="00E92E0E">
        <w:rPr>
          <w:rFonts w:eastAsia="DengXian"/>
          <w:lang w:eastAsia="zh-CN"/>
        </w:rPr>
        <w:t>1933</w:t>
      </w:r>
      <w:r w:rsidRPr="00E92E0E">
        <w:rPr>
          <w:rFonts w:eastAsia="DengXian" w:hint="eastAsia"/>
          <w:lang w:eastAsia="zh-CN"/>
        </w:rPr>
        <w:t>年法令》第</w:t>
      </w:r>
      <w:r w:rsidRPr="00E92E0E">
        <w:rPr>
          <w:rFonts w:eastAsia="DengXian"/>
          <w:lang w:eastAsia="zh-CN"/>
        </w:rPr>
        <w:t>1(1)</w:t>
      </w:r>
      <w:r w:rsidRPr="00E92E0E">
        <w:rPr>
          <w:rFonts w:eastAsia="DengXian" w:hint="eastAsia"/>
          <w:lang w:eastAsia="zh-CN"/>
        </w:rPr>
        <w:t>条互相配合，因此有利于在内部与第</w:t>
      </w:r>
      <w:r w:rsidRPr="00E92E0E">
        <w:rPr>
          <w:rFonts w:eastAsia="DengXian"/>
          <w:lang w:eastAsia="zh-CN"/>
        </w:rPr>
        <w:t>1(1)</w:t>
      </w:r>
      <w:r w:rsidRPr="00E92E0E">
        <w:rPr>
          <w:rFonts w:eastAsia="DengXian" w:hint="eastAsia"/>
          <w:lang w:eastAsia="zh-CN"/>
        </w:rPr>
        <w:t>条保持一致的考虑，应凌驾于认为年龄限制应与《儿童权利公约》所订的</w:t>
      </w:r>
      <w:r w:rsidRPr="00E92E0E">
        <w:rPr>
          <w:rFonts w:eastAsia="DengXian"/>
          <w:lang w:eastAsia="zh-CN"/>
        </w:rPr>
        <w:t>18</w:t>
      </w:r>
      <w:r w:rsidRPr="00E92E0E">
        <w:rPr>
          <w:rFonts w:eastAsia="DengXian" w:hint="eastAsia"/>
          <w:lang w:eastAsia="zh-CN"/>
        </w:rPr>
        <w:t>岁相符的论点。</w:t>
      </w:r>
    </w:p>
    <w:p w:rsidR="004C6429" w:rsidRDefault="00E92E0E" w:rsidP="004C6429">
      <w:pPr>
        <w:pStyle w:val="af5"/>
        <w:overflowPunct w:val="0"/>
        <w:spacing w:before="240"/>
        <w:ind w:right="0"/>
        <w:rPr>
          <w:lang w:eastAsia="zh-CN"/>
        </w:rPr>
      </w:pPr>
      <w:r w:rsidRPr="00E92E0E">
        <w:rPr>
          <w:rFonts w:eastAsia="DengXian"/>
          <w:lang w:eastAsia="zh-CN"/>
        </w:rPr>
        <w:t>(b)</w:t>
      </w:r>
      <w:r>
        <w:rPr>
          <w:lang w:eastAsia="zh-CN"/>
        </w:rPr>
        <w:tab/>
      </w:r>
      <w:r w:rsidRPr="00E92E0E">
        <w:rPr>
          <w:rFonts w:eastAsia="DengXian"/>
          <w:lang w:eastAsia="zh-CN"/>
        </w:rPr>
        <w:t>16</w:t>
      </w:r>
      <w:r w:rsidRPr="00E92E0E">
        <w:rPr>
          <w:rFonts w:eastAsia="DengXian" w:hint="eastAsia"/>
          <w:lang w:eastAsia="zh-CN"/>
        </w:rPr>
        <w:t>岁儿童能够表达及保护自己</w:t>
      </w:r>
    </w:p>
    <w:p w:rsidR="004C6429" w:rsidRPr="002240C9" w:rsidRDefault="00E92E0E" w:rsidP="004C6429">
      <w:pPr>
        <w:overflowPunct w:val="0"/>
        <w:ind w:left="1406"/>
        <w:rPr>
          <w:lang w:eastAsia="zh-CN"/>
        </w:rPr>
      </w:pPr>
      <w:r w:rsidRPr="00E92E0E">
        <w:rPr>
          <w:rFonts w:eastAsia="DengXian" w:hint="eastAsia"/>
          <w:lang w:eastAsia="zh-CN"/>
        </w:rPr>
        <w:t>支持建议</w:t>
      </w:r>
      <w:r w:rsidRPr="00E92E0E">
        <w:rPr>
          <w:rFonts w:eastAsia="DengXian"/>
          <w:lang w:eastAsia="zh-CN"/>
        </w:rPr>
        <w:t>4(b)</w:t>
      </w:r>
      <w:r w:rsidRPr="00E92E0E">
        <w:rPr>
          <w:rFonts w:eastAsia="DengXian" w:hint="eastAsia"/>
          <w:lang w:eastAsia="zh-CN"/>
        </w:rPr>
        <w:t>的回应者认为，</w:t>
      </w:r>
      <w:r w:rsidRPr="00E92E0E">
        <w:rPr>
          <w:rFonts w:eastAsia="DengXian"/>
          <w:lang w:eastAsia="zh-CN"/>
        </w:rPr>
        <w:t>16</w:t>
      </w:r>
      <w:r w:rsidRPr="00E92E0E">
        <w:rPr>
          <w:rFonts w:eastAsia="DengXian" w:hint="eastAsia"/>
          <w:lang w:eastAsia="zh-CN"/>
        </w:rPr>
        <w:t>岁以上儿童有表达及保护自己的能力。无论如何，他们如因缺损而未能保护自己，便会被视为建议的罪行所指的</w:t>
      </w:r>
      <w:r w:rsidRPr="00E92E0E">
        <w:rPr>
          <w:rFonts w:eastAsia="DengXian" w:hint="eastAsia"/>
          <w:i/>
          <w:lang w:eastAsia="zh-CN"/>
        </w:rPr>
        <w:t>“易受伤害人士”</w:t>
      </w:r>
      <w:r w:rsidRPr="00E92E0E">
        <w:rPr>
          <w:rFonts w:eastAsia="DengXian" w:hint="eastAsia"/>
          <w:lang w:eastAsia="zh-CN"/>
        </w:rPr>
        <w:t>。我们相信，这样能有效保护年龄介乎</w:t>
      </w:r>
      <w:r w:rsidRPr="00E92E0E">
        <w:rPr>
          <w:rFonts w:eastAsia="DengXian"/>
          <w:lang w:eastAsia="zh-CN"/>
        </w:rPr>
        <w:t>16</w:t>
      </w:r>
      <w:r w:rsidRPr="00E92E0E">
        <w:rPr>
          <w:rFonts w:eastAsia="DengXian" w:hint="eastAsia"/>
          <w:lang w:eastAsia="zh-CN"/>
        </w:rPr>
        <w:t>至</w:t>
      </w:r>
      <w:r w:rsidRPr="00E92E0E">
        <w:rPr>
          <w:rFonts w:eastAsia="DengXian"/>
          <w:lang w:eastAsia="zh-CN"/>
        </w:rPr>
        <w:t>18</w:t>
      </w:r>
      <w:r w:rsidRPr="00E92E0E">
        <w:rPr>
          <w:rFonts w:eastAsia="DengXian" w:hint="eastAsia"/>
          <w:lang w:eastAsia="zh-CN"/>
        </w:rPr>
        <w:t>岁的易受伤害人士。</w:t>
      </w:r>
    </w:p>
    <w:p w:rsidR="004C6429" w:rsidRPr="00AA1FB1" w:rsidRDefault="00E92E0E" w:rsidP="004C6429">
      <w:pPr>
        <w:overflowPunct w:val="0"/>
        <w:ind w:left="1406"/>
        <w:rPr>
          <w:lang w:eastAsia="zh-CN"/>
        </w:rPr>
      </w:pPr>
      <w:r w:rsidRPr="00E92E0E">
        <w:rPr>
          <w:rFonts w:eastAsia="DengXian" w:hint="eastAsia"/>
          <w:lang w:eastAsia="zh-CN"/>
        </w:rPr>
        <w:t>此外，南澳大利亚模式和英格兰模式也是以</w:t>
      </w:r>
      <w:r w:rsidRPr="00E92E0E">
        <w:rPr>
          <w:rFonts w:eastAsia="DengXian"/>
          <w:lang w:eastAsia="zh-CN"/>
        </w:rPr>
        <w:t>16</w:t>
      </w:r>
      <w:r w:rsidRPr="00E92E0E">
        <w:rPr>
          <w:rFonts w:eastAsia="DengXian" w:hint="eastAsia"/>
          <w:lang w:eastAsia="zh-CN"/>
        </w:rPr>
        <w:t>岁为分界点。一如法律的其他范畴，</w:t>
      </w:r>
      <w:r w:rsidRPr="00AA1FB1">
        <w:rPr>
          <w:lang w:val="en-US" w:eastAsia="zh-CN"/>
        </w:rPr>
        <w:t>‍</w:t>
      </w:r>
      <w:r w:rsidR="004C6429" w:rsidRPr="00AA1FB1">
        <w:rPr>
          <w:rFonts w:ascii="Courier New" w:hAnsi="Courier New" w:cs="Courier New"/>
          <w:sz w:val="18"/>
          <w:szCs w:val="18"/>
          <w:vertAlign w:val="superscript"/>
        </w:rPr>
        <w:footnoteReference w:id="75"/>
      </w:r>
      <w:r w:rsidRPr="00E92E0E">
        <w:rPr>
          <w:rFonts w:eastAsia="DengXian"/>
          <w:lang w:eastAsia="zh-CN"/>
        </w:rPr>
        <w:t xml:space="preserve"> </w:t>
      </w:r>
      <w:r w:rsidRPr="00E92E0E">
        <w:rPr>
          <w:rFonts w:eastAsia="DengXian" w:hint="eastAsia"/>
          <w:lang w:eastAsia="zh-CN"/>
        </w:rPr>
        <w:t>当局在草拟南澳大利亚《</w:t>
      </w:r>
      <w:r w:rsidRPr="00E92E0E">
        <w:rPr>
          <w:rFonts w:eastAsia="DengXian"/>
          <w:lang w:eastAsia="zh-CN"/>
        </w:rPr>
        <w:t>1935</w:t>
      </w:r>
      <w:r w:rsidRPr="00E92E0E">
        <w:rPr>
          <w:rFonts w:eastAsia="DengXian" w:hint="eastAsia"/>
          <w:lang w:eastAsia="zh-CN"/>
        </w:rPr>
        <w:t>年刑事法综合法令》（</w:t>
      </w:r>
      <w:r w:rsidRPr="00E92E0E">
        <w:rPr>
          <w:rFonts w:eastAsia="DengXian"/>
          <w:spacing w:val="0"/>
          <w:lang w:eastAsia="zh-CN"/>
        </w:rPr>
        <w:t>Criminal Law Consolidation Act 1935</w:t>
      </w:r>
      <w:r w:rsidRPr="00E92E0E">
        <w:rPr>
          <w:rFonts w:eastAsia="DengXian" w:hint="eastAsia"/>
          <w:lang w:eastAsia="zh-CN"/>
        </w:rPr>
        <w:t>）第</w:t>
      </w:r>
      <w:r w:rsidRPr="00E92E0E">
        <w:rPr>
          <w:rFonts w:eastAsia="DengXian"/>
          <w:lang w:eastAsia="zh-CN"/>
        </w:rPr>
        <w:t>14</w:t>
      </w:r>
      <w:r w:rsidRPr="00E92E0E">
        <w:rPr>
          <w:rFonts w:eastAsia="DengXian" w:hint="eastAsia"/>
          <w:lang w:eastAsia="zh-CN"/>
        </w:rPr>
        <w:t>条时，乃假设</w:t>
      </w:r>
      <w:r w:rsidRPr="00E92E0E">
        <w:rPr>
          <w:rFonts w:eastAsia="DengXian"/>
          <w:lang w:eastAsia="zh-CN"/>
        </w:rPr>
        <w:t>16</w:t>
      </w:r>
      <w:r w:rsidRPr="00E92E0E">
        <w:rPr>
          <w:rFonts w:eastAsia="DengXian" w:hint="eastAsia"/>
          <w:lang w:eastAsia="zh-CN"/>
        </w:rPr>
        <w:t>岁以下的儿童保护自己免受伤害的能力较成年人为低。</w:t>
      </w:r>
      <w:r w:rsidRPr="00AA1FB1">
        <w:rPr>
          <w:lang w:val="en-US" w:eastAsia="zh-CN"/>
        </w:rPr>
        <w:t>‍</w:t>
      </w:r>
      <w:r w:rsidR="004C6429" w:rsidRPr="00AA1FB1">
        <w:rPr>
          <w:rFonts w:ascii="Courier New" w:hAnsi="Courier New" w:cs="Courier New"/>
          <w:sz w:val="18"/>
          <w:szCs w:val="18"/>
          <w:vertAlign w:val="superscript"/>
        </w:rPr>
        <w:footnoteReference w:id="76"/>
      </w:r>
    </w:p>
    <w:p w:rsidR="004C6429" w:rsidRPr="007A7551" w:rsidRDefault="00E92E0E" w:rsidP="004C6429">
      <w:pPr>
        <w:overflowPunct w:val="0"/>
        <w:ind w:left="1406"/>
        <w:rPr>
          <w:lang w:eastAsia="zh-CN"/>
        </w:rPr>
      </w:pPr>
      <w:r w:rsidRPr="00E92E0E">
        <w:rPr>
          <w:rFonts w:eastAsia="DengXian" w:hint="eastAsia"/>
          <w:lang w:eastAsia="zh-CN"/>
        </w:rPr>
        <w:t>另外，正如我们在《检讨实质的性罪行》报告书所建议，在香港同意性行为的年龄应划一为</w:t>
      </w:r>
      <w:r w:rsidRPr="00E92E0E">
        <w:rPr>
          <w:rFonts w:eastAsia="DengXian"/>
          <w:lang w:eastAsia="zh-CN"/>
        </w:rPr>
        <w:t>16</w:t>
      </w:r>
      <w:r w:rsidRPr="00E92E0E">
        <w:rPr>
          <w:rFonts w:eastAsia="DengXian" w:hint="eastAsia"/>
          <w:lang w:eastAsia="zh-CN"/>
        </w:rPr>
        <w:t>岁，并应不论</w:t>
      </w:r>
      <w:r w:rsidRPr="00E92E0E">
        <w:rPr>
          <w:rFonts w:eastAsia="DengXian" w:hint="eastAsia"/>
          <w:lang w:eastAsia="zh-CN"/>
        </w:rPr>
        <w:lastRenderedPageBreak/>
        <w:t>性别和性倾向而适用。该报告书提到这项建议</w:t>
      </w:r>
      <w:r w:rsidRPr="007A7551">
        <w:rPr>
          <w:lang w:val="en-US" w:eastAsia="zh-CN"/>
        </w:rPr>
        <w:t>‍</w:t>
      </w:r>
      <w:r w:rsidR="004C6429" w:rsidRPr="007A7551">
        <w:rPr>
          <w:rStyle w:val="FootnoteReference"/>
          <w:rFonts w:cs="Courier New"/>
        </w:rPr>
        <w:footnoteReference w:id="77"/>
      </w:r>
      <w:r w:rsidRPr="00E92E0E">
        <w:rPr>
          <w:rFonts w:eastAsia="DengXian"/>
          <w:lang w:eastAsia="zh-CN"/>
        </w:rPr>
        <w:t xml:space="preserve"> </w:t>
      </w:r>
      <w:r w:rsidRPr="00E92E0E">
        <w:rPr>
          <w:rFonts w:eastAsia="DengXian" w:hint="eastAsia"/>
          <w:lang w:eastAsia="zh-CN"/>
        </w:rPr>
        <w:t>在咨询期间获得压倒性支持，并进一步指出：</w:t>
      </w:r>
    </w:p>
    <w:p w:rsidR="004C6429" w:rsidRPr="00AF466B" w:rsidRDefault="00E92E0E" w:rsidP="004C6429">
      <w:pPr>
        <w:tabs>
          <w:tab w:val="clear" w:pos="1134"/>
        </w:tabs>
        <w:overflowPunct w:val="0"/>
        <w:ind w:left="1701" w:right="839" w:hanging="142"/>
        <w:rPr>
          <w:lang w:eastAsia="zh-CN"/>
        </w:rPr>
      </w:pPr>
      <w:r w:rsidRPr="00E92E0E">
        <w:rPr>
          <w:rFonts w:eastAsia="DengXian" w:hint="eastAsia"/>
          <w:lang w:eastAsia="zh-CN"/>
        </w:rPr>
        <w:t>“</w:t>
      </w:r>
      <w:r w:rsidRPr="00E92E0E">
        <w:rPr>
          <w:rFonts w:eastAsia="DengXian" w:hint="eastAsia"/>
          <w:spacing w:val="0"/>
          <w:lang w:eastAsia="zh-CN"/>
        </w:rPr>
        <w:t>…</w:t>
      </w:r>
      <w:r w:rsidRPr="00E92E0E">
        <w:rPr>
          <w:rFonts w:eastAsia="DengXian" w:hint="eastAsia"/>
          <w:lang w:eastAsia="zh-CN"/>
        </w:rPr>
        <w:t>…我们找不到任何有力的理据，足以支持把现时的</w:t>
      </w:r>
      <w:r w:rsidRPr="00E92E0E">
        <w:rPr>
          <w:rFonts w:eastAsia="DengXian"/>
          <w:lang w:eastAsia="zh-CN"/>
        </w:rPr>
        <w:t>16</w:t>
      </w:r>
      <w:r w:rsidRPr="00E92E0E">
        <w:rPr>
          <w:rFonts w:eastAsia="DengXian" w:hint="eastAsia"/>
          <w:lang w:eastAsia="zh-CN"/>
        </w:rPr>
        <w:t>岁指标提高或降低，而这个年龄在社会上沿用已久并且深入民心。</w:t>
      </w:r>
      <w:r w:rsidRPr="00E92E0E">
        <w:rPr>
          <w:rFonts w:eastAsia="DengXian" w:hint="eastAsia"/>
          <w:spacing w:val="0"/>
          <w:lang w:eastAsia="zh-CN"/>
        </w:rPr>
        <w:t>…</w:t>
      </w:r>
      <w:r w:rsidRPr="00E92E0E">
        <w:rPr>
          <w:rFonts w:eastAsia="DengXian" w:hint="eastAsia"/>
          <w:lang w:eastAsia="zh-CN"/>
        </w:rPr>
        <w:t>…在另一方面，建议提高同意年龄也可能会受到批评，因为这个建议没有顾及到现时儿童在生理和心理方面的成熟年龄已比以前提早了很多。”</w:t>
      </w:r>
      <w:r w:rsidRPr="00AF466B">
        <w:rPr>
          <w:lang w:val="en-US" w:eastAsia="zh-CN"/>
        </w:rPr>
        <w:t>‍</w:t>
      </w:r>
      <w:r w:rsidR="004C6429" w:rsidRPr="00AF466B">
        <w:rPr>
          <w:rStyle w:val="FootnoteReference"/>
          <w:rFonts w:cs="Courier New"/>
        </w:rPr>
        <w:footnoteReference w:id="78"/>
      </w:r>
    </w:p>
    <w:p w:rsidR="004C6429" w:rsidRDefault="00E92E0E" w:rsidP="004C6429">
      <w:pPr>
        <w:overflowPunct w:val="0"/>
        <w:ind w:left="1406"/>
        <w:rPr>
          <w:lang w:eastAsia="zh-CN"/>
        </w:rPr>
      </w:pPr>
      <w:r w:rsidRPr="00E92E0E">
        <w:rPr>
          <w:rFonts w:eastAsia="DengXian" w:hint="eastAsia"/>
          <w:lang w:eastAsia="zh-CN"/>
        </w:rPr>
        <w:t>以上所述进一步支持</w:t>
      </w:r>
      <w:r w:rsidRPr="00E92E0E">
        <w:rPr>
          <w:rFonts w:eastAsia="DengXian"/>
          <w:lang w:eastAsia="zh-CN"/>
        </w:rPr>
        <w:t>16</w:t>
      </w:r>
      <w:r w:rsidRPr="00E92E0E">
        <w:rPr>
          <w:rFonts w:eastAsia="DengXian" w:hint="eastAsia"/>
          <w:lang w:eastAsia="zh-CN"/>
        </w:rPr>
        <w:t>岁儿童能够表达及保护自己。</w:t>
      </w:r>
    </w:p>
    <w:p w:rsidR="004C6429" w:rsidRDefault="00E92E0E" w:rsidP="004C6429">
      <w:pPr>
        <w:pStyle w:val="af5"/>
        <w:overflowPunct w:val="0"/>
        <w:spacing w:before="240"/>
        <w:ind w:right="0"/>
        <w:rPr>
          <w:lang w:eastAsia="zh-CN"/>
        </w:rPr>
      </w:pPr>
      <w:r w:rsidRPr="00E92E0E">
        <w:rPr>
          <w:rFonts w:eastAsia="DengXian"/>
          <w:lang w:eastAsia="zh-CN"/>
        </w:rPr>
        <w:t>(c)</w:t>
      </w:r>
      <w:r>
        <w:rPr>
          <w:lang w:eastAsia="zh-CN"/>
        </w:rPr>
        <w:tab/>
      </w:r>
      <w:r w:rsidRPr="00E92E0E">
        <w:rPr>
          <w:rFonts w:eastAsia="DengXian" w:hint="eastAsia"/>
          <w:spacing w:val="36"/>
          <w:lang w:eastAsia="zh-CN"/>
        </w:rPr>
        <w:t>如将年龄限制划一提高至</w:t>
      </w:r>
      <w:r w:rsidRPr="00E92E0E">
        <w:rPr>
          <w:rFonts w:eastAsia="DengXian"/>
          <w:spacing w:val="36"/>
          <w:lang w:eastAsia="zh-CN"/>
        </w:rPr>
        <w:t>1</w:t>
      </w:r>
      <w:r w:rsidRPr="00E92E0E">
        <w:rPr>
          <w:rFonts w:eastAsia="DengXian"/>
          <w:spacing w:val="36"/>
          <w:lang w:val="en-GB" w:eastAsia="zh-CN"/>
        </w:rPr>
        <w:t>8</w:t>
      </w:r>
      <w:r w:rsidRPr="00E92E0E">
        <w:rPr>
          <w:rFonts w:eastAsia="DengXian" w:hint="eastAsia"/>
          <w:spacing w:val="36"/>
          <w:lang w:eastAsia="zh-CN"/>
        </w:rPr>
        <w:t>岁会</w:t>
      </w:r>
      <w:r w:rsidRPr="00E92E0E">
        <w:rPr>
          <w:rFonts w:eastAsia="DengXian" w:hint="eastAsia"/>
          <w:spacing w:val="36"/>
          <w:lang w:val="en-GB" w:eastAsia="zh-CN"/>
        </w:rPr>
        <w:t>涉及众多政策方面的考虑</w:t>
      </w:r>
    </w:p>
    <w:p w:rsidR="004C6429" w:rsidRDefault="00E92E0E" w:rsidP="004C6429">
      <w:pPr>
        <w:overflowPunct w:val="0"/>
        <w:ind w:left="1406"/>
        <w:rPr>
          <w:lang w:eastAsia="zh-HK"/>
        </w:rPr>
      </w:pPr>
      <w:r w:rsidRPr="00E92E0E">
        <w:rPr>
          <w:rFonts w:eastAsia="DengXian" w:hint="eastAsia"/>
          <w:lang w:eastAsia="zh-CN"/>
        </w:rPr>
        <w:t>部分回应者提议将年龄限制划一提高至</w:t>
      </w:r>
      <w:r w:rsidRPr="00E92E0E">
        <w:rPr>
          <w:rFonts w:eastAsia="DengXian"/>
          <w:lang w:eastAsia="zh-CN"/>
        </w:rPr>
        <w:t>18</w:t>
      </w:r>
      <w:r w:rsidRPr="00E92E0E">
        <w:rPr>
          <w:rFonts w:eastAsia="DengXian" w:hint="eastAsia"/>
          <w:lang w:eastAsia="zh-CN"/>
        </w:rPr>
        <w:t>岁，但这样会对社会造成实质影响，当中会涉及众多政策方面的考虑。然而，这并不属于本研究的探讨范围。正如某回应者所述：</w:t>
      </w:r>
    </w:p>
    <w:p w:rsidR="004C6429" w:rsidRPr="004C67B4" w:rsidRDefault="00E92E0E" w:rsidP="004C6429">
      <w:pPr>
        <w:tabs>
          <w:tab w:val="clear" w:pos="1134"/>
        </w:tabs>
        <w:overflowPunct w:val="0"/>
        <w:ind w:left="1701" w:right="839" w:hanging="142"/>
        <w:rPr>
          <w:spacing w:val="0"/>
          <w:highlight w:val="yellow"/>
          <w:lang w:eastAsia="zh-HK"/>
        </w:rPr>
      </w:pPr>
      <w:r w:rsidRPr="00E92E0E">
        <w:rPr>
          <w:rFonts w:eastAsia="DengXian" w:hint="eastAsia"/>
          <w:lang w:eastAsia="zh-CN"/>
        </w:rPr>
        <w:t>“目前《［侵害人身罪］条例》［第</w:t>
      </w:r>
      <w:r w:rsidRPr="00E92E0E">
        <w:rPr>
          <w:rFonts w:eastAsia="DengXian"/>
          <w:lang w:eastAsia="zh-CN"/>
        </w:rPr>
        <w:t>27</w:t>
      </w:r>
      <w:r w:rsidRPr="00E92E0E">
        <w:rPr>
          <w:rFonts w:eastAsia="DengXian" w:hint="eastAsia"/>
          <w:lang w:eastAsia="zh-CN"/>
        </w:rPr>
        <w:t>条］所指的</w:t>
      </w:r>
      <w:r w:rsidRPr="00E92E0E">
        <w:rPr>
          <w:rFonts w:eastAsia="DengXian" w:hint="eastAsia"/>
          <w:lang w:val="en-US" w:eastAsia="zh-CN"/>
        </w:rPr>
        <w:t>‘</w:t>
      </w:r>
      <w:r w:rsidRPr="00E92E0E">
        <w:rPr>
          <w:rFonts w:eastAsia="DengXian" w:hint="eastAsia"/>
          <w:lang w:eastAsia="zh-CN"/>
        </w:rPr>
        <w:t>儿童</w:t>
      </w:r>
      <w:r w:rsidRPr="00E92E0E">
        <w:rPr>
          <w:rFonts w:eastAsia="DengXian" w:hint="eastAsia"/>
          <w:lang w:val="en-US" w:eastAsia="zh-CN"/>
        </w:rPr>
        <w:t>’</w:t>
      </w:r>
      <w:r w:rsidRPr="00E92E0E">
        <w:rPr>
          <w:rFonts w:eastAsia="DengXian" w:hint="eastAsia"/>
          <w:lang w:eastAsia="zh-CN"/>
        </w:rPr>
        <w:t>的定义为</w:t>
      </w:r>
      <w:r w:rsidRPr="00E92E0E">
        <w:rPr>
          <w:rFonts w:eastAsia="DengXian"/>
          <w:lang w:eastAsia="zh-CN"/>
        </w:rPr>
        <w:t>16</w:t>
      </w:r>
      <w:r w:rsidRPr="00E92E0E">
        <w:rPr>
          <w:rFonts w:eastAsia="DengXian" w:hint="eastAsia"/>
          <w:lang w:eastAsia="zh-CN"/>
        </w:rPr>
        <w:t>岁以下，如果把定义修改，独留一名</w:t>
      </w:r>
      <w:r w:rsidRPr="00E92E0E">
        <w:rPr>
          <w:rFonts w:eastAsia="DengXian"/>
          <w:lang w:eastAsia="zh-CN"/>
        </w:rPr>
        <w:t>18</w:t>
      </w:r>
      <w:r w:rsidRPr="00E92E0E">
        <w:rPr>
          <w:rFonts w:eastAsia="DengXian" w:hint="eastAsia"/>
          <w:lang w:eastAsia="zh-CN"/>
        </w:rPr>
        <w:t>岁人士在家亦可构成犯罪，需要考虑相关修订对社会的实质影响。”</w:t>
      </w:r>
    </w:p>
    <w:p w:rsidR="004C6429" w:rsidRPr="002C2FBE" w:rsidRDefault="00E92E0E" w:rsidP="004C6429">
      <w:pPr>
        <w:pStyle w:val="af5"/>
        <w:overflowPunct w:val="0"/>
        <w:spacing w:after="240"/>
        <w:ind w:right="0"/>
        <w:rPr>
          <w:lang w:eastAsia="zh-CN"/>
        </w:rPr>
      </w:pPr>
      <w:r w:rsidRPr="00E92E0E">
        <w:rPr>
          <w:rFonts w:eastAsia="DengXian"/>
          <w:lang w:eastAsia="zh-CN"/>
        </w:rPr>
        <w:t>(d)</w:t>
      </w:r>
      <w:r>
        <w:rPr>
          <w:lang w:eastAsia="zh-CN"/>
        </w:rPr>
        <w:tab/>
      </w:r>
      <w:r w:rsidRPr="00E92E0E">
        <w:rPr>
          <w:rFonts w:eastAsia="DengXian" w:hint="eastAsia"/>
          <w:lang w:eastAsia="zh-CN"/>
        </w:rPr>
        <w:t>对儿童的成熟年龄有不同看法</w:t>
      </w:r>
    </w:p>
    <w:p w:rsidR="004C6429" w:rsidRPr="005A0EBC" w:rsidRDefault="00E92E0E" w:rsidP="004C6429">
      <w:pPr>
        <w:overflowPunct w:val="0"/>
        <w:spacing w:after="240"/>
        <w:ind w:left="1406"/>
        <w:rPr>
          <w:lang w:eastAsia="zh-HK"/>
        </w:rPr>
      </w:pPr>
      <w:r w:rsidRPr="00E92E0E">
        <w:rPr>
          <w:rFonts w:eastAsia="DengXian" w:hint="eastAsia"/>
          <w:lang w:eastAsia="zh-CN"/>
        </w:rPr>
        <w:t>部分回应者注意到，某些专科（例如儿童精神科和儿科）将</w:t>
      </w:r>
      <w:r w:rsidRPr="00E92E0E">
        <w:rPr>
          <w:rFonts w:eastAsia="DengXian"/>
          <w:lang w:eastAsia="zh-CN"/>
        </w:rPr>
        <w:t>18</w:t>
      </w:r>
      <w:r w:rsidRPr="00E92E0E">
        <w:rPr>
          <w:rFonts w:eastAsia="DengXian" w:hint="eastAsia"/>
          <w:lang w:eastAsia="zh-CN"/>
        </w:rPr>
        <w:t>岁视为儿童期与成年期的分界线。但其他回应者则认为，根据研究和经验所得，儿童的生理和心理在远早于</w:t>
      </w:r>
      <w:r w:rsidRPr="00E92E0E">
        <w:rPr>
          <w:rFonts w:eastAsia="DengXian"/>
          <w:lang w:eastAsia="zh-CN"/>
        </w:rPr>
        <w:t>16</w:t>
      </w:r>
      <w:r w:rsidRPr="00E92E0E">
        <w:rPr>
          <w:rFonts w:eastAsia="DengXian" w:hint="eastAsia"/>
          <w:lang w:eastAsia="zh-CN"/>
        </w:rPr>
        <w:t>岁时就已成熟。因此，要商定单一的年龄殊不容易。</w:t>
      </w:r>
    </w:p>
    <w:p w:rsidR="004C6429" w:rsidRPr="00B34530" w:rsidRDefault="00E92E0E" w:rsidP="004C6429">
      <w:pPr>
        <w:pStyle w:val="12"/>
        <w:overflowPunct w:val="0"/>
        <w:spacing w:before="240" w:after="240"/>
        <w:rPr>
          <w:rFonts w:ascii="Times New Roman Bold" w:hAnsi="Times New Roman Bold" w:hint="eastAsia"/>
          <w:shadow/>
          <w:lang w:eastAsia="zh-HK"/>
        </w:rPr>
      </w:pPr>
      <w:r w:rsidRPr="00E92E0E">
        <w:rPr>
          <w:rFonts w:ascii="Times New Roman Bold" w:eastAsia="DengXian" w:hAnsi="Times New Roman Bold" w:hint="eastAsia"/>
          <w:shadow/>
          <w:lang w:eastAsia="zh-CN"/>
        </w:rPr>
        <w:t>建议</w:t>
      </w:r>
      <w:r w:rsidRPr="00E92E0E">
        <w:rPr>
          <w:rFonts w:ascii="Times New Roman Bold" w:eastAsia="DengXian" w:hAnsi="Times New Roman Bold" w:hint="eastAsia"/>
          <w:shadow/>
          <w:lang w:eastAsia="zh-CN"/>
        </w:rPr>
        <w:t>4(c)</w:t>
      </w:r>
      <w:r w:rsidRPr="00E92E0E">
        <w:rPr>
          <w:rFonts w:ascii="Times New Roman Bold" w:eastAsia="DengXian" w:hAnsi="Times New Roman Bold" w:hint="eastAsia"/>
          <w:shadow/>
          <w:lang w:eastAsia="zh-CN"/>
        </w:rPr>
        <w:t>对“易受伤害人士”的定义</w:t>
      </w:r>
    </w:p>
    <w:p w:rsidR="004C6429" w:rsidRDefault="00E92E0E" w:rsidP="004C6429">
      <w:pPr>
        <w:overflowPunct w:val="0"/>
        <w:rPr>
          <w:lang w:eastAsia="zh-HK"/>
        </w:rPr>
      </w:pPr>
      <w:r w:rsidRPr="00E92E0E">
        <w:rPr>
          <w:rFonts w:eastAsia="DengXian"/>
          <w:lang w:eastAsia="zh-CN"/>
        </w:rPr>
        <w:lastRenderedPageBreak/>
        <w:t>4.15</w:t>
      </w:r>
      <w:r w:rsidRPr="00F80D4F">
        <w:rPr>
          <w:lang w:eastAsia="zh-CN"/>
        </w:rPr>
        <w:tab/>
      </w:r>
      <w:r w:rsidRPr="00E92E0E">
        <w:rPr>
          <w:rFonts w:eastAsia="DengXian" w:hint="eastAsia"/>
          <w:lang w:eastAsia="zh-CN"/>
        </w:rPr>
        <w:t>大多数表明立场的回应者，均支持把需要得到保护以免遭受虐待的广泛类别人士纳入该定义。这些人士可能因个人依赖别人的情况或因有机会被剥削而变得易受伤害，例如长者、少数族裔人士、外籍家庭佣工等。</w:t>
      </w:r>
    </w:p>
    <w:p w:rsidR="004C6429" w:rsidRPr="005F2F03" w:rsidRDefault="00E92E0E" w:rsidP="005F2F03">
      <w:pPr>
        <w:keepNext/>
        <w:overflowPunct w:val="0"/>
        <w:spacing w:before="240"/>
        <w:rPr>
          <w:i/>
          <w:shadow/>
          <w:sz w:val="25"/>
          <w:szCs w:val="25"/>
          <w:lang w:eastAsia="zh-HK"/>
        </w:rPr>
      </w:pPr>
      <w:r w:rsidRPr="00E92E0E">
        <w:rPr>
          <w:rFonts w:eastAsia="DengXian" w:hint="eastAsia"/>
          <w:i/>
          <w:shadow/>
          <w:sz w:val="25"/>
          <w:szCs w:val="25"/>
          <w:lang w:eastAsia="zh-CN"/>
        </w:rPr>
        <w:t>长者</w:t>
      </w:r>
    </w:p>
    <w:p w:rsidR="004C6429" w:rsidRPr="00F80D4F" w:rsidRDefault="00E92E0E" w:rsidP="004C6429">
      <w:pPr>
        <w:overflowPunct w:val="0"/>
        <w:rPr>
          <w:lang w:eastAsia="zh-HK"/>
        </w:rPr>
      </w:pPr>
      <w:r w:rsidRPr="00E92E0E">
        <w:rPr>
          <w:rFonts w:eastAsia="DengXian"/>
          <w:lang w:eastAsia="zh-CN"/>
        </w:rPr>
        <w:t>4.16</w:t>
      </w:r>
      <w:r w:rsidRPr="00F80D4F">
        <w:rPr>
          <w:lang w:eastAsia="zh-CN"/>
        </w:rPr>
        <w:tab/>
      </w:r>
      <w:r w:rsidRPr="00E92E0E">
        <w:rPr>
          <w:rFonts w:eastAsia="DengXian" w:hint="eastAsia"/>
          <w:lang w:eastAsia="zh-CN"/>
        </w:rPr>
        <w:t>部分回应者提议在</w:t>
      </w:r>
      <w:r w:rsidRPr="00E92E0E">
        <w:rPr>
          <w:rFonts w:eastAsia="DengXian" w:hint="eastAsia"/>
          <w:i/>
          <w:lang w:eastAsia="zh-CN"/>
        </w:rPr>
        <w:t>“易受伤害人士”</w:t>
      </w:r>
      <w:r w:rsidRPr="00E92E0E">
        <w:rPr>
          <w:rFonts w:eastAsia="DengXian" w:hint="eastAsia"/>
          <w:lang w:eastAsia="zh-CN"/>
        </w:rPr>
        <w:t>的定义加入</w:t>
      </w:r>
      <w:r w:rsidRPr="00E92E0E">
        <w:rPr>
          <w:rFonts w:eastAsia="DengXian" w:hint="eastAsia"/>
          <w:i/>
          <w:lang w:eastAsia="zh-CN"/>
        </w:rPr>
        <w:t>“年龄”</w:t>
      </w:r>
      <w:r w:rsidRPr="00E92E0E">
        <w:rPr>
          <w:rFonts w:eastAsia="DengXian" w:hint="eastAsia"/>
          <w:lang w:eastAsia="zh-CN"/>
        </w:rPr>
        <w:t>一词，藉以把长者纳入该定义，我们对此表示赞同。此举旨在明文涵盖一些可能因年老而变得虚弱并需要得到保护以免遭受虐待的长者，尽管他们并无身体或精神残疾、疾病或衰弱。虽然长者也可因为是属于保护自己的能力</w:t>
      </w:r>
      <w:r w:rsidRPr="00E92E0E">
        <w:rPr>
          <w:rFonts w:eastAsia="DengXian" w:hint="eastAsia"/>
          <w:i/>
          <w:lang w:eastAsia="zh-CN"/>
        </w:rPr>
        <w:t>“因任何原因而显著受损”</w:t>
      </w:r>
      <w:r w:rsidRPr="00E92E0E">
        <w:rPr>
          <w:rFonts w:eastAsia="DengXian" w:hint="eastAsia"/>
          <w:lang w:eastAsia="zh-CN"/>
        </w:rPr>
        <w:t>的人而涵盖在该定义内，但在该定义加入</w:t>
      </w:r>
      <w:r w:rsidRPr="00E92E0E">
        <w:rPr>
          <w:rFonts w:eastAsia="DengXian" w:hint="eastAsia"/>
          <w:i/>
          <w:lang w:eastAsia="zh-CN"/>
        </w:rPr>
        <w:t>“年龄”</w:t>
      </w:r>
      <w:r w:rsidRPr="00E92E0E">
        <w:rPr>
          <w:rFonts w:eastAsia="DengXian" w:hint="eastAsia"/>
          <w:lang w:eastAsia="zh-CN"/>
        </w:rPr>
        <w:t>一词会向社会发出清晰的</w:t>
      </w:r>
      <w:proofErr w:type="gramStart"/>
      <w:r w:rsidRPr="00E92E0E">
        <w:rPr>
          <w:rFonts w:eastAsia="DengXian" w:hint="eastAsia"/>
          <w:lang w:eastAsia="zh-CN"/>
        </w:rPr>
        <w:t>讯息</w:t>
      </w:r>
      <w:proofErr w:type="gramEnd"/>
      <w:r w:rsidRPr="00E92E0E">
        <w:rPr>
          <w:rFonts w:eastAsia="DengXian" w:hint="eastAsia"/>
          <w:lang w:eastAsia="zh-CN"/>
        </w:rPr>
        <w:t>，表明必需保护长者。鉴于我们的人口正在急速老化，这一点尤其重要。这样亦会提供强大阻吓力，特别是现时并无与《侵害人身罪条例》第</w:t>
      </w:r>
      <w:r w:rsidRPr="00E92E0E">
        <w:rPr>
          <w:rFonts w:eastAsia="DengXian"/>
          <w:lang w:eastAsia="zh-CN"/>
        </w:rPr>
        <w:t>27</w:t>
      </w:r>
      <w:r w:rsidRPr="00E92E0E">
        <w:rPr>
          <w:rFonts w:eastAsia="DengXian" w:hint="eastAsia"/>
          <w:lang w:eastAsia="zh-CN"/>
        </w:rPr>
        <w:t>条虐待儿童罪相类似的特定罪行针对虐待长者。</w:t>
      </w:r>
    </w:p>
    <w:p w:rsidR="004C6429" w:rsidRPr="00B34530" w:rsidRDefault="00E92E0E" w:rsidP="004C6429">
      <w:pPr>
        <w:pStyle w:val="12"/>
        <w:overflowPunct w:val="0"/>
        <w:spacing w:before="240"/>
        <w:rPr>
          <w:b w:val="0"/>
          <w:shadow/>
          <w:lang w:eastAsia="zh-HK"/>
        </w:rPr>
      </w:pPr>
      <w:r w:rsidRPr="00E92E0E">
        <w:rPr>
          <w:rFonts w:eastAsia="DengXian" w:hint="eastAsia"/>
          <w:b w:val="0"/>
          <w:shadow/>
          <w:lang w:eastAsia="zh-CN"/>
        </w:rPr>
        <w:t>该定义采用“因任何原因”这个全面涵盖用词</w:t>
      </w:r>
    </w:p>
    <w:p w:rsidR="004C6429" w:rsidRDefault="00E92E0E" w:rsidP="004C6429">
      <w:pPr>
        <w:overflowPunct w:val="0"/>
        <w:rPr>
          <w:lang w:eastAsia="zh-HK"/>
        </w:rPr>
      </w:pPr>
      <w:r w:rsidRPr="00E92E0E">
        <w:rPr>
          <w:rFonts w:eastAsia="DengXian"/>
          <w:lang w:eastAsia="zh-CN"/>
        </w:rPr>
        <w:t>4.17</w:t>
      </w:r>
      <w:r w:rsidRPr="00F80D4F">
        <w:rPr>
          <w:lang w:eastAsia="zh-CN"/>
        </w:rPr>
        <w:tab/>
      </w:r>
      <w:r w:rsidRPr="00E92E0E">
        <w:rPr>
          <w:rFonts w:eastAsia="DengXian" w:hint="eastAsia"/>
          <w:lang w:eastAsia="zh-CN"/>
        </w:rPr>
        <w:t>由于无法将所有可能的情况胪列在单一定义下，故该定义采用</w:t>
      </w:r>
      <w:r w:rsidRPr="00E92E0E">
        <w:rPr>
          <w:rFonts w:eastAsia="DengXian" w:hint="eastAsia"/>
          <w:i/>
          <w:lang w:eastAsia="zh-CN"/>
        </w:rPr>
        <w:t>“因任何原因</w:t>
      </w:r>
      <w:r w:rsidRPr="00E92E0E">
        <w:rPr>
          <w:rFonts w:eastAsia="DengXian" w:hint="eastAsia"/>
          <w:i/>
          <w:spacing w:val="0"/>
          <w:lang w:eastAsia="zh-CN"/>
        </w:rPr>
        <w:t>…</w:t>
      </w:r>
      <w:r w:rsidRPr="00E92E0E">
        <w:rPr>
          <w:rFonts w:eastAsia="DengXian" w:hint="eastAsia"/>
          <w:i/>
          <w:lang w:eastAsia="zh-CN"/>
        </w:rPr>
        <w:t>…”</w:t>
      </w:r>
      <w:r w:rsidRPr="00E92E0E">
        <w:rPr>
          <w:rFonts w:eastAsia="DengXian" w:hint="eastAsia"/>
          <w:lang w:eastAsia="zh-CN"/>
        </w:rPr>
        <w:t>这个全面涵盖用词，从而落实了回应者的取向，为</w:t>
      </w:r>
      <w:r w:rsidRPr="00E92E0E">
        <w:rPr>
          <w:rFonts w:eastAsia="DengXian" w:hint="eastAsia"/>
          <w:i/>
          <w:lang w:eastAsia="zh-CN"/>
        </w:rPr>
        <w:t>“易受伤害人士”</w:t>
      </w:r>
      <w:r w:rsidRPr="00E92E0E">
        <w:rPr>
          <w:rFonts w:eastAsia="DengXian" w:hint="eastAsia"/>
          <w:lang w:eastAsia="zh-CN"/>
        </w:rPr>
        <w:t>订定广阔的适用范围。但我们注意到，某法律专业团体对此做法有所保留，即是否适宜通过加入一个</w:t>
      </w:r>
      <w:r w:rsidRPr="00E92E0E">
        <w:rPr>
          <w:rFonts w:eastAsia="DengXian" w:hint="eastAsia"/>
          <w:i/>
          <w:lang w:eastAsia="zh-CN"/>
        </w:rPr>
        <w:t>“全面涵盖”</w:t>
      </w:r>
      <w:r w:rsidRPr="00E92E0E">
        <w:rPr>
          <w:rFonts w:eastAsia="DengXian" w:hint="eastAsia"/>
          <w:lang w:eastAsia="zh-CN"/>
        </w:rPr>
        <w:t>用词来扩大</w:t>
      </w:r>
      <w:r w:rsidRPr="00E92E0E">
        <w:rPr>
          <w:rFonts w:eastAsia="DengXian" w:hint="eastAsia"/>
          <w:i/>
          <w:lang w:eastAsia="zh-CN"/>
        </w:rPr>
        <w:t>“易受伤害人士”</w:t>
      </w:r>
      <w:r w:rsidRPr="00E92E0E">
        <w:rPr>
          <w:rFonts w:eastAsia="DengXian" w:hint="eastAsia"/>
          <w:lang w:eastAsia="zh-CN"/>
        </w:rPr>
        <w:t>的适用范围。</w:t>
      </w:r>
    </w:p>
    <w:p w:rsidR="004C6429" w:rsidRPr="00C9140D" w:rsidRDefault="00E92E0E" w:rsidP="004C6429">
      <w:pPr>
        <w:overflowPunct w:val="0"/>
        <w:rPr>
          <w:lang w:eastAsia="zh-CN"/>
        </w:rPr>
      </w:pPr>
      <w:r w:rsidRPr="00E92E0E">
        <w:rPr>
          <w:rFonts w:eastAsia="DengXian"/>
          <w:lang w:eastAsia="zh-CN"/>
        </w:rPr>
        <w:t>4.18</w:t>
      </w:r>
      <w:r w:rsidRPr="00C9140D">
        <w:rPr>
          <w:lang w:eastAsia="zh-CN"/>
        </w:rPr>
        <w:tab/>
      </w:r>
      <w:r w:rsidRPr="00E92E0E">
        <w:rPr>
          <w:rFonts w:eastAsia="DengXian" w:hint="eastAsia"/>
          <w:lang w:eastAsia="zh-CN"/>
        </w:rPr>
        <w:t>值得注意的是，英格兰模式和新西兰模式亦有类似的</w:t>
      </w:r>
      <w:r w:rsidRPr="00E92E0E">
        <w:rPr>
          <w:rFonts w:eastAsia="DengXian" w:hint="eastAsia"/>
          <w:i/>
          <w:lang w:eastAsia="zh-CN"/>
        </w:rPr>
        <w:t>“全面涵盖”</w:t>
      </w:r>
      <w:r w:rsidRPr="00E92E0E">
        <w:rPr>
          <w:rFonts w:eastAsia="DengXian" w:hint="eastAsia"/>
          <w:lang w:eastAsia="zh-CN"/>
        </w:rPr>
        <w:t>用词。英格兰上诉法院</w:t>
      </w:r>
      <w:r w:rsidRPr="00C9140D">
        <w:rPr>
          <w:lang w:val="en-US" w:eastAsia="zh-CN"/>
        </w:rPr>
        <w:t>‍</w:t>
      </w:r>
      <w:r w:rsidR="004C6429" w:rsidRPr="00C9140D">
        <w:rPr>
          <w:rStyle w:val="FootnoteReference"/>
          <w:rFonts w:cs="Courier New"/>
        </w:rPr>
        <w:footnoteReference w:id="79"/>
      </w:r>
      <w:r w:rsidRPr="00E92E0E">
        <w:rPr>
          <w:rFonts w:eastAsia="DengXian"/>
          <w:lang w:eastAsia="zh-CN"/>
        </w:rPr>
        <w:t xml:space="preserve"> </w:t>
      </w:r>
      <w:r w:rsidRPr="00E92E0E">
        <w:rPr>
          <w:rFonts w:eastAsia="DengXian" w:hint="eastAsia"/>
          <w:lang w:eastAsia="zh-CN"/>
        </w:rPr>
        <w:t>对</w:t>
      </w:r>
      <w:r w:rsidRPr="00E92E0E">
        <w:rPr>
          <w:rFonts w:eastAsia="DengXian" w:hint="eastAsia"/>
          <w:i/>
          <w:lang w:eastAsia="zh-CN"/>
        </w:rPr>
        <w:t>“易受伤害成年人”</w:t>
      </w:r>
      <w:r w:rsidRPr="00E92E0E">
        <w:rPr>
          <w:rFonts w:eastAsia="DengXian" w:hint="eastAsia"/>
          <w:lang w:eastAsia="zh-CN"/>
        </w:rPr>
        <w:t>一词采用了宽广的解释，认为通过</w:t>
      </w:r>
      <w:r w:rsidRPr="00E92E0E">
        <w:rPr>
          <w:rFonts w:eastAsia="DengXian" w:hint="eastAsia"/>
          <w:i/>
          <w:lang w:eastAsia="zh-CN"/>
        </w:rPr>
        <w:t>“或其他原因”</w:t>
      </w:r>
      <w:r w:rsidRPr="00E92E0E">
        <w:rPr>
          <w:rFonts w:eastAsia="DengXian" w:hint="eastAsia"/>
          <w:lang w:eastAsia="zh-CN"/>
        </w:rPr>
        <w:t>这个全面涵盖用词新增了一个独立的受害人类别，该类受害人保护自己的能力，因身体或精神残疾、疾病或年老以外的原因而显著受损。原则上，可能导致</w:t>
      </w:r>
      <w:proofErr w:type="gramStart"/>
      <w:r w:rsidRPr="00E92E0E">
        <w:rPr>
          <w:rFonts w:eastAsia="DengXian" w:hint="eastAsia"/>
          <w:lang w:eastAsia="zh-CN"/>
        </w:rPr>
        <w:t>某人得到</w:t>
      </w:r>
      <w:proofErr w:type="gramEnd"/>
      <w:r w:rsidRPr="00E92E0E">
        <w:rPr>
          <w:rFonts w:eastAsia="DengXian" w:hint="eastAsia"/>
          <w:lang w:eastAsia="zh-CN"/>
        </w:rPr>
        <w:t>保护的能力受损的事实和情况是不受限制的。受害人变得易受伤害的原因，可以是身体上或心理上的，也可以是受害人的情况造成。此外，英格兰法院亦已裁定，易受伤害的状况不必长期维持，而可以是短期或暂时性的。</w:t>
      </w:r>
    </w:p>
    <w:p w:rsidR="004C6429" w:rsidRDefault="00E92E0E" w:rsidP="004C6429">
      <w:pPr>
        <w:overflowPunct w:val="0"/>
        <w:rPr>
          <w:lang w:eastAsia="zh-CN"/>
        </w:rPr>
      </w:pPr>
      <w:r w:rsidRPr="00E92E0E">
        <w:rPr>
          <w:rFonts w:eastAsia="DengXian"/>
          <w:lang w:eastAsia="zh-CN"/>
        </w:rPr>
        <w:t>4.19</w:t>
      </w:r>
      <w:r w:rsidRPr="00F80D4F">
        <w:rPr>
          <w:lang w:eastAsia="zh-CN"/>
        </w:rPr>
        <w:tab/>
      </w:r>
      <w:r w:rsidRPr="00E92E0E">
        <w:rPr>
          <w:rFonts w:eastAsia="DengXian"/>
          <w:i/>
          <w:spacing w:val="0"/>
          <w:lang w:eastAsia="zh-CN"/>
        </w:rPr>
        <w:t>R v Khan</w:t>
      </w:r>
      <w:r w:rsidRPr="00E92E0E">
        <w:rPr>
          <w:rFonts w:eastAsia="DengXian" w:hint="eastAsia"/>
          <w:lang w:eastAsia="zh-CN"/>
        </w:rPr>
        <w:t>案</w:t>
      </w:r>
      <w:r w:rsidRPr="00F80D4F">
        <w:rPr>
          <w:lang w:val="en-US" w:eastAsia="zh-CN"/>
        </w:rPr>
        <w:t>‍</w:t>
      </w:r>
      <w:r w:rsidR="004C6429" w:rsidRPr="008E1BB3">
        <w:rPr>
          <w:rStyle w:val="FootnoteReference"/>
          <w:rFonts w:cs="Courier New"/>
        </w:rPr>
        <w:footnoteReference w:id="80"/>
      </w:r>
      <w:r w:rsidRPr="00E92E0E">
        <w:rPr>
          <w:rFonts w:eastAsia="DengXian"/>
          <w:lang w:eastAsia="zh-CN"/>
        </w:rPr>
        <w:t xml:space="preserve"> </w:t>
      </w:r>
      <w:r w:rsidRPr="00E92E0E">
        <w:rPr>
          <w:rFonts w:eastAsia="DengXian" w:hint="eastAsia"/>
          <w:lang w:eastAsia="zh-CN"/>
        </w:rPr>
        <w:t>可以说明这一点，案中受害人因缺乏朋友和言语不通而被孤立，要完全依赖丈夫及丈夫一家。上诉法院裁定：</w:t>
      </w:r>
    </w:p>
    <w:p w:rsidR="004C6429" w:rsidRPr="00E00F8E" w:rsidRDefault="00E92E0E" w:rsidP="004C6429">
      <w:pPr>
        <w:tabs>
          <w:tab w:val="clear" w:pos="1134"/>
        </w:tabs>
        <w:overflowPunct w:val="0"/>
        <w:ind w:left="851" w:right="839" w:hanging="142"/>
        <w:rPr>
          <w:lang w:eastAsia="zh-CN"/>
        </w:rPr>
      </w:pPr>
      <w:r w:rsidRPr="00E92E0E">
        <w:rPr>
          <w:rFonts w:eastAsia="DengXian" w:hint="eastAsia"/>
          <w:lang w:eastAsia="zh-CN"/>
        </w:rPr>
        <w:lastRenderedPageBreak/>
        <w:t>“［该罪行］旨在保护那些自我保护能力受损的人</w:t>
      </w:r>
      <w:r w:rsidRPr="00E92E0E">
        <w:rPr>
          <w:rFonts w:eastAsia="DengXian" w:hint="eastAsia"/>
          <w:spacing w:val="0"/>
          <w:lang w:eastAsia="zh-CN"/>
        </w:rPr>
        <w:t>…</w:t>
      </w:r>
      <w:r w:rsidRPr="00E92E0E">
        <w:rPr>
          <w:rFonts w:eastAsia="DengXian" w:hint="eastAsia"/>
          <w:lang w:eastAsia="zh-CN"/>
        </w:rPr>
        <w:t>…本庭认为一名完全依赖别人的成年人，即使其身体状况属年轻并看来体健，也有可能归入有关法令的保护范围内。”</w:t>
      </w:r>
      <w:r w:rsidRPr="00E00F8E">
        <w:rPr>
          <w:lang w:val="en-US" w:eastAsia="zh-CN"/>
        </w:rPr>
        <w:t>‍</w:t>
      </w:r>
      <w:r w:rsidR="004C6429" w:rsidRPr="00E00F8E">
        <w:rPr>
          <w:rStyle w:val="FootnoteReference"/>
        </w:rPr>
        <w:footnoteReference w:id="81"/>
      </w:r>
    </w:p>
    <w:p w:rsidR="004C6429" w:rsidRDefault="00E92E0E" w:rsidP="004C6429">
      <w:pPr>
        <w:overflowPunct w:val="0"/>
        <w:rPr>
          <w:lang w:eastAsia="zh-HK"/>
        </w:rPr>
      </w:pPr>
      <w:r w:rsidRPr="00E92E0E">
        <w:rPr>
          <w:rFonts w:eastAsia="DengXian"/>
          <w:lang w:eastAsia="zh-CN"/>
        </w:rPr>
        <w:t>4.20</w:t>
      </w:r>
      <w:r w:rsidRPr="00F80D4F">
        <w:rPr>
          <w:lang w:eastAsia="zh-CN"/>
        </w:rPr>
        <w:tab/>
      </w:r>
      <w:r w:rsidRPr="00E92E0E">
        <w:rPr>
          <w:rFonts w:eastAsia="DengXian" w:hint="eastAsia"/>
          <w:lang w:eastAsia="zh-CN"/>
        </w:rPr>
        <w:t>同样地，新西兰模式亦适用于广泛类别的易受伤害成年人，即</w:t>
      </w:r>
      <w:r w:rsidRPr="00E92E0E">
        <w:rPr>
          <w:rFonts w:eastAsia="DengXian" w:hint="eastAsia"/>
          <w:i/>
          <w:lang w:eastAsia="zh-CN"/>
        </w:rPr>
        <w:t>“因为被拘禁、年龄、疾病、精神缺损或任何其他原因而无法脱离另一人的照顾或看管的人”</w:t>
      </w:r>
      <w:r w:rsidRPr="00E92E0E">
        <w:rPr>
          <w:rFonts w:eastAsia="DengXian" w:hint="eastAsia"/>
          <w:lang w:eastAsia="zh-CN"/>
        </w:rPr>
        <w:t>，当中采用了</w:t>
      </w:r>
      <w:r w:rsidRPr="00E92E0E">
        <w:rPr>
          <w:rFonts w:eastAsia="DengXian" w:hint="eastAsia"/>
          <w:i/>
          <w:lang w:eastAsia="zh-CN"/>
        </w:rPr>
        <w:t>“或任何其他原因”</w:t>
      </w:r>
      <w:r w:rsidRPr="00E92E0E">
        <w:rPr>
          <w:rFonts w:eastAsia="DengXian" w:hint="eastAsia"/>
          <w:lang w:eastAsia="zh-CN"/>
        </w:rPr>
        <w:t>这个全面涵盖用词。</w:t>
      </w:r>
      <w:r w:rsidRPr="00F80D4F">
        <w:rPr>
          <w:lang w:val="en-US" w:eastAsia="zh-CN"/>
        </w:rPr>
        <w:t>‍</w:t>
      </w:r>
      <w:r w:rsidR="004C6429" w:rsidRPr="00103769">
        <w:rPr>
          <w:rStyle w:val="FootnoteReference"/>
          <w:rFonts w:cs="Courier New"/>
        </w:rPr>
        <w:footnoteReference w:id="82"/>
      </w:r>
    </w:p>
    <w:p w:rsidR="004C6429" w:rsidRDefault="00E92E0E" w:rsidP="004C6429">
      <w:pPr>
        <w:overflowPunct w:val="0"/>
        <w:rPr>
          <w:lang w:eastAsia="zh-HK"/>
        </w:rPr>
      </w:pPr>
      <w:r w:rsidRPr="00E92E0E">
        <w:rPr>
          <w:rFonts w:eastAsia="DengXian"/>
          <w:lang w:eastAsia="zh-CN"/>
        </w:rPr>
        <w:t>4.21</w:t>
      </w:r>
      <w:r w:rsidRPr="00F80D4F">
        <w:rPr>
          <w:lang w:eastAsia="zh-CN"/>
        </w:rPr>
        <w:tab/>
      </w:r>
      <w:r w:rsidRPr="00E92E0E">
        <w:rPr>
          <w:rFonts w:eastAsia="DengXian" w:hint="eastAsia"/>
          <w:lang w:eastAsia="zh-CN"/>
        </w:rPr>
        <w:t>因此，我们认为</w:t>
      </w:r>
      <w:r w:rsidRPr="00E92E0E">
        <w:rPr>
          <w:rFonts w:eastAsia="DengXian" w:hint="eastAsia"/>
          <w:i/>
          <w:lang w:eastAsia="zh-CN"/>
        </w:rPr>
        <w:t>“易受伤害人士”</w:t>
      </w:r>
      <w:r w:rsidRPr="00E92E0E">
        <w:rPr>
          <w:rFonts w:eastAsia="DengXian" w:hint="eastAsia"/>
          <w:lang w:eastAsia="zh-CN"/>
        </w:rPr>
        <w:t>的建议定义是足够广阔，通过采用</w:t>
      </w:r>
      <w:r w:rsidRPr="00E92E0E">
        <w:rPr>
          <w:rFonts w:eastAsia="DengXian" w:hint="eastAsia"/>
          <w:i/>
          <w:lang w:eastAsia="zh-CN"/>
        </w:rPr>
        <w:t>“因任何原因（包括但不限于年龄、身体或精神残疾、疾病或衰弱）”</w:t>
      </w:r>
      <w:r w:rsidRPr="00E92E0E">
        <w:rPr>
          <w:rFonts w:eastAsia="DengXian" w:hint="eastAsia"/>
          <w:lang w:eastAsia="zh-CN"/>
        </w:rPr>
        <w:t>这个全面涵盖用词，足以涵盖回应者提议的各类易受伤害人士。该定义也会涵盖那些根据英格兰的法理暂时成为易受伤害人士的人。</w:t>
      </w:r>
    </w:p>
    <w:p w:rsidR="004C6429" w:rsidRPr="00B34530" w:rsidRDefault="00E92E0E" w:rsidP="004C6429">
      <w:pPr>
        <w:pStyle w:val="12"/>
        <w:overflowPunct w:val="0"/>
        <w:spacing w:before="240"/>
        <w:rPr>
          <w:b w:val="0"/>
          <w:shadow/>
          <w:lang w:eastAsia="zh-CN"/>
        </w:rPr>
      </w:pPr>
      <w:r w:rsidRPr="00E92E0E">
        <w:rPr>
          <w:rFonts w:eastAsia="DengXian" w:hint="eastAsia"/>
          <w:b w:val="0"/>
          <w:shadow/>
          <w:lang w:eastAsia="zh-CN"/>
        </w:rPr>
        <w:t>判断是否“易受伤害人士”</w:t>
      </w:r>
    </w:p>
    <w:p w:rsidR="004C6429" w:rsidRDefault="00E92E0E" w:rsidP="004C6429">
      <w:pPr>
        <w:overflowPunct w:val="0"/>
        <w:rPr>
          <w:lang w:eastAsia="zh-HK"/>
        </w:rPr>
      </w:pPr>
      <w:r w:rsidRPr="00E92E0E">
        <w:rPr>
          <w:rFonts w:eastAsia="DengXian"/>
          <w:lang w:eastAsia="zh-CN"/>
        </w:rPr>
        <w:t>4.22</w:t>
      </w:r>
      <w:r>
        <w:rPr>
          <w:lang w:eastAsia="zh-CN"/>
        </w:rPr>
        <w:tab/>
      </w:r>
      <w:r w:rsidRPr="00E92E0E">
        <w:rPr>
          <w:rFonts w:eastAsia="DengXian" w:hint="eastAsia"/>
          <w:lang w:eastAsia="zh-CN"/>
        </w:rPr>
        <w:t>部分回应者对如何及由谁判断某人是否</w:t>
      </w:r>
      <w:r w:rsidRPr="00E92E0E">
        <w:rPr>
          <w:rFonts w:eastAsia="DengXian" w:hint="eastAsia"/>
          <w:i/>
          <w:lang w:eastAsia="zh-CN"/>
        </w:rPr>
        <w:t>“易受伤害人士”</w:t>
      </w:r>
      <w:r w:rsidRPr="00E92E0E">
        <w:rPr>
          <w:rFonts w:eastAsia="DengXian" w:hint="eastAsia"/>
          <w:lang w:eastAsia="zh-CN"/>
        </w:rPr>
        <w:t>感到疑虑，并提议列明哪些专业人士才可作出有关判断。</w:t>
      </w:r>
    </w:p>
    <w:p w:rsidR="004C6429" w:rsidRDefault="00E92E0E" w:rsidP="004C6429">
      <w:pPr>
        <w:overflowPunct w:val="0"/>
        <w:rPr>
          <w:lang w:eastAsia="zh-CN"/>
        </w:rPr>
      </w:pPr>
      <w:r w:rsidRPr="00E92E0E">
        <w:rPr>
          <w:rFonts w:eastAsia="DengXian"/>
          <w:lang w:eastAsia="zh-CN"/>
        </w:rPr>
        <w:t>4.23</w:t>
      </w:r>
      <w:r>
        <w:rPr>
          <w:lang w:eastAsia="zh-CN"/>
        </w:rPr>
        <w:tab/>
      </w:r>
      <w:r w:rsidRPr="00E92E0E">
        <w:rPr>
          <w:rFonts w:eastAsia="DengXian" w:hint="eastAsia"/>
          <w:lang w:eastAsia="zh-CN"/>
        </w:rPr>
        <w:t>我们认为，香港法院应用建议的罪行中</w:t>
      </w:r>
      <w:r w:rsidRPr="00E92E0E">
        <w:rPr>
          <w:rFonts w:eastAsia="DengXian" w:hint="eastAsia"/>
          <w:i/>
          <w:lang w:eastAsia="zh-CN"/>
        </w:rPr>
        <w:t>“易受伤害人士”</w:t>
      </w:r>
      <w:r w:rsidRPr="00E92E0E">
        <w:rPr>
          <w:rFonts w:eastAsia="DengXian" w:hint="eastAsia"/>
          <w:lang w:eastAsia="zh-CN"/>
        </w:rPr>
        <w:t>的定义时，会顾及案中事实和背景，并考虑受害人变得易受伤害的原因的证据，有关原因可以是身体上或心理上的，也可以是受害人的情况造成。这些证据可能包括来自医生和心理学家或社工等其他专业人士的专家证据，以及表明受害人因其个人情况（例如外籍家庭佣工在雇主家中居住的情况）而易受伤害的证据。随着法院发展其法理，建议的罪行所指</w:t>
      </w:r>
      <w:r w:rsidRPr="00E92E0E">
        <w:rPr>
          <w:rFonts w:eastAsia="DengXian" w:hint="eastAsia"/>
          <w:i/>
          <w:lang w:eastAsia="zh-CN"/>
        </w:rPr>
        <w:t>“易受伤害人士”</w:t>
      </w:r>
      <w:r w:rsidRPr="00E92E0E">
        <w:rPr>
          <w:rFonts w:eastAsia="DengXian" w:hint="eastAsia"/>
          <w:lang w:eastAsia="zh-CN"/>
        </w:rPr>
        <w:t>一词的范围亦会逐步形成。英国司法部（</w:t>
      </w:r>
      <w:r w:rsidRPr="00E92E0E">
        <w:rPr>
          <w:rFonts w:eastAsia="DengXian"/>
          <w:spacing w:val="0"/>
          <w:lang w:eastAsia="zh-CN"/>
        </w:rPr>
        <w:t>UK Ministry of Justice</w:t>
      </w:r>
      <w:r w:rsidRPr="00E92E0E">
        <w:rPr>
          <w:rFonts w:eastAsia="DengXian" w:hint="eastAsia"/>
          <w:lang w:eastAsia="zh-CN"/>
        </w:rPr>
        <w:t>）在解释</w:t>
      </w:r>
      <w:r w:rsidRPr="00E92E0E">
        <w:rPr>
          <w:rFonts w:eastAsia="DengXian" w:hint="eastAsia"/>
          <w:i/>
          <w:lang w:eastAsia="zh-CN"/>
        </w:rPr>
        <w:t>“易受伤害成年人”</w:t>
      </w:r>
      <w:r w:rsidRPr="00E92E0E">
        <w:rPr>
          <w:rFonts w:eastAsia="DengXian" w:hint="eastAsia"/>
          <w:lang w:eastAsia="zh-CN"/>
        </w:rPr>
        <w:t>一词时曾表示：</w:t>
      </w:r>
    </w:p>
    <w:p w:rsidR="004C6429" w:rsidRPr="00D3392C" w:rsidRDefault="00E92E0E" w:rsidP="004C6429">
      <w:pPr>
        <w:tabs>
          <w:tab w:val="clear" w:pos="1134"/>
        </w:tabs>
        <w:overflowPunct w:val="0"/>
        <w:ind w:left="851" w:right="839" w:hanging="142"/>
        <w:rPr>
          <w:lang w:eastAsia="zh-CN"/>
        </w:rPr>
      </w:pPr>
      <w:r w:rsidRPr="00E92E0E">
        <w:rPr>
          <w:rFonts w:eastAsia="DengXian" w:hint="eastAsia"/>
          <w:lang w:eastAsia="zh-CN"/>
        </w:rPr>
        <w:t>“虽然法例已清楚界定</w:t>
      </w:r>
      <w:r w:rsidRPr="00E92E0E">
        <w:rPr>
          <w:rFonts w:eastAsia="DengXian" w:hint="eastAsia"/>
          <w:lang w:val="en-US" w:eastAsia="zh-CN"/>
        </w:rPr>
        <w:t>‘</w:t>
      </w:r>
      <w:r w:rsidRPr="00E92E0E">
        <w:rPr>
          <w:rFonts w:eastAsia="DengXian" w:hint="eastAsia"/>
          <w:lang w:eastAsia="zh-CN"/>
        </w:rPr>
        <w:t>易受伤害</w:t>
      </w:r>
      <w:r w:rsidRPr="00E92E0E">
        <w:rPr>
          <w:rFonts w:eastAsia="DengXian" w:hint="eastAsia"/>
          <w:lang w:val="en-US" w:eastAsia="zh-CN"/>
        </w:rPr>
        <w:t>’一词</w:t>
      </w:r>
      <w:r w:rsidRPr="00E92E0E">
        <w:rPr>
          <w:rFonts w:eastAsia="DengXian" w:hint="eastAsia"/>
          <w:lang w:eastAsia="zh-CN"/>
        </w:rPr>
        <w:t>，但随着法院审理该法令这部分所订的罪行，该词在这方面的范围会逐渐明确。”</w:t>
      </w:r>
      <w:r w:rsidRPr="00F80D4F">
        <w:rPr>
          <w:lang w:val="en-US" w:eastAsia="zh-CN"/>
        </w:rPr>
        <w:t>‍</w:t>
      </w:r>
      <w:r w:rsidR="004C6429" w:rsidRPr="00103769">
        <w:rPr>
          <w:rStyle w:val="FootnoteReference"/>
          <w:rFonts w:cs="Courier New"/>
        </w:rPr>
        <w:footnoteReference w:id="83"/>
      </w:r>
    </w:p>
    <w:p w:rsidR="004C6429" w:rsidRPr="00F80D4F" w:rsidRDefault="00E92E0E" w:rsidP="004C6429">
      <w:pPr>
        <w:keepNext/>
        <w:keepLines/>
        <w:overflowPunct w:val="0"/>
        <w:rPr>
          <w:lang w:eastAsia="zh-HK"/>
        </w:rPr>
      </w:pPr>
      <w:r w:rsidRPr="00E92E0E">
        <w:rPr>
          <w:rFonts w:eastAsia="DengXian"/>
          <w:lang w:eastAsia="zh-CN"/>
        </w:rPr>
        <w:lastRenderedPageBreak/>
        <w:t>4.24</w:t>
      </w:r>
      <w:r w:rsidRPr="00F80D4F">
        <w:rPr>
          <w:lang w:eastAsia="zh-CN"/>
        </w:rPr>
        <w:tab/>
      </w:r>
      <w:r w:rsidRPr="00E92E0E">
        <w:rPr>
          <w:rFonts w:eastAsia="DengXian" w:hint="eastAsia"/>
          <w:lang w:eastAsia="zh-CN"/>
        </w:rPr>
        <w:t>部分回应者亦忧虑，院舍员工及公众人士有机会不清楚照顾对象是否为建议定义所指的</w:t>
      </w:r>
      <w:r w:rsidRPr="00E92E0E">
        <w:rPr>
          <w:rFonts w:eastAsia="DengXian" w:hint="eastAsia"/>
          <w:i/>
          <w:lang w:eastAsia="zh-CN"/>
        </w:rPr>
        <w:t>“易受伤害人士”</w:t>
      </w:r>
      <w:r w:rsidRPr="00E92E0E">
        <w:rPr>
          <w:rFonts w:eastAsia="DengXian" w:hint="eastAsia"/>
          <w:lang w:eastAsia="zh-CN"/>
        </w:rPr>
        <w:t>。为协助前线工作人员和公众识别和保护易受伤害人士，我们会提出对附带措施的意见，</w:t>
      </w:r>
      <w:r w:rsidRPr="00D51D9C">
        <w:rPr>
          <w:lang w:val="en-US" w:eastAsia="zh-CN"/>
        </w:rPr>
        <w:t>‍</w:t>
      </w:r>
      <w:r w:rsidR="004C6429" w:rsidRPr="00D51D9C">
        <w:rPr>
          <w:rStyle w:val="FootnoteReference"/>
        </w:rPr>
        <w:footnoteReference w:id="84"/>
      </w:r>
      <w:r w:rsidRPr="00E92E0E">
        <w:rPr>
          <w:rFonts w:eastAsia="DengXian"/>
          <w:lang w:val="en-US" w:eastAsia="zh-CN"/>
        </w:rPr>
        <w:t xml:space="preserve"> </w:t>
      </w:r>
      <w:r w:rsidRPr="00E92E0E">
        <w:rPr>
          <w:rFonts w:eastAsia="DengXian" w:hint="eastAsia"/>
          <w:lang w:val="en-US" w:eastAsia="zh-CN"/>
        </w:rPr>
        <w:t>指</w:t>
      </w:r>
      <w:r w:rsidRPr="00E92E0E">
        <w:rPr>
          <w:rFonts w:eastAsia="DengXian" w:hint="eastAsia"/>
          <w:lang w:eastAsia="zh-CN"/>
        </w:rPr>
        <w:t>出应就建议的罪行提供培训及宣传，让人们更深入了解</w:t>
      </w:r>
      <w:r w:rsidRPr="00E92E0E">
        <w:rPr>
          <w:rFonts w:eastAsia="DengXian" w:hint="eastAsia"/>
          <w:i/>
          <w:lang w:eastAsia="zh-CN"/>
        </w:rPr>
        <w:t>“易受伤害人士”</w:t>
      </w:r>
      <w:r w:rsidRPr="00E92E0E">
        <w:rPr>
          <w:rFonts w:eastAsia="DengXian" w:hint="eastAsia"/>
          <w:lang w:eastAsia="zh-CN"/>
        </w:rPr>
        <w:t>的涵义。</w:t>
      </w:r>
    </w:p>
    <w:p w:rsidR="004C6429" w:rsidRPr="00F80D4F" w:rsidRDefault="00E92E0E" w:rsidP="004C6429">
      <w:pPr>
        <w:overflowPunct w:val="0"/>
        <w:rPr>
          <w:lang w:eastAsia="zh-HK"/>
        </w:rPr>
      </w:pPr>
      <w:r w:rsidRPr="00E92E0E">
        <w:rPr>
          <w:rFonts w:eastAsia="DengXian"/>
          <w:lang w:eastAsia="zh-CN"/>
        </w:rPr>
        <w:t>4.25</w:t>
      </w:r>
      <w:r w:rsidRPr="00F80D4F">
        <w:rPr>
          <w:lang w:eastAsia="zh-CN"/>
        </w:rPr>
        <w:tab/>
      </w:r>
      <w:r w:rsidRPr="00E92E0E">
        <w:rPr>
          <w:rFonts w:eastAsia="DengXian" w:hint="eastAsia"/>
          <w:lang w:eastAsia="zh-CN"/>
        </w:rPr>
        <w:t>此外，海外经验显示，可以向前线照顾人员发出便览、</w:t>
      </w:r>
      <w:r w:rsidRPr="00F80D4F">
        <w:rPr>
          <w:lang w:val="en-US" w:eastAsia="zh-CN"/>
        </w:rPr>
        <w:t>‍</w:t>
      </w:r>
      <w:r w:rsidR="004C6429">
        <w:rPr>
          <w:rStyle w:val="FootnoteReference"/>
        </w:rPr>
        <w:footnoteReference w:id="85"/>
      </w:r>
      <w:r w:rsidRPr="00E92E0E">
        <w:rPr>
          <w:rFonts w:eastAsia="DengXian"/>
          <w:lang w:eastAsia="zh-CN"/>
        </w:rPr>
        <w:t xml:space="preserve"> </w:t>
      </w:r>
      <w:r w:rsidRPr="00E92E0E">
        <w:rPr>
          <w:rFonts w:eastAsia="DengXian" w:hint="eastAsia"/>
          <w:lang w:eastAsia="zh-CN"/>
        </w:rPr>
        <w:t>通告</w:t>
      </w:r>
      <w:r w:rsidRPr="00F80D4F">
        <w:rPr>
          <w:lang w:val="en-US" w:eastAsia="zh-CN"/>
        </w:rPr>
        <w:t>‍</w:t>
      </w:r>
      <w:r w:rsidR="004C6429">
        <w:rPr>
          <w:rStyle w:val="FootnoteReference"/>
        </w:rPr>
        <w:footnoteReference w:id="86"/>
      </w:r>
      <w:r w:rsidRPr="00E92E0E">
        <w:rPr>
          <w:rFonts w:eastAsia="DengXian"/>
          <w:lang w:eastAsia="zh-CN"/>
        </w:rPr>
        <w:t xml:space="preserve"> </w:t>
      </w:r>
      <w:r w:rsidRPr="00E92E0E">
        <w:rPr>
          <w:rFonts w:eastAsia="DengXian" w:hint="eastAsia"/>
          <w:lang w:eastAsia="zh-CN"/>
        </w:rPr>
        <w:t>或其他指引，阐释该词和建议的罪行其他元素的涵义及如何应用。据我们所知，社署的惯常做法</w:t>
      </w:r>
      <w:proofErr w:type="gramStart"/>
      <w:r w:rsidRPr="00E92E0E">
        <w:rPr>
          <w:rFonts w:eastAsia="DengXian" w:hint="eastAsia"/>
          <w:lang w:eastAsia="zh-CN"/>
        </w:rPr>
        <w:t>亦正是</w:t>
      </w:r>
      <w:proofErr w:type="gramEnd"/>
      <w:r w:rsidRPr="00E92E0E">
        <w:rPr>
          <w:rFonts w:eastAsia="DengXian" w:hint="eastAsia"/>
          <w:lang w:eastAsia="zh-CN"/>
        </w:rPr>
        <w:t>不时发出指引。</w:t>
      </w:r>
      <w:r w:rsidRPr="00F80D4F">
        <w:rPr>
          <w:lang w:val="en-US" w:eastAsia="zh-CN"/>
        </w:rPr>
        <w:t>‍</w:t>
      </w:r>
      <w:r w:rsidR="004C6429">
        <w:rPr>
          <w:rStyle w:val="FootnoteReference"/>
          <w:spacing w:val="-3"/>
          <w:lang w:eastAsia="zh-CN"/>
        </w:rPr>
        <w:footnoteReference w:id="87"/>
      </w:r>
    </w:p>
    <w:p w:rsidR="004C6429" w:rsidRPr="00B34530" w:rsidRDefault="00E92E0E" w:rsidP="004C6429">
      <w:pPr>
        <w:pStyle w:val="ab"/>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我们的最终建议</w:t>
      </w:r>
      <w:r w:rsidRPr="00E92E0E">
        <w:rPr>
          <w:rFonts w:ascii="Times New Roman Bold" w:eastAsia="DengXian" w:hAnsi="Times New Roman Bold" w:hint="eastAsia"/>
          <w:shadow/>
          <w:lang w:eastAsia="zh-CN"/>
        </w:rPr>
        <w:t>4</w:t>
      </w:r>
    </w:p>
    <w:p w:rsidR="004C6429" w:rsidRPr="00F80D4F" w:rsidRDefault="00E92E0E" w:rsidP="004C6429">
      <w:pPr>
        <w:overflowPunct w:val="0"/>
        <w:spacing w:after="240"/>
        <w:rPr>
          <w:lang w:eastAsia="zh-HK"/>
        </w:rPr>
      </w:pPr>
      <w:r w:rsidRPr="00E92E0E">
        <w:rPr>
          <w:rFonts w:eastAsia="DengXian"/>
          <w:lang w:eastAsia="zh-CN"/>
        </w:rPr>
        <w:t>4.26</w:t>
      </w:r>
      <w:r w:rsidRPr="00F80D4F">
        <w:rPr>
          <w:lang w:eastAsia="zh-CN"/>
        </w:rPr>
        <w:tab/>
      </w:r>
      <w:r w:rsidRPr="00E92E0E">
        <w:rPr>
          <w:rFonts w:eastAsia="DengXian" w:hint="eastAsia"/>
          <w:lang w:eastAsia="zh-CN"/>
        </w:rPr>
        <w:t>鉴于上述理由，我们的结论是可保留建议</w:t>
      </w:r>
      <w:r w:rsidRPr="00E92E0E">
        <w:rPr>
          <w:rFonts w:eastAsia="DengXian"/>
          <w:lang w:eastAsia="zh-CN"/>
        </w:rPr>
        <w:t>4(a)</w:t>
      </w:r>
      <w:r w:rsidRPr="00E92E0E">
        <w:rPr>
          <w:rFonts w:eastAsia="DengXian" w:hint="eastAsia"/>
          <w:lang w:eastAsia="zh-CN"/>
        </w:rPr>
        <w:t>及</w:t>
      </w:r>
      <w:r w:rsidRPr="00E92E0E">
        <w:rPr>
          <w:rFonts w:eastAsia="DengXian"/>
          <w:lang w:eastAsia="zh-CN"/>
        </w:rPr>
        <w:t>(b)</w:t>
      </w:r>
      <w:r w:rsidRPr="00E92E0E">
        <w:rPr>
          <w:rFonts w:eastAsia="DengXian" w:hint="eastAsia"/>
          <w:lang w:eastAsia="zh-CN"/>
        </w:rPr>
        <w:t>，但建议修订</w:t>
      </w:r>
      <w:r w:rsidRPr="00E92E0E">
        <w:rPr>
          <w:rFonts w:eastAsia="DengXian" w:hint="eastAsia"/>
          <w:i/>
          <w:lang w:eastAsia="zh-CN"/>
        </w:rPr>
        <w:t>“易受伤害人士”</w:t>
      </w:r>
      <w:r w:rsidRPr="00E92E0E">
        <w:rPr>
          <w:rFonts w:eastAsia="DengXian" w:hint="eastAsia"/>
          <w:lang w:eastAsia="zh-CN"/>
        </w:rPr>
        <w:t>的定义，在最终建议</w:t>
      </w:r>
      <w:r w:rsidRPr="00E92E0E">
        <w:rPr>
          <w:rFonts w:eastAsia="DengXian"/>
          <w:lang w:eastAsia="zh-CN"/>
        </w:rPr>
        <w:t>4(c)</w:t>
      </w:r>
      <w:r w:rsidRPr="00E92E0E">
        <w:rPr>
          <w:rFonts w:eastAsia="DengXian" w:hint="eastAsia"/>
          <w:lang w:eastAsia="zh-CN"/>
        </w:rPr>
        <w:t>加入</w:t>
      </w:r>
      <w:r w:rsidRPr="00E92E0E">
        <w:rPr>
          <w:rFonts w:eastAsia="DengXian" w:hint="eastAsia"/>
          <w:i/>
          <w:lang w:eastAsia="zh-CN"/>
        </w:rPr>
        <w:t>“年龄”</w:t>
      </w:r>
      <w:r w:rsidRPr="00E92E0E">
        <w:rPr>
          <w:rFonts w:eastAsia="DengXian" w:hint="eastAsia"/>
          <w:lang w:eastAsia="zh-CN"/>
        </w:rPr>
        <w:t>一词以明文把长者包括在内。</w:t>
      </w:r>
    </w:p>
    <w:p w:rsidR="00DB72B2" w:rsidRDefault="00E92E0E" w:rsidP="0085490E">
      <w:pPr>
        <w:pStyle w:val="af0"/>
        <w:pBdr>
          <w:top w:val="single" w:sz="6" w:space="12" w:color="auto"/>
          <w:bottom w:val="single" w:sz="6" w:space="12" w:color="auto"/>
        </w:pBdr>
        <w:overflowPunct w:val="0"/>
        <w:rPr>
          <w:shadow/>
          <w:lang w:eastAsia="zh-CN"/>
        </w:rPr>
      </w:pPr>
      <w:r w:rsidRPr="00E92E0E">
        <w:rPr>
          <w:rFonts w:eastAsia="DengXian" w:hint="eastAsia"/>
          <w:shadow/>
          <w:lang w:eastAsia="zh-CN"/>
        </w:rPr>
        <w:t>最终建议</w:t>
      </w:r>
      <w:r w:rsidRPr="00E92E0E">
        <w:rPr>
          <w:rFonts w:eastAsia="DengXian"/>
          <w:shadow/>
          <w:lang w:eastAsia="zh-CN"/>
        </w:rPr>
        <w:t>4</w:t>
      </w:r>
    </w:p>
    <w:p w:rsidR="00DB72B2" w:rsidRDefault="00E92E0E" w:rsidP="0085490E">
      <w:pPr>
        <w:pStyle w:val="af0"/>
        <w:pBdr>
          <w:top w:val="single" w:sz="6" w:space="12" w:color="auto"/>
          <w:bottom w:val="single" w:sz="6" w:space="12" w:color="auto"/>
        </w:pBdr>
        <w:overflowPunct w:val="0"/>
        <w:rPr>
          <w:rFonts w:ascii="Times New Roman Bold" w:hAnsi="Times New Roman Bold" w:hint="eastAsia"/>
          <w:shadow/>
          <w:lang w:eastAsia="zh-CN"/>
        </w:rPr>
      </w:pPr>
      <w:r w:rsidRPr="00E92E0E">
        <w:rPr>
          <w:rFonts w:ascii="Times New Roman Bold" w:eastAsia="DengXian" w:hAnsi="Times New Roman Bold" w:hint="eastAsia"/>
          <w:shadow/>
          <w:lang w:eastAsia="zh-CN"/>
        </w:rPr>
        <w:t>我们建议在建议的罪行之下</w:t>
      </w:r>
      <w:r w:rsidRPr="00E92E0E">
        <w:rPr>
          <w:rFonts w:ascii="Times New Roman Bold" w:eastAsia="DengXian" w:hAnsi="Times New Roman Bold" w:hint="eastAsia"/>
          <w:shadow/>
          <w:lang w:eastAsia="zh-CN"/>
        </w:rPr>
        <w:t>:</w:t>
      </w:r>
    </w:p>
    <w:p w:rsidR="00DB72B2" w:rsidRDefault="00E92E0E" w:rsidP="0085490E">
      <w:pPr>
        <w:pStyle w:val="af0"/>
        <w:pBdr>
          <w:top w:val="single" w:sz="6" w:space="12" w:color="auto"/>
          <w:bottom w:val="single" w:sz="6" w:space="12" w:color="auto"/>
        </w:pBdr>
        <w:tabs>
          <w:tab w:val="clear" w:pos="1134"/>
          <w:tab w:val="left" w:pos="1276"/>
        </w:tabs>
        <w:overflowPunct w:val="0"/>
        <w:ind w:left="1418" w:hanging="583"/>
        <w:rPr>
          <w:rFonts w:ascii="Times New Roman Bold" w:hAnsi="Times New Roman Bold" w:hint="eastAsia"/>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(a)</w:t>
      </w:r>
      <w:r w:rsidRPr="00DB72B2">
        <w:rPr>
          <w:rFonts w:ascii="Times New Roman Bold" w:hAnsi="Times New Roman Bold" w:hint="eastAsia"/>
          <w:lang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“受害人”</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的适用范围应包括</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“儿童”</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和</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“易受伤害人士”</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w:t>
      </w:r>
    </w:p>
    <w:p w:rsidR="00DB72B2" w:rsidRDefault="00E92E0E" w:rsidP="0085490E">
      <w:pPr>
        <w:pStyle w:val="af0"/>
        <w:pBdr>
          <w:top w:val="single" w:sz="6" w:space="12" w:color="auto"/>
          <w:bottom w:val="single" w:sz="6" w:space="12" w:color="auto"/>
        </w:pBdr>
        <w:tabs>
          <w:tab w:val="clear" w:pos="1134"/>
          <w:tab w:val="left" w:pos="1276"/>
        </w:tabs>
        <w:overflowPunct w:val="0"/>
        <w:rPr>
          <w:rFonts w:ascii="Times New Roman Bold" w:hAnsi="Times New Roman Bold" w:hint="eastAsia"/>
          <w:lang w:eastAsia="zh-HK"/>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(b)</w:t>
      </w:r>
      <w:r w:rsidRPr="00DB72B2">
        <w:rPr>
          <w:rFonts w:ascii="Times New Roman Bold" w:hAnsi="Times New Roman Bold" w:hint="eastAsia"/>
          <w:lang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“儿童”</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应界定为</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16</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岁以下的人”</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；及</w:t>
      </w:r>
    </w:p>
    <w:p w:rsidR="00DB72B2" w:rsidRPr="00441F82" w:rsidRDefault="00E92E0E" w:rsidP="0085490E">
      <w:pPr>
        <w:pStyle w:val="af0"/>
        <w:pBdr>
          <w:top w:val="single" w:sz="6" w:space="12" w:color="auto"/>
          <w:bottom w:val="single" w:sz="6" w:space="12" w:color="auto"/>
        </w:pBdr>
        <w:tabs>
          <w:tab w:val="clear" w:pos="1134"/>
          <w:tab w:val="left" w:pos="1276"/>
        </w:tabs>
        <w:overflowPunct w:val="0"/>
        <w:ind w:left="1418" w:hanging="583"/>
        <w:rPr>
          <w:rFonts w:ascii="Times New Roman Bold" w:hAnsi="Times New Roman Bold" w:hint="eastAsia"/>
          <w:lang w:eastAsia="zh-CN"/>
        </w:rPr>
      </w:pP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(c)</w:t>
      </w:r>
      <w:r w:rsidRPr="00DB72B2">
        <w:rPr>
          <w:rFonts w:ascii="Times New Roman Bold" w:hAnsi="Times New Roman Bold" w:hint="eastAsia"/>
          <w:lang w:eastAsia="zh-CN"/>
          <w14:shadow w14:blurRad="50800" w14:dist="38100" w14:dir="2700000" w14:sx="100000" w14:sy="100000" w14:kx="0" w14:ky="0" w14:algn="tl">
            <w14:srgbClr w14:val="000000">
              <w14:alpha w14:val="60000"/>
            </w14:srgbClr>
          </w14:shadow>
        </w:rPr>
        <w:tab/>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“易受伤害人士”</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应界定为</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16</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t>岁或以上而符合以下说明的人：该人保护自己免遭非法作为对待或忽略的能力，因任何原因（包括但不限于年</w:t>
      </w:r>
      <w:r w:rsidRPr="00E92E0E">
        <w:rPr>
          <w:rFonts w:ascii="Times New Roman Bold" w:eastAsia="DengXian" w:hAnsi="Times New Roman Bold" w:hint="eastAsia"/>
          <w:i/>
          <w:lang w:eastAsia="zh-CN"/>
          <w14:shadow w14:blurRad="50800" w14:dist="38100" w14:dir="2700000" w14:sx="100000" w14:sy="100000" w14:kx="0" w14:ky="0" w14:algn="tl">
            <w14:srgbClr w14:val="000000">
              <w14:alpha w14:val="60000"/>
            </w14:srgbClr>
          </w14:shadow>
        </w:rPr>
        <w:lastRenderedPageBreak/>
        <w:t>龄、身体或精神残疾、疾病或衰弱）而显著受损”</w:t>
      </w:r>
      <w:r w:rsidRPr="00E92E0E">
        <w:rPr>
          <w:rFonts w:ascii="Times New Roman Bold" w:eastAsia="DengXian" w:hAnsi="Times New Roman Bold" w:hint="eastAsia"/>
          <w:lang w:eastAsia="zh-CN"/>
          <w14:shadow w14:blurRad="50800" w14:dist="38100" w14:dir="2700000" w14:sx="100000" w14:sy="100000" w14:kx="0" w14:ky="0" w14:algn="tl">
            <w14:srgbClr w14:val="000000">
              <w14:alpha w14:val="60000"/>
            </w14:srgbClr>
          </w14:shadow>
        </w:rPr>
        <w:t>。</w:t>
      </w:r>
      <w:r w:rsidRPr="00441F82">
        <w:rPr>
          <w:lang w:val="en-US" w:eastAsia="zh-CN"/>
        </w:rPr>
        <w:t>‍</w:t>
      </w:r>
      <w:r w:rsidR="00DB72B2" w:rsidRPr="00441F82">
        <w:rPr>
          <w:rStyle w:val="FootnoteReference"/>
          <w:rFonts w:cs="Courier New"/>
          <w:b w:val="0"/>
          <w:bCs/>
        </w:rPr>
        <w:footnoteReference w:id="88"/>
      </w:r>
    </w:p>
    <w:p w:rsidR="004C6429" w:rsidRPr="00441F82" w:rsidRDefault="00E92E0E" w:rsidP="004C6429">
      <w:pPr>
        <w:pStyle w:val="ab"/>
        <w:overflowPunct w:val="0"/>
        <w:rPr>
          <w:rFonts w:ascii="Times New Roman Bold" w:hAnsi="Times New Roman Bold" w:hint="eastAsia"/>
          <w:shadow/>
          <w:lang w:eastAsia="zh-CN"/>
        </w:rPr>
      </w:pPr>
      <w:r w:rsidRPr="00E92E0E">
        <w:rPr>
          <w:rFonts w:ascii="Times New Roman Bold" w:eastAsia="DengXian" w:hAnsi="Times New Roman Bold" w:hint="eastAsia"/>
          <w:shadow/>
          <w:lang w:eastAsia="zh-CN"/>
        </w:rPr>
        <w:t>建议</w:t>
      </w:r>
      <w:r w:rsidRPr="00E92E0E">
        <w:rPr>
          <w:rFonts w:ascii="Times New Roman Bold" w:eastAsia="DengXian" w:hAnsi="Times New Roman Bold" w:hint="eastAsia"/>
          <w:shadow/>
          <w:lang w:eastAsia="zh-CN"/>
        </w:rPr>
        <w:t>5</w:t>
      </w:r>
      <w:r w:rsidRPr="00E92E0E">
        <w:rPr>
          <w:rFonts w:ascii="Times New Roman Bold" w:eastAsia="DengXian" w:hAnsi="Times New Roman Bold" w:hint="eastAsia"/>
          <w:shadow/>
          <w:lang w:eastAsia="zh-CN"/>
        </w:rPr>
        <w:t>的回应数目</w:t>
      </w:r>
    </w:p>
    <w:p w:rsidR="004C6429" w:rsidRPr="00441F82" w:rsidRDefault="00E92E0E" w:rsidP="004C6429">
      <w:pPr>
        <w:overflowPunct w:val="0"/>
        <w:rPr>
          <w:lang w:val="en-US" w:eastAsia="zh-HK"/>
        </w:rPr>
      </w:pPr>
      <w:r w:rsidRPr="00E92E0E">
        <w:rPr>
          <w:rFonts w:eastAsia="DengXian"/>
          <w:lang w:eastAsia="zh-CN"/>
        </w:rPr>
        <w:t>4.27</w:t>
      </w:r>
      <w:r w:rsidRPr="00441F82">
        <w:rPr>
          <w:lang w:eastAsia="zh-CN"/>
        </w:rPr>
        <w:tab/>
      </w:r>
      <w:r w:rsidRPr="00E92E0E">
        <w:rPr>
          <w:rFonts w:eastAsia="DengXian" w:hint="eastAsia"/>
          <w:lang w:val="en-US" w:eastAsia="zh-CN"/>
        </w:rPr>
        <w:t>在对建议</w:t>
      </w:r>
      <w:r w:rsidRPr="00E92E0E">
        <w:rPr>
          <w:rFonts w:eastAsia="DengXian"/>
          <w:lang w:val="en-US" w:eastAsia="zh-CN"/>
        </w:rPr>
        <w:t>5</w:t>
      </w:r>
      <w:r w:rsidRPr="00E92E0E">
        <w:rPr>
          <w:rFonts w:eastAsia="DengXian" w:hint="eastAsia"/>
          <w:lang w:val="en-US" w:eastAsia="zh-CN"/>
        </w:rPr>
        <w:t>表明立场的回应者中，</w:t>
      </w:r>
      <w:r w:rsidRPr="00E92E0E">
        <w:rPr>
          <w:rFonts w:eastAsia="DengXian"/>
          <w:lang w:val="en-US" w:eastAsia="zh-CN"/>
        </w:rPr>
        <w:t>100%</w:t>
      </w:r>
      <w:r w:rsidRPr="00E92E0E">
        <w:rPr>
          <w:rFonts w:eastAsia="DengXian" w:hint="eastAsia"/>
          <w:lang w:val="en-US" w:eastAsia="zh-CN"/>
        </w:rPr>
        <w:t>（</w:t>
      </w:r>
      <w:r w:rsidRPr="00E92E0E">
        <w:rPr>
          <w:rFonts w:eastAsia="DengXian"/>
          <w:lang w:eastAsia="zh-CN"/>
        </w:rPr>
        <w:t>24/24</w:t>
      </w:r>
      <w:r w:rsidRPr="00E92E0E">
        <w:rPr>
          <w:rFonts w:eastAsia="DengXian" w:hint="eastAsia"/>
          <w:lang w:val="en-US"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919"/>
        <w:gridCol w:w="2349"/>
      </w:tblGrid>
      <w:tr w:rsidR="004C6429" w:rsidRPr="00F80D4F" w:rsidTr="004C6429">
        <w:trPr>
          <w:trHeight w:val="425"/>
        </w:trPr>
        <w:tc>
          <w:tcPr>
            <w:tcW w:w="3161" w:type="dxa"/>
            <w:shd w:val="clear" w:color="auto" w:fill="auto"/>
            <w:vAlign w:val="center"/>
          </w:tcPr>
          <w:p w:rsidR="004C6429" w:rsidRPr="00441F82" w:rsidRDefault="004C6429" w:rsidP="004C6429">
            <w:pPr>
              <w:overflowPunct w:val="0"/>
              <w:adjustRightInd/>
              <w:snapToGrid/>
              <w:jc w:val="left"/>
              <w:rPr>
                <w:rFonts w:eastAsia="Times New Roman"/>
                <w:lang w:val="en-US" w:eastAsia="zh-CN"/>
              </w:rPr>
            </w:pPr>
          </w:p>
        </w:tc>
        <w:tc>
          <w:tcPr>
            <w:tcW w:w="2973" w:type="dxa"/>
          </w:tcPr>
          <w:p w:rsidR="004C6429" w:rsidRPr="00441F82" w:rsidRDefault="00E92E0E" w:rsidP="004C6429">
            <w:pPr>
              <w:overflowPunct w:val="0"/>
              <w:adjustRightInd/>
              <w:snapToGrid/>
              <w:jc w:val="center"/>
              <w:rPr>
                <w:lang w:eastAsia="zh-HK"/>
              </w:rPr>
            </w:pPr>
            <w:r w:rsidRPr="00E92E0E">
              <w:rPr>
                <w:rFonts w:eastAsia="DengXian" w:hint="eastAsia"/>
                <w:lang w:eastAsia="zh-CN"/>
              </w:rPr>
              <w:t>数目</w:t>
            </w:r>
          </w:p>
        </w:tc>
        <w:tc>
          <w:tcPr>
            <w:tcW w:w="2388" w:type="dxa"/>
            <w:shd w:val="clear" w:color="auto" w:fill="auto"/>
            <w:vAlign w:val="center"/>
          </w:tcPr>
          <w:p w:rsidR="004C6429" w:rsidRPr="00441F82" w:rsidRDefault="00E92E0E" w:rsidP="004C6429">
            <w:pPr>
              <w:overflowPunct w:val="0"/>
              <w:adjustRightInd/>
              <w:snapToGrid/>
              <w:jc w:val="center"/>
              <w:rPr>
                <w:rFonts w:eastAsia="Times New Roma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4C6429" w:rsidRPr="00F80D4F" w:rsidTr="004C6429">
        <w:trPr>
          <w:trHeight w:val="425"/>
        </w:trPr>
        <w:tc>
          <w:tcPr>
            <w:tcW w:w="3161" w:type="dxa"/>
            <w:shd w:val="clear" w:color="auto" w:fill="auto"/>
            <w:vAlign w:val="center"/>
          </w:tcPr>
          <w:p w:rsidR="004C6429" w:rsidRPr="00441F82" w:rsidRDefault="00E92E0E" w:rsidP="004C6429">
            <w:pPr>
              <w:overflowPunct w:val="0"/>
              <w:adjustRightInd/>
              <w:snapToGrid/>
              <w:jc w:val="left"/>
              <w:rPr>
                <w:rFonts w:eastAsia="Times New Roman"/>
              </w:rPr>
            </w:pPr>
            <w:r w:rsidRPr="00E92E0E">
              <w:rPr>
                <w:rFonts w:ascii="新細明體" w:eastAsia="DengXian" w:hAnsi="新細明體" w:cs="新細明體" w:hint="eastAsia"/>
                <w:lang w:eastAsia="zh-CN"/>
              </w:rPr>
              <w:t>赞成</w:t>
            </w:r>
          </w:p>
        </w:tc>
        <w:tc>
          <w:tcPr>
            <w:tcW w:w="2973" w:type="dxa"/>
          </w:tcPr>
          <w:p w:rsidR="004C6429" w:rsidRPr="00441F82" w:rsidRDefault="00E92E0E" w:rsidP="004C6429">
            <w:pPr>
              <w:tabs>
                <w:tab w:val="clear" w:pos="1134"/>
                <w:tab w:val="right" w:pos="1664"/>
              </w:tabs>
              <w:overflowPunct w:val="0"/>
              <w:jc w:val="left"/>
            </w:pPr>
            <w:r w:rsidRPr="00441F82">
              <w:rPr>
                <w:lang w:eastAsia="zh-CN"/>
              </w:rPr>
              <w:tab/>
            </w:r>
            <w:r w:rsidRPr="00E92E0E">
              <w:rPr>
                <w:rFonts w:eastAsia="DengXian"/>
                <w:lang w:eastAsia="zh-CN"/>
              </w:rPr>
              <w:t>24*</w:t>
            </w:r>
          </w:p>
        </w:tc>
        <w:tc>
          <w:tcPr>
            <w:tcW w:w="2388" w:type="dxa"/>
            <w:shd w:val="clear" w:color="auto" w:fill="auto"/>
          </w:tcPr>
          <w:p w:rsidR="004C6429" w:rsidRPr="00441F82" w:rsidRDefault="00E92E0E" w:rsidP="004C6429">
            <w:pPr>
              <w:tabs>
                <w:tab w:val="clear" w:pos="1134"/>
                <w:tab w:val="right" w:pos="1377"/>
              </w:tabs>
              <w:overflowPunct w:val="0"/>
              <w:jc w:val="left"/>
            </w:pPr>
            <w:r w:rsidRPr="00441F82">
              <w:rPr>
                <w:lang w:eastAsia="zh-CN"/>
              </w:rPr>
              <w:tab/>
            </w:r>
            <w:r w:rsidRPr="00E92E0E">
              <w:rPr>
                <w:rFonts w:eastAsia="DengXian"/>
                <w:lang w:eastAsia="zh-CN"/>
              </w:rPr>
              <w:t>21%</w:t>
            </w:r>
          </w:p>
        </w:tc>
      </w:tr>
      <w:tr w:rsidR="004C6429" w:rsidRPr="00F80D4F" w:rsidTr="004C6429">
        <w:trPr>
          <w:trHeight w:val="425"/>
        </w:trPr>
        <w:tc>
          <w:tcPr>
            <w:tcW w:w="3161" w:type="dxa"/>
            <w:shd w:val="clear" w:color="auto" w:fill="auto"/>
            <w:vAlign w:val="center"/>
          </w:tcPr>
          <w:p w:rsidR="004C6429" w:rsidRPr="00441F82" w:rsidRDefault="00E92E0E" w:rsidP="004C6429">
            <w:pPr>
              <w:overflowPunct w:val="0"/>
              <w:adjustRightInd/>
              <w:snapToGrid/>
              <w:jc w:val="left"/>
              <w:rPr>
                <w:rFonts w:eastAsia="Times New Roman"/>
              </w:rPr>
            </w:pPr>
            <w:r w:rsidRPr="00E92E0E">
              <w:rPr>
                <w:rFonts w:eastAsia="DengXian" w:hint="eastAsia"/>
                <w:lang w:eastAsia="zh-CN"/>
              </w:rPr>
              <w:t>反对</w:t>
            </w:r>
          </w:p>
        </w:tc>
        <w:tc>
          <w:tcPr>
            <w:tcW w:w="2973" w:type="dxa"/>
          </w:tcPr>
          <w:p w:rsidR="004C6429" w:rsidRPr="00441F82" w:rsidRDefault="00E92E0E" w:rsidP="004C6429">
            <w:pPr>
              <w:tabs>
                <w:tab w:val="clear" w:pos="1134"/>
                <w:tab w:val="right" w:pos="1517"/>
              </w:tabs>
              <w:overflowPunct w:val="0"/>
              <w:jc w:val="left"/>
            </w:pPr>
            <w:r w:rsidRPr="00441F82">
              <w:rPr>
                <w:lang w:eastAsia="zh-CN"/>
              </w:rPr>
              <w:tab/>
            </w:r>
            <w:r w:rsidRPr="00E92E0E">
              <w:rPr>
                <w:rFonts w:eastAsia="DengXian"/>
                <w:lang w:eastAsia="zh-CN"/>
              </w:rPr>
              <w:t>0</w:t>
            </w:r>
          </w:p>
        </w:tc>
        <w:tc>
          <w:tcPr>
            <w:tcW w:w="2388" w:type="dxa"/>
            <w:shd w:val="clear" w:color="auto" w:fill="auto"/>
          </w:tcPr>
          <w:p w:rsidR="004C6429" w:rsidRPr="00441F82" w:rsidRDefault="00E92E0E" w:rsidP="004C6429">
            <w:pPr>
              <w:tabs>
                <w:tab w:val="clear" w:pos="1134"/>
                <w:tab w:val="right" w:pos="1377"/>
              </w:tabs>
              <w:overflowPunct w:val="0"/>
              <w:jc w:val="left"/>
            </w:pPr>
            <w:r w:rsidRPr="00441F82">
              <w:rPr>
                <w:lang w:eastAsia="zh-CN"/>
              </w:rPr>
              <w:tab/>
            </w:r>
            <w:r w:rsidRPr="00E92E0E">
              <w:rPr>
                <w:rFonts w:eastAsia="DengXian"/>
                <w:lang w:eastAsia="zh-CN"/>
              </w:rPr>
              <w:t>0%</w:t>
            </w:r>
          </w:p>
        </w:tc>
      </w:tr>
      <w:tr w:rsidR="004C6429" w:rsidRPr="00441F82" w:rsidTr="004C6429">
        <w:trPr>
          <w:trHeight w:val="425"/>
        </w:trPr>
        <w:tc>
          <w:tcPr>
            <w:tcW w:w="3161" w:type="dxa"/>
            <w:shd w:val="clear" w:color="auto" w:fill="auto"/>
            <w:vAlign w:val="center"/>
          </w:tcPr>
          <w:p w:rsidR="004C6429" w:rsidRPr="00441F82" w:rsidRDefault="00E92E0E" w:rsidP="004C6429">
            <w:pPr>
              <w:overflowPunct w:val="0"/>
              <w:adjustRightInd/>
              <w:snapToGrid/>
              <w:jc w:val="left"/>
              <w:rPr>
                <w:rFonts w:eastAsia="Times New Roman"/>
              </w:rPr>
            </w:pPr>
            <w:r w:rsidRPr="00E92E0E">
              <w:rPr>
                <w:rFonts w:eastAsia="DengXian" w:hint="eastAsia"/>
                <w:lang w:eastAsia="zh-CN"/>
              </w:rPr>
              <w:t>中立／无意见</w:t>
            </w:r>
          </w:p>
        </w:tc>
        <w:tc>
          <w:tcPr>
            <w:tcW w:w="2973" w:type="dxa"/>
          </w:tcPr>
          <w:p w:rsidR="004C6429" w:rsidRPr="00441F82" w:rsidRDefault="00E92E0E" w:rsidP="004C6429">
            <w:pPr>
              <w:tabs>
                <w:tab w:val="clear" w:pos="1134"/>
                <w:tab w:val="right" w:pos="1517"/>
              </w:tabs>
              <w:overflowPunct w:val="0"/>
              <w:jc w:val="left"/>
            </w:pPr>
            <w:r w:rsidRPr="00441F82">
              <w:rPr>
                <w:lang w:eastAsia="zh-CN"/>
              </w:rPr>
              <w:tab/>
            </w:r>
            <w:r w:rsidRPr="00E92E0E">
              <w:rPr>
                <w:rFonts w:eastAsia="DengXian"/>
                <w:lang w:eastAsia="zh-CN"/>
              </w:rPr>
              <w:t>82</w:t>
            </w:r>
          </w:p>
        </w:tc>
        <w:tc>
          <w:tcPr>
            <w:tcW w:w="2388" w:type="dxa"/>
            <w:shd w:val="clear" w:color="auto" w:fill="auto"/>
          </w:tcPr>
          <w:p w:rsidR="004C6429" w:rsidRPr="00441F82" w:rsidRDefault="00E92E0E" w:rsidP="004C6429">
            <w:pPr>
              <w:tabs>
                <w:tab w:val="clear" w:pos="1134"/>
                <w:tab w:val="right" w:pos="1377"/>
              </w:tabs>
              <w:overflowPunct w:val="0"/>
              <w:jc w:val="left"/>
            </w:pPr>
            <w:r w:rsidRPr="00441F82">
              <w:rPr>
                <w:lang w:eastAsia="zh-CN"/>
              </w:rPr>
              <w:tab/>
            </w:r>
            <w:r w:rsidRPr="00E92E0E">
              <w:rPr>
                <w:rFonts w:eastAsia="DengXian"/>
                <w:lang w:eastAsia="zh-CN"/>
              </w:rPr>
              <w:t>73%</w:t>
            </w:r>
          </w:p>
        </w:tc>
      </w:tr>
      <w:tr w:rsidR="004C6429" w:rsidRPr="00441F82" w:rsidTr="004C6429">
        <w:trPr>
          <w:trHeight w:val="425"/>
        </w:trPr>
        <w:tc>
          <w:tcPr>
            <w:tcW w:w="3161" w:type="dxa"/>
            <w:shd w:val="clear" w:color="auto" w:fill="auto"/>
            <w:vAlign w:val="center"/>
          </w:tcPr>
          <w:p w:rsidR="004C6429" w:rsidRPr="00441F82" w:rsidRDefault="00E92E0E" w:rsidP="004C6429">
            <w:pPr>
              <w:overflowPunct w:val="0"/>
              <w:adjustRightInd/>
              <w:snapToGrid/>
              <w:jc w:val="left"/>
              <w:rPr>
                <w:lang w:eastAsia="zh-HK"/>
              </w:rPr>
            </w:pPr>
            <w:r w:rsidRPr="00E92E0E">
              <w:rPr>
                <w:rFonts w:eastAsia="DengXian" w:hint="eastAsia"/>
                <w:lang w:eastAsia="zh-CN"/>
              </w:rPr>
              <w:t>其他意见</w:t>
            </w:r>
          </w:p>
        </w:tc>
        <w:tc>
          <w:tcPr>
            <w:tcW w:w="2973" w:type="dxa"/>
          </w:tcPr>
          <w:p w:rsidR="004C6429" w:rsidRPr="00441F82" w:rsidRDefault="00E92E0E" w:rsidP="004C6429">
            <w:pPr>
              <w:tabs>
                <w:tab w:val="clear" w:pos="1134"/>
                <w:tab w:val="right" w:pos="1517"/>
              </w:tabs>
              <w:overflowPunct w:val="0"/>
              <w:jc w:val="left"/>
            </w:pPr>
            <w:r w:rsidRPr="00441F82">
              <w:rPr>
                <w:lang w:eastAsia="zh-CN"/>
              </w:rPr>
              <w:tab/>
            </w:r>
            <w:r w:rsidRPr="00E92E0E">
              <w:rPr>
                <w:rFonts w:eastAsia="DengXian"/>
                <w:lang w:eastAsia="zh-CN"/>
              </w:rPr>
              <w:t>7</w:t>
            </w:r>
          </w:p>
        </w:tc>
        <w:tc>
          <w:tcPr>
            <w:tcW w:w="2388" w:type="dxa"/>
            <w:shd w:val="clear" w:color="auto" w:fill="auto"/>
          </w:tcPr>
          <w:p w:rsidR="004C6429" w:rsidRPr="00441F82" w:rsidRDefault="00E92E0E" w:rsidP="004C6429">
            <w:pPr>
              <w:tabs>
                <w:tab w:val="clear" w:pos="1134"/>
                <w:tab w:val="right" w:pos="1377"/>
              </w:tabs>
              <w:overflowPunct w:val="0"/>
              <w:jc w:val="left"/>
            </w:pPr>
            <w:r w:rsidRPr="00441F82">
              <w:rPr>
                <w:lang w:eastAsia="zh-CN"/>
              </w:rPr>
              <w:tab/>
            </w:r>
            <w:r w:rsidRPr="00E92E0E">
              <w:rPr>
                <w:rFonts w:eastAsia="DengXian"/>
                <w:lang w:eastAsia="zh-CN"/>
              </w:rPr>
              <w:t>6%</w:t>
            </w:r>
          </w:p>
        </w:tc>
      </w:tr>
      <w:tr w:rsidR="004C6429" w:rsidRPr="00441F82" w:rsidTr="004C6429">
        <w:trPr>
          <w:trHeight w:val="425"/>
        </w:trPr>
        <w:tc>
          <w:tcPr>
            <w:tcW w:w="3161" w:type="dxa"/>
            <w:shd w:val="clear" w:color="auto" w:fill="auto"/>
            <w:vAlign w:val="center"/>
          </w:tcPr>
          <w:p w:rsidR="004C6429" w:rsidRPr="00441F82" w:rsidRDefault="00E92E0E" w:rsidP="004C6429">
            <w:pPr>
              <w:overflowPunct w:val="0"/>
              <w:adjustRightInd/>
              <w:snapToGrid/>
              <w:jc w:val="left"/>
              <w:rPr>
                <w:u w:val="single"/>
                <w:lang w:eastAsia="zh-HK"/>
              </w:rPr>
            </w:pPr>
            <w:r w:rsidRPr="00E92E0E">
              <w:rPr>
                <w:rFonts w:eastAsia="DengXian" w:hint="eastAsia"/>
                <w:u w:val="single"/>
                <w:lang w:eastAsia="zh-CN"/>
              </w:rPr>
              <w:t>总计</w:t>
            </w:r>
          </w:p>
        </w:tc>
        <w:tc>
          <w:tcPr>
            <w:tcW w:w="2973" w:type="dxa"/>
          </w:tcPr>
          <w:p w:rsidR="004C6429" w:rsidRPr="00441F82" w:rsidRDefault="00E92E0E" w:rsidP="004C6429">
            <w:pPr>
              <w:tabs>
                <w:tab w:val="clear" w:pos="1134"/>
                <w:tab w:val="right" w:pos="1517"/>
              </w:tabs>
              <w:overflowPunct w:val="0"/>
              <w:jc w:val="left"/>
              <w:rPr>
                <w:u w:val="single"/>
              </w:rPr>
            </w:pPr>
            <w:r w:rsidRPr="00441F82">
              <w:rPr>
                <w:lang w:eastAsia="zh-CN"/>
              </w:rPr>
              <w:tab/>
            </w:r>
            <w:r w:rsidRPr="00E92E0E">
              <w:rPr>
                <w:rFonts w:eastAsia="DengXian"/>
                <w:u w:val="single"/>
                <w:lang w:eastAsia="zh-CN"/>
              </w:rPr>
              <w:t>113</w:t>
            </w:r>
          </w:p>
        </w:tc>
        <w:tc>
          <w:tcPr>
            <w:tcW w:w="2388" w:type="dxa"/>
            <w:shd w:val="clear" w:color="auto" w:fill="auto"/>
          </w:tcPr>
          <w:p w:rsidR="004C6429" w:rsidRPr="00441F82" w:rsidRDefault="00E92E0E" w:rsidP="004C6429">
            <w:pPr>
              <w:tabs>
                <w:tab w:val="clear" w:pos="1134"/>
                <w:tab w:val="right" w:pos="1377"/>
              </w:tabs>
              <w:overflowPunct w:val="0"/>
              <w:jc w:val="left"/>
              <w:rPr>
                <w:u w:val="single"/>
              </w:rPr>
            </w:pPr>
            <w:r w:rsidRPr="00441F82">
              <w:rPr>
                <w:lang w:eastAsia="zh-CN"/>
              </w:rPr>
              <w:tab/>
            </w:r>
            <w:r w:rsidRPr="00E92E0E">
              <w:rPr>
                <w:rFonts w:eastAsia="DengXian"/>
                <w:u w:val="single"/>
                <w:lang w:eastAsia="zh-CN"/>
              </w:rPr>
              <w:t>100%</w:t>
            </w:r>
          </w:p>
        </w:tc>
      </w:tr>
    </w:tbl>
    <w:p w:rsidR="004C6429" w:rsidRPr="00441F82" w:rsidRDefault="00E92E0E" w:rsidP="0079356A">
      <w:pPr>
        <w:tabs>
          <w:tab w:val="clear" w:pos="1134"/>
          <w:tab w:val="left" w:pos="284"/>
        </w:tabs>
        <w:overflowPunct w:val="0"/>
        <w:ind w:left="28"/>
        <w:rPr>
          <w:lang w:val="en-US" w:eastAsia="zh-HK"/>
        </w:rPr>
      </w:pPr>
      <w:r w:rsidRPr="00E92E0E">
        <w:rPr>
          <w:rFonts w:eastAsia="DengXian"/>
          <w:lang w:val="en-US" w:eastAsia="zh-CN"/>
        </w:rPr>
        <w:t>*</w:t>
      </w:r>
      <w:r w:rsidRPr="00E92E0E">
        <w:rPr>
          <w:rFonts w:eastAsia="DengXian" w:hint="eastAsia"/>
          <w:lang w:val="en-US" w:eastAsia="zh-CN"/>
        </w:rPr>
        <w:t>支持和反对加入</w:t>
      </w:r>
      <w:r w:rsidRPr="00E92E0E">
        <w:rPr>
          <w:rFonts w:eastAsia="DengXian" w:hint="eastAsia"/>
          <w:i/>
          <w:lang w:val="en-US" w:eastAsia="zh-CN"/>
        </w:rPr>
        <w:t>“严重伤害”</w:t>
      </w:r>
      <w:r w:rsidRPr="00E92E0E">
        <w:rPr>
          <w:rFonts w:eastAsia="DengXian" w:hint="eastAsia"/>
          <w:lang w:val="en-US" w:eastAsia="zh-CN"/>
        </w:rPr>
        <w:t>的法定定义的回应者各有</w:t>
      </w:r>
      <w:r w:rsidRPr="00E92E0E">
        <w:rPr>
          <w:rFonts w:eastAsia="DengXian"/>
          <w:lang w:val="en-US" w:eastAsia="zh-CN"/>
        </w:rPr>
        <w:t>12</w:t>
      </w:r>
      <w:r w:rsidRPr="00E92E0E">
        <w:rPr>
          <w:rFonts w:eastAsia="DengXian" w:hint="eastAsia"/>
          <w:lang w:val="en-US" w:eastAsia="zh-CN"/>
        </w:rPr>
        <w:t>名。</w:t>
      </w:r>
    </w:p>
    <w:p w:rsidR="004C6429" w:rsidRPr="00B34530" w:rsidRDefault="00E92E0E" w:rsidP="00BE581F">
      <w:pPr>
        <w:pStyle w:val="ab"/>
        <w:overflowPunct w:val="0"/>
        <w:spacing w:before="240" w:after="120"/>
        <w:rPr>
          <w:shadow/>
          <w:lang w:eastAsia="zh-HK"/>
        </w:rPr>
      </w:pPr>
      <w:r w:rsidRPr="00E92E0E">
        <w:rPr>
          <w:rFonts w:eastAsia="DengXian" w:hint="eastAsia"/>
          <w:shadow/>
          <w:lang w:eastAsia="zh-CN"/>
        </w:rPr>
        <w:t>回应者就建议</w:t>
      </w:r>
      <w:r w:rsidRPr="00E92E0E">
        <w:rPr>
          <w:rFonts w:eastAsia="DengXian"/>
          <w:shadow/>
          <w:lang w:eastAsia="zh-CN"/>
        </w:rPr>
        <w:t>5</w:t>
      </w:r>
      <w:r w:rsidRPr="00E92E0E">
        <w:rPr>
          <w:rFonts w:eastAsia="DengXian" w:hint="eastAsia"/>
          <w:shadow/>
          <w:lang w:eastAsia="zh-CN"/>
        </w:rPr>
        <w:t>提出的意见</w:t>
      </w:r>
    </w:p>
    <w:p w:rsidR="004C6429" w:rsidRPr="00B34530" w:rsidRDefault="00E92E0E" w:rsidP="004C6429">
      <w:pPr>
        <w:pStyle w:val="12"/>
        <w:overflowPunct w:val="0"/>
        <w:rPr>
          <w:shadow/>
          <w:lang w:eastAsia="zh-HK"/>
        </w:rPr>
      </w:pPr>
      <w:r w:rsidRPr="00E92E0E">
        <w:rPr>
          <w:rFonts w:eastAsia="DengXian" w:hint="eastAsia"/>
          <w:shadow/>
          <w:lang w:eastAsia="zh-CN"/>
        </w:rPr>
        <w:t>就适用于“死亡”或“严重伤害”个案所提出的回应</w:t>
      </w:r>
    </w:p>
    <w:p w:rsidR="004C6429" w:rsidRPr="00804433" w:rsidRDefault="00E92E0E" w:rsidP="004C6429">
      <w:pPr>
        <w:overflowPunct w:val="0"/>
        <w:rPr>
          <w:lang w:eastAsia="zh-HK"/>
        </w:rPr>
      </w:pPr>
      <w:r w:rsidRPr="00E92E0E">
        <w:rPr>
          <w:rFonts w:eastAsia="DengXian"/>
          <w:lang w:eastAsia="zh-CN"/>
        </w:rPr>
        <w:t>4.28</w:t>
      </w:r>
      <w:r w:rsidRPr="00F80D4F">
        <w:rPr>
          <w:lang w:eastAsia="zh-CN"/>
        </w:rPr>
        <w:tab/>
      </w:r>
      <w:r w:rsidRPr="00E92E0E">
        <w:rPr>
          <w:rFonts w:eastAsia="DengXian" w:hint="eastAsia"/>
          <w:lang w:eastAsia="zh-CN"/>
        </w:rPr>
        <w:t>所有回应者均赞成建议</w:t>
      </w:r>
      <w:r w:rsidRPr="00E92E0E">
        <w:rPr>
          <w:rFonts w:eastAsia="DengXian"/>
          <w:lang w:eastAsia="zh-CN"/>
        </w:rPr>
        <w:t>5</w:t>
      </w:r>
      <w:r w:rsidRPr="00E92E0E">
        <w:rPr>
          <w:rFonts w:eastAsia="DengXian" w:hint="eastAsia"/>
          <w:lang w:eastAsia="zh-CN"/>
        </w:rPr>
        <w:t>，即建议的罪行应适用于涉及受害人死亡的个案或受害人受严重伤害的个案。</w:t>
      </w:r>
    </w:p>
    <w:p w:rsidR="004C6429" w:rsidRPr="00B34530" w:rsidRDefault="00E92E0E" w:rsidP="004C6429">
      <w:pPr>
        <w:pStyle w:val="12"/>
        <w:overflowPunct w:val="0"/>
        <w:rPr>
          <w:rFonts w:ascii="Times New Roman Bold" w:hAnsi="Times New Roman Bold" w:hint="eastAsia"/>
          <w:shadow/>
          <w:lang w:eastAsia="zh-HK"/>
        </w:rPr>
      </w:pPr>
      <w:r w:rsidRPr="00E92E0E">
        <w:rPr>
          <w:rFonts w:eastAsia="DengXian" w:hint="eastAsia"/>
          <w:lang w:eastAsia="zh-CN"/>
        </w:rPr>
        <w:t>就订立</w:t>
      </w:r>
      <w:r w:rsidRPr="00E92E0E">
        <w:rPr>
          <w:rFonts w:ascii="Times New Roman Bold" w:eastAsia="DengXian" w:hAnsi="Times New Roman Bold" w:hint="eastAsia"/>
          <w:shadow/>
          <w:lang w:eastAsia="zh-CN"/>
        </w:rPr>
        <w:t>“严重伤害”的法定定义所提出的回应</w:t>
      </w:r>
    </w:p>
    <w:p w:rsidR="004C6429" w:rsidRDefault="00E92E0E" w:rsidP="004C6429">
      <w:pPr>
        <w:overflowPunct w:val="0"/>
        <w:rPr>
          <w:lang w:eastAsia="zh-CN"/>
        </w:rPr>
      </w:pPr>
      <w:r w:rsidRPr="00E92E0E">
        <w:rPr>
          <w:rFonts w:eastAsia="DengXian"/>
          <w:lang w:eastAsia="zh-CN"/>
        </w:rPr>
        <w:lastRenderedPageBreak/>
        <w:t>4.29</w:t>
      </w:r>
      <w:r w:rsidRPr="00F80D4F">
        <w:rPr>
          <w:lang w:eastAsia="zh-CN"/>
        </w:rPr>
        <w:tab/>
      </w:r>
      <w:r w:rsidRPr="00E92E0E">
        <w:rPr>
          <w:rFonts w:eastAsia="DengXian" w:hint="eastAsia"/>
          <w:lang w:eastAsia="zh-CN"/>
        </w:rPr>
        <w:t>部分回应者支持建议</w:t>
      </w:r>
      <w:r w:rsidRPr="00E92E0E">
        <w:rPr>
          <w:rFonts w:eastAsia="DengXian"/>
          <w:lang w:eastAsia="zh-CN"/>
        </w:rPr>
        <w:t>5</w:t>
      </w:r>
      <w:r w:rsidRPr="00E92E0E">
        <w:rPr>
          <w:rFonts w:eastAsia="DengXian" w:hint="eastAsia"/>
          <w:lang w:eastAsia="zh-CN"/>
        </w:rPr>
        <w:t>所述不加入</w:t>
      </w:r>
      <w:r w:rsidRPr="00E92E0E">
        <w:rPr>
          <w:rFonts w:eastAsia="DengXian" w:hint="eastAsia"/>
          <w:i/>
          <w:lang w:eastAsia="zh-CN"/>
        </w:rPr>
        <w:t>“严重伤害”</w:t>
      </w:r>
      <w:r w:rsidRPr="00E92E0E">
        <w:rPr>
          <w:rFonts w:eastAsia="DengXian" w:hint="eastAsia"/>
          <w:lang w:eastAsia="zh-CN"/>
        </w:rPr>
        <w:t>的法定定义，理由如下：</w:t>
      </w:r>
    </w:p>
    <w:p w:rsidR="004C6429" w:rsidRDefault="00E92E0E" w:rsidP="004C6429">
      <w:pPr>
        <w:pStyle w:val="af5"/>
        <w:overflowPunct w:val="0"/>
        <w:ind w:right="0"/>
        <w:rPr>
          <w:lang w:eastAsia="zh-CN"/>
        </w:rPr>
      </w:pPr>
      <w:r w:rsidRPr="00E92E0E">
        <w:rPr>
          <w:rFonts w:eastAsia="DengXian"/>
          <w:lang w:eastAsia="zh-CN"/>
        </w:rPr>
        <w:t>(a)</w:t>
      </w:r>
      <w:r>
        <w:rPr>
          <w:lang w:eastAsia="zh-CN"/>
        </w:rPr>
        <w:tab/>
      </w:r>
      <w:r w:rsidRPr="00E92E0E">
        <w:rPr>
          <w:rFonts w:eastAsia="DengXian" w:hint="eastAsia"/>
          <w:lang w:eastAsia="zh-CN"/>
        </w:rPr>
        <w:t>无法详尽无遗地胪列身体虐待个案所涉及的身体严重伤害。</w:t>
      </w:r>
    </w:p>
    <w:p w:rsidR="004C6429" w:rsidRPr="006F19BD" w:rsidRDefault="00E92E0E" w:rsidP="004C6429">
      <w:pPr>
        <w:pStyle w:val="af5"/>
        <w:tabs>
          <w:tab w:val="clear" w:pos="1406"/>
          <w:tab w:val="left" w:pos="1418"/>
        </w:tabs>
        <w:overflowPunct w:val="0"/>
        <w:ind w:right="0"/>
        <w:rPr>
          <w:lang w:val="en-GB" w:eastAsia="zh-CN"/>
        </w:rPr>
      </w:pPr>
      <w:r w:rsidRPr="00E92E0E">
        <w:rPr>
          <w:rFonts w:eastAsia="DengXian"/>
          <w:lang w:eastAsia="zh-CN"/>
        </w:rPr>
        <w:t>(b)</w:t>
      </w:r>
      <w:r>
        <w:rPr>
          <w:lang w:eastAsia="zh-CN"/>
        </w:rPr>
        <w:tab/>
      </w:r>
      <w:r w:rsidRPr="00E92E0E">
        <w:rPr>
          <w:rFonts w:eastAsia="DengXian" w:hint="eastAsia"/>
          <w:lang w:eastAsia="zh-CN"/>
        </w:rPr>
        <w:t>应由法庭和陪审团按个别个案的实际情况自行裁定</w:t>
      </w:r>
      <w:r w:rsidRPr="00E92E0E">
        <w:rPr>
          <w:rFonts w:eastAsia="DengXian" w:hint="eastAsia"/>
          <w:lang w:val="en-GB" w:eastAsia="zh-CN"/>
        </w:rPr>
        <w:t>何谓</w:t>
      </w:r>
      <w:r w:rsidRPr="00E92E0E">
        <w:rPr>
          <w:rFonts w:eastAsia="DengXian" w:hint="eastAsia"/>
          <w:i/>
          <w:lang w:val="en-GB" w:eastAsia="zh-CN"/>
        </w:rPr>
        <w:t>“严重伤害”</w:t>
      </w:r>
      <w:r w:rsidRPr="00E92E0E">
        <w:rPr>
          <w:rFonts w:eastAsia="DengXian" w:hint="eastAsia"/>
          <w:lang w:val="en-GB" w:eastAsia="zh-CN"/>
        </w:rPr>
        <w:t>。</w:t>
      </w:r>
      <w:r w:rsidRPr="00E92E0E">
        <w:rPr>
          <w:rFonts w:eastAsia="DengXian" w:hint="eastAsia"/>
          <w:lang w:eastAsia="zh-CN"/>
        </w:rPr>
        <w:t>这样将容许</w:t>
      </w:r>
      <w:r w:rsidRPr="00E92E0E">
        <w:rPr>
          <w:rFonts w:eastAsia="DengXian" w:hint="eastAsia"/>
          <w:i/>
          <w:lang w:eastAsia="zh-CN"/>
        </w:rPr>
        <w:t>“严重伤害”</w:t>
      </w:r>
      <w:r w:rsidRPr="00E92E0E">
        <w:rPr>
          <w:rFonts w:eastAsia="DengXian" w:hint="eastAsia"/>
          <w:lang w:eastAsia="zh-CN"/>
        </w:rPr>
        <w:t>的概念透过普通法而灵活发展。</w:t>
      </w:r>
    </w:p>
    <w:p w:rsidR="004C6429" w:rsidRDefault="00E92E0E" w:rsidP="004C6429">
      <w:pPr>
        <w:overflowPunct w:val="0"/>
        <w:rPr>
          <w:lang w:eastAsia="zh-CN"/>
        </w:rPr>
      </w:pPr>
      <w:r w:rsidRPr="00E92E0E">
        <w:rPr>
          <w:rFonts w:eastAsia="DengXian"/>
          <w:lang w:eastAsia="zh-CN"/>
        </w:rPr>
        <w:t>4.30</w:t>
      </w:r>
      <w:r w:rsidRPr="00F80D4F">
        <w:rPr>
          <w:lang w:eastAsia="zh-CN"/>
        </w:rPr>
        <w:tab/>
      </w:r>
      <w:r w:rsidRPr="00E92E0E">
        <w:rPr>
          <w:rFonts w:eastAsia="DengXian" w:hint="eastAsia"/>
          <w:lang w:eastAsia="zh-CN"/>
        </w:rPr>
        <w:t>另一方面，部分回应者认为应订立</w:t>
      </w:r>
      <w:r w:rsidRPr="00E92E0E">
        <w:rPr>
          <w:rFonts w:eastAsia="DengXian" w:hint="eastAsia"/>
          <w:i/>
          <w:lang w:eastAsia="zh-CN"/>
        </w:rPr>
        <w:t>“严重伤害”</w:t>
      </w:r>
      <w:r w:rsidRPr="00E92E0E">
        <w:rPr>
          <w:rFonts w:eastAsia="DengXian" w:hint="eastAsia"/>
          <w:lang w:eastAsia="zh-CN"/>
        </w:rPr>
        <w:t>的定义，理由如下：</w:t>
      </w:r>
    </w:p>
    <w:p w:rsidR="004C6429" w:rsidRDefault="00E92E0E" w:rsidP="004C6429">
      <w:pPr>
        <w:pStyle w:val="af5"/>
        <w:overflowPunct w:val="0"/>
        <w:ind w:left="1264" w:right="0" w:hanging="425"/>
        <w:rPr>
          <w:lang w:eastAsia="zh-CN"/>
        </w:rPr>
      </w:pPr>
      <w:r w:rsidRPr="00E92E0E">
        <w:rPr>
          <w:rFonts w:eastAsia="DengXian"/>
          <w:lang w:eastAsia="zh-CN"/>
        </w:rPr>
        <w:t>(a)</w:t>
      </w:r>
      <w:r>
        <w:rPr>
          <w:lang w:eastAsia="zh-CN"/>
        </w:rPr>
        <w:tab/>
      </w:r>
      <w:r w:rsidRPr="00E92E0E">
        <w:rPr>
          <w:rFonts w:eastAsia="DengXian" w:hint="eastAsia"/>
          <w:i/>
          <w:lang w:eastAsia="zh-CN"/>
        </w:rPr>
        <w:t>“严重伤害”</w:t>
      </w:r>
      <w:r w:rsidRPr="00E92E0E">
        <w:rPr>
          <w:rFonts w:eastAsia="DengXian" w:hint="eastAsia"/>
          <w:lang w:eastAsia="zh-CN"/>
        </w:rPr>
        <w:t>一词含糊不清，容易产生法律漏洞。</w:t>
      </w:r>
    </w:p>
    <w:p w:rsidR="004C6429" w:rsidRPr="0082300F" w:rsidRDefault="00E92E0E" w:rsidP="004C6429">
      <w:pPr>
        <w:pStyle w:val="af5"/>
        <w:overflowPunct w:val="0"/>
        <w:ind w:right="0"/>
        <w:rPr>
          <w:lang w:val="en-GB" w:eastAsia="zh-CN"/>
        </w:rPr>
      </w:pPr>
      <w:r w:rsidRPr="00E92E0E">
        <w:rPr>
          <w:rFonts w:eastAsia="DengXian"/>
          <w:lang w:eastAsia="zh-CN"/>
        </w:rPr>
        <w:t>(b)</w:t>
      </w:r>
      <w:r>
        <w:rPr>
          <w:lang w:eastAsia="zh-CN"/>
        </w:rPr>
        <w:tab/>
      </w:r>
      <w:r w:rsidRPr="00E92E0E">
        <w:rPr>
          <w:rFonts w:eastAsia="DengXian" w:hint="eastAsia"/>
          <w:lang w:eastAsia="zh-CN"/>
        </w:rPr>
        <w:t>为保持一致，应参考《侵害人身罪条例》</w:t>
      </w:r>
      <w:proofErr w:type="gramStart"/>
      <w:r w:rsidRPr="00E92E0E">
        <w:rPr>
          <w:rFonts w:eastAsia="DengXian" w:hint="eastAsia"/>
          <w:lang w:eastAsia="zh-CN"/>
        </w:rPr>
        <w:t>第</w:t>
      </w:r>
      <w:r w:rsidRPr="00E92E0E">
        <w:rPr>
          <w:rFonts w:eastAsia="DengXian"/>
          <w:lang w:eastAsia="zh-CN"/>
        </w:rPr>
        <w:t>27</w:t>
      </w:r>
      <w:r w:rsidRPr="00E92E0E">
        <w:rPr>
          <w:rFonts w:eastAsia="DengXian"/>
          <w:lang w:val="en-GB" w:eastAsia="zh-CN"/>
        </w:rPr>
        <w:t>(</w:t>
      </w:r>
      <w:proofErr w:type="gramEnd"/>
      <w:r w:rsidRPr="00E92E0E">
        <w:rPr>
          <w:rFonts w:eastAsia="DengXian"/>
          <w:lang w:val="en-GB" w:eastAsia="zh-CN"/>
        </w:rPr>
        <w:t>1)</w:t>
      </w:r>
      <w:r w:rsidRPr="00E92E0E">
        <w:rPr>
          <w:rFonts w:eastAsia="DengXian" w:hint="eastAsia"/>
          <w:lang w:eastAsia="zh-CN"/>
        </w:rPr>
        <w:t>条等现有法例。该条订明</w:t>
      </w:r>
      <w:r w:rsidRPr="00E92E0E">
        <w:rPr>
          <w:rFonts w:eastAsia="DengXian" w:hint="eastAsia"/>
          <w:i/>
          <w:lang w:eastAsia="zh-CN"/>
        </w:rPr>
        <w:t>“不必要的苦楚或健康损害”</w:t>
      </w:r>
      <w:r w:rsidRPr="00E92E0E">
        <w:rPr>
          <w:rFonts w:eastAsia="DengXian" w:hint="eastAsia"/>
          <w:lang w:eastAsia="zh-CN"/>
        </w:rPr>
        <w:t>包括视力、听觉的损害或丧失，肢体、身体器官的伤损残缺，或精神错乱。</w:t>
      </w:r>
      <w:r w:rsidRPr="0082300F">
        <w:rPr>
          <w:lang w:eastAsia="zh-CN"/>
        </w:rPr>
        <w:t>‍</w:t>
      </w:r>
      <w:r w:rsidR="004C6429" w:rsidRPr="0082300F">
        <w:rPr>
          <w:rStyle w:val="FootnoteReference"/>
        </w:rPr>
        <w:footnoteReference w:id="89"/>
      </w:r>
    </w:p>
    <w:p w:rsidR="004C6429" w:rsidRPr="00B34530" w:rsidRDefault="00E92E0E" w:rsidP="004C6429">
      <w:pPr>
        <w:pStyle w:val="12"/>
        <w:overflowPunct w:val="0"/>
        <w:rPr>
          <w:b w:val="0"/>
          <w:shadow/>
          <w:lang w:eastAsia="zh-CN"/>
        </w:rPr>
      </w:pPr>
      <w:r w:rsidRPr="00E92E0E">
        <w:rPr>
          <w:rFonts w:eastAsia="DengXian" w:hint="eastAsia"/>
          <w:b w:val="0"/>
          <w:shadow/>
          <w:lang w:eastAsia="zh-CN"/>
        </w:rPr>
        <w:t>心理或精神伤害及性侵犯</w:t>
      </w:r>
    </w:p>
    <w:p w:rsidR="004C6429" w:rsidRPr="0082300F" w:rsidRDefault="00E92E0E" w:rsidP="004C6429">
      <w:pPr>
        <w:overflowPunct w:val="0"/>
        <w:rPr>
          <w:lang w:eastAsia="zh-HK"/>
        </w:rPr>
      </w:pPr>
      <w:r w:rsidRPr="00E92E0E">
        <w:rPr>
          <w:rFonts w:eastAsia="DengXian"/>
          <w:lang w:eastAsia="zh-CN"/>
        </w:rPr>
        <w:t>4.31</w:t>
      </w:r>
      <w:r w:rsidRPr="00F80D4F">
        <w:rPr>
          <w:lang w:eastAsia="zh-CN"/>
        </w:rPr>
        <w:tab/>
      </w:r>
      <w:r w:rsidRPr="00E92E0E">
        <w:rPr>
          <w:rFonts w:eastAsia="DengXian" w:hint="eastAsia"/>
          <w:lang w:eastAsia="zh-CN"/>
        </w:rPr>
        <w:t>部分回应者提议，身体伤害、心智伤害、心理伤害、精神伤害、情绪伤害和性侵犯所造成的伤害，均应被视为在</w:t>
      </w:r>
      <w:r w:rsidRPr="00E92E0E">
        <w:rPr>
          <w:rFonts w:eastAsia="DengXian" w:hint="eastAsia"/>
          <w:i/>
          <w:lang w:eastAsia="zh-CN"/>
        </w:rPr>
        <w:t>“严重伤害”</w:t>
      </w:r>
      <w:r w:rsidRPr="00E92E0E">
        <w:rPr>
          <w:rFonts w:eastAsia="DengXian" w:hint="eastAsia"/>
          <w:lang w:eastAsia="zh-CN"/>
        </w:rPr>
        <w:t>的范畴内。</w:t>
      </w:r>
    </w:p>
    <w:p w:rsidR="004C6429" w:rsidRDefault="00E92E0E" w:rsidP="004C6429">
      <w:pPr>
        <w:overflowPunct w:val="0"/>
        <w:rPr>
          <w:lang w:eastAsia="zh-HK"/>
        </w:rPr>
      </w:pPr>
      <w:r w:rsidRPr="00E92E0E">
        <w:rPr>
          <w:rFonts w:eastAsia="DengXian"/>
          <w:lang w:eastAsia="zh-CN"/>
        </w:rPr>
        <w:t>4.32</w:t>
      </w:r>
      <w:r w:rsidRPr="00F80D4F">
        <w:rPr>
          <w:lang w:eastAsia="zh-CN"/>
        </w:rPr>
        <w:tab/>
      </w:r>
      <w:r w:rsidRPr="00E92E0E">
        <w:rPr>
          <w:rFonts w:eastAsia="DengXian" w:hint="eastAsia"/>
          <w:lang w:eastAsia="zh-CN"/>
        </w:rPr>
        <w:t>某社会服务机构表示，虐儿个案的受害人可能会遭受精神伤害：</w:t>
      </w:r>
    </w:p>
    <w:p w:rsidR="004C6429" w:rsidRPr="00C2016E" w:rsidRDefault="00E92E0E" w:rsidP="004C6429">
      <w:pPr>
        <w:tabs>
          <w:tab w:val="clear" w:pos="1134"/>
        </w:tabs>
        <w:overflowPunct w:val="0"/>
        <w:ind w:left="851" w:right="839" w:hanging="142"/>
        <w:rPr>
          <w:lang w:eastAsia="zh-CN"/>
        </w:rPr>
      </w:pPr>
      <w:r w:rsidRPr="00E92E0E">
        <w:rPr>
          <w:rFonts w:eastAsia="DengXian" w:hint="eastAsia"/>
          <w:lang w:eastAsia="zh-CN"/>
        </w:rPr>
        <w:t>“各类虐儿行为，包括性侵犯均有机会对儿童造成精神伤害，对其身心发展影响深远，如引致发育迟缓、引发身心征状、出现语言障碍，甚至产生伤害自己或自杀念头和企图等，精神伤害亦有可能是导致死亡或身体严重伤害的因素之一。”</w:t>
      </w:r>
    </w:p>
    <w:p w:rsidR="004C6429" w:rsidRDefault="00E92E0E" w:rsidP="004C6429">
      <w:pPr>
        <w:overflowPunct w:val="0"/>
        <w:rPr>
          <w:lang w:eastAsia="zh-HK"/>
        </w:rPr>
      </w:pPr>
      <w:r w:rsidRPr="00E92E0E">
        <w:rPr>
          <w:rFonts w:eastAsia="DengXian"/>
          <w:lang w:eastAsia="zh-CN"/>
        </w:rPr>
        <w:t>4.33</w:t>
      </w:r>
      <w:r w:rsidRPr="00F80D4F">
        <w:rPr>
          <w:lang w:eastAsia="zh-CN"/>
        </w:rPr>
        <w:tab/>
      </w:r>
      <w:r w:rsidRPr="00E92E0E">
        <w:rPr>
          <w:rFonts w:eastAsia="DengXian" w:hint="eastAsia"/>
          <w:lang w:eastAsia="zh-CN"/>
        </w:rPr>
        <w:t>就曾受性虐待的儿童而言，据某社会服务机构所观察，受害人可能会遭受心理困扰：</w:t>
      </w:r>
    </w:p>
    <w:p w:rsidR="004C6429" w:rsidRPr="00D3392C" w:rsidRDefault="00E92E0E" w:rsidP="004C6429">
      <w:pPr>
        <w:tabs>
          <w:tab w:val="clear" w:pos="1134"/>
        </w:tabs>
        <w:overflowPunct w:val="0"/>
        <w:spacing w:after="240"/>
        <w:ind w:left="851" w:right="839" w:hanging="142"/>
        <w:rPr>
          <w:lang w:eastAsia="zh-CN"/>
        </w:rPr>
      </w:pPr>
      <w:r w:rsidRPr="00E92E0E">
        <w:rPr>
          <w:rFonts w:eastAsia="DengXian" w:hint="eastAsia"/>
          <w:lang w:eastAsia="zh-CN"/>
        </w:rPr>
        <w:t>“研究显示，与没有受到虐待的儿童相比，曾受性虐待的儿童呈现出明显较高水平的精神错乱、仇视症、焦</w:t>
      </w:r>
      <w:r w:rsidRPr="00E92E0E">
        <w:rPr>
          <w:rFonts w:eastAsia="DengXian" w:hint="eastAsia"/>
          <w:lang w:eastAsia="zh-CN"/>
        </w:rPr>
        <w:lastRenderedPageBreak/>
        <w:t>虑症、身心症、恐惧症、偏执意念、抑郁症、强迫症和心理困扰。这些心理问题可能会对其精神健康造成长远影响，并会一直持续到成年后。”</w:t>
      </w:r>
    </w:p>
    <w:p w:rsidR="004C6429" w:rsidRPr="00B34530" w:rsidRDefault="00E92E0E" w:rsidP="004C6429">
      <w:pPr>
        <w:pStyle w:val="12"/>
        <w:overflowPunct w:val="0"/>
        <w:rPr>
          <w:b w:val="0"/>
          <w:shadow/>
          <w:lang w:eastAsia="zh-HK"/>
        </w:rPr>
      </w:pPr>
      <w:r w:rsidRPr="00E92E0E">
        <w:rPr>
          <w:rFonts w:eastAsia="DengXian" w:hint="eastAsia"/>
          <w:b w:val="0"/>
          <w:shadow/>
          <w:lang w:eastAsia="zh-CN"/>
        </w:rPr>
        <w:t>严重程度和“严重伤害”的指标</w:t>
      </w:r>
    </w:p>
    <w:p w:rsidR="004C6429" w:rsidRDefault="00E92E0E" w:rsidP="004C6429">
      <w:pPr>
        <w:overflowPunct w:val="0"/>
        <w:rPr>
          <w:lang w:eastAsia="zh-HK"/>
        </w:rPr>
      </w:pPr>
      <w:r w:rsidRPr="00E92E0E">
        <w:rPr>
          <w:rFonts w:eastAsia="DengXian"/>
          <w:lang w:eastAsia="zh-CN"/>
        </w:rPr>
        <w:t>4.34</w:t>
      </w:r>
      <w:r w:rsidRPr="00F80D4F">
        <w:rPr>
          <w:lang w:eastAsia="zh-CN"/>
        </w:rPr>
        <w:tab/>
      </w:r>
      <w:r w:rsidRPr="00E92E0E">
        <w:rPr>
          <w:rFonts w:eastAsia="DengXian" w:hint="eastAsia"/>
          <w:lang w:eastAsia="zh-CN"/>
        </w:rPr>
        <w:t>某法律专业团体表示，</w:t>
      </w:r>
      <w:r w:rsidRPr="00E92E0E">
        <w:rPr>
          <w:rFonts w:eastAsia="DengXian" w:hint="eastAsia"/>
          <w:i/>
          <w:lang w:eastAsia="zh-CN"/>
        </w:rPr>
        <w:t>“严重伤害”</w:t>
      </w:r>
      <w:r w:rsidRPr="00E92E0E">
        <w:rPr>
          <w:rFonts w:eastAsia="DengXian" w:hint="eastAsia"/>
          <w:lang w:eastAsia="zh-CN"/>
        </w:rPr>
        <w:t>所表达的意思应是</w:t>
      </w:r>
      <w:r w:rsidRPr="00E92E0E">
        <w:rPr>
          <w:rFonts w:eastAsia="DengXian" w:hint="eastAsia"/>
          <w:i/>
          <w:lang w:eastAsia="zh-CN"/>
        </w:rPr>
        <w:t>“真正”</w:t>
      </w:r>
      <w:r w:rsidRPr="00E92E0E">
        <w:rPr>
          <w:rFonts w:eastAsia="DengXian" w:hint="eastAsia"/>
          <w:lang w:eastAsia="zh-CN"/>
        </w:rPr>
        <w:t>的严重伤害。这是表达一种相当严重的程度，使被告人不会纯粹因不小心而须负上法律责任。</w:t>
      </w:r>
    </w:p>
    <w:p w:rsidR="004C6429" w:rsidRDefault="00E92E0E" w:rsidP="004C6429">
      <w:pPr>
        <w:overflowPunct w:val="0"/>
        <w:rPr>
          <w:lang w:eastAsia="zh-HK"/>
        </w:rPr>
      </w:pPr>
      <w:r w:rsidRPr="00E92E0E">
        <w:rPr>
          <w:rFonts w:eastAsia="DengXian"/>
          <w:lang w:eastAsia="zh-CN"/>
        </w:rPr>
        <w:t>4.35</w:t>
      </w:r>
      <w:r w:rsidRPr="00F80D4F">
        <w:rPr>
          <w:lang w:eastAsia="zh-CN"/>
        </w:rPr>
        <w:tab/>
      </w:r>
      <w:r w:rsidRPr="00E92E0E">
        <w:rPr>
          <w:rFonts w:eastAsia="DengXian" w:hint="eastAsia"/>
          <w:lang w:eastAsia="zh-CN"/>
        </w:rPr>
        <w:t>某社会服务机构提议</w:t>
      </w:r>
      <w:r w:rsidRPr="00E92E0E">
        <w:rPr>
          <w:rFonts w:eastAsia="DengXian" w:hint="eastAsia"/>
          <w:color w:val="000000"/>
          <w:lang w:eastAsia="zh-CN"/>
        </w:rPr>
        <w:t>应制定</w:t>
      </w:r>
      <w:r w:rsidRPr="00E92E0E">
        <w:rPr>
          <w:rFonts w:eastAsia="DengXian" w:hint="eastAsia"/>
          <w:lang w:eastAsia="zh-CN"/>
        </w:rPr>
        <w:t>明确的指标，让社会人士及前线照顾者对</w:t>
      </w:r>
      <w:r w:rsidRPr="00E92E0E">
        <w:rPr>
          <w:rFonts w:eastAsia="DengXian" w:hint="eastAsia"/>
          <w:i/>
          <w:lang w:eastAsia="zh-CN"/>
        </w:rPr>
        <w:t>“严重伤害”</w:t>
      </w:r>
      <w:r w:rsidRPr="00E92E0E">
        <w:rPr>
          <w:rFonts w:eastAsia="DengXian" w:hint="eastAsia"/>
          <w:lang w:eastAsia="zh-CN"/>
        </w:rPr>
        <w:t>有更清晰的概念，免其误堕法网。</w:t>
      </w:r>
    </w:p>
    <w:p w:rsidR="004C6429" w:rsidRPr="00F30F60" w:rsidRDefault="00E92E0E" w:rsidP="004C6429">
      <w:pPr>
        <w:pStyle w:val="ab"/>
        <w:keepNext/>
        <w:overflowPunct w:val="0"/>
        <w:spacing w:before="480" w:after="120"/>
        <w:rPr>
          <w:shadow/>
          <w:lang w:eastAsia="zh-HK"/>
        </w:rPr>
      </w:pPr>
      <w:r w:rsidRPr="00E92E0E">
        <w:rPr>
          <w:rFonts w:eastAsia="DengXian" w:hint="eastAsia"/>
          <w:shadow/>
          <w:lang w:eastAsia="zh-CN"/>
        </w:rPr>
        <w:t>我们对建议</w:t>
      </w:r>
      <w:r w:rsidRPr="00E92E0E">
        <w:rPr>
          <w:rFonts w:eastAsia="DengXian"/>
          <w:shadow/>
          <w:lang w:eastAsia="zh-CN"/>
        </w:rPr>
        <w:t>5</w:t>
      </w:r>
      <w:r w:rsidRPr="00E92E0E">
        <w:rPr>
          <w:rFonts w:eastAsia="DengXian" w:hint="eastAsia"/>
          <w:shadow/>
          <w:lang w:eastAsia="zh-CN"/>
        </w:rPr>
        <w:t>的分析和回应</w:t>
      </w:r>
    </w:p>
    <w:p w:rsidR="004C6429" w:rsidRPr="00B34530" w:rsidRDefault="00E92E0E" w:rsidP="004C6429">
      <w:pPr>
        <w:pStyle w:val="12"/>
        <w:overflowPunct w:val="0"/>
        <w:spacing w:before="240" w:after="240"/>
        <w:ind w:hanging="142"/>
        <w:rPr>
          <w:shadow/>
          <w:lang w:eastAsia="zh-HK"/>
        </w:rPr>
      </w:pPr>
      <w:r w:rsidRPr="00E92E0E">
        <w:rPr>
          <w:rFonts w:eastAsia="DengXian" w:hint="eastAsia"/>
          <w:shadow/>
          <w:lang w:eastAsia="zh-CN"/>
        </w:rPr>
        <w:t>“死亡”或“严重伤害”</w:t>
      </w:r>
    </w:p>
    <w:p w:rsidR="004C6429" w:rsidRPr="00F80D4F" w:rsidRDefault="00E92E0E" w:rsidP="004C6429">
      <w:pPr>
        <w:overflowPunct w:val="0"/>
        <w:rPr>
          <w:lang w:eastAsia="zh-HK"/>
        </w:rPr>
      </w:pPr>
      <w:r w:rsidRPr="00E92E0E">
        <w:rPr>
          <w:rFonts w:eastAsia="DengXian"/>
          <w:lang w:eastAsia="zh-CN"/>
        </w:rPr>
        <w:t>4.36</w:t>
      </w:r>
      <w:r w:rsidRPr="00F80D4F">
        <w:rPr>
          <w:lang w:eastAsia="zh-CN"/>
        </w:rPr>
        <w:tab/>
      </w:r>
      <w:r w:rsidRPr="00E92E0E">
        <w:rPr>
          <w:rFonts w:eastAsia="DengXian" w:hint="eastAsia"/>
          <w:lang w:eastAsia="zh-CN"/>
        </w:rPr>
        <w:t>所有表明立场的回应者，均支持建议的罪行应适用于涉及受害人死亡的个案或受害人受严重伤害的个案。此外，南澳大利亚模式、英格兰模式和新西兰模式均已采取同一做法。</w:t>
      </w:r>
    </w:p>
    <w:p w:rsidR="004C6429" w:rsidRPr="00B34530" w:rsidRDefault="00E92E0E" w:rsidP="004C6429">
      <w:pPr>
        <w:pStyle w:val="12"/>
        <w:overflowPunct w:val="0"/>
        <w:spacing w:before="360" w:after="240"/>
        <w:ind w:hanging="142"/>
        <w:rPr>
          <w:rFonts w:ascii="Times New Roman Bold" w:hAnsi="Times New Roman Bold" w:hint="eastAsia"/>
          <w:shadow/>
          <w:lang w:eastAsia="zh-HK"/>
        </w:rPr>
      </w:pPr>
      <w:r w:rsidRPr="00E92E0E">
        <w:rPr>
          <w:rFonts w:ascii="Times New Roman Bold" w:eastAsia="DengXian" w:hAnsi="Times New Roman Bold" w:hint="eastAsia"/>
          <w:shadow/>
          <w:lang w:eastAsia="zh-CN"/>
        </w:rPr>
        <w:t>“伤害”包括心理或精神伤害；适用于性侵犯</w:t>
      </w:r>
    </w:p>
    <w:p w:rsidR="004C6429" w:rsidRDefault="00E92E0E" w:rsidP="004C6429">
      <w:pPr>
        <w:overflowPunct w:val="0"/>
        <w:rPr>
          <w:lang w:eastAsia="zh-HK"/>
        </w:rPr>
      </w:pPr>
      <w:r w:rsidRPr="00E92E0E">
        <w:rPr>
          <w:rFonts w:eastAsia="DengXian"/>
          <w:lang w:eastAsia="zh-CN"/>
        </w:rPr>
        <w:t>4.37</w:t>
      </w:r>
      <w:r w:rsidRPr="00F80D4F">
        <w:rPr>
          <w:lang w:eastAsia="zh-CN"/>
        </w:rPr>
        <w:tab/>
      </w:r>
      <w:r w:rsidRPr="00E92E0E">
        <w:rPr>
          <w:rFonts w:eastAsia="DengXian" w:hint="eastAsia"/>
          <w:lang w:eastAsia="zh-CN"/>
        </w:rPr>
        <w:t>回应者提出受害人除了遭受身体伤害以外，亦可能会遭受其他类型的伤害，并提议应包括性侵犯所造成的伤害。如上文所引述，部分回应者强而有力地指出，身体伤害以外的伤害可能</w:t>
      </w:r>
      <w:r w:rsidRPr="00E92E0E">
        <w:rPr>
          <w:rFonts w:eastAsia="DengXian" w:hint="eastAsia"/>
          <w:i/>
          <w:lang w:eastAsia="zh-CN"/>
        </w:rPr>
        <w:t>“影响深远”</w:t>
      </w:r>
      <w:r w:rsidRPr="00E92E0E">
        <w:rPr>
          <w:rFonts w:eastAsia="DengXian" w:hint="eastAsia"/>
          <w:lang w:eastAsia="zh-CN"/>
        </w:rPr>
        <w:t>，</w:t>
      </w:r>
      <w:r w:rsidRPr="00E92E0E">
        <w:rPr>
          <w:rFonts w:eastAsia="DengXian" w:hint="eastAsia"/>
          <w:i/>
          <w:lang w:eastAsia="zh-CN"/>
        </w:rPr>
        <w:t>“造成长远影响，并会一直持续到成年后”</w:t>
      </w:r>
      <w:r w:rsidRPr="00E92E0E">
        <w:rPr>
          <w:rFonts w:eastAsia="DengXian" w:hint="eastAsia"/>
          <w:lang w:eastAsia="zh-CN"/>
        </w:rPr>
        <w:t>。在细心考虑回应者的意见后，我们确信建议的罪行所指的</w:t>
      </w:r>
      <w:r w:rsidRPr="00E92E0E">
        <w:rPr>
          <w:rFonts w:eastAsia="DengXian" w:hint="eastAsia"/>
          <w:i/>
          <w:lang w:eastAsia="zh-CN"/>
        </w:rPr>
        <w:t>“伤害”</w:t>
      </w:r>
      <w:r w:rsidRPr="00E92E0E">
        <w:rPr>
          <w:rFonts w:eastAsia="DengXian" w:hint="eastAsia"/>
          <w:lang w:eastAsia="zh-CN"/>
        </w:rPr>
        <w:t>应包括心理或精神伤害。我们认为，这会包括性侵犯所造成的伤害，故无须在建议的罪行特别提及性侵犯。</w:t>
      </w:r>
    </w:p>
    <w:p w:rsidR="004C6429" w:rsidRPr="00B34530" w:rsidRDefault="00E92E0E" w:rsidP="004C6429">
      <w:pPr>
        <w:pStyle w:val="12"/>
        <w:overflowPunct w:val="0"/>
        <w:spacing w:before="360" w:after="240"/>
        <w:rPr>
          <w:rFonts w:ascii="Times New Roman Bold" w:hAnsi="Times New Roman Bold" w:hint="eastAsia"/>
          <w:shadow/>
          <w:lang w:eastAsia="zh-HK"/>
        </w:rPr>
      </w:pPr>
      <w:r w:rsidRPr="00E92E0E">
        <w:rPr>
          <w:rFonts w:ascii="Times New Roman Bold" w:eastAsia="DengXian" w:hAnsi="Times New Roman Bold" w:hint="eastAsia"/>
          <w:shadow/>
          <w:lang w:eastAsia="zh-CN"/>
        </w:rPr>
        <w:t>无须订立“严重伤害”的法定定义或参考《侵害人身罪条例》第</w:t>
      </w:r>
      <w:r w:rsidRPr="00E92E0E">
        <w:rPr>
          <w:rFonts w:ascii="Times New Roman Bold" w:eastAsia="DengXian" w:hAnsi="Times New Roman Bold" w:hint="eastAsia"/>
          <w:shadow/>
          <w:lang w:eastAsia="zh-CN"/>
        </w:rPr>
        <w:t>27</w:t>
      </w:r>
      <w:r w:rsidRPr="00E92E0E">
        <w:rPr>
          <w:rFonts w:ascii="Times New Roman Bold" w:eastAsia="DengXian" w:hAnsi="Times New Roman Bold" w:hint="eastAsia"/>
          <w:shadow/>
          <w:lang w:eastAsia="zh-CN"/>
        </w:rPr>
        <w:t>条</w:t>
      </w:r>
    </w:p>
    <w:p w:rsidR="004C6429" w:rsidRPr="00F80D4F" w:rsidRDefault="00E92E0E" w:rsidP="004C6429">
      <w:pPr>
        <w:overflowPunct w:val="0"/>
        <w:rPr>
          <w:lang w:eastAsia="zh-HK"/>
        </w:rPr>
      </w:pPr>
      <w:r w:rsidRPr="00E92E0E">
        <w:rPr>
          <w:rFonts w:eastAsia="DengXian"/>
          <w:lang w:eastAsia="zh-CN"/>
        </w:rPr>
        <w:t>4.38</w:t>
      </w:r>
      <w:r w:rsidRPr="00F80D4F">
        <w:rPr>
          <w:lang w:eastAsia="zh-CN"/>
        </w:rPr>
        <w:tab/>
      </w:r>
      <w:r w:rsidRPr="00E92E0E">
        <w:rPr>
          <w:rFonts w:eastAsia="DengXian" w:hint="eastAsia"/>
          <w:lang w:eastAsia="zh-CN"/>
        </w:rPr>
        <w:t>我们注意到，对于应否在建议的罪行加入</w:t>
      </w:r>
      <w:r w:rsidRPr="00E92E0E">
        <w:rPr>
          <w:rFonts w:eastAsia="DengXian" w:hint="eastAsia"/>
          <w:i/>
          <w:lang w:eastAsia="zh-CN"/>
        </w:rPr>
        <w:t>“严重伤害”</w:t>
      </w:r>
      <w:r w:rsidRPr="00E92E0E">
        <w:rPr>
          <w:rFonts w:eastAsia="DengXian" w:hint="eastAsia"/>
          <w:lang w:eastAsia="zh-CN"/>
        </w:rPr>
        <w:t>的法定定义，表明立场的回应者既有支持亦有反对。</w:t>
      </w:r>
    </w:p>
    <w:p w:rsidR="004C6429" w:rsidRDefault="00E92E0E" w:rsidP="004C6429">
      <w:pPr>
        <w:overflowPunct w:val="0"/>
        <w:rPr>
          <w:lang w:eastAsia="zh-CN"/>
        </w:rPr>
      </w:pPr>
      <w:r w:rsidRPr="00E92E0E">
        <w:rPr>
          <w:rFonts w:eastAsia="DengXian"/>
          <w:lang w:eastAsia="zh-CN"/>
        </w:rPr>
        <w:lastRenderedPageBreak/>
        <w:t>4.39</w:t>
      </w:r>
      <w:r w:rsidRPr="00F80D4F">
        <w:rPr>
          <w:lang w:eastAsia="zh-CN"/>
        </w:rPr>
        <w:tab/>
      </w:r>
      <w:r w:rsidRPr="00E92E0E">
        <w:rPr>
          <w:rFonts w:eastAsia="DengXian" w:hint="eastAsia"/>
          <w:lang w:eastAsia="zh-CN"/>
        </w:rPr>
        <w:t>部分回应者认为须订立</w:t>
      </w:r>
      <w:r w:rsidRPr="00E92E0E">
        <w:rPr>
          <w:rFonts w:eastAsia="DengXian" w:hint="eastAsia"/>
          <w:i/>
          <w:lang w:eastAsia="zh-CN"/>
        </w:rPr>
        <w:t>“严重伤害”</w:t>
      </w:r>
      <w:r w:rsidRPr="00E92E0E">
        <w:rPr>
          <w:rFonts w:eastAsia="DengXian" w:hint="eastAsia"/>
          <w:lang w:eastAsia="zh-CN"/>
        </w:rPr>
        <w:t>的法定定义，因为该词的涵义含糊不清，容易产生法律漏洞。但我们认为无须订立</w:t>
      </w:r>
      <w:r w:rsidRPr="00E92E0E">
        <w:rPr>
          <w:rFonts w:eastAsia="DengXian" w:hint="eastAsia"/>
          <w:i/>
          <w:lang w:eastAsia="zh-CN"/>
        </w:rPr>
        <w:t>“严重伤害”</w:t>
      </w:r>
      <w:r w:rsidRPr="00E92E0E">
        <w:rPr>
          <w:rFonts w:eastAsia="DengXian" w:hint="eastAsia"/>
          <w:lang w:eastAsia="zh-CN"/>
        </w:rPr>
        <w:t>的法定定义，因为无法界定该词以涵盖虐待个案受害人可能会遭受的所有类别的严重伤害，亦无法详尽无遗地胪列受害人可能会遭受的所有类别的严重伤害。与部分回应者所认为的恰恰相反，界定何谓</w:t>
      </w:r>
      <w:r w:rsidRPr="00E92E0E">
        <w:rPr>
          <w:rFonts w:eastAsia="DengXian" w:hint="eastAsia"/>
          <w:i/>
          <w:lang w:eastAsia="zh-CN"/>
        </w:rPr>
        <w:t>“严重伤害”</w:t>
      </w:r>
      <w:r w:rsidRPr="00E92E0E">
        <w:rPr>
          <w:rFonts w:eastAsia="DengXian" w:hint="eastAsia"/>
          <w:lang w:eastAsia="zh-CN"/>
        </w:rPr>
        <w:t>可能会产生法律漏洞，令部分受害人可能无法在建议的罪行之下得到应有保护。下文讨论的南澳大利亚经验将说明这一问题。</w:t>
      </w:r>
    </w:p>
    <w:p w:rsidR="004C6429" w:rsidRPr="00B34530" w:rsidRDefault="00E92E0E" w:rsidP="004C6429">
      <w:pPr>
        <w:pStyle w:val="12"/>
        <w:overflowPunct w:val="0"/>
        <w:spacing w:before="240"/>
        <w:rPr>
          <w:b w:val="0"/>
          <w:shadow/>
          <w:lang w:eastAsia="zh-HK"/>
        </w:rPr>
      </w:pPr>
      <w:r w:rsidRPr="00E92E0E">
        <w:rPr>
          <w:rFonts w:eastAsia="DengXian" w:hint="eastAsia"/>
          <w:b w:val="0"/>
          <w:shadow/>
          <w:lang w:eastAsia="zh-CN"/>
        </w:rPr>
        <w:t>南澳大利亚的修订</w:t>
      </w:r>
      <w:r w:rsidRPr="00E92E0E">
        <w:rPr>
          <w:rFonts w:eastAsia="DengXian" w:hint="eastAsia"/>
          <w:b w:val="0"/>
          <w:shadow/>
          <w:spacing w:val="-20"/>
          <w:lang w:val="en-US" w:eastAsia="zh-CN"/>
        </w:rPr>
        <w:t>—</w:t>
      </w:r>
      <w:r w:rsidRPr="00E92E0E">
        <w:rPr>
          <w:rFonts w:eastAsia="DengXian" w:hint="eastAsia"/>
          <w:b w:val="0"/>
          <w:shadow/>
          <w:lang w:val="en-US" w:eastAsia="zh-CN"/>
        </w:rPr>
        <w:t>—以“伤害”取代“严重伤害”</w:t>
      </w:r>
    </w:p>
    <w:p w:rsidR="004C6429" w:rsidRPr="005C685A" w:rsidRDefault="00E92E0E" w:rsidP="004C6429">
      <w:pPr>
        <w:overflowPunct w:val="0"/>
        <w:rPr>
          <w:lang w:eastAsia="zh-HK"/>
        </w:rPr>
      </w:pPr>
      <w:r w:rsidRPr="00E92E0E">
        <w:rPr>
          <w:rFonts w:eastAsia="DengXian"/>
          <w:lang w:eastAsia="zh-CN"/>
        </w:rPr>
        <w:t>4.40</w:t>
      </w:r>
      <w:r w:rsidRPr="00F80D4F">
        <w:rPr>
          <w:lang w:eastAsia="zh-CN"/>
        </w:rPr>
        <w:tab/>
      </w:r>
      <w:r w:rsidRPr="00E92E0E">
        <w:rPr>
          <w:rFonts w:eastAsia="DengXian" w:hint="eastAsia"/>
          <w:lang w:eastAsia="zh-CN"/>
        </w:rPr>
        <w:t>在</w:t>
      </w:r>
      <w:r w:rsidRPr="00E92E0E">
        <w:rPr>
          <w:rFonts w:eastAsia="DengXian"/>
          <w:lang w:eastAsia="zh-CN"/>
        </w:rPr>
        <w:t>2018</w:t>
      </w:r>
      <w:r w:rsidRPr="00E92E0E">
        <w:rPr>
          <w:rFonts w:eastAsia="DengXian" w:hint="eastAsia"/>
          <w:lang w:eastAsia="zh-CN"/>
        </w:rPr>
        <w:t>年，南澳大利亚模式下的</w:t>
      </w:r>
      <w:r w:rsidRPr="00E92E0E">
        <w:rPr>
          <w:rFonts w:eastAsia="DengXian" w:hint="eastAsia"/>
          <w:i/>
          <w:lang w:eastAsia="zh-CN"/>
        </w:rPr>
        <w:t>“严重伤害”</w:t>
      </w:r>
      <w:r w:rsidRPr="00E92E0E">
        <w:rPr>
          <w:rFonts w:eastAsia="DengXian" w:hint="eastAsia"/>
          <w:lang w:eastAsia="zh-CN"/>
        </w:rPr>
        <w:t>一词修订为</w:t>
      </w:r>
      <w:r w:rsidRPr="00E92E0E">
        <w:rPr>
          <w:rFonts w:eastAsia="DengXian" w:hint="eastAsia"/>
          <w:i/>
          <w:lang w:eastAsia="zh-CN"/>
        </w:rPr>
        <w:t>“伤害”</w:t>
      </w:r>
      <w:r w:rsidRPr="00E92E0E">
        <w:rPr>
          <w:rFonts w:eastAsia="DengXian" w:hint="eastAsia"/>
          <w:lang w:eastAsia="zh-CN"/>
        </w:rPr>
        <w:t>。正如咨询文件所阐述，</w:t>
      </w:r>
      <w:r w:rsidRPr="005C685A">
        <w:rPr>
          <w:lang w:val="en-US" w:eastAsia="zh-CN"/>
        </w:rPr>
        <w:t>‍</w:t>
      </w:r>
      <w:r w:rsidR="004C6429" w:rsidRPr="005C685A">
        <w:rPr>
          <w:rStyle w:val="FootnoteReference"/>
          <w:rFonts w:cs="Courier New"/>
        </w:rPr>
        <w:footnoteReference w:id="90"/>
      </w:r>
      <w:r w:rsidRPr="00E92E0E">
        <w:rPr>
          <w:rFonts w:eastAsia="DengXian"/>
          <w:lang w:eastAsia="zh-CN"/>
        </w:rPr>
        <w:t xml:space="preserve"> </w:t>
      </w:r>
      <w:r w:rsidRPr="00E92E0E">
        <w:rPr>
          <w:rFonts w:eastAsia="DengXian" w:hint="eastAsia"/>
          <w:lang w:eastAsia="zh-CN"/>
        </w:rPr>
        <w:t>南澳大利亚议会指出，儿童受损伤后痊愈的能力一般比成年人高。有些重大损伤若是成年人蒙受的，即属</w:t>
      </w:r>
      <w:r w:rsidRPr="00E92E0E">
        <w:rPr>
          <w:rFonts w:eastAsia="DengXian" w:hint="eastAsia"/>
          <w:i/>
          <w:lang w:eastAsia="zh-CN"/>
        </w:rPr>
        <w:t>“严重伤害＂</w:t>
      </w:r>
      <w:r w:rsidRPr="00E92E0E">
        <w:rPr>
          <w:rFonts w:eastAsia="DengXian" w:hint="eastAsia"/>
          <w:lang w:eastAsia="zh-CN"/>
        </w:rPr>
        <w:t>，但若是儿童蒙受的，结果未必如此。这是因为虽然儿童会因严重损伤而感到相当痛楚和苦恼，但他们具有迅速完全复原的自然能力，而成年人却没有这种能力。尤其是不同年龄儿童的痊愈能力也有分别。</w:t>
      </w:r>
    </w:p>
    <w:p w:rsidR="004C6429" w:rsidRPr="006C5436" w:rsidRDefault="00E92E0E" w:rsidP="004C6429">
      <w:pPr>
        <w:overflowPunct w:val="0"/>
        <w:rPr>
          <w:lang w:eastAsia="zh-HK"/>
        </w:rPr>
      </w:pPr>
      <w:r w:rsidRPr="00E92E0E">
        <w:rPr>
          <w:rFonts w:eastAsia="DengXian"/>
          <w:lang w:eastAsia="zh-CN"/>
        </w:rPr>
        <w:t>4.41</w:t>
      </w:r>
      <w:r w:rsidRPr="006C5436">
        <w:rPr>
          <w:lang w:eastAsia="zh-CN"/>
        </w:rPr>
        <w:tab/>
      </w:r>
      <w:r w:rsidRPr="00E92E0E">
        <w:rPr>
          <w:rFonts w:eastAsia="DengXian" w:hint="eastAsia"/>
          <w:lang w:eastAsia="zh-CN"/>
        </w:rPr>
        <w:t>因此，假若南澳大利亚有关罪行的受害人是儿童，就可能难以确立该罪行的元素，特别是要确立该儿童曾受到</w:t>
      </w:r>
      <w:r w:rsidRPr="00E92E0E">
        <w:rPr>
          <w:rFonts w:eastAsia="DengXian" w:hint="eastAsia"/>
          <w:i/>
          <w:lang w:eastAsia="zh-CN"/>
        </w:rPr>
        <w:t>“严重伤害＂</w:t>
      </w:r>
      <w:r w:rsidRPr="00E92E0E">
        <w:rPr>
          <w:rFonts w:eastAsia="DengXian" w:hint="eastAsia"/>
          <w:lang w:eastAsia="zh-CN"/>
        </w:rPr>
        <w:t>（界定为</w:t>
      </w:r>
      <w:r w:rsidRPr="00E92E0E">
        <w:rPr>
          <w:rFonts w:eastAsia="DengXian" w:hint="eastAsia"/>
          <w:i/>
          <w:lang w:eastAsia="zh-CN"/>
        </w:rPr>
        <w:t>“严重和长期受损＂</w:t>
      </w:r>
      <w:r w:rsidRPr="00E92E0E">
        <w:rPr>
          <w:rFonts w:eastAsia="DengXian" w:hint="eastAsia"/>
          <w:lang w:eastAsia="zh-CN"/>
        </w:rPr>
        <w:t>）。故此，</w:t>
      </w:r>
      <w:r w:rsidRPr="00E92E0E">
        <w:rPr>
          <w:rFonts w:eastAsia="DengXian" w:hint="eastAsia"/>
          <w:i/>
          <w:lang w:eastAsia="zh-CN"/>
        </w:rPr>
        <w:t>“严重伤害＂</w:t>
      </w:r>
      <w:r w:rsidRPr="00E92E0E">
        <w:rPr>
          <w:rFonts w:eastAsia="DengXian" w:hint="eastAsia"/>
          <w:lang w:eastAsia="zh-CN"/>
        </w:rPr>
        <w:t>的定义曾被裁断为并不涵盖许多对儿童可以造成的严重非致命损伤，而是较适宜用于对成年人造成的严重损伤（因为如成年人受到相同损伤，结果极有可能会造成永久受损）。</w:t>
      </w:r>
    </w:p>
    <w:p w:rsidR="004C6429" w:rsidRPr="006C5436" w:rsidRDefault="00E92E0E" w:rsidP="004C6429">
      <w:pPr>
        <w:overflowPunct w:val="0"/>
        <w:rPr>
          <w:lang w:eastAsia="zh-CN"/>
        </w:rPr>
      </w:pPr>
      <w:r w:rsidRPr="00E92E0E">
        <w:rPr>
          <w:rFonts w:eastAsia="DengXian"/>
          <w:lang w:eastAsia="zh-CN"/>
        </w:rPr>
        <w:t>4.42</w:t>
      </w:r>
      <w:r w:rsidRPr="00F80D4F">
        <w:rPr>
          <w:lang w:eastAsia="zh-CN"/>
        </w:rPr>
        <w:tab/>
      </w:r>
      <w:r w:rsidRPr="00E92E0E">
        <w:rPr>
          <w:rFonts w:eastAsia="DengXian" w:hint="eastAsia"/>
          <w:lang w:eastAsia="zh-CN"/>
        </w:rPr>
        <w:t>对儿童造成这类损伤的人可能逃过刑事检控的情况因而引起关注，这个不合常理的情况须予纠正。所以，</w:t>
      </w:r>
      <w:r w:rsidRPr="00E92E0E">
        <w:rPr>
          <w:rFonts w:eastAsia="DengXian" w:hint="eastAsia"/>
          <w:i/>
          <w:lang w:eastAsia="zh-CN"/>
        </w:rPr>
        <w:t>“严重伤害”</w:t>
      </w:r>
      <w:r w:rsidRPr="00E92E0E">
        <w:rPr>
          <w:rFonts w:eastAsia="DengXian" w:hint="eastAsia"/>
          <w:lang w:eastAsia="zh-CN"/>
        </w:rPr>
        <w:t>一词经修订为</w:t>
      </w:r>
      <w:r w:rsidRPr="00E92E0E">
        <w:rPr>
          <w:rFonts w:eastAsia="DengXian" w:hint="eastAsia"/>
          <w:i/>
          <w:lang w:eastAsia="zh-CN"/>
        </w:rPr>
        <w:t>“伤害”</w:t>
      </w:r>
      <w:r w:rsidRPr="00E92E0E">
        <w:rPr>
          <w:rFonts w:eastAsia="DengXian" w:hint="eastAsia"/>
          <w:lang w:eastAsia="zh-CN"/>
        </w:rPr>
        <w:t>，使该罪行能够扩及对儿童造成的损伤，即使儿童的痊愈能力较高。</w:t>
      </w:r>
    </w:p>
    <w:p w:rsidR="004C6429" w:rsidRPr="00F737C6" w:rsidRDefault="00E92E0E" w:rsidP="004C6429">
      <w:pPr>
        <w:overflowPunct w:val="0"/>
        <w:rPr>
          <w:lang w:eastAsia="zh-CN"/>
        </w:rPr>
      </w:pPr>
      <w:r w:rsidRPr="00E92E0E">
        <w:rPr>
          <w:rFonts w:eastAsia="DengXian"/>
          <w:lang w:eastAsia="zh-CN"/>
        </w:rPr>
        <w:t>4.43</w:t>
      </w:r>
      <w:r w:rsidRPr="00F80D4F">
        <w:rPr>
          <w:lang w:eastAsia="zh-CN"/>
        </w:rPr>
        <w:tab/>
      </w:r>
      <w:r w:rsidRPr="00E92E0E">
        <w:rPr>
          <w:rFonts w:eastAsia="DengXian" w:hint="eastAsia"/>
          <w:lang w:eastAsia="zh-CN"/>
        </w:rPr>
        <w:t>南澳大利亚的经验清晰跃然地说明了界定</w:t>
      </w:r>
      <w:r w:rsidRPr="00E92E0E">
        <w:rPr>
          <w:rFonts w:eastAsia="DengXian" w:hint="eastAsia"/>
          <w:i/>
          <w:lang w:eastAsia="zh-CN"/>
        </w:rPr>
        <w:t>“严重伤害”</w:t>
      </w:r>
      <w:r w:rsidRPr="00E92E0E">
        <w:rPr>
          <w:rFonts w:eastAsia="DengXian" w:hint="eastAsia"/>
          <w:lang w:eastAsia="zh-CN"/>
        </w:rPr>
        <w:t>一词的缺点。因此，我们认为较可取的做法是由法庭和陪审团按个别个案的情况裁定该词的涵义，让法理逐渐发展，而不是在建议的罪行界定该词。</w:t>
      </w:r>
    </w:p>
    <w:p w:rsidR="004C6429" w:rsidRPr="004E04E7" w:rsidRDefault="00E92E0E" w:rsidP="004C6429">
      <w:pPr>
        <w:overflowPunct w:val="0"/>
        <w:spacing w:after="360"/>
        <w:rPr>
          <w:lang w:eastAsia="zh-CN"/>
        </w:rPr>
      </w:pPr>
      <w:r w:rsidRPr="00E92E0E">
        <w:rPr>
          <w:rFonts w:eastAsia="DengXian"/>
          <w:lang w:eastAsia="zh-CN"/>
        </w:rPr>
        <w:lastRenderedPageBreak/>
        <w:t>4.44</w:t>
      </w:r>
      <w:r w:rsidRPr="004E04E7">
        <w:rPr>
          <w:lang w:eastAsia="zh-CN"/>
        </w:rPr>
        <w:tab/>
      </w:r>
      <w:r w:rsidRPr="00E92E0E">
        <w:rPr>
          <w:rFonts w:eastAsia="DengXian" w:hint="eastAsia"/>
          <w:lang w:eastAsia="zh-CN"/>
        </w:rPr>
        <w:t>同样地，亦不宜采取部分回应者的提议，即为保持一致而参考《侵害人身罪条例》</w:t>
      </w:r>
      <w:proofErr w:type="gramStart"/>
      <w:r w:rsidRPr="00E92E0E">
        <w:rPr>
          <w:rFonts w:eastAsia="DengXian" w:hint="eastAsia"/>
          <w:lang w:eastAsia="zh-CN"/>
        </w:rPr>
        <w:t>第</w:t>
      </w:r>
      <w:r w:rsidRPr="00E92E0E">
        <w:rPr>
          <w:rFonts w:eastAsia="DengXian"/>
          <w:lang w:eastAsia="zh-CN"/>
        </w:rPr>
        <w:t>27(</w:t>
      </w:r>
      <w:proofErr w:type="gramEnd"/>
      <w:r w:rsidRPr="00E92E0E">
        <w:rPr>
          <w:rFonts w:eastAsia="DengXian"/>
          <w:lang w:eastAsia="zh-CN"/>
        </w:rPr>
        <w:t>1)</w:t>
      </w:r>
      <w:r w:rsidRPr="00E92E0E">
        <w:rPr>
          <w:rFonts w:eastAsia="DengXian" w:hint="eastAsia"/>
          <w:lang w:eastAsia="zh-CN"/>
        </w:rPr>
        <w:t>条。该条订明</w:t>
      </w:r>
      <w:r w:rsidRPr="00E92E0E">
        <w:rPr>
          <w:rFonts w:eastAsia="DengXian" w:hint="eastAsia"/>
          <w:i/>
          <w:lang w:eastAsia="zh-CN"/>
        </w:rPr>
        <w:t>“不必要的苦楚或健康损害”</w:t>
      </w:r>
      <w:r w:rsidRPr="00E92E0E">
        <w:rPr>
          <w:rFonts w:eastAsia="DengXian" w:hint="eastAsia"/>
          <w:lang w:eastAsia="zh-CN"/>
        </w:rPr>
        <w:t>包括视力、听觉的损害或丧失，肢体、身体器官的伤损残缺，或精神错乱。</w:t>
      </w:r>
    </w:p>
    <w:p w:rsidR="004C6429" w:rsidRPr="00B34530" w:rsidRDefault="00E92E0E" w:rsidP="004C6429">
      <w:pPr>
        <w:pStyle w:val="12"/>
        <w:keepNext/>
        <w:keepLines/>
        <w:overflowPunct w:val="0"/>
        <w:rPr>
          <w:b w:val="0"/>
          <w:shadow/>
          <w:lang w:eastAsia="zh-HK"/>
        </w:rPr>
      </w:pPr>
      <w:r w:rsidRPr="00E92E0E">
        <w:rPr>
          <w:rFonts w:eastAsia="DengXian" w:hint="eastAsia"/>
          <w:b w:val="0"/>
          <w:shadow/>
          <w:lang w:eastAsia="zh-CN"/>
        </w:rPr>
        <w:t>严重程度和“严重伤害”的指标</w:t>
      </w:r>
    </w:p>
    <w:p w:rsidR="004C6429" w:rsidRPr="00F737C6" w:rsidRDefault="00E92E0E" w:rsidP="004C6429">
      <w:pPr>
        <w:keepNext/>
        <w:keepLines/>
        <w:overflowPunct w:val="0"/>
        <w:spacing w:before="240" w:after="240"/>
        <w:rPr>
          <w:lang w:eastAsia="zh-CN"/>
        </w:rPr>
      </w:pPr>
      <w:r w:rsidRPr="00E92E0E">
        <w:rPr>
          <w:rFonts w:eastAsia="DengXian"/>
          <w:lang w:eastAsia="zh-CN"/>
        </w:rPr>
        <w:t>4.45</w:t>
      </w:r>
      <w:r w:rsidRPr="00F80D4F">
        <w:rPr>
          <w:lang w:eastAsia="zh-CN"/>
        </w:rPr>
        <w:tab/>
      </w:r>
      <w:r w:rsidRPr="00E92E0E">
        <w:rPr>
          <w:rFonts w:eastAsia="DengXian" w:hint="eastAsia"/>
          <w:lang w:eastAsia="zh-CN"/>
        </w:rPr>
        <w:t>一名回应者提出，</w:t>
      </w:r>
      <w:r w:rsidRPr="00E92E0E">
        <w:rPr>
          <w:rFonts w:eastAsia="DengXian" w:hint="eastAsia"/>
          <w:i/>
          <w:lang w:eastAsia="zh-CN"/>
        </w:rPr>
        <w:t>“严重伤害”</w:t>
      </w:r>
      <w:r w:rsidRPr="00E92E0E">
        <w:rPr>
          <w:rFonts w:eastAsia="DengXian" w:hint="eastAsia"/>
          <w:lang w:eastAsia="zh-CN"/>
        </w:rPr>
        <w:t>所表达的意思应是</w:t>
      </w:r>
      <w:r w:rsidRPr="00E92E0E">
        <w:rPr>
          <w:rFonts w:eastAsia="DengXian" w:hint="eastAsia"/>
          <w:i/>
          <w:lang w:eastAsia="zh-CN"/>
        </w:rPr>
        <w:t>“真正”</w:t>
      </w:r>
      <w:r w:rsidRPr="00E92E0E">
        <w:rPr>
          <w:rFonts w:eastAsia="DengXian" w:hint="eastAsia"/>
          <w:lang w:eastAsia="zh-CN"/>
        </w:rPr>
        <w:t>的严重伤害，从而显示一种相当严重的程度，使被告人不会纯粹因不小心而须负上法律责任。</w:t>
      </w:r>
    </w:p>
    <w:p w:rsidR="004C6429" w:rsidRPr="00F737C6" w:rsidRDefault="00E92E0E" w:rsidP="004C6429">
      <w:pPr>
        <w:overflowPunct w:val="0"/>
        <w:spacing w:after="240"/>
        <w:rPr>
          <w:lang w:eastAsia="zh-CN"/>
        </w:rPr>
      </w:pPr>
      <w:r w:rsidRPr="00E92E0E">
        <w:rPr>
          <w:rFonts w:eastAsia="DengXian"/>
          <w:lang w:eastAsia="zh-CN"/>
        </w:rPr>
        <w:t>4.46</w:t>
      </w:r>
      <w:r w:rsidRPr="00F80D4F">
        <w:rPr>
          <w:lang w:eastAsia="zh-CN"/>
        </w:rPr>
        <w:tab/>
      </w:r>
      <w:r w:rsidRPr="00E92E0E">
        <w:rPr>
          <w:rFonts w:eastAsia="DengXian" w:hint="eastAsia"/>
          <w:lang w:eastAsia="zh-CN"/>
        </w:rPr>
        <w:t>我们认为</w:t>
      </w:r>
      <w:r w:rsidRPr="00E92E0E">
        <w:rPr>
          <w:rFonts w:eastAsia="DengXian" w:hint="eastAsia"/>
          <w:i/>
          <w:lang w:eastAsia="zh-CN"/>
        </w:rPr>
        <w:t>“严重伤害”</w:t>
      </w:r>
      <w:r w:rsidRPr="00E92E0E">
        <w:rPr>
          <w:rFonts w:eastAsia="DengXian" w:hint="eastAsia"/>
          <w:lang w:eastAsia="zh-CN"/>
        </w:rPr>
        <w:t>指的就是</w:t>
      </w:r>
      <w:r w:rsidRPr="00E92E0E">
        <w:rPr>
          <w:rFonts w:eastAsia="DengXian" w:hint="eastAsia"/>
          <w:i/>
          <w:lang w:eastAsia="zh-CN"/>
        </w:rPr>
        <w:t>“严重伤害”</w:t>
      </w:r>
      <w:r w:rsidRPr="00E92E0E">
        <w:rPr>
          <w:rFonts w:eastAsia="DengXian" w:hint="eastAsia"/>
          <w:lang w:eastAsia="zh-CN"/>
        </w:rPr>
        <w:t>，无须界定</w:t>
      </w:r>
      <w:r w:rsidRPr="00E92E0E">
        <w:rPr>
          <w:rFonts w:eastAsia="DengXian" w:hint="eastAsia"/>
          <w:i/>
          <w:lang w:eastAsia="zh-CN"/>
        </w:rPr>
        <w:t>“严重伤害”</w:t>
      </w:r>
      <w:r w:rsidRPr="00E92E0E">
        <w:rPr>
          <w:rFonts w:eastAsia="DengXian" w:hint="eastAsia"/>
          <w:lang w:eastAsia="zh-CN"/>
        </w:rPr>
        <w:t>以表明有关伤害是</w:t>
      </w:r>
      <w:r w:rsidRPr="00E92E0E">
        <w:rPr>
          <w:rFonts w:eastAsia="DengXian" w:hint="eastAsia"/>
          <w:i/>
          <w:lang w:eastAsia="zh-CN"/>
        </w:rPr>
        <w:t>“真正”</w:t>
      </w:r>
      <w:r w:rsidRPr="00E92E0E">
        <w:rPr>
          <w:rFonts w:eastAsia="DengXian" w:hint="eastAsia"/>
          <w:lang w:eastAsia="zh-CN"/>
        </w:rPr>
        <w:t>的严重伤害。这是因为</w:t>
      </w:r>
      <w:r w:rsidRPr="00E92E0E">
        <w:rPr>
          <w:rFonts w:eastAsia="DengXian" w:hint="eastAsia"/>
          <w:i/>
          <w:lang w:eastAsia="zh-CN"/>
        </w:rPr>
        <w:t>“严重”</w:t>
      </w:r>
      <w:r w:rsidRPr="00E92E0E">
        <w:rPr>
          <w:rFonts w:eastAsia="DengXian" w:hint="eastAsia"/>
          <w:lang w:eastAsia="zh-CN"/>
        </w:rPr>
        <w:t>一词已概述有关伤害的严重程度，轻微损伤会排除在外。</w:t>
      </w:r>
    </w:p>
    <w:p w:rsidR="004C6429" w:rsidRPr="00F737C6" w:rsidRDefault="00E92E0E" w:rsidP="004C6429">
      <w:pPr>
        <w:overflowPunct w:val="0"/>
        <w:spacing w:after="240"/>
        <w:rPr>
          <w:lang w:eastAsia="zh-CN"/>
        </w:rPr>
      </w:pPr>
      <w:r w:rsidRPr="00E92E0E">
        <w:rPr>
          <w:rFonts w:eastAsia="DengXian"/>
          <w:lang w:eastAsia="zh-CN"/>
        </w:rPr>
        <w:t>4.47</w:t>
      </w:r>
      <w:r w:rsidRPr="00F80D4F">
        <w:rPr>
          <w:lang w:eastAsia="zh-CN"/>
        </w:rPr>
        <w:tab/>
      </w:r>
      <w:r w:rsidRPr="00E92E0E">
        <w:rPr>
          <w:rFonts w:eastAsia="DengXian" w:hint="eastAsia"/>
          <w:lang w:eastAsia="zh-CN"/>
        </w:rPr>
        <w:t>部分回应者提议应制定何谓</w:t>
      </w:r>
      <w:r w:rsidRPr="00E92E0E">
        <w:rPr>
          <w:rFonts w:eastAsia="DengXian" w:hint="eastAsia"/>
          <w:i/>
          <w:lang w:eastAsia="zh-CN"/>
        </w:rPr>
        <w:t>“严重伤害”</w:t>
      </w:r>
      <w:r w:rsidRPr="00E92E0E">
        <w:rPr>
          <w:rFonts w:eastAsia="DengXian" w:hint="eastAsia"/>
          <w:lang w:eastAsia="zh-CN"/>
        </w:rPr>
        <w:t>的明确指标，让社会人士及前线照顾者有更清晰的概念，免其误堕法网。</w:t>
      </w:r>
    </w:p>
    <w:p w:rsidR="004C6429" w:rsidRPr="00AF4792" w:rsidRDefault="00E92E0E" w:rsidP="004C6429">
      <w:pPr>
        <w:overflowPunct w:val="0"/>
        <w:spacing w:after="240"/>
        <w:rPr>
          <w:lang w:eastAsia="zh-HK"/>
        </w:rPr>
      </w:pPr>
      <w:r w:rsidRPr="00E92E0E">
        <w:rPr>
          <w:rFonts w:eastAsia="DengXian"/>
          <w:lang w:eastAsia="zh-CN"/>
        </w:rPr>
        <w:t>4.48</w:t>
      </w:r>
      <w:r w:rsidRPr="00F80D4F">
        <w:rPr>
          <w:lang w:eastAsia="zh-CN"/>
        </w:rPr>
        <w:tab/>
      </w:r>
      <w:r w:rsidRPr="00E92E0E">
        <w:rPr>
          <w:rFonts w:eastAsia="DengXian" w:hint="eastAsia"/>
          <w:lang w:eastAsia="zh-CN"/>
        </w:rPr>
        <w:t>据我们所知，照顾儿童和易受伤害人士的专业人士和持份者所制定的指引已载列受虐待的征象，以协助识别虐待个案。与身体伤害／虐待有关的征象包括：</w:t>
      </w:r>
      <w:proofErr w:type="gramStart"/>
      <w:r w:rsidRPr="00E92E0E">
        <w:rPr>
          <w:rFonts w:eastAsia="DengXian" w:hint="eastAsia"/>
          <w:lang w:eastAsia="zh-CN"/>
        </w:rPr>
        <w:t>瘀</w:t>
      </w:r>
      <w:proofErr w:type="gramEnd"/>
      <w:r w:rsidRPr="00E92E0E">
        <w:rPr>
          <w:rFonts w:eastAsia="DengXian" w:hint="eastAsia"/>
          <w:lang w:eastAsia="zh-CN"/>
        </w:rPr>
        <w:t>伤和条痕、</w:t>
      </w:r>
      <w:r w:rsidRPr="00E92E0E">
        <w:rPr>
          <w:rFonts w:eastAsia="DengXian" w:hint="eastAsia"/>
          <w:lang w:val="en-US" w:eastAsia="zh-CN"/>
        </w:rPr>
        <w:t>撕裂和擦伤、烧伤和</w:t>
      </w:r>
      <w:proofErr w:type="gramStart"/>
      <w:r w:rsidRPr="00E92E0E">
        <w:rPr>
          <w:rFonts w:eastAsia="DengXian" w:hint="eastAsia"/>
          <w:lang w:val="en-US" w:eastAsia="zh-CN"/>
        </w:rPr>
        <w:t>熨</w:t>
      </w:r>
      <w:proofErr w:type="gramEnd"/>
      <w:r w:rsidRPr="00E92E0E">
        <w:rPr>
          <w:rFonts w:eastAsia="DengXian" w:hint="eastAsia"/>
          <w:lang w:val="en-US" w:eastAsia="zh-CN"/>
        </w:rPr>
        <w:t>伤、骨折和内部受伤（脑部／头部</w:t>
      </w:r>
      <w:r w:rsidRPr="00E92E0E">
        <w:rPr>
          <w:rFonts w:eastAsia="DengXian" w:hint="eastAsia"/>
          <w:lang w:eastAsia="zh-CN"/>
        </w:rPr>
        <w:t>／</w:t>
      </w:r>
      <w:r w:rsidRPr="00E92E0E">
        <w:rPr>
          <w:rFonts w:eastAsia="DengXian" w:hint="eastAsia"/>
          <w:lang w:val="en-US" w:eastAsia="zh-CN"/>
        </w:rPr>
        <w:t>腹部受伤）。</w:t>
      </w:r>
      <w:r w:rsidRPr="00AF4792">
        <w:rPr>
          <w:lang w:val="en-US" w:eastAsia="zh-CN"/>
        </w:rPr>
        <w:t>‍</w:t>
      </w:r>
      <w:r w:rsidR="004C6429" w:rsidRPr="00AF4792">
        <w:rPr>
          <w:rStyle w:val="FootnoteReference"/>
          <w:spacing w:val="-3"/>
          <w:lang w:eastAsia="zh-CN"/>
        </w:rPr>
        <w:footnoteReference w:id="91"/>
      </w:r>
      <w:r w:rsidRPr="00E92E0E">
        <w:rPr>
          <w:rFonts w:eastAsia="DengXian"/>
          <w:lang w:eastAsia="zh-CN"/>
        </w:rPr>
        <w:t xml:space="preserve"> </w:t>
      </w:r>
      <w:r w:rsidRPr="00E92E0E">
        <w:rPr>
          <w:rFonts w:eastAsia="DengXian" w:hint="eastAsia"/>
          <w:lang w:eastAsia="zh-CN"/>
        </w:rPr>
        <w:t>此外，亦有与心理伤害／虐待有关的征象，如心身症状、进食失调（例如厌食）等；以及与性侵犯有关的征象和与疏忽照顾有关的征象。</w:t>
      </w:r>
      <w:r w:rsidRPr="00AF4792">
        <w:rPr>
          <w:lang w:val="en-US" w:eastAsia="zh-CN"/>
        </w:rPr>
        <w:t>‍</w:t>
      </w:r>
      <w:r w:rsidR="004C6429" w:rsidRPr="00AF4792">
        <w:rPr>
          <w:rStyle w:val="FootnoteReference"/>
          <w:spacing w:val="-3"/>
          <w:lang w:eastAsia="zh-CN"/>
        </w:rPr>
        <w:footnoteReference w:id="92"/>
      </w:r>
      <w:r w:rsidR="004C6429" w:rsidRPr="00AF4792">
        <w:rPr>
          <w:lang w:eastAsia="zh-HK"/>
        </w:rPr>
        <w:t xml:space="preserve"> </w:t>
      </w:r>
    </w:p>
    <w:p w:rsidR="004C6429" w:rsidRPr="001576FE" w:rsidRDefault="00E92E0E" w:rsidP="004C6429">
      <w:pPr>
        <w:overflowPunct w:val="0"/>
        <w:rPr>
          <w:lang w:eastAsia="zh-CN"/>
        </w:rPr>
      </w:pPr>
      <w:r w:rsidRPr="00E92E0E">
        <w:rPr>
          <w:rFonts w:eastAsia="DengXian"/>
          <w:lang w:eastAsia="zh-CN"/>
        </w:rPr>
        <w:t>4.49</w:t>
      </w:r>
      <w:r w:rsidRPr="00F80D4F">
        <w:rPr>
          <w:lang w:eastAsia="zh-CN"/>
        </w:rPr>
        <w:tab/>
      </w:r>
      <w:r w:rsidRPr="00E92E0E">
        <w:rPr>
          <w:rFonts w:eastAsia="DengXian" w:hint="eastAsia"/>
          <w:lang w:eastAsia="zh-CN"/>
        </w:rPr>
        <w:t>虽然何谓</w:t>
      </w:r>
      <w:r w:rsidRPr="00E92E0E">
        <w:rPr>
          <w:rFonts w:eastAsia="DengXian" w:hint="eastAsia"/>
          <w:i/>
          <w:lang w:eastAsia="zh-CN"/>
        </w:rPr>
        <w:t>“严重伤害”</w:t>
      </w:r>
      <w:r w:rsidRPr="00E92E0E">
        <w:rPr>
          <w:rFonts w:eastAsia="DengXian" w:hint="eastAsia"/>
          <w:lang w:eastAsia="zh-CN"/>
        </w:rPr>
        <w:t>是由法庭和陪审团决定，但前线照顾者可从上述指引得知虐待个案受害人可能会遭受的伤害，从而采取合理步骤保护受害人，并因此而无须负上建议的罪行的法律责任。此外，我们会提出对附带措施的意见，</w:t>
      </w:r>
      <w:r w:rsidRPr="00121F97">
        <w:rPr>
          <w:lang w:val="en-US" w:eastAsia="zh-CN"/>
        </w:rPr>
        <w:t>‍</w:t>
      </w:r>
      <w:r w:rsidR="004C6429" w:rsidRPr="00121F97">
        <w:rPr>
          <w:rStyle w:val="FootnoteReference"/>
        </w:rPr>
        <w:footnoteReference w:id="93"/>
      </w:r>
      <w:r w:rsidRPr="00E92E0E">
        <w:rPr>
          <w:rFonts w:eastAsia="DengXian"/>
          <w:spacing w:val="-3"/>
          <w:lang w:eastAsia="zh-CN"/>
        </w:rPr>
        <w:t xml:space="preserve"> </w:t>
      </w:r>
      <w:r w:rsidRPr="00E92E0E">
        <w:rPr>
          <w:rFonts w:eastAsia="DengXian" w:hint="eastAsia"/>
          <w:lang w:val="en-US" w:eastAsia="zh-CN"/>
        </w:rPr>
        <w:t>指</w:t>
      </w:r>
      <w:r w:rsidRPr="00E92E0E">
        <w:rPr>
          <w:rFonts w:eastAsia="DengXian" w:hint="eastAsia"/>
          <w:lang w:eastAsia="zh-CN"/>
        </w:rPr>
        <w:t>出应就建议的罪行提供培训及宣传，以协助前线工作人员和公众了解该罪行。</w:t>
      </w:r>
    </w:p>
    <w:p w:rsidR="004C6429" w:rsidRPr="00B34530" w:rsidRDefault="00E92E0E" w:rsidP="004C6429">
      <w:pPr>
        <w:pStyle w:val="ab"/>
        <w:overflowPunct w:val="0"/>
        <w:spacing w:before="480" w:after="240"/>
        <w:rPr>
          <w:rFonts w:ascii="Times New Roman Bold" w:hAnsi="Times New Roman Bold" w:hint="eastAsia"/>
          <w:shadow/>
          <w:lang w:eastAsia="zh-HK"/>
        </w:rPr>
      </w:pPr>
      <w:r w:rsidRPr="00E92E0E">
        <w:rPr>
          <w:rFonts w:ascii="Times New Roman Bold" w:eastAsia="DengXian" w:hAnsi="Times New Roman Bold" w:hint="eastAsia"/>
          <w:shadow/>
          <w:lang w:eastAsia="zh-CN"/>
        </w:rPr>
        <w:t>我们的最终建议</w:t>
      </w:r>
      <w:r w:rsidRPr="00E92E0E">
        <w:rPr>
          <w:rFonts w:ascii="Times New Roman Bold" w:eastAsia="DengXian" w:hAnsi="Times New Roman Bold" w:hint="eastAsia"/>
          <w:shadow/>
          <w:lang w:eastAsia="zh-CN"/>
        </w:rPr>
        <w:t>5</w:t>
      </w:r>
    </w:p>
    <w:p w:rsidR="004C6429" w:rsidRDefault="00E92E0E" w:rsidP="004C6429">
      <w:pPr>
        <w:overflowPunct w:val="0"/>
        <w:spacing w:after="240"/>
        <w:rPr>
          <w:lang w:eastAsia="zh-HK"/>
        </w:rPr>
      </w:pPr>
      <w:r w:rsidRPr="00E92E0E">
        <w:rPr>
          <w:rFonts w:eastAsia="DengXian"/>
          <w:lang w:eastAsia="zh-CN"/>
        </w:rPr>
        <w:lastRenderedPageBreak/>
        <w:t>4.50</w:t>
      </w:r>
      <w:r w:rsidRPr="00F80D4F">
        <w:rPr>
          <w:lang w:eastAsia="zh-CN"/>
        </w:rPr>
        <w:tab/>
      </w:r>
      <w:r w:rsidRPr="00E92E0E">
        <w:rPr>
          <w:rFonts w:eastAsia="DengXian" w:hint="eastAsia"/>
          <w:lang w:eastAsia="zh-CN"/>
        </w:rPr>
        <w:t>鉴于本章所述理由，我们建议保留建议</w:t>
      </w:r>
      <w:r w:rsidRPr="00E92E0E">
        <w:rPr>
          <w:rFonts w:eastAsia="DengXian"/>
          <w:lang w:eastAsia="zh-CN"/>
        </w:rPr>
        <w:t>5</w:t>
      </w:r>
      <w:r w:rsidRPr="00E92E0E">
        <w:rPr>
          <w:rFonts w:eastAsia="DengXian" w:hint="eastAsia"/>
          <w:lang w:eastAsia="zh-CN"/>
        </w:rPr>
        <w:t>，并另外指明</w:t>
      </w:r>
      <w:r w:rsidRPr="00E92E0E">
        <w:rPr>
          <w:rFonts w:eastAsia="DengXian" w:hint="eastAsia"/>
          <w:i/>
          <w:lang w:eastAsia="zh-CN"/>
        </w:rPr>
        <w:t>“伤害”</w:t>
      </w:r>
      <w:r w:rsidRPr="00E92E0E">
        <w:rPr>
          <w:rFonts w:eastAsia="DengXian" w:hint="eastAsia"/>
          <w:lang w:eastAsia="zh-CN"/>
        </w:rPr>
        <w:t>包括心理或精神伤害。</w:t>
      </w:r>
    </w:p>
    <w:p w:rsidR="00FE40FC" w:rsidRDefault="00FE40FC" w:rsidP="004C6429">
      <w:pPr>
        <w:overflowPunct w:val="0"/>
        <w:spacing w:after="240"/>
        <w:rPr>
          <w:lang w:eastAsia="zh-HK"/>
        </w:rPr>
      </w:pPr>
    </w:p>
    <w:p w:rsidR="00FE40FC" w:rsidRPr="00F80D4F" w:rsidRDefault="00FE40FC" w:rsidP="00FE40FC">
      <w:pPr>
        <w:overflowPunct w:val="0"/>
        <w:rPr>
          <w:lang w:eastAsia="zh-HK"/>
        </w:rPr>
      </w:pPr>
    </w:p>
    <w:p w:rsidR="004C6429" w:rsidRPr="003B51FB" w:rsidRDefault="00E92E0E" w:rsidP="00FE40FC">
      <w:pPr>
        <w:pStyle w:val="af0"/>
        <w:keepNext/>
        <w:keepLines/>
        <w:pBdr>
          <w:top w:val="single" w:sz="6" w:space="12" w:color="auto"/>
          <w:bottom w:val="single" w:sz="6" w:space="12" w:color="auto"/>
        </w:pBdr>
        <w:overflowPunct w:val="0"/>
        <w:rPr>
          <w:shadow/>
          <w:lang w:eastAsia="zh-CN"/>
        </w:rPr>
      </w:pPr>
      <w:r w:rsidRPr="00E92E0E">
        <w:rPr>
          <w:rFonts w:eastAsia="DengXian" w:hint="eastAsia"/>
          <w:shadow/>
          <w:lang w:eastAsia="zh-CN"/>
        </w:rPr>
        <w:t>最终建议</w:t>
      </w:r>
      <w:r w:rsidRPr="00E92E0E">
        <w:rPr>
          <w:rFonts w:eastAsia="DengXian"/>
          <w:shadow/>
          <w:lang w:eastAsia="zh-CN"/>
        </w:rPr>
        <w:t>5</w:t>
      </w:r>
    </w:p>
    <w:p w:rsidR="004C6429" w:rsidRPr="003B51FB" w:rsidRDefault="00E92E0E" w:rsidP="00FE40FC">
      <w:pPr>
        <w:pStyle w:val="af0"/>
        <w:keepNext/>
        <w:keepLines/>
        <w:pBdr>
          <w:top w:val="single" w:sz="6" w:space="12" w:color="auto"/>
          <w:bottom w:val="single" w:sz="6" w:space="12" w:color="auto"/>
        </w:pBdr>
        <w:overflowPunct w:val="0"/>
        <w:rPr>
          <w:rFonts w:ascii="Times New Roman Bold" w:hAnsi="Times New Roman Bold" w:hint="eastAsia"/>
          <w:lang w:eastAsia="zh-CN"/>
        </w:rPr>
      </w:pPr>
      <w:r w:rsidRPr="00E92E0E">
        <w:rPr>
          <w:rFonts w:ascii="Times New Roman Bold" w:eastAsia="DengXian" w:hAnsi="Times New Roman Bold" w:hint="eastAsia"/>
          <w:shadow/>
          <w:lang w:eastAsia="zh-CN"/>
        </w:rPr>
        <w:t>我们建议，建议的罪行应适用于涉及受害人死亡的个案或受害人受严重伤害的个案。</w:t>
      </w:r>
      <w:r w:rsidRPr="003B51FB">
        <w:rPr>
          <w:lang w:val="en-US" w:eastAsia="zh-CN"/>
        </w:rPr>
        <w:t>‍</w:t>
      </w:r>
      <w:r w:rsidR="004C6429" w:rsidRPr="003B51FB">
        <w:rPr>
          <w:rStyle w:val="FootnoteReference"/>
          <w:b w:val="0"/>
          <w:bCs/>
          <w:szCs w:val="18"/>
        </w:rPr>
        <w:footnoteReference w:id="94"/>
      </w:r>
    </w:p>
    <w:p w:rsidR="004C6429" w:rsidRPr="003B51FB" w:rsidRDefault="00E92E0E" w:rsidP="00FE40FC">
      <w:pPr>
        <w:pStyle w:val="af0"/>
        <w:keepNext/>
        <w:keepLines/>
        <w:pBdr>
          <w:top w:val="single" w:sz="6" w:space="12" w:color="auto"/>
          <w:bottom w:val="single" w:sz="6" w:space="12" w:color="auto"/>
        </w:pBdr>
        <w:overflowPunct w:val="0"/>
        <w:rPr>
          <w:shadow/>
          <w:lang w:eastAsia="zh-CN"/>
        </w:rPr>
      </w:pPr>
      <w:r w:rsidRPr="00E92E0E">
        <w:rPr>
          <w:rFonts w:eastAsia="DengXian" w:hint="eastAsia"/>
          <w:shadow/>
          <w:lang w:eastAsia="zh-CN"/>
        </w:rPr>
        <w:t>我们不赞成在建议的罪行的用语中加入</w:t>
      </w:r>
      <w:r w:rsidRPr="00E92E0E">
        <w:rPr>
          <w:rFonts w:eastAsia="DengXian" w:hint="eastAsia"/>
          <w:i/>
          <w:shadow/>
          <w:lang w:eastAsia="zh-CN"/>
        </w:rPr>
        <w:t>“严重伤害”</w:t>
      </w:r>
      <w:r w:rsidRPr="00E92E0E">
        <w:rPr>
          <w:rFonts w:eastAsia="DengXian" w:hint="eastAsia"/>
          <w:shadow/>
          <w:lang w:eastAsia="zh-CN"/>
        </w:rPr>
        <w:t>的法定定义。</w:t>
      </w:r>
    </w:p>
    <w:p w:rsidR="004C6429" w:rsidRPr="003B51FB" w:rsidRDefault="00E92E0E" w:rsidP="00FE40FC">
      <w:pPr>
        <w:pStyle w:val="af0"/>
        <w:keepNext/>
        <w:keepLines/>
        <w:pBdr>
          <w:top w:val="single" w:sz="6" w:space="12" w:color="auto"/>
          <w:bottom w:val="single" w:sz="6" w:space="12" w:color="auto"/>
        </w:pBdr>
        <w:overflowPunct w:val="0"/>
        <w:rPr>
          <w:rFonts w:ascii="Times New Roman Bold" w:hAnsi="Times New Roman Bold" w:hint="eastAsia"/>
          <w:lang w:eastAsia="zh-CN"/>
        </w:rPr>
      </w:pPr>
      <w:r w:rsidRPr="00E92E0E">
        <w:rPr>
          <w:rFonts w:eastAsia="DengXian" w:hint="eastAsia"/>
          <w:shadow/>
          <w:lang w:eastAsia="zh-CN"/>
        </w:rPr>
        <w:t>我们建议，</w:t>
      </w:r>
      <w:r w:rsidRPr="00E92E0E">
        <w:rPr>
          <w:rFonts w:eastAsia="DengXian" w:hint="eastAsia"/>
          <w:i/>
          <w:shadow/>
          <w:lang w:eastAsia="zh-CN"/>
        </w:rPr>
        <w:t>“伤害”</w:t>
      </w:r>
      <w:r w:rsidRPr="00E92E0E">
        <w:rPr>
          <w:rFonts w:eastAsia="DengXian" w:hint="eastAsia"/>
          <w:shadow/>
          <w:lang w:eastAsia="zh-CN"/>
        </w:rPr>
        <w:t>的定义应包括心理或精神伤害。</w:t>
      </w:r>
      <w:r w:rsidRPr="003B51FB">
        <w:rPr>
          <w:lang w:val="en-US" w:eastAsia="zh-CN"/>
        </w:rPr>
        <w:t>‍</w:t>
      </w:r>
      <w:r w:rsidR="004C6429" w:rsidRPr="003B51FB">
        <w:rPr>
          <w:rStyle w:val="FootnoteReference"/>
          <w:b w:val="0"/>
          <w:bCs/>
          <w:szCs w:val="18"/>
        </w:rPr>
        <w:footnoteReference w:id="95"/>
      </w:r>
    </w:p>
    <w:p w:rsidR="004C6429" w:rsidRDefault="004C6429" w:rsidP="004C6429">
      <w:pPr>
        <w:overflowPunct w:val="0"/>
        <w:rPr>
          <w:spacing w:val="0"/>
          <w:szCs w:val="24"/>
          <w:lang w:val="en-US" w:eastAsia="zh-CN"/>
        </w:rPr>
      </w:pPr>
    </w:p>
    <w:p w:rsidR="00FE40FC" w:rsidRDefault="00FE40FC" w:rsidP="004C6429">
      <w:pPr>
        <w:overflowPunct w:val="0"/>
        <w:rPr>
          <w:spacing w:val="0"/>
          <w:szCs w:val="24"/>
          <w:lang w:val="en-US" w:eastAsia="zh-CN"/>
        </w:rPr>
      </w:pPr>
    </w:p>
    <w:p w:rsidR="00FE40FC" w:rsidRPr="00F80D4F" w:rsidRDefault="00FE40FC" w:rsidP="004C6429">
      <w:pPr>
        <w:overflowPunct w:val="0"/>
        <w:rPr>
          <w:spacing w:val="0"/>
          <w:szCs w:val="24"/>
          <w:lang w:val="en-US" w:eastAsia="zh-CN"/>
        </w:rPr>
      </w:pPr>
    </w:p>
    <w:p w:rsidR="004C6429" w:rsidRDefault="004C6429" w:rsidP="000F4CF5">
      <w:pPr>
        <w:spacing w:before="0" w:after="0" w:line="240" w:lineRule="auto"/>
        <w:rPr>
          <w:lang w:eastAsia="zh-CN"/>
        </w:rPr>
        <w:sectPr w:rsidR="004C6429" w:rsidSect="004C6429">
          <w:footerReference w:type="default" r:id="rId17"/>
          <w:footnotePr>
            <w:numRestart w:val="eachSect"/>
          </w:footnotePr>
          <w:pgSz w:w="11906" w:h="16838" w:code="9"/>
          <w:pgMar w:top="1440" w:right="1800" w:bottom="1440" w:left="1800" w:header="720" w:footer="720" w:gutter="0"/>
          <w:pgNumType w:start="29"/>
          <w:cols w:space="425"/>
          <w:docGrid w:type="lines" w:linePitch="360"/>
        </w:sectPr>
      </w:pPr>
    </w:p>
    <w:p w:rsidR="004C6429" w:rsidRPr="00BD7D6A" w:rsidRDefault="00E92E0E" w:rsidP="004C6429">
      <w:pPr>
        <w:pStyle w:val="ac"/>
        <w:ind w:left="1701" w:hanging="1701"/>
        <w:rPr>
          <w:rFonts w:ascii="Times New Roman Bold" w:hAnsi="Times New Roman Bold" w:hint="eastAsia"/>
          <w:spacing w:val="-20"/>
          <w:lang w:eastAsia="zh-CN"/>
        </w:rPr>
      </w:pPr>
      <w:r w:rsidRPr="00E92E0E">
        <w:rPr>
          <w:rFonts w:eastAsia="DengXian" w:hint="eastAsia"/>
          <w:lang w:val="x-none" w:eastAsia="zh-CN"/>
        </w:rPr>
        <w:lastRenderedPageBreak/>
        <w:t>第</w:t>
      </w:r>
      <w:r w:rsidRPr="00E92E0E">
        <w:rPr>
          <w:rFonts w:eastAsia="DengXian"/>
          <w:lang w:eastAsia="zh-CN"/>
        </w:rPr>
        <w:t>5</w:t>
      </w:r>
      <w:r w:rsidRPr="00E92E0E">
        <w:rPr>
          <w:rFonts w:eastAsia="DengXian" w:hint="eastAsia"/>
          <w:lang w:eastAsia="zh-CN"/>
        </w:rPr>
        <w:t>章</w:t>
      </w:r>
      <w:r w:rsidRPr="00BD7D6A">
        <w:rPr>
          <w:lang w:eastAsia="zh-CN"/>
        </w:rPr>
        <w:tab/>
      </w:r>
      <w:r w:rsidRPr="00E92E0E">
        <w:rPr>
          <w:rFonts w:eastAsia="DengXian" w:hint="eastAsia"/>
          <w:lang w:val="en-US" w:eastAsia="zh-CN"/>
        </w:rPr>
        <w:t>建议的罪行的被告人</w:t>
      </w:r>
    </w:p>
    <w:p w:rsidR="004C6429" w:rsidRPr="00BD7D6A" w:rsidRDefault="004C6429" w:rsidP="004C6429">
      <w:pPr>
        <w:pStyle w:val="ac"/>
        <w:rPr>
          <w:lang w:eastAsia="zh-CN"/>
        </w:rPr>
      </w:pPr>
    </w:p>
    <w:p w:rsidR="004C6429" w:rsidRPr="00BD7D6A" w:rsidRDefault="00E92E0E" w:rsidP="004C6429">
      <w:pPr>
        <w:pStyle w:val="ab"/>
        <w:keepNext/>
        <w:rPr>
          <w:lang w:val="x-none" w:eastAsia="zh-HK"/>
        </w:rPr>
      </w:pPr>
      <w:r w:rsidRPr="00E92E0E">
        <w:rPr>
          <w:rFonts w:eastAsia="DengXian" w:hint="eastAsia"/>
          <w:lang w:eastAsia="zh-CN"/>
        </w:rPr>
        <w:t>小组委员会在咨询文件提出的建议</w:t>
      </w:r>
      <w:r w:rsidRPr="00E92E0E">
        <w:rPr>
          <w:rFonts w:eastAsia="DengXian"/>
          <w:lang w:eastAsia="zh-CN"/>
        </w:rPr>
        <w:t>6</w:t>
      </w:r>
      <w:r w:rsidRPr="00E92E0E">
        <w:rPr>
          <w:rFonts w:eastAsia="DengXian" w:hint="eastAsia"/>
          <w:lang w:eastAsia="zh-CN"/>
        </w:rPr>
        <w:t>和建议</w:t>
      </w:r>
      <w:r w:rsidRPr="00E92E0E">
        <w:rPr>
          <w:rFonts w:eastAsia="DengXian"/>
          <w:lang w:eastAsia="zh-CN"/>
        </w:rPr>
        <w:t>7</w:t>
      </w:r>
    </w:p>
    <w:p w:rsidR="004C6429" w:rsidRPr="00BD7D6A" w:rsidRDefault="00E92E0E" w:rsidP="004C6429">
      <w:pPr>
        <w:rPr>
          <w:lang w:val="en-US" w:eastAsia="zh-HK"/>
        </w:rPr>
      </w:pPr>
      <w:r w:rsidRPr="00E92E0E">
        <w:rPr>
          <w:rFonts w:eastAsia="DengXian"/>
          <w:lang w:eastAsia="zh-CN"/>
        </w:rPr>
        <w:t>5.1</w:t>
      </w:r>
      <w:r w:rsidRPr="00BD7D6A">
        <w:rPr>
          <w:lang w:eastAsia="zh-CN"/>
        </w:rPr>
        <w:tab/>
      </w:r>
      <w:r w:rsidRPr="00E92E0E">
        <w:rPr>
          <w:rFonts w:eastAsia="DengXian" w:hint="eastAsia"/>
          <w:lang w:eastAsia="zh-CN"/>
        </w:rPr>
        <w:t>本章论述小组委员会在咨</w:t>
      </w:r>
      <w:r w:rsidRPr="00E92E0E">
        <w:rPr>
          <w:rFonts w:ascii="新細明體" w:eastAsia="DengXian" w:hAnsi="新細明體" w:cs="新細明體" w:hint="eastAsia"/>
          <w:lang w:eastAsia="zh-CN"/>
        </w:rPr>
        <w:t>询文件提出</w:t>
      </w:r>
      <w:r w:rsidRPr="00E92E0E">
        <w:rPr>
          <w:rFonts w:eastAsia="DengXian" w:hint="eastAsia"/>
          <w:lang w:eastAsia="zh-CN"/>
        </w:rPr>
        <w:t>的</w:t>
      </w:r>
      <w:r w:rsidRPr="00E92E0E">
        <w:rPr>
          <w:rFonts w:eastAsia="DengXian" w:hint="eastAsia"/>
          <w:lang w:val="x-none" w:eastAsia="zh-CN"/>
        </w:rPr>
        <w:t>建议</w:t>
      </w:r>
      <w:r w:rsidR="004C6429" w:rsidRPr="00BD7D6A">
        <w:rPr>
          <w:rFonts w:hint="eastAsia"/>
          <w:lang w:val="x-none" w:eastAsia="zh-CN"/>
        </w:rPr>
        <w:t>6</w:t>
      </w:r>
      <w:r w:rsidRPr="00E92E0E">
        <w:rPr>
          <w:rFonts w:eastAsia="DengXian" w:hint="eastAsia"/>
          <w:lang w:val="x-none" w:eastAsia="zh-CN"/>
        </w:rPr>
        <w:t>和建议</w:t>
      </w:r>
      <w:r w:rsidR="004C6429" w:rsidRPr="00BD7D6A">
        <w:rPr>
          <w:rFonts w:hint="eastAsia"/>
          <w:lang w:val="x-none" w:eastAsia="zh-CN"/>
        </w:rPr>
        <w:t>7</w:t>
      </w:r>
      <w:r w:rsidRPr="00E92E0E">
        <w:rPr>
          <w:rFonts w:eastAsia="DengXian" w:hint="eastAsia"/>
          <w:lang w:val="x-none" w:eastAsia="zh-CN"/>
        </w:rPr>
        <w:t>所收到</w:t>
      </w:r>
      <w:r w:rsidRPr="00E92E0E">
        <w:rPr>
          <w:rFonts w:eastAsia="DengXian" w:hint="eastAsia"/>
          <w:lang w:eastAsia="zh-CN"/>
        </w:rPr>
        <w:t>的回应。建议</w:t>
      </w:r>
      <w:r w:rsidRPr="00E92E0E">
        <w:rPr>
          <w:rFonts w:eastAsia="DengXian"/>
          <w:lang w:eastAsia="zh-CN"/>
        </w:rPr>
        <w:t>6</w:t>
      </w:r>
      <w:r w:rsidRPr="00E92E0E">
        <w:rPr>
          <w:rFonts w:eastAsia="DengXian" w:hint="eastAsia"/>
          <w:lang w:eastAsia="zh-CN"/>
        </w:rPr>
        <w:t>的内容如下：</w:t>
      </w:r>
      <w:r w:rsidRPr="00BD7D6A">
        <w:rPr>
          <w:lang w:eastAsia="zh-CN"/>
        </w:rPr>
        <w:t>‍</w:t>
      </w:r>
      <w:r w:rsidR="004C6429" w:rsidRPr="00BD7D6A">
        <w:rPr>
          <w:rStyle w:val="FootnoteReference"/>
          <w:rFonts w:cs="Arial"/>
        </w:rPr>
        <w:footnoteReference w:id="96"/>
      </w:r>
    </w:p>
    <w:p w:rsidR="004C6429" w:rsidRPr="00BD7D6A" w:rsidRDefault="00E92E0E" w:rsidP="004C6429">
      <w:pPr>
        <w:pStyle w:val="af5"/>
        <w:tabs>
          <w:tab w:val="clear" w:pos="1406"/>
          <w:tab w:val="left" w:pos="851"/>
        </w:tabs>
        <w:ind w:left="850" w:hanging="141"/>
        <w:rPr>
          <w:spacing w:val="0"/>
          <w:lang w:val="en-GB" w:eastAsia="zh-HK"/>
        </w:rPr>
      </w:pPr>
      <w:r w:rsidRPr="00E92E0E">
        <w:rPr>
          <w:rFonts w:eastAsia="DengXian" w:hint="eastAsia"/>
          <w:spacing w:val="31"/>
          <w:lang w:eastAsia="zh-CN"/>
        </w:rPr>
        <w:t>“</w:t>
      </w:r>
      <w:r w:rsidRPr="00E92E0E">
        <w:rPr>
          <w:rFonts w:eastAsia="DengXian" w:hint="eastAsia"/>
          <w:spacing w:val="31"/>
          <w:lang w:val="en-GB" w:eastAsia="zh-CN"/>
        </w:rPr>
        <w:t>我们建议，应以南澳大利亚《</w:t>
      </w:r>
      <w:r w:rsidRPr="00E92E0E">
        <w:rPr>
          <w:rFonts w:eastAsia="DengXian"/>
          <w:spacing w:val="31"/>
          <w:lang w:val="en-GB" w:eastAsia="zh-CN"/>
        </w:rPr>
        <w:t>1935</w:t>
      </w:r>
      <w:r w:rsidRPr="00E92E0E">
        <w:rPr>
          <w:rFonts w:eastAsia="DengXian" w:hint="eastAsia"/>
          <w:spacing w:val="31"/>
          <w:lang w:val="en-GB" w:eastAsia="zh-CN"/>
        </w:rPr>
        <w:t>年刑事法综合法令》</w:t>
      </w:r>
      <w:r w:rsidRPr="00E92E0E">
        <w:rPr>
          <w:rFonts w:eastAsia="DengXian" w:hint="eastAsia"/>
          <w:lang w:val="en-GB" w:eastAsia="zh-CN"/>
        </w:rPr>
        <w:t>（</w:t>
      </w:r>
      <w:r w:rsidRPr="00E92E0E">
        <w:rPr>
          <w:rFonts w:eastAsia="DengXian"/>
          <w:spacing w:val="0"/>
          <w:lang w:val="en-GB" w:eastAsia="zh-CN"/>
        </w:rPr>
        <w:t>Criminal Law Consolidation Act 1935</w:t>
      </w:r>
      <w:r w:rsidRPr="00E92E0E">
        <w:rPr>
          <w:rFonts w:eastAsia="DengXian" w:hint="eastAsia"/>
          <w:lang w:val="en-GB" w:eastAsia="zh-CN"/>
        </w:rPr>
        <w:t>）</w:t>
      </w:r>
      <w:r w:rsidRPr="00E92E0E">
        <w:rPr>
          <w:rFonts w:eastAsia="DengXian" w:hint="eastAsia"/>
          <w:spacing w:val="36"/>
          <w:lang w:val="en-GB" w:eastAsia="zh-CN"/>
        </w:rPr>
        <w:t>（于</w:t>
      </w:r>
      <w:r w:rsidRPr="00E92E0E">
        <w:rPr>
          <w:rFonts w:eastAsia="DengXian"/>
          <w:spacing w:val="36"/>
          <w:lang w:val="en-GB" w:eastAsia="zh-CN"/>
        </w:rPr>
        <w:t>2005</w:t>
      </w:r>
      <w:r w:rsidRPr="00E92E0E">
        <w:rPr>
          <w:rFonts w:eastAsia="DengXian" w:hint="eastAsia"/>
          <w:spacing w:val="36"/>
          <w:lang w:val="en-GB" w:eastAsia="zh-CN"/>
        </w:rPr>
        <w:t>年修订）</w:t>
      </w:r>
      <w:r w:rsidRPr="00E92E0E">
        <w:rPr>
          <w:rFonts w:eastAsia="DengXian" w:hint="eastAsia"/>
          <w:spacing w:val="32"/>
          <w:lang w:val="en-GB" w:eastAsia="zh-CN"/>
        </w:rPr>
        <w:t>第</w:t>
      </w:r>
      <w:r w:rsidRPr="00E92E0E">
        <w:rPr>
          <w:rFonts w:eastAsia="DengXian"/>
          <w:spacing w:val="32"/>
          <w:lang w:val="en-GB" w:eastAsia="zh-CN"/>
        </w:rPr>
        <w:t>14</w:t>
      </w:r>
      <w:r w:rsidRPr="00E92E0E">
        <w:rPr>
          <w:rFonts w:eastAsia="DengXian" w:hint="eastAsia"/>
          <w:spacing w:val="32"/>
          <w:lang w:val="en-GB" w:eastAsia="zh-CN"/>
        </w:rPr>
        <w:t>条所采用对受害人负有‘照顾责任’的概念，</w:t>
      </w:r>
      <w:r w:rsidRPr="00E92E0E">
        <w:rPr>
          <w:rFonts w:eastAsia="DengXian" w:hint="eastAsia"/>
          <w:lang w:val="en-GB" w:eastAsia="zh-CN"/>
        </w:rPr>
        <w:t>以及英国《</w:t>
      </w:r>
      <w:r w:rsidRPr="00E92E0E">
        <w:rPr>
          <w:rFonts w:eastAsia="DengXian"/>
          <w:lang w:val="en-GB" w:eastAsia="zh-CN"/>
        </w:rPr>
        <w:t>2004</w:t>
      </w:r>
      <w:r w:rsidRPr="00E92E0E">
        <w:rPr>
          <w:rFonts w:eastAsia="DengXian" w:hint="eastAsia"/>
          <w:lang w:val="en-GB" w:eastAsia="zh-CN"/>
        </w:rPr>
        <w:t>年家庭暴力、刑事罪行及受害人法令》（</w:t>
      </w:r>
      <w:r w:rsidRPr="00E92E0E">
        <w:rPr>
          <w:rFonts w:eastAsia="DengXian"/>
          <w:spacing w:val="0"/>
          <w:lang w:val="en-GB" w:eastAsia="zh-CN"/>
        </w:rPr>
        <w:t>Domestic Violence, Crime and Victims Act 2004</w:t>
      </w:r>
      <w:r w:rsidRPr="00E92E0E">
        <w:rPr>
          <w:rFonts w:eastAsia="DengXian" w:hint="eastAsia"/>
          <w:lang w:val="en-GB" w:eastAsia="zh-CN"/>
        </w:rPr>
        <w:t>）第</w:t>
      </w:r>
      <w:r w:rsidRPr="00E92E0E">
        <w:rPr>
          <w:rFonts w:eastAsia="DengXian"/>
          <w:lang w:val="en-GB" w:eastAsia="zh-CN"/>
        </w:rPr>
        <w:t>5</w:t>
      </w:r>
      <w:r w:rsidRPr="00E92E0E">
        <w:rPr>
          <w:rFonts w:eastAsia="DengXian" w:hint="eastAsia"/>
          <w:lang w:val="en-GB" w:eastAsia="zh-CN"/>
        </w:rPr>
        <w:t>条</w:t>
      </w:r>
      <w:r w:rsidRPr="00E92E0E">
        <w:rPr>
          <w:rFonts w:eastAsia="DengXian" w:hint="eastAsia"/>
          <w:spacing w:val="36"/>
          <w:lang w:val="en-GB" w:eastAsia="zh-CN"/>
        </w:rPr>
        <w:t>所采用与受害人有‘频密接触’的‘同一住户的成员’的概念</w:t>
      </w:r>
      <w:r w:rsidRPr="009F01E3">
        <w:rPr>
          <w:spacing w:val="36"/>
          <w:lang w:eastAsia="zh-CN"/>
        </w:rPr>
        <w:t>‍‍</w:t>
      </w:r>
      <w:r w:rsidRPr="00E92E0E">
        <w:rPr>
          <w:rFonts w:eastAsia="DengXian" w:hint="eastAsia"/>
          <w:spacing w:val="36"/>
          <w:lang w:val="en-GB" w:eastAsia="zh-CN"/>
        </w:rPr>
        <w:t>，</w:t>
      </w:r>
      <w:r w:rsidR="004C6429" w:rsidRPr="009F01E3">
        <w:rPr>
          <w:rStyle w:val="FootnoteReference"/>
          <w:rFonts w:cs="Arial"/>
          <w:spacing w:val="36"/>
        </w:rPr>
        <w:footnoteReference w:id="97"/>
      </w:r>
      <w:r w:rsidRPr="00E92E0E">
        <w:rPr>
          <w:rFonts w:eastAsia="DengXian"/>
          <w:spacing w:val="36"/>
          <w:lang w:eastAsia="zh-CN"/>
        </w:rPr>
        <w:t> </w:t>
      </w:r>
      <w:r w:rsidRPr="00E92E0E">
        <w:rPr>
          <w:rFonts w:eastAsia="DengXian" w:hint="eastAsia"/>
          <w:spacing w:val="36"/>
          <w:lang w:val="en-GB" w:eastAsia="zh-CN"/>
        </w:rPr>
        <w:t>作为香港的新订罪行之下的不同法律</w:t>
      </w:r>
      <w:r w:rsidRPr="00E92E0E">
        <w:rPr>
          <w:rFonts w:eastAsia="DengXian" w:hint="eastAsia"/>
          <w:lang w:val="en-GB" w:eastAsia="zh-CN"/>
        </w:rPr>
        <w:t>责任基础。”</w:t>
      </w:r>
    </w:p>
    <w:p w:rsidR="004C6429" w:rsidRPr="00BD7D6A" w:rsidRDefault="00E92E0E" w:rsidP="004C6429">
      <w:pPr>
        <w:tabs>
          <w:tab w:val="left" w:pos="1440"/>
        </w:tabs>
        <w:spacing w:line="360" w:lineRule="exact"/>
        <w:rPr>
          <w:lang w:eastAsia="zh-CN"/>
        </w:rPr>
      </w:pPr>
      <w:r w:rsidRPr="00E92E0E">
        <w:rPr>
          <w:rFonts w:eastAsia="DengXian" w:hint="eastAsia"/>
          <w:lang w:eastAsia="zh-CN"/>
        </w:rPr>
        <w:t>建议</w:t>
      </w:r>
      <w:r w:rsidRPr="00E92E0E">
        <w:rPr>
          <w:rFonts w:eastAsia="DengXian"/>
          <w:lang w:eastAsia="zh-CN"/>
        </w:rPr>
        <w:t>7</w:t>
      </w:r>
      <w:r w:rsidRPr="00E92E0E">
        <w:rPr>
          <w:rFonts w:eastAsia="DengXian" w:hint="eastAsia"/>
          <w:lang w:eastAsia="zh-CN"/>
        </w:rPr>
        <w:t>的内容如下：</w:t>
      </w:r>
      <w:r w:rsidRPr="00BD7D6A">
        <w:rPr>
          <w:lang w:eastAsia="zh-CN"/>
        </w:rPr>
        <w:t>‍</w:t>
      </w:r>
      <w:r w:rsidR="004C6429" w:rsidRPr="00BD7D6A">
        <w:rPr>
          <w:rStyle w:val="FootnoteReference"/>
          <w:rFonts w:cs="Arial"/>
        </w:rPr>
        <w:footnoteReference w:id="98"/>
      </w:r>
    </w:p>
    <w:p w:rsidR="004C6429" w:rsidRDefault="00E92E0E" w:rsidP="004C6429">
      <w:pPr>
        <w:pStyle w:val="af5"/>
        <w:tabs>
          <w:tab w:val="clear" w:pos="1406"/>
          <w:tab w:val="left" w:pos="851"/>
        </w:tabs>
        <w:ind w:left="850" w:hanging="141"/>
        <w:rPr>
          <w:spacing w:val="0"/>
          <w:lang w:val="en-GB" w:eastAsia="zh-CN"/>
        </w:rPr>
      </w:pPr>
      <w:r w:rsidRPr="00E92E0E">
        <w:rPr>
          <w:rFonts w:eastAsia="DengXian" w:hint="eastAsia"/>
          <w:lang w:val="en-GB" w:eastAsia="zh-CN"/>
        </w:rPr>
        <w:t>“我们建议，应参照南澳大利亚《</w:t>
      </w:r>
      <w:r w:rsidRPr="00E92E0E">
        <w:rPr>
          <w:rFonts w:eastAsia="DengXian"/>
          <w:lang w:val="en-GB" w:eastAsia="zh-CN"/>
        </w:rPr>
        <w:t>1935</w:t>
      </w:r>
      <w:r w:rsidRPr="00E92E0E">
        <w:rPr>
          <w:rFonts w:eastAsia="DengXian" w:hint="eastAsia"/>
          <w:lang w:val="en-GB" w:eastAsia="zh-CN"/>
        </w:rPr>
        <w:t>年刑事法综合法令》（于</w:t>
      </w:r>
      <w:r w:rsidRPr="00E92E0E">
        <w:rPr>
          <w:rFonts w:eastAsia="DengXian"/>
          <w:lang w:val="en-GB" w:eastAsia="zh-CN"/>
        </w:rPr>
        <w:t>2005</w:t>
      </w:r>
      <w:r w:rsidRPr="00E92E0E">
        <w:rPr>
          <w:rFonts w:eastAsia="DengXian" w:hint="eastAsia"/>
          <w:lang w:val="en-GB" w:eastAsia="zh-CN"/>
        </w:rPr>
        <w:t>年修订）第</w:t>
      </w:r>
      <w:r w:rsidRPr="00E92E0E">
        <w:rPr>
          <w:rFonts w:eastAsia="DengXian"/>
          <w:lang w:val="en-GB" w:eastAsia="zh-CN"/>
        </w:rPr>
        <w:t>14</w:t>
      </w:r>
      <w:r w:rsidRPr="00E92E0E">
        <w:rPr>
          <w:rFonts w:eastAsia="DengXian" w:hint="eastAsia"/>
          <w:lang w:val="en-GB" w:eastAsia="zh-CN"/>
        </w:rPr>
        <w:t>条的做法，不在香港的新订罪行中订明被告人的最低年龄。”</w:t>
      </w:r>
      <w:r w:rsidRPr="00BD7D6A">
        <w:rPr>
          <w:lang w:eastAsia="zh-CN"/>
        </w:rPr>
        <w:t>‍</w:t>
      </w:r>
      <w:r w:rsidR="004C6429" w:rsidRPr="00BD7D6A">
        <w:rPr>
          <w:rStyle w:val="FootnoteReference"/>
          <w:rFonts w:cs="Arial"/>
        </w:rPr>
        <w:footnoteReference w:id="99"/>
      </w:r>
      <w:r w:rsidR="004C6429" w:rsidRPr="00BD7D6A">
        <w:rPr>
          <w:rFonts w:hint="eastAsia"/>
          <w:spacing w:val="0"/>
          <w:highlight w:val="yellow"/>
          <w:lang w:val="en-GB" w:eastAsia="zh-CN"/>
        </w:rPr>
        <w:t xml:space="preserve"> </w:t>
      </w:r>
    </w:p>
    <w:p w:rsidR="004C6429" w:rsidRPr="00BD7D6A" w:rsidRDefault="004C6429" w:rsidP="009F01E3">
      <w:pPr>
        <w:pStyle w:val="af5"/>
        <w:tabs>
          <w:tab w:val="clear" w:pos="1406"/>
          <w:tab w:val="left" w:pos="851"/>
        </w:tabs>
        <w:spacing w:before="0" w:after="0"/>
        <w:ind w:left="851" w:hanging="142"/>
        <w:rPr>
          <w:lang w:eastAsia="zh-CN"/>
        </w:rPr>
      </w:pPr>
    </w:p>
    <w:p w:rsidR="004C6429" w:rsidRPr="00BD7D6A" w:rsidRDefault="00E92E0E" w:rsidP="004C6429">
      <w:pPr>
        <w:pStyle w:val="ab"/>
        <w:keepNext/>
        <w:rPr>
          <w:lang w:val="x-none" w:eastAsia="zh-HK"/>
        </w:rPr>
      </w:pPr>
      <w:r w:rsidRPr="00E92E0E">
        <w:rPr>
          <w:rFonts w:eastAsia="DengXian" w:hint="eastAsia"/>
          <w:bCs/>
          <w:lang w:val="en-US" w:eastAsia="zh-CN"/>
        </w:rPr>
        <w:t>建议</w:t>
      </w:r>
      <w:r w:rsidRPr="00E92E0E">
        <w:rPr>
          <w:rFonts w:eastAsia="DengXian"/>
          <w:bCs/>
          <w:lang w:val="en-US" w:eastAsia="zh-CN"/>
        </w:rPr>
        <w:t>6</w:t>
      </w:r>
      <w:r w:rsidRPr="00E92E0E">
        <w:rPr>
          <w:rFonts w:eastAsia="DengXian" w:hint="eastAsia"/>
          <w:bCs/>
          <w:lang w:val="en-US" w:eastAsia="zh-CN"/>
        </w:rPr>
        <w:t>的回应数目</w:t>
      </w:r>
    </w:p>
    <w:p w:rsidR="004C6429" w:rsidRDefault="00E92E0E" w:rsidP="004C6429">
      <w:pPr>
        <w:rPr>
          <w:lang w:val="en-US" w:eastAsia="zh-CN"/>
        </w:rPr>
      </w:pPr>
      <w:r w:rsidRPr="00E92E0E">
        <w:rPr>
          <w:rFonts w:eastAsia="DengXian"/>
          <w:lang w:val="en-US" w:eastAsia="zh-CN"/>
        </w:rPr>
        <w:t>5.2</w:t>
      </w:r>
      <w:r w:rsidRPr="00BD7D6A">
        <w:rPr>
          <w:lang w:eastAsia="zh-CN"/>
        </w:rPr>
        <w:tab/>
      </w:r>
      <w:r w:rsidRPr="00E92E0E">
        <w:rPr>
          <w:rFonts w:eastAsia="DengXian" w:hint="eastAsia"/>
          <w:lang w:val="en-US" w:eastAsia="zh-CN"/>
        </w:rPr>
        <w:t>在对建议</w:t>
      </w:r>
      <w:r w:rsidRPr="00E92E0E">
        <w:rPr>
          <w:rFonts w:eastAsia="DengXian"/>
          <w:lang w:val="en-US" w:eastAsia="zh-CN"/>
        </w:rPr>
        <w:t>6</w:t>
      </w:r>
      <w:r w:rsidRPr="00E92E0E">
        <w:rPr>
          <w:rFonts w:eastAsia="DengXian" w:hint="eastAsia"/>
          <w:lang w:val="en-US" w:eastAsia="zh-CN"/>
        </w:rPr>
        <w:t>表明立场的回应者中，</w:t>
      </w:r>
      <w:r w:rsidRPr="00E92E0E">
        <w:rPr>
          <w:rFonts w:eastAsia="DengXian"/>
          <w:lang w:val="en-US" w:eastAsia="zh-CN"/>
        </w:rPr>
        <w:t>70%</w:t>
      </w:r>
      <w:r w:rsidRPr="00E92E0E">
        <w:rPr>
          <w:rFonts w:eastAsia="DengXian" w:hint="eastAsia"/>
          <w:lang w:val="en-US" w:eastAsia="zh-CN"/>
        </w:rPr>
        <w:t>（</w:t>
      </w:r>
      <w:r w:rsidRPr="00E92E0E">
        <w:rPr>
          <w:rFonts w:eastAsia="DengXian"/>
          <w:lang w:val="en-US" w:eastAsia="zh-CN"/>
        </w:rPr>
        <w:t>16/23</w:t>
      </w:r>
      <w:r w:rsidRPr="00E92E0E">
        <w:rPr>
          <w:rFonts w:eastAsia="DengXian" w:hint="eastAsia"/>
          <w:lang w:val="en-US" w:eastAsia="zh-CN"/>
        </w:rPr>
        <w:t>）支持该项建议。此外，所有回应者中，约</w:t>
      </w:r>
      <w:r w:rsidRPr="00E92E0E">
        <w:rPr>
          <w:rFonts w:eastAsia="DengXian"/>
          <w:lang w:val="en-US" w:eastAsia="zh-CN"/>
        </w:rPr>
        <w:t>36%</w:t>
      </w:r>
      <w:r w:rsidRPr="00E92E0E">
        <w:rPr>
          <w:rFonts w:eastAsia="DengXian" w:hint="eastAsia"/>
          <w:lang w:val="en-US" w:eastAsia="zh-CN"/>
        </w:rPr>
        <w:t>（</w:t>
      </w:r>
      <w:r w:rsidRPr="00E92E0E">
        <w:rPr>
          <w:rFonts w:eastAsia="DengXian"/>
          <w:lang w:val="en-US" w:eastAsia="zh-CN"/>
        </w:rPr>
        <w:t>40/113</w:t>
      </w:r>
      <w:r w:rsidRPr="00E92E0E">
        <w:rPr>
          <w:rFonts w:eastAsia="DengXian" w:hint="eastAsia"/>
          <w:lang w:val="en-US" w:eastAsia="zh-CN"/>
        </w:rPr>
        <w:t>）没有清楚表示支持或反对，但对该项建议提出了其他意见和提议。</w:t>
      </w:r>
    </w:p>
    <w:p w:rsidR="009F01E3" w:rsidRDefault="009F01E3" w:rsidP="004C6429">
      <w:pPr>
        <w:rPr>
          <w:lang w:val="en-US" w:eastAsia="zh-CN"/>
        </w:rPr>
      </w:pP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BD7D6A" w:rsidTr="00D85A18">
        <w:trPr>
          <w:trHeight w:val="425"/>
        </w:trPr>
        <w:tc>
          <w:tcPr>
            <w:tcW w:w="3033" w:type="dxa"/>
            <w:shd w:val="clear" w:color="auto" w:fill="auto"/>
            <w:vAlign w:val="center"/>
          </w:tcPr>
          <w:p w:rsidR="004C6429" w:rsidRPr="00BD7D6A" w:rsidRDefault="004C6429" w:rsidP="009F01E3">
            <w:pPr>
              <w:keepNext/>
              <w:keepLines/>
              <w:overflowPunct w:val="0"/>
              <w:adjustRightInd/>
              <w:snapToGrid/>
              <w:jc w:val="left"/>
              <w:rPr>
                <w:rFonts w:eastAsia="Times New Roman"/>
                <w:lang w:val="en-US" w:eastAsia="zh-CN"/>
              </w:rPr>
            </w:pPr>
          </w:p>
        </w:tc>
        <w:tc>
          <w:tcPr>
            <w:tcW w:w="2913" w:type="dxa"/>
          </w:tcPr>
          <w:p w:rsidR="004C6429" w:rsidRPr="00BD7D6A" w:rsidRDefault="00E92E0E" w:rsidP="009F01E3">
            <w:pPr>
              <w:keepNext/>
              <w:keepLines/>
              <w:overflowPunct w:val="0"/>
              <w:adjustRightInd/>
              <w:snapToGrid/>
              <w:jc w:val="center"/>
              <w:rPr>
                <w:lang w:eastAsia="zh-HK"/>
              </w:rPr>
            </w:pPr>
            <w:r w:rsidRPr="00E92E0E">
              <w:rPr>
                <w:rFonts w:eastAsia="DengXian" w:hint="eastAsia"/>
                <w:lang w:eastAsia="zh-CN"/>
              </w:rPr>
              <w:t>数目</w:t>
            </w:r>
          </w:p>
        </w:tc>
        <w:tc>
          <w:tcPr>
            <w:tcW w:w="2350" w:type="dxa"/>
            <w:shd w:val="clear" w:color="auto" w:fill="auto"/>
            <w:vAlign w:val="center"/>
          </w:tcPr>
          <w:p w:rsidR="004C6429" w:rsidRPr="00BD7D6A" w:rsidRDefault="00E92E0E" w:rsidP="009F01E3">
            <w:pPr>
              <w:keepNext/>
              <w:keepLines/>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4C6429" w:rsidRPr="00BD7D6A" w:rsidTr="00D85A18">
        <w:trPr>
          <w:trHeight w:val="425"/>
        </w:trPr>
        <w:tc>
          <w:tcPr>
            <w:tcW w:w="3033" w:type="dxa"/>
            <w:shd w:val="clear" w:color="auto" w:fill="auto"/>
            <w:vAlign w:val="center"/>
          </w:tcPr>
          <w:p w:rsidR="004C6429" w:rsidRPr="00BD7D6A" w:rsidRDefault="00E92E0E" w:rsidP="009F01E3">
            <w:pPr>
              <w:keepNext/>
              <w:keepLines/>
              <w:overflowPunct w:val="0"/>
              <w:adjustRightInd/>
              <w:snapToGrid/>
              <w:jc w:val="left"/>
              <w:rPr>
                <w:rFonts w:eastAsia="Times New Roman"/>
                <w:lang w:eastAsia="zh-CN"/>
              </w:rPr>
            </w:pPr>
            <w:r w:rsidRPr="00E92E0E">
              <w:rPr>
                <w:rFonts w:ascii="新細明體" w:eastAsia="DengXian" w:hAnsi="新細明體" w:cs="新細明體" w:hint="eastAsia"/>
                <w:lang w:eastAsia="zh-CN"/>
              </w:rPr>
              <w:lastRenderedPageBreak/>
              <w:t>赞成</w:t>
            </w:r>
          </w:p>
        </w:tc>
        <w:tc>
          <w:tcPr>
            <w:tcW w:w="2913" w:type="dxa"/>
          </w:tcPr>
          <w:p w:rsidR="004C6429" w:rsidRPr="00BD7D6A" w:rsidRDefault="00E92E0E" w:rsidP="009F01E3">
            <w:pPr>
              <w:keepNext/>
              <w:keepLines/>
              <w:tabs>
                <w:tab w:val="clear" w:pos="1134"/>
                <w:tab w:val="right" w:pos="1517"/>
              </w:tabs>
              <w:overflowPunct w:val="0"/>
              <w:jc w:val="left"/>
            </w:pPr>
            <w:r w:rsidRPr="00BD7D6A">
              <w:rPr>
                <w:lang w:eastAsia="zh-CN"/>
              </w:rPr>
              <w:tab/>
            </w:r>
            <w:r w:rsidRPr="00E92E0E">
              <w:rPr>
                <w:rFonts w:eastAsia="DengXian"/>
                <w:lang w:eastAsia="zh-CN"/>
              </w:rPr>
              <w:t>16</w:t>
            </w:r>
          </w:p>
        </w:tc>
        <w:tc>
          <w:tcPr>
            <w:tcW w:w="2350" w:type="dxa"/>
            <w:shd w:val="clear" w:color="auto" w:fill="auto"/>
          </w:tcPr>
          <w:p w:rsidR="004C6429" w:rsidRPr="00BD7D6A" w:rsidRDefault="00E92E0E" w:rsidP="009F01E3">
            <w:pPr>
              <w:keepNext/>
              <w:keepLines/>
              <w:tabs>
                <w:tab w:val="clear" w:pos="1134"/>
                <w:tab w:val="right" w:pos="1377"/>
              </w:tabs>
              <w:overflowPunct w:val="0"/>
              <w:jc w:val="left"/>
            </w:pPr>
            <w:r w:rsidRPr="00BD7D6A">
              <w:rPr>
                <w:lang w:eastAsia="zh-CN"/>
              </w:rPr>
              <w:tab/>
            </w:r>
            <w:r w:rsidRPr="00E92E0E">
              <w:rPr>
                <w:rFonts w:eastAsia="DengXian"/>
                <w:lang w:eastAsia="zh-CN"/>
              </w:rPr>
              <w:t>14%</w:t>
            </w:r>
          </w:p>
        </w:tc>
      </w:tr>
      <w:tr w:rsidR="004C6429" w:rsidRPr="00BD7D6A" w:rsidTr="00D85A18">
        <w:trPr>
          <w:trHeight w:val="425"/>
        </w:trPr>
        <w:tc>
          <w:tcPr>
            <w:tcW w:w="3033" w:type="dxa"/>
            <w:shd w:val="clear" w:color="auto" w:fill="auto"/>
            <w:vAlign w:val="center"/>
          </w:tcPr>
          <w:p w:rsidR="004C6429" w:rsidRPr="00BD7D6A" w:rsidRDefault="00E92E0E" w:rsidP="009F01E3">
            <w:pPr>
              <w:keepNext/>
              <w:keepLines/>
              <w:overflowPunct w:val="0"/>
              <w:adjustRightInd/>
              <w:snapToGrid/>
              <w:jc w:val="left"/>
              <w:rPr>
                <w:rFonts w:eastAsia="Times New Roman"/>
                <w:lang w:eastAsia="zh-CN"/>
              </w:rPr>
            </w:pPr>
            <w:r w:rsidRPr="00E92E0E">
              <w:rPr>
                <w:rFonts w:eastAsia="DengXian" w:hint="eastAsia"/>
                <w:lang w:eastAsia="zh-CN"/>
              </w:rPr>
              <w:t>反对</w:t>
            </w:r>
          </w:p>
        </w:tc>
        <w:tc>
          <w:tcPr>
            <w:tcW w:w="2913" w:type="dxa"/>
          </w:tcPr>
          <w:p w:rsidR="004C6429" w:rsidRPr="00BD7D6A" w:rsidRDefault="00E92E0E" w:rsidP="009F01E3">
            <w:pPr>
              <w:keepNext/>
              <w:keepLines/>
              <w:tabs>
                <w:tab w:val="clear" w:pos="1134"/>
                <w:tab w:val="right" w:pos="1517"/>
              </w:tabs>
              <w:overflowPunct w:val="0"/>
              <w:jc w:val="left"/>
            </w:pPr>
            <w:r w:rsidRPr="00BD7D6A">
              <w:rPr>
                <w:lang w:eastAsia="zh-CN"/>
              </w:rPr>
              <w:tab/>
            </w:r>
            <w:r w:rsidRPr="00E92E0E">
              <w:rPr>
                <w:rFonts w:eastAsia="DengXian"/>
                <w:lang w:eastAsia="zh-CN"/>
              </w:rPr>
              <w:t>7</w:t>
            </w:r>
          </w:p>
        </w:tc>
        <w:tc>
          <w:tcPr>
            <w:tcW w:w="2350" w:type="dxa"/>
            <w:shd w:val="clear" w:color="auto" w:fill="auto"/>
          </w:tcPr>
          <w:p w:rsidR="004C6429" w:rsidRPr="00BD7D6A" w:rsidRDefault="00E92E0E" w:rsidP="009F01E3">
            <w:pPr>
              <w:keepNext/>
              <w:keepLines/>
              <w:tabs>
                <w:tab w:val="clear" w:pos="1134"/>
                <w:tab w:val="right" w:pos="1377"/>
              </w:tabs>
              <w:overflowPunct w:val="0"/>
              <w:jc w:val="left"/>
            </w:pPr>
            <w:r w:rsidRPr="00BD7D6A">
              <w:rPr>
                <w:lang w:eastAsia="zh-CN"/>
              </w:rPr>
              <w:tab/>
            </w:r>
            <w:r w:rsidRPr="00E92E0E">
              <w:rPr>
                <w:rFonts w:eastAsia="DengXian"/>
                <w:lang w:eastAsia="zh-CN"/>
              </w:rPr>
              <w:t>6%</w:t>
            </w:r>
          </w:p>
        </w:tc>
      </w:tr>
      <w:tr w:rsidR="004C6429" w:rsidRPr="00BD7D6A" w:rsidTr="00D85A18">
        <w:trPr>
          <w:trHeight w:val="425"/>
        </w:trPr>
        <w:tc>
          <w:tcPr>
            <w:tcW w:w="3033" w:type="dxa"/>
            <w:shd w:val="clear" w:color="auto" w:fill="auto"/>
            <w:vAlign w:val="center"/>
          </w:tcPr>
          <w:p w:rsidR="004C6429" w:rsidRPr="00BD7D6A" w:rsidRDefault="00E92E0E" w:rsidP="009F01E3">
            <w:pPr>
              <w:keepNext/>
              <w:keepLines/>
              <w:overflowPunct w:val="0"/>
              <w:adjustRightInd/>
              <w:snapToGrid/>
              <w:jc w:val="left"/>
              <w:rPr>
                <w:rFonts w:eastAsia="Times New Roman"/>
                <w:lang w:eastAsia="zh-CN"/>
              </w:rPr>
            </w:pPr>
            <w:r w:rsidRPr="00E92E0E">
              <w:rPr>
                <w:rFonts w:eastAsia="DengXian" w:hint="eastAsia"/>
                <w:lang w:eastAsia="zh-CN"/>
              </w:rPr>
              <w:t>中立／无意见</w:t>
            </w:r>
          </w:p>
        </w:tc>
        <w:tc>
          <w:tcPr>
            <w:tcW w:w="2913" w:type="dxa"/>
          </w:tcPr>
          <w:p w:rsidR="004C6429" w:rsidRPr="00BD7D6A" w:rsidRDefault="00E92E0E" w:rsidP="009F01E3">
            <w:pPr>
              <w:keepNext/>
              <w:keepLines/>
              <w:tabs>
                <w:tab w:val="clear" w:pos="1134"/>
                <w:tab w:val="right" w:pos="1517"/>
              </w:tabs>
              <w:overflowPunct w:val="0"/>
              <w:jc w:val="left"/>
            </w:pPr>
            <w:r w:rsidRPr="00BD7D6A">
              <w:rPr>
                <w:lang w:eastAsia="zh-CN"/>
              </w:rPr>
              <w:tab/>
            </w:r>
            <w:r w:rsidRPr="00E92E0E">
              <w:rPr>
                <w:rFonts w:eastAsia="DengXian"/>
                <w:lang w:eastAsia="zh-CN"/>
              </w:rPr>
              <w:t>50</w:t>
            </w:r>
          </w:p>
        </w:tc>
        <w:tc>
          <w:tcPr>
            <w:tcW w:w="2350" w:type="dxa"/>
            <w:shd w:val="clear" w:color="auto" w:fill="auto"/>
          </w:tcPr>
          <w:p w:rsidR="004C6429" w:rsidRPr="00BD7D6A" w:rsidRDefault="00E92E0E" w:rsidP="009F01E3">
            <w:pPr>
              <w:keepNext/>
              <w:keepLines/>
              <w:tabs>
                <w:tab w:val="clear" w:pos="1134"/>
                <w:tab w:val="right" w:pos="1377"/>
              </w:tabs>
              <w:overflowPunct w:val="0"/>
              <w:jc w:val="left"/>
            </w:pPr>
            <w:r w:rsidRPr="00BD7D6A">
              <w:rPr>
                <w:lang w:eastAsia="zh-CN"/>
              </w:rPr>
              <w:tab/>
            </w:r>
            <w:r w:rsidRPr="00E92E0E">
              <w:rPr>
                <w:rFonts w:eastAsia="DengXian"/>
                <w:lang w:eastAsia="zh-CN"/>
              </w:rPr>
              <w:t>44%</w:t>
            </w:r>
          </w:p>
        </w:tc>
      </w:tr>
      <w:tr w:rsidR="004C6429" w:rsidRPr="00BD7D6A" w:rsidTr="00D85A18">
        <w:trPr>
          <w:trHeight w:val="425"/>
        </w:trPr>
        <w:tc>
          <w:tcPr>
            <w:tcW w:w="3033" w:type="dxa"/>
            <w:shd w:val="clear" w:color="auto" w:fill="auto"/>
            <w:vAlign w:val="center"/>
          </w:tcPr>
          <w:p w:rsidR="004C6429" w:rsidRPr="00BD7D6A" w:rsidRDefault="00E92E0E" w:rsidP="009F01E3">
            <w:pPr>
              <w:keepNext/>
              <w:keepLines/>
              <w:overflowPunct w:val="0"/>
              <w:adjustRightInd/>
              <w:snapToGrid/>
              <w:jc w:val="left"/>
              <w:rPr>
                <w:lang w:eastAsia="zh-HK"/>
              </w:rPr>
            </w:pPr>
            <w:r w:rsidRPr="00E92E0E">
              <w:rPr>
                <w:rFonts w:eastAsia="DengXian" w:hint="eastAsia"/>
                <w:lang w:eastAsia="zh-CN"/>
              </w:rPr>
              <w:t>其他意见</w:t>
            </w:r>
          </w:p>
        </w:tc>
        <w:tc>
          <w:tcPr>
            <w:tcW w:w="2913" w:type="dxa"/>
          </w:tcPr>
          <w:p w:rsidR="004C6429" w:rsidRPr="00BD7D6A" w:rsidRDefault="00E92E0E" w:rsidP="009F01E3">
            <w:pPr>
              <w:keepNext/>
              <w:keepLines/>
              <w:tabs>
                <w:tab w:val="clear" w:pos="1134"/>
                <w:tab w:val="right" w:pos="1517"/>
              </w:tabs>
              <w:overflowPunct w:val="0"/>
              <w:jc w:val="left"/>
            </w:pPr>
            <w:r w:rsidRPr="00BD7D6A">
              <w:rPr>
                <w:lang w:eastAsia="zh-CN"/>
              </w:rPr>
              <w:tab/>
            </w:r>
            <w:r w:rsidRPr="00E92E0E">
              <w:rPr>
                <w:rFonts w:eastAsia="DengXian"/>
                <w:lang w:eastAsia="zh-CN"/>
              </w:rPr>
              <w:t>40</w:t>
            </w:r>
          </w:p>
        </w:tc>
        <w:tc>
          <w:tcPr>
            <w:tcW w:w="2350" w:type="dxa"/>
            <w:shd w:val="clear" w:color="auto" w:fill="auto"/>
          </w:tcPr>
          <w:p w:rsidR="004C6429" w:rsidRPr="00BD7D6A" w:rsidRDefault="00E92E0E" w:rsidP="009F01E3">
            <w:pPr>
              <w:keepNext/>
              <w:keepLines/>
              <w:tabs>
                <w:tab w:val="clear" w:pos="1134"/>
                <w:tab w:val="right" w:pos="1377"/>
              </w:tabs>
              <w:overflowPunct w:val="0"/>
              <w:jc w:val="left"/>
            </w:pPr>
            <w:r w:rsidRPr="00BD7D6A">
              <w:rPr>
                <w:lang w:eastAsia="zh-CN"/>
              </w:rPr>
              <w:tab/>
            </w:r>
            <w:r w:rsidRPr="00E92E0E">
              <w:rPr>
                <w:rFonts w:eastAsia="DengXian"/>
                <w:lang w:eastAsia="zh-CN"/>
              </w:rPr>
              <w:t>36%</w:t>
            </w:r>
          </w:p>
        </w:tc>
      </w:tr>
      <w:tr w:rsidR="004C6429" w:rsidRPr="00BD7D6A" w:rsidTr="00D85A18">
        <w:trPr>
          <w:trHeight w:val="425"/>
        </w:trPr>
        <w:tc>
          <w:tcPr>
            <w:tcW w:w="3033" w:type="dxa"/>
            <w:shd w:val="clear" w:color="auto" w:fill="auto"/>
            <w:vAlign w:val="center"/>
          </w:tcPr>
          <w:p w:rsidR="004C6429" w:rsidRPr="00BD7D6A" w:rsidRDefault="00E92E0E" w:rsidP="00D85A18">
            <w:pPr>
              <w:keepNext/>
              <w:keepLines/>
              <w:overflowPunct w:val="0"/>
              <w:adjustRightInd/>
              <w:snapToGrid/>
              <w:jc w:val="left"/>
              <w:rPr>
                <w:u w:val="single"/>
                <w:lang w:eastAsia="zh-HK"/>
              </w:rPr>
            </w:pPr>
            <w:r w:rsidRPr="00E92E0E">
              <w:rPr>
                <w:rFonts w:eastAsia="DengXian" w:hint="eastAsia"/>
                <w:u w:val="single"/>
                <w:lang w:eastAsia="zh-CN"/>
              </w:rPr>
              <w:t>总计</w:t>
            </w:r>
          </w:p>
        </w:tc>
        <w:tc>
          <w:tcPr>
            <w:tcW w:w="2913" w:type="dxa"/>
          </w:tcPr>
          <w:p w:rsidR="004C6429" w:rsidRPr="00BD7D6A" w:rsidRDefault="00E92E0E" w:rsidP="004C6429">
            <w:pPr>
              <w:tabs>
                <w:tab w:val="clear" w:pos="1134"/>
                <w:tab w:val="right" w:pos="1517"/>
              </w:tabs>
              <w:overflowPunct w:val="0"/>
              <w:jc w:val="left"/>
              <w:rPr>
                <w:u w:val="single"/>
              </w:rPr>
            </w:pPr>
            <w:r w:rsidRPr="00BD7D6A">
              <w:rPr>
                <w:lang w:eastAsia="zh-CN"/>
              </w:rPr>
              <w:tab/>
            </w:r>
            <w:r w:rsidRPr="00E92E0E">
              <w:rPr>
                <w:rFonts w:eastAsia="DengXian"/>
                <w:u w:val="single"/>
                <w:lang w:eastAsia="zh-CN"/>
              </w:rPr>
              <w:t>113</w:t>
            </w:r>
          </w:p>
        </w:tc>
        <w:tc>
          <w:tcPr>
            <w:tcW w:w="2350" w:type="dxa"/>
            <w:shd w:val="clear" w:color="auto" w:fill="auto"/>
          </w:tcPr>
          <w:p w:rsidR="004C6429" w:rsidRPr="00BD7D6A" w:rsidRDefault="00E92E0E" w:rsidP="004C6429">
            <w:pPr>
              <w:tabs>
                <w:tab w:val="clear" w:pos="1134"/>
                <w:tab w:val="right" w:pos="1377"/>
              </w:tabs>
              <w:overflowPunct w:val="0"/>
              <w:jc w:val="left"/>
              <w:rPr>
                <w:u w:val="single"/>
              </w:rPr>
            </w:pPr>
            <w:r w:rsidRPr="00BD7D6A">
              <w:rPr>
                <w:lang w:eastAsia="zh-CN"/>
              </w:rPr>
              <w:tab/>
            </w:r>
            <w:r w:rsidRPr="00E92E0E">
              <w:rPr>
                <w:rFonts w:eastAsia="DengXian"/>
                <w:u w:val="single"/>
                <w:lang w:eastAsia="zh-CN"/>
              </w:rPr>
              <w:t>100%</w:t>
            </w:r>
          </w:p>
        </w:tc>
      </w:tr>
    </w:tbl>
    <w:p w:rsidR="004C6429" w:rsidRPr="00BD7D6A" w:rsidRDefault="00E92E0E" w:rsidP="004C6429">
      <w:pPr>
        <w:pStyle w:val="ab"/>
        <w:keepNext/>
        <w:spacing w:before="600"/>
        <w:rPr>
          <w:bCs/>
          <w:lang w:val="en-US" w:eastAsia="zh-HK"/>
        </w:rPr>
      </w:pPr>
      <w:r w:rsidRPr="00E92E0E">
        <w:rPr>
          <w:rFonts w:eastAsia="DengXian" w:hint="eastAsia"/>
          <w:bCs/>
          <w:lang w:val="en-US" w:eastAsia="zh-CN"/>
        </w:rPr>
        <w:t>回应者就建议</w:t>
      </w:r>
      <w:r w:rsidRPr="00E92E0E">
        <w:rPr>
          <w:rFonts w:eastAsia="DengXian"/>
          <w:bCs/>
          <w:lang w:val="en-US" w:eastAsia="zh-CN"/>
        </w:rPr>
        <w:t>6</w:t>
      </w:r>
      <w:r w:rsidRPr="00E92E0E">
        <w:rPr>
          <w:rFonts w:eastAsia="DengXian" w:hint="eastAsia"/>
          <w:bCs/>
          <w:lang w:val="en-US" w:eastAsia="zh-CN"/>
        </w:rPr>
        <w:t>提出的意见：家居环境</w:t>
      </w:r>
    </w:p>
    <w:p w:rsidR="004C6429" w:rsidRPr="00BD7D6A" w:rsidRDefault="00E92E0E" w:rsidP="004C6429">
      <w:pPr>
        <w:rPr>
          <w:lang w:val="x-none" w:eastAsia="zh-CN"/>
        </w:rPr>
      </w:pPr>
      <w:r w:rsidRPr="00E92E0E">
        <w:rPr>
          <w:rFonts w:eastAsia="DengXian"/>
          <w:lang w:eastAsia="zh-CN"/>
        </w:rPr>
        <w:t>5.3</w:t>
      </w:r>
      <w:r w:rsidRPr="00BD7D6A">
        <w:rPr>
          <w:lang w:eastAsia="zh-CN"/>
        </w:rPr>
        <w:tab/>
      </w:r>
      <w:r w:rsidRPr="00E92E0E">
        <w:rPr>
          <w:rFonts w:eastAsia="DengXian" w:hint="eastAsia"/>
          <w:lang w:val="en-US" w:eastAsia="zh-CN"/>
        </w:rPr>
        <w:t>表明立场的回应者大多数支持建议</w:t>
      </w:r>
      <w:r w:rsidRPr="00E92E0E">
        <w:rPr>
          <w:rFonts w:eastAsia="DengXian"/>
          <w:lang w:val="en-US" w:eastAsia="zh-CN"/>
        </w:rPr>
        <w:t>6</w:t>
      </w:r>
      <w:r w:rsidRPr="00E92E0E">
        <w:rPr>
          <w:rFonts w:eastAsia="DengXian" w:hint="eastAsia"/>
          <w:lang w:val="en-US" w:eastAsia="zh-CN"/>
        </w:rPr>
        <w:t>，他们同意建议的罪行的被告人</w:t>
      </w:r>
      <w:r w:rsidRPr="00E92E0E">
        <w:rPr>
          <w:rFonts w:eastAsia="DengXian" w:hint="eastAsia"/>
          <w:lang w:eastAsia="zh-CN"/>
        </w:rPr>
        <w:t>应为</w:t>
      </w:r>
      <w:r w:rsidRPr="00E92E0E">
        <w:rPr>
          <w:rFonts w:eastAsia="DengXian" w:hint="eastAsia"/>
          <w:lang w:val="en-US" w:eastAsia="zh-CN"/>
        </w:rPr>
        <w:t>：</w:t>
      </w:r>
    </w:p>
    <w:p w:rsidR="004C6429" w:rsidRPr="00BD7D6A" w:rsidRDefault="00E92E0E" w:rsidP="004C6429">
      <w:pPr>
        <w:pStyle w:val="af5"/>
        <w:ind w:right="0"/>
        <w:rPr>
          <w:lang w:eastAsia="zh-HK"/>
        </w:rPr>
      </w:pPr>
      <w:r w:rsidRPr="00E92E0E">
        <w:rPr>
          <w:rFonts w:eastAsia="DengXian"/>
          <w:lang w:eastAsia="zh-CN"/>
        </w:rPr>
        <w:t>(a)</w:t>
      </w:r>
      <w:r w:rsidRPr="00BD7D6A">
        <w:rPr>
          <w:lang w:eastAsia="zh-CN"/>
        </w:rPr>
        <w:tab/>
      </w:r>
      <w:r w:rsidRPr="00E92E0E">
        <w:rPr>
          <w:rFonts w:eastAsia="DengXian" w:hint="eastAsia"/>
          <w:lang w:val="en-GB" w:eastAsia="zh-CN"/>
        </w:rPr>
        <w:t>在家居环境</w:t>
      </w:r>
      <w:r w:rsidRPr="00E92E0E">
        <w:rPr>
          <w:rFonts w:eastAsia="DengXian" w:hint="eastAsia"/>
          <w:spacing w:val="-20"/>
          <w:lang w:val="x-none" w:eastAsia="zh-CN"/>
        </w:rPr>
        <w:t>─</w:t>
      </w:r>
      <w:r w:rsidRPr="00E92E0E">
        <w:rPr>
          <w:rFonts w:eastAsia="DengXian" w:hint="eastAsia"/>
          <w:lang w:val="x-none" w:eastAsia="zh-CN"/>
        </w:rPr>
        <w:t>─</w:t>
      </w:r>
      <w:r w:rsidRPr="00E92E0E">
        <w:rPr>
          <w:rFonts w:eastAsia="DengXian" w:hint="eastAsia"/>
          <w:lang w:val="en-GB" w:eastAsia="zh-CN"/>
        </w:rPr>
        <w:t>与受害人是</w:t>
      </w:r>
      <w:r w:rsidRPr="00E92E0E">
        <w:rPr>
          <w:rFonts w:eastAsia="DengXian" w:hint="eastAsia"/>
          <w:i/>
          <w:lang w:val="en-GB" w:eastAsia="zh-CN"/>
        </w:rPr>
        <w:t>“同一住户的成员”</w:t>
      </w:r>
      <w:r w:rsidRPr="00E92E0E">
        <w:rPr>
          <w:rFonts w:eastAsia="DengXian" w:hint="eastAsia"/>
          <w:lang w:val="en-GB" w:eastAsia="zh-CN"/>
        </w:rPr>
        <w:t>，并且与受害人有</w:t>
      </w:r>
      <w:r w:rsidRPr="00E92E0E">
        <w:rPr>
          <w:rFonts w:eastAsia="DengXian" w:hint="eastAsia"/>
          <w:i/>
          <w:lang w:val="en-GB" w:eastAsia="zh-CN"/>
        </w:rPr>
        <w:t>“频密接触”</w:t>
      </w:r>
      <w:r w:rsidRPr="00E92E0E">
        <w:rPr>
          <w:rFonts w:eastAsia="DengXian" w:hint="eastAsia"/>
          <w:lang w:val="en-GB" w:eastAsia="zh-CN"/>
        </w:rPr>
        <w:t>。</w:t>
      </w:r>
    </w:p>
    <w:p w:rsidR="004C6429" w:rsidRPr="00BD7D6A" w:rsidRDefault="00E92E0E" w:rsidP="004C6429">
      <w:pPr>
        <w:pStyle w:val="af5"/>
        <w:ind w:right="0"/>
        <w:rPr>
          <w:lang w:eastAsia="zh-HK"/>
        </w:rPr>
      </w:pPr>
      <w:r w:rsidRPr="00E92E0E">
        <w:rPr>
          <w:rFonts w:eastAsia="DengXian"/>
          <w:lang w:eastAsia="zh-CN"/>
        </w:rPr>
        <w:t>(b)</w:t>
      </w:r>
      <w:r w:rsidRPr="00BD7D6A">
        <w:rPr>
          <w:lang w:eastAsia="zh-CN"/>
        </w:rPr>
        <w:tab/>
      </w:r>
      <w:r w:rsidRPr="00E92E0E">
        <w:rPr>
          <w:rFonts w:eastAsia="DengXian" w:hint="eastAsia"/>
          <w:lang w:val="en-GB" w:eastAsia="zh-CN"/>
        </w:rPr>
        <w:t>在机构环境</w:t>
      </w:r>
      <w:r w:rsidRPr="00E92E0E">
        <w:rPr>
          <w:rFonts w:eastAsia="DengXian" w:hint="eastAsia"/>
          <w:spacing w:val="-20"/>
          <w:lang w:val="x-none" w:eastAsia="zh-CN"/>
        </w:rPr>
        <w:t>─</w:t>
      </w:r>
      <w:r w:rsidRPr="00E92E0E">
        <w:rPr>
          <w:rFonts w:eastAsia="DengXian" w:hint="eastAsia"/>
          <w:lang w:val="x-none" w:eastAsia="zh-CN"/>
        </w:rPr>
        <w:t>─</w:t>
      </w:r>
      <w:r w:rsidRPr="00E92E0E">
        <w:rPr>
          <w:rFonts w:eastAsia="DengXian" w:hint="eastAsia"/>
          <w:lang w:val="en-GB" w:eastAsia="zh-CN"/>
        </w:rPr>
        <w:t>对受害人负有</w:t>
      </w:r>
      <w:r w:rsidRPr="00E92E0E">
        <w:rPr>
          <w:rFonts w:eastAsia="DengXian" w:hint="eastAsia"/>
          <w:i/>
          <w:lang w:val="en-GB" w:eastAsia="zh-CN"/>
        </w:rPr>
        <w:t>“照顾责任”</w:t>
      </w:r>
      <w:r w:rsidRPr="00E92E0E">
        <w:rPr>
          <w:rFonts w:eastAsia="DengXian" w:hint="eastAsia"/>
          <w:lang w:val="en-GB" w:eastAsia="zh-CN"/>
        </w:rPr>
        <w:t>的人。</w:t>
      </w:r>
    </w:p>
    <w:p w:rsidR="004C6429" w:rsidRPr="00BD7D6A" w:rsidRDefault="00E92E0E" w:rsidP="004C6429">
      <w:pPr>
        <w:rPr>
          <w:lang w:val="x-none" w:eastAsia="zh-CN"/>
        </w:rPr>
      </w:pPr>
      <w:r w:rsidRPr="00E92E0E">
        <w:rPr>
          <w:rFonts w:eastAsia="DengXian"/>
          <w:lang w:eastAsia="zh-CN"/>
        </w:rPr>
        <w:t>5.4</w:t>
      </w:r>
      <w:r w:rsidRPr="00BD7D6A">
        <w:rPr>
          <w:lang w:eastAsia="zh-CN"/>
        </w:rPr>
        <w:tab/>
      </w:r>
      <w:r w:rsidRPr="00E92E0E">
        <w:rPr>
          <w:rFonts w:eastAsia="DengXian" w:hint="eastAsia"/>
          <w:lang w:val="en-US" w:eastAsia="zh-CN"/>
        </w:rPr>
        <w:t>回应者认为应同时涵盖这两个环境的理由如下：</w:t>
      </w:r>
    </w:p>
    <w:p w:rsidR="004C6429" w:rsidRPr="00BD7D6A" w:rsidRDefault="00E92E0E" w:rsidP="004C6429">
      <w:pPr>
        <w:pStyle w:val="af5"/>
        <w:ind w:right="0"/>
        <w:rPr>
          <w:lang w:eastAsia="zh-HK"/>
        </w:rPr>
      </w:pPr>
      <w:r w:rsidRPr="00E92E0E">
        <w:rPr>
          <w:rFonts w:eastAsia="DengXian"/>
          <w:lang w:eastAsia="zh-CN"/>
        </w:rPr>
        <w:t>(a)</w:t>
      </w:r>
      <w:r w:rsidRPr="00BD7D6A">
        <w:rPr>
          <w:lang w:eastAsia="zh-CN"/>
        </w:rPr>
        <w:tab/>
      </w:r>
      <w:r w:rsidRPr="00E92E0E">
        <w:rPr>
          <w:rFonts w:eastAsia="DengXian" w:hint="eastAsia"/>
          <w:lang w:val="en-GB" w:eastAsia="zh-CN"/>
        </w:rPr>
        <w:t>将院舍照顾包括在建议的罪行的适用范围，会提供完善的法例保护受害人，因为需要保护的不止是儿童，住在</w:t>
      </w:r>
      <w:r w:rsidRPr="00E92E0E">
        <w:rPr>
          <w:rFonts w:eastAsia="DengXian" w:hint="eastAsia"/>
          <w:spacing w:val="36"/>
          <w:lang w:val="en-GB" w:eastAsia="zh-CN"/>
        </w:rPr>
        <w:t>安老院或残疾人士院舍的人也往往因为年迈、身体残疾、</w:t>
      </w:r>
      <w:r w:rsidRPr="00E92E0E">
        <w:rPr>
          <w:rFonts w:eastAsia="DengXian" w:hint="eastAsia"/>
          <w:lang w:val="en-GB" w:eastAsia="zh-CN"/>
        </w:rPr>
        <w:t>行动不便或智力障碍而受到虐待。</w:t>
      </w:r>
    </w:p>
    <w:p w:rsidR="004C6429" w:rsidRPr="00BD7D6A" w:rsidRDefault="00E92E0E" w:rsidP="004C6429">
      <w:pPr>
        <w:pStyle w:val="af5"/>
        <w:ind w:right="0"/>
        <w:rPr>
          <w:lang w:val="en-GB" w:eastAsia="zh-HK"/>
        </w:rPr>
      </w:pPr>
      <w:r w:rsidRPr="00E92E0E">
        <w:rPr>
          <w:rFonts w:eastAsia="DengXian"/>
          <w:lang w:eastAsia="zh-CN"/>
        </w:rPr>
        <w:t>(b)</w:t>
      </w:r>
      <w:r w:rsidRPr="00BD7D6A">
        <w:rPr>
          <w:lang w:eastAsia="zh-CN"/>
        </w:rPr>
        <w:tab/>
      </w:r>
      <w:r w:rsidRPr="00E92E0E">
        <w:rPr>
          <w:rFonts w:eastAsia="DengXian" w:hint="eastAsia"/>
          <w:lang w:val="en-GB" w:eastAsia="zh-CN"/>
        </w:rPr>
        <w:t>可加强院舍职员的意识，保护受其照顾的人。</w:t>
      </w:r>
    </w:p>
    <w:p w:rsidR="004C6429" w:rsidRPr="00BD7D6A" w:rsidRDefault="00E92E0E" w:rsidP="004C6429">
      <w:pPr>
        <w:pStyle w:val="af5"/>
        <w:tabs>
          <w:tab w:val="clear" w:pos="1406"/>
          <w:tab w:val="left" w:pos="1134"/>
        </w:tabs>
        <w:ind w:left="0" w:right="0" w:firstLine="0"/>
        <w:rPr>
          <w:lang w:eastAsia="zh-CN"/>
        </w:rPr>
      </w:pPr>
      <w:r w:rsidRPr="00E92E0E">
        <w:rPr>
          <w:rFonts w:eastAsia="DengXian"/>
          <w:lang w:eastAsia="zh-CN"/>
        </w:rPr>
        <w:t>5.5</w:t>
      </w:r>
      <w:r w:rsidRPr="00BD7D6A">
        <w:rPr>
          <w:lang w:eastAsia="zh-CN"/>
        </w:rPr>
        <w:tab/>
      </w:r>
      <w:r w:rsidRPr="00E92E0E">
        <w:rPr>
          <w:rFonts w:eastAsia="DengXian" w:cs="Arial" w:hint="eastAsia"/>
          <w:lang w:eastAsia="zh-CN"/>
        </w:rPr>
        <w:t>另一方面，有些回应者反对建议</w:t>
      </w:r>
      <w:r w:rsidRPr="00E92E0E">
        <w:rPr>
          <w:rFonts w:eastAsia="DengXian" w:cs="Arial"/>
          <w:lang w:eastAsia="zh-CN"/>
        </w:rPr>
        <w:t>6</w:t>
      </w:r>
      <w:r w:rsidRPr="00E92E0E">
        <w:rPr>
          <w:rFonts w:eastAsia="DengXian" w:cs="Arial" w:hint="eastAsia"/>
          <w:lang w:eastAsia="zh-CN"/>
        </w:rPr>
        <w:t>，认为建议的罪行应专注于家居情况，而不应适用于机构环境，理由是施虐者大多为住户内的家庭成员，涉及服务机构的个案不多。</w:t>
      </w:r>
      <w:r w:rsidRPr="00BD7D6A">
        <w:rPr>
          <w:lang w:eastAsia="zh-CN"/>
        </w:rPr>
        <w:t>‍</w:t>
      </w:r>
      <w:r w:rsidR="004C6429" w:rsidRPr="00BD7D6A">
        <w:rPr>
          <w:rStyle w:val="FootnoteReference"/>
          <w:rFonts w:cs="Arial"/>
        </w:rPr>
        <w:footnoteReference w:id="100"/>
      </w:r>
    </w:p>
    <w:p w:rsidR="004C6429" w:rsidRPr="00BD7D6A" w:rsidRDefault="00E92E0E" w:rsidP="004C6429">
      <w:pPr>
        <w:pStyle w:val="af5"/>
        <w:tabs>
          <w:tab w:val="clear" w:pos="1406"/>
          <w:tab w:val="left" w:pos="1134"/>
        </w:tabs>
        <w:ind w:left="0" w:right="0" w:firstLine="0"/>
        <w:rPr>
          <w:lang w:eastAsia="zh-HK"/>
        </w:rPr>
      </w:pPr>
      <w:r w:rsidRPr="00E92E0E">
        <w:rPr>
          <w:rFonts w:eastAsia="DengXian"/>
          <w:lang w:eastAsia="zh-CN"/>
        </w:rPr>
        <w:t>5.6</w:t>
      </w:r>
      <w:r w:rsidRPr="00BD7D6A">
        <w:rPr>
          <w:lang w:eastAsia="zh-CN"/>
        </w:rPr>
        <w:tab/>
      </w:r>
      <w:r w:rsidRPr="00E92E0E">
        <w:rPr>
          <w:rFonts w:eastAsia="DengXian" w:hint="eastAsia"/>
          <w:lang w:val="en-GB" w:eastAsia="zh-CN"/>
        </w:rPr>
        <w:t>此外，有些回应者亦对建议</w:t>
      </w:r>
      <w:r w:rsidRPr="00E92E0E">
        <w:rPr>
          <w:rFonts w:eastAsia="DengXian"/>
          <w:lang w:val="en-GB" w:eastAsia="zh-CN"/>
        </w:rPr>
        <w:t>6</w:t>
      </w:r>
      <w:r w:rsidRPr="00E92E0E">
        <w:rPr>
          <w:rFonts w:eastAsia="DengXian" w:hint="eastAsia"/>
          <w:lang w:val="en-GB" w:eastAsia="zh-CN"/>
        </w:rPr>
        <w:t>提出其他意见和提议。他们的意见和提议载</w:t>
      </w:r>
      <w:proofErr w:type="gramStart"/>
      <w:r w:rsidRPr="00E92E0E">
        <w:rPr>
          <w:rFonts w:eastAsia="DengXian" w:hint="eastAsia"/>
          <w:lang w:val="en-GB" w:eastAsia="zh-CN"/>
        </w:rPr>
        <w:t>列如</w:t>
      </w:r>
      <w:proofErr w:type="gramEnd"/>
      <w:r w:rsidRPr="00E92E0E">
        <w:rPr>
          <w:rFonts w:eastAsia="DengXian" w:hint="eastAsia"/>
          <w:lang w:val="en-GB" w:eastAsia="zh-CN"/>
        </w:rPr>
        <w:t>下。</w:t>
      </w:r>
    </w:p>
    <w:p w:rsidR="004C6429" w:rsidRPr="00BD7D6A" w:rsidRDefault="00E92E0E" w:rsidP="004C6429">
      <w:pPr>
        <w:pStyle w:val="ab"/>
        <w:keepNext/>
        <w:spacing w:before="120" w:after="120"/>
        <w:ind w:hanging="142"/>
        <w:rPr>
          <w:i/>
          <w:sz w:val="25"/>
          <w:szCs w:val="25"/>
          <w:lang w:val="x-none" w:eastAsia="zh-HK"/>
        </w:rPr>
      </w:pPr>
      <w:r w:rsidRPr="00E92E0E">
        <w:rPr>
          <w:rFonts w:eastAsia="DengXian" w:hint="eastAsia"/>
          <w:i/>
          <w:sz w:val="25"/>
          <w:szCs w:val="25"/>
          <w:lang w:eastAsia="zh-CN"/>
        </w:rPr>
        <w:lastRenderedPageBreak/>
        <w:t>“同一住户的成员”</w:t>
      </w:r>
    </w:p>
    <w:p w:rsidR="004C6429" w:rsidRPr="00BD7D6A" w:rsidRDefault="00E92E0E" w:rsidP="004C6429">
      <w:pPr>
        <w:rPr>
          <w:lang w:val="en-US" w:eastAsia="zh-HK"/>
        </w:rPr>
      </w:pPr>
      <w:r w:rsidRPr="00E92E0E">
        <w:rPr>
          <w:rFonts w:eastAsia="DengXian"/>
          <w:lang w:eastAsia="zh-CN"/>
        </w:rPr>
        <w:t>5.7</w:t>
      </w:r>
      <w:r w:rsidRPr="00BD7D6A">
        <w:rPr>
          <w:lang w:eastAsia="zh-CN"/>
        </w:rPr>
        <w:tab/>
      </w:r>
      <w:r w:rsidRPr="00E92E0E">
        <w:rPr>
          <w:rFonts w:eastAsia="DengXian" w:hint="eastAsia"/>
          <w:lang w:val="en-US" w:eastAsia="zh-CN"/>
        </w:rPr>
        <w:t>有些回应者认为，被告人的范围不应局限于</w:t>
      </w:r>
      <w:r w:rsidRPr="00E92E0E">
        <w:rPr>
          <w:rFonts w:eastAsia="DengXian" w:hint="eastAsia"/>
          <w:i/>
          <w:lang w:val="en-US" w:eastAsia="zh-CN"/>
        </w:rPr>
        <w:t>“同一住户的成员”</w:t>
      </w:r>
      <w:r w:rsidRPr="00E92E0E">
        <w:rPr>
          <w:rFonts w:eastAsia="DengXian" w:hint="eastAsia"/>
          <w:lang w:val="en-US" w:eastAsia="zh-CN"/>
        </w:rPr>
        <w:t>，因为：</w:t>
      </w:r>
    </w:p>
    <w:p w:rsidR="004C6429" w:rsidRPr="00BD7D6A" w:rsidRDefault="00E92E0E" w:rsidP="004C6429">
      <w:pPr>
        <w:pStyle w:val="af5"/>
        <w:ind w:right="0"/>
        <w:rPr>
          <w:lang w:eastAsia="zh-HK"/>
        </w:rPr>
      </w:pPr>
      <w:r w:rsidRPr="00E92E0E">
        <w:rPr>
          <w:rFonts w:eastAsia="DengXian"/>
          <w:lang w:eastAsia="zh-CN"/>
        </w:rPr>
        <w:t>(a)</w:t>
      </w:r>
      <w:r w:rsidRPr="00BD7D6A">
        <w:rPr>
          <w:lang w:eastAsia="zh-CN"/>
        </w:rPr>
        <w:tab/>
      </w:r>
      <w:r w:rsidRPr="00E92E0E">
        <w:rPr>
          <w:rFonts w:eastAsia="DengXian" w:hint="eastAsia"/>
          <w:lang w:val="en-GB" w:eastAsia="zh-CN"/>
        </w:rPr>
        <w:t>很多与受害人有频密接触的人未必是同一住户的成员，例如亲属、邻居和朋友。</w:t>
      </w:r>
    </w:p>
    <w:p w:rsidR="004C6429" w:rsidRPr="00BD7D6A" w:rsidRDefault="00E92E0E" w:rsidP="004C6429">
      <w:pPr>
        <w:pStyle w:val="af5"/>
        <w:ind w:right="0"/>
        <w:rPr>
          <w:lang w:val="en-GB" w:eastAsia="zh-HK"/>
        </w:rPr>
      </w:pPr>
      <w:r w:rsidRPr="00E92E0E">
        <w:rPr>
          <w:rFonts w:eastAsia="DengXian"/>
          <w:lang w:eastAsia="zh-CN"/>
        </w:rPr>
        <w:t>(b)</w:t>
      </w:r>
      <w:r w:rsidRPr="00BD7D6A">
        <w:rPr>
          <w:lang w:eastAsia="zh-CN"/>
        </w:rPr>
        <w:tab/>
      </w:r>
      <w:r w:rsidRPr="00E92E0E">
        <w:rPr>
          <w:rFonts w:eastAsia="DengXian" w:hint="eastAsia"/>
          <w:lang w:val="en-GB" w:eastAsia="zh-CN"/>
        </w:rPr>
        <w:t>被告人的范围应进一步扩大，以包括为儿童提供长期服务的义工、导师和指导员。</w:t>
      </w:r>
    </w:p>
    <w:p w:rsidR="004C6429" w:rsidRPr="00BD7D6A" w:rsidRDefault="00E92E0E" w:rsidP="004C6429">
      <w:pPr>
        <w:pStyle w:val="af5"/>
        <w:ind w:right="0"/>
        <w:rPr>
          <w:lang w:val="en-GB" w:eastAsia="zh-HK"/>
        </w:rPr>
      </w:pPr>
      <w:r w:rsidRPr="00E92E0E">
        <w:rPr>
          <w:rFonts w:eastAsia="DengXian"/>
          <w:lang w:val="en-GB" w:eastAsia="zh-CN"/>
        </w:rPr>
        <w:t>(c)</w:t>
      </w:r>
      <w:r w:rsidRPr="00BD7D6A">
        <w:rPr>
          <w:lang w:eastAsia="zh-CN"/>
        </w:rPr>
        <w:tab/>
      </w:r>
      <w:r w:rsidRPr="00E92E0E">
        <w:rPr>
          <w:rFonts w:eastAsia="DengXian" w:hint="eastAsia"/>
          <w:lang w:val="en-GB" w:eastAsia="zh-CN"/>
        </w:rPr>
        <w:t>众多有责任照顾长辈的人并非与他们同住，亦可能不是经常探访他们，这在香港相当普遍。这些人亦应包括在内。</w:t>
      </w:r>
    </w:p>
    <w:p w:rsidR="004C6429" w:rsidRPr="00BD7D6A" w:rsidRDefault="00E92E0E" w:rsidP="00BA6875">
      <w:pPr>
        <w:spacing w:before="240"/>
        <w:rPr>
          <w:lang w:val="x-none" w:eastAsia="zh-CN"/>
        </w:rPr>
      </w:pPr>
      <w:r w:rsidRPr="00E92E0E">
        <w:rPr>
          <w:rFonts w:eastAsia="DengXian"/>
          <w:lang w:val="en-US" w:eastAsia="zh-CN"/>
        </w:rPr>
        <w:t>5.</w:t>
      </w:r>
      <w:r w:rsidR="004C6429" w:rsidRPr="00BD7D6A">
        <w:rPr>
          <w:lang w:val="x-none" w:eastAsia="zh-CN"/>
        </w:rPr>
        <w:t>8</w:t>
      </w:r>
      <w:r w:rsidRPr="00BD7D6A">
        <w:rPr>
          <w:lang w:eastAsia="zh-CN"/>
        </w:rPr>
        <w:tab/>
      </w:r>
      <w:r w:rsidRPr="00E92E0E">
        <w:rPr>
          <w:rFonts w:eastAsia="DengXian" w:hint="eastAsia"/>
          <w:lang w:val="en-US" w:eastAsia="zh-CN"/>
        </w:rPr>
        <w:t>相反，有些回应者则告诫</w:t>
      </w:r>
      <w:r w:rsidRPr="00E92E0E">
        <w:rPr>
          <w:rFonts w:eastAsia="DengXian" w:hint="eastAsia"/>
          <w:i/>
          <w:lang w:val="en-US" w:eastAsia="zh-CN"/>
        </w:rPr>
        <w:t>“同一住户的成员”</w:t>
      </w:r>
      <w:r w:rsidRPr="00E92E0E">
        <w:rPr>
          <w:rFonts w:eastAsia="DengXian" w:hint="eastAsia"/>
          <w:lang w:val="en-US" w:eastAsia="zh-CN"/>
        </w:rPr>
        <w:t>范围不应过于广泛，因为：</w:t>
      </w:r>
    </w:p>
    <w:p w:rsidR="004C6429" w:rsidRPr="00BD7D6A" w:rsidRDefault="00E92E0E" w:rsidP="004C6429">
      <w:pPr>
        <w:pStyle w:val="af5"/>
        <w:ind w:right="0"/>
        <w:rPr>
          <w:lang w:val="x-none" w:eastAsia="zh-CN"/>
        </w:rPr>
      </w:pPr>
      <w:r w:rsidRPr="00E92E0E">
        <w:rPr>
          <w:rFonts w:eastAsia="DengXian"/>
          <w:lang w:eastAsia="zh-CN"/>
        </w:rPr>
        <w:t>(</w:t>
      </w:r>
      <w:r w:rsidR="004C6429" w:rsidRPr="00BD7D6A">
        <w:rPr>
          <w:rFonts w:hint="eastAsia"/>
          <w:lang w:val="x-none" w:eastAsia="zh-CN"/>
        </w:rPr>
        <w:t>a</w:t>
      </w:r>
      <w:r w:rsidRPr="00E92E0E">
        <w:rPr>
          <w:rFonts w:eastAsia="DengXian"/>
          <w:lang w:eastAsia="zh-CN"/>
        </w:rPr>
        <w:t>)</w:t>
      </w:r>
      <w:r w:rsidRPr="00BD7D6A">
        <w:rPr>
          <w:lang w:eastAsia="zh-CN"/>
        </w:rPr>
        <w:tab/>
      </w:r>
      <w:r w:rsidRPr="00E92E0E">
        <w:rPr>
          <w:rFonts w:eastAsia="DengXian" w:hint="eastAsia"/>
          <w:lang w:eastAsia="zh-CN"/>
        </w:rPr>
        <w:t>有回应者关注需要照顾弟妹的孩童兄姊可能须负上法律责任。</w:t>
      </w:r>
    </w:p>
    <w:p w:rsidR="004C6429" w:rsidRPr="00BD7D6A" w:rsidRDefault="00E92E0E" w:rsidP="004C6429">
      <w:pPr>
        <w:pStyle w:val="af5"/>
        <w:ind w:right="0"/>
        <w:rPr>
          <w:lang w:val="x-none" w:eastAsia="zh-CN"/>
        </w:rPr>
      </w:pPr>
      <w:r w:rsidRPr="00E92E0E">
        <w:rPr>
          <w:rFonts w:eastAsia="DengXian"/>
          <w:lang w:eastAsia="zh-CN"/>
        </w:rPr>
        <w:t>(b)</w:t>
      </w:r>
      <w:r w:rsidRPr="00BD7D6A">
        <w:rPr>
          <w:lang w:eastAsia="zh-CN"/>
        </w:rPr>
        <w:tab/>
      </w:r>
      <w:r w:rsidRPr="00E92E0E">
        <w:rPr>
          <w:rFonts w:eastAsia="DengXian" w:hint="eastAsia"/>
          <w:lang w:eastAsia="zh-CN"/>
        </w:rPr>
        <w:t>另有回应者关注只是探访受害人的人也会包括在内，例如并非同住但偶尔到访的亲属，或到访的邻居或朋友。</w:t>
      </w:r>
    </w:p>
    <w:p w:rsidR="004C6429" w:rsidRPr="00BD7D6A" w:rsidRDefault="00E92E0E" w:rsidP="004C6429">
      <w:pPr>
        <w:pStyle w:val="af5"/>
        <w:ind w:right="0"/>
        <w:rPr>
          <w:lang w:val="x-none" w:eastAsia="zh-HK"/>
        </w:rPr>
      </w:pPr>
      <w:r w:rsidRPr="00E92E0E">
        <w:rPr>
          <w:rFonts w:eastAsia="DengXian"/>
          <w:lang w:eastAsia="zh-CN"/>
        </w:rPr>
        <w:t>(</w:t>
      </w:r>
      <w:r w:rsidR="004C6429" w:rsidRPr="00BD7D6A">
        <w:rPr>
          <w:rFonts w:hint="eastAsia"/>
          <w:lang w:val="x-none" w:eastAsia="zh-CN"/>
        </w:rPr>
        <w:t>c</w:t>
      </w:r>
      <w:r w:rsidRPr="00E92E0E">
        <w:rPr>
          <w:rFonts w:eastAsia="DengXian"/>
          <w:lang w:eastAsia="zh-CN"/>
        </w:rPr>
        <w:t>)</w:t>
      </w:r>
      <w:r w:rsidRPr="00BD7D6A">
        <w:rPr>
          <w:lang w:eastAsia="zh-CN"/>
        </w:rPr>
        <w:tab/>
      </w:r>
      <w:r w:rsidRPr="00E92E0E">
        <w:rPr>
          <w:rFonts w:eastAsia="DengXian" w:hint="eastAsia"/>
          <w:lang w:eastAsia="zh-CN"/>
        </w:rPr>
        <w:t>这会带来繁重的调查虐待工作，因为很多人均会被怀疑施虐，可能延误处理虐待案件。</w:t>
      </w:r>
    </w:p>
    <w:p w:rsidR="004C6429" w:rsidRPr="00BD7D6A" w:rsidRDefault="00E92E0E" w:rsidP="004C6429">
      <w:pPr>
        <w:rPr>
          <w:lang w:val="en-US" w:eastAsia="zh-HK"/>
        </w:rPr>
      </w:pPr>
      <w:r w:rsidRPr="00E92E0E">
        <w:rPr>
          <w:rFonts w:eastAsia="DengXian"/>
          <w:lang w:eastAsia="zh-CN"/>
        </w:rPr>
        <w:t>5.9</w:t>
      </w:r>
      <w:r w:rsidRPr="00BD7D6A">
        <w:rPr>
          <w:lang w:eastAsia="zh-CN"/>
        </w:rPr>
        <w:tab/>
      </w:r>
      <w:r w:rsidRPr="00E92E0E">
        <w:rPr>
          <w:rFonts w:eastAsia="DengXian" w:hint="eastAsia"/>
          <w:spacing w:val="26"/>
          <w:lang w:eastAsia="zh-CN"/>
        </w:rPr>
        <w:t>此外</w:t>
      </w:r>
      <w:r w:rsidRPr="00E92E0E">
        <w:rPr>
          <w:rFonts w:eastAsia="DengXian" w:hint="eastAsia"/>
          <w:spacing w:val="26"/>
          <w:lang w:val="en-US" w:eastAsia="zh-CN"/>
        </w:rPr>
        <w:t>，有些回应者要求当局厘清</w:t>
      </w:r>
      <w:r w:rsidRPr="00E92E0E">
        <w:rPr>
          <w:rFonts w:eastAsia="DengXian" w:hint="eastAsia"/>
          <w:i/>
          <w:spacing w:val="26"/>
          <w:lang w:val="en-US" w:eastAsia="zh-CN"/>
        </w:rPr>
        <w:t>“同一住户的成员”</w:t>
      </w:r>
      <w:r w:rsidRPr="00E92E0E">
        <w:rPr>
          <w:rFonts w:eastAsia="DengXian" w:hint="eastAsia"/>
          <w:spacing w:val="26"/>
          <w:lang w:val="en-US" w:eastAsia="zh-CN"/>
        </w:rPr>
        <w:t>范围：</w:t>
      </w:r>
    </w:p>
    <w:p w:rsidR="004C6429" w:rsidRPr="00BD7D6A" w:rsidRDefault="00E92E0E" w:rsidP="004C6429">
      <w:pPr>
        <w:pStyle w:val="af5"/>
        <w:ind w:right="0"/>
        <w:rPr>
          <w:lang w:val="en-GB" w:eastAsia="zh-HK"/>
        </w:rPr>
      </w:pPr>
      <w:r w:rsidRPr="00E92E0E">
        <w:rPr>
          <w:rFonts w:eastAsia="DengXian"/>
          <w:lang w:eastAsia="zh-CN"/>
        </w:rPr>
        <w:t>(</w:t>
      </w:r>
      <w:r w:rsidR="004C6429" w:rsidRPr="00BD7D6A">
        <w:rPr>
          <w:rFonts w:hint="eastAsia"/>
          <w:lang w:val="x-none" w:eastAsia="zh-CN"/>
        </w:rPr>
        <w:t>a</w:t>
      </w:r>
      <w:r w:rsidRPr="00E92E0E">
        <w:rPr>
          <w:rFonts w:eastAsia="DengXian"/>
          <w:lang w:eastAsia="zh-CN"/>
        </w:rPr>
        <w:t>)</w:t>
      </w:r>
      <w:r w:rsidRPr="00BD7D6A">
        <w:rPr>
          <w:lang w:eastAsia="zh-CN"/>
        </w:rPr>
        <w:tab/>
      </w:r>
      <w:r w:rsidRPr="00E92E0E">
        <w:rPr>
          <w:rFonts w:eastAsia="DengXian" w:hint="eastAsia"/>
          <w:lang w:val="en-GB" w:eastAsia="zh-CN"/>
        </w:rPr>
        <w:t>是否只包括核心家庭成员和与受害人同居的人，还是分间单位或共居住宅单位的住客也会包括在内。</w:t>
      </w:r>
    </w:p>
    <w:p w:rsidR="004C6429" w:rsidRPr="00BD7D6A" w:rsidRDefault="00E92E0E" w:rsidP="004C6429">
      <w:pPr>
        <w:pStyle w:val="af5"/>
        <w:ind w:right="0"/>
        <w:rPr>
          <w:lang w:val="x-none" w:eastAsia="zh-HK"/>
        </w:rPr>
      </w:pPr>
      <w:r w:rsidRPr="00E92E0E">
        <w:rPr>
          <w:rFonts w:eastAsia="DengXian"/>
          <w:lang w:eastAsia="zh-CN"/>
        </w:rPr>
        <w:t>(b</w:t>
      </w:r>
      <w:proofErr w:type="gramStart"/>
      <w:r w:rsidRPr="00E92E0E">
        <w:rPr>
          <w:rFonts w:eastAsia="DengXian"/>
          <w:lang w:eastAsia="zh-CN"/>
        </w:rPr>
        <w:t>)</w:t>
      </w:r>
      <w:r w:rsidRPr="00E92E0E">
        <w:rPr>
          <w:rFonts w:eastAsia="DengXian" w:hint="eastAsia"/>
          <w:i/>
          <w:lang w:val="en-GB" w:eastAsia="zh-CN"/>
        </w:rPr>
        <w:t>“</w:t>
      </w:r>
      <w:proofErr w:type="gramEnd"/>
      <w:r w:rsidRPr="00E92E0E">
        <w:rPr>
          <w:rFonts w:eastAsia="DengXian" w:hint="eastAsia"/>
          <w:i/>
          <w:lang w:val="en-GB" w:eastAsia="zh-CN"/>
        </w:rPr>
        <w:t>住户”</w:t>
      </w:r>
      <w:r w:rsidRPr="00E92E0E">
        <w:rPr>
          <w:rFonts w:eastAsia="DengXian" w:hint="eastAsia"/>
          <w:lang w:val="en-GB" w:eastAsia="zh-CN"/>
        </w:rPr>
        <w:t>是否包括社区中心、青年中心、家庭服务中心、私人补习中心和儿童院。</w:t>
      </w:r>
    </w:p>
    <w:p w:rsidR="004C6429" w:rsidRPr="00BD7D6A" w:rsidRDefault="00E92E0E" w:rsidP="00BA6875">
      <w:pPr>
        <w:pStyle w:val="ab"/>
        <w:keepNext/>
        <w:spacing w:before="240" w:after="120"/>
        <w:ind w:hanging="142"/>
        <w:rPr>
          <w:i/>
          <w:sz w:val="25"/>
          <w:szCs w:val="25"/>
          <w:lang w:val="x-none" w:eastAsia="zh-HK"/>
        </w:rPr>
      </w:pPr>
      <w:r w:rsidRPr="00E92E0E">
        <w:rPr>
          <w:rFonts w:eastAsia="DengXian" w:hint="eastAsia"/>
          <w:i/>
          <w:sz w:val="25"/>
          <w:szCs w:val="25"/>
          <w:lang w:eastAsia="zh-CN"/>
        </w:rPr>
        <w:t>“频密接触”</w:t>
      </w:r>
    </w:p>
    <w:p w:rsidR="004C6429" w:rsidRPr="00BD7D6A" w:rsidRDefault="00E92E0E" w:rsidP="004C6429">
      <w:pPr>
        <w:rPr>
          <w:lang w:val="x-none" w:eastAsia="zh-CN"/>
        </w:rPr>
      </w:pPr>
      <w:r w:rsidRPr="00E92E0E">
        <w:rPr>
          <w:rFonts w:eastAsia="DengXian"/>
          <w:lang w:eastAsia="zh-CN"/>
        </w:rPr>
        <w:t>5.10</w:t>
      </w:r>
      <w:r w:rsidRPr="00BD7D6A">
        <w:rPr>
          <w:lang w:eastAsia="zh-CN"/>
        </w:rPr>
        <w:tab/>
      </w:r>
      <w:r w:rsidRPr="00E92E0E">
        <w:rPr>
          <w:rFonts w:eastAsia="DengXian" w:hint="eastAsia"/>
          <w:lang w:eastAsia="zh-CN"/>
        </w:rPr>
        <w:t>某政府决策局和某政府部门表示，探访次数本身或不是把某人</w:t>
      </w:r>
      <w:r w:rsidRPr="00E92E0E">
        <w:rPr>
          <w:rFonts w:ascii="新細明體" w:eastAsia="DengXian" w:hAnsi="新細明體" w:cs="新細明體" w:hint="eastAsia"/>
          <w:lang w:eastAsia="zh-CN"/>
        </w:rPr>
        <w:t>视为</w:t>
      </w:r>
      <w:r w:rsidRPr="00E92E0E">
        <w:rPr>
          <w:rFonts w:eastAsia="DengXian" w:hint="eastAsia"/>
          <w:lang w:eastAsia="zh-CN"/>
        </w:rPr>
        <w:t>属于某住户的合理和充分理由，控方亦须证明频密到访的人清楚知道受害人受照顾的情况。</w:t>
      </w:r>
    </w:p>
    <w:p w:rsidR="004C6429" w:rsidRPr="00BD7D6A" w:rsidRDefault="00E92E0E" w:rsidP="004C6429">
      <w:pPr>
        <w:rPr>
          <w:lang w:val="x-none" w:eastAsia="zh-CN"/>
        </w:rPr>
      </w:pPr>
      <w:r w:rsidRPr="00E92E0E">
        <w:rPr>
          <w:rFonts w:eastAsia="DengXian" w:cs="Arial"/>
          <w:lang w:eastAsia="zh-CN"/>
        </w:rPr>
        <w:lastRenderedPageBreak/>
        <w:t>5.11</w:t>
      </w:r>
      <w:r w:rsidRPr="00BD7D6A">
        <w:rPr>
          <w:rFonts w:cs="Arial"/>
          <w:lang w:eastAsia="zh-CN"/>
        </w:rPr>
        <w:tab/>
      </w:r>
      <w:r w:rsidRPr="00E92E0E">
        <w:rPr>
          <w:rFonts w:eastAsia="DengXian" w:cs="Arial" w:hint="eastAsia"/>
          <w:lang w:eastAsia="zh-CN"/>
        </w:rPr>
        <w:t>有些回应者担心</w:t>
      </w:r>
      <w:r w:rsidRPr="00E92E0E">
        <w:rPr>
          <w:rFonts w:eastAsia="DengXian" w:hint="eastAsia"/>
          <w:i/>
          <w:lang w:eastAsia="zh-CN"/>
        </w:rPr>
        <w:t>“频密接触”</w:t>
      </w:r>
      <w:r w:rsidRPr="00E92E0E">
        <w:rPr>
          <w:rFonts w:eastAsia="DengXian" w:hint="eastAsia"/>
          <w:lang w:eastAsia="zh-CN"/>
        </w:rPr>
        <w:t>这个规定可能对人们照顾住户成员的意欲有消极影响，或会令家庭成员不欲频密到易受伤害家庭成员家中探访。非主要照顾者，例如亲属、朋友和同一居所</w:t>
      </w:r>
      <w:proofErr w:type="gramStart"/>
      <w:r w:rsidRPr="00E92E0E">
        <w:rPr>
          <w:rFonts w:eastAsia="DengXian" w:hint="eastAsia"/>
          <w:lang w:eastAsia="zh-CN"/>
        </w:rPr>
        <w:t>内愿意</w:t>
      </w:r>
      <w:proofErr w:type="gramEnd"/>
      <w:r w:rsidRPr="00E92E0E">
        <w:rPr>
          <w:rFonts w:eastAsia="DengXian" w:hint="eastAsia"/>
          <w:lang w:eastAsia="zh-CN"/>
        </w:rPr>
        <w:t>帮忙的其他家庭，亦会因为担心触犯建议的罪行而避免向儿童、长者或其他易受伤害人士的主要照顾者提供协助。</w:t>
      </w:r>
    </w:p>
    <w:p w:rsidR="004C6429" w:rsidRPr="00BD7D6A" w:rsidRDefault="00E92E0E" w:rsidP="00BA6875">
      <w:pPr>
        <w:pStyle w:val="ab"/>
        <w:keepNext/>
        <w:spacing w:before="360"/>
        <w:rPr>
          <w:lang w:val="x-none" w:eastAsia="zh-HK"/>
        </w:rPr>
      </w:pPr>
      <w:r w:rsidRPr="00E92E0E">
        <w:rPr>
          <w:rFonts w:eastAsia="DengXian" w:hint="eastAsia"/>
          <w:bCs/>
          <w:lang w:val="en-US" w:eastAsia="zh-CN"/>
        </w:rPr>
        <w:t>我们对建议</w:t>
      </w:r>
      <w:r w:rsidRPr="00E92E0E">
        <w:rPr>
          <w:rFonts w:eastAsia="DengXian"/>
          <w:bCs/>
          <w:lang w:val="en-US" w:eastAsia="zh-CN"/>
        </w:rPr>
        <w:t>6</w:t>
      </w:r>
      <w:r w:rsidRPr="00E92E0E">
        <w:rPr>
          <w:rFonts w:eastAsia="DengXian" w:hint="eastAsia"/>
          <w:bCs/>
          <w:lang w:val="en-US" w:eastAsia="zh-CN"/>
        </w:rPr>
        <w:t>的分析和回应：家居环境</w:t>
      </w:r>
    </w:p>
    <w:p w:rsidR="004C6429" w:rsidRPr="00B0043A" w:rsidRDefault="00E92E0E" w:rsidP="00BA6875">
      <w:pPr>
        <w:pStyle w:val="ab"/>
        <w:keepNext/>
        <w:spacing w:before="240" w:after="120"/>
        <w:rPr>
          <w:rFonts w:ascii="Times New Roman Bold" w:hAnsi="Times New Roman Bold" w:hint="eastAsia"/>
          <w:i/>
          <w:spacing w:val="36"/>
          <w:sz w:val="25"/>
          <w:szCs w:val="25"/>
          <w:lang w:val="x-none" w:eastAsia="zh-HK"/>
        </w:rPr>
      </w:pPr>
      <w:r w:rsidRPr="00E92E0E">
        <w:rPr>
          <w:rFonts w:ascii="Times New Roman Bold" w:eastAsia="DengXian" w:hAnsi="Times New Roman Bold" w:hint="eastAsia"/>
          <w:i/>
          <w:spacing w:val="44"/>
          <w:sz w:val="25"/>
          <w:szCs w:val="25"/>
          <w:lang w:val="en-US" w:eastAsia="zh-CN"/>
        </w:rPr>
        <w:t>家居环境：与受害人是“同一住户的成员”并与受害人</w:t>
      </w:r>
      <w:r w:rsidRPr="00E92E0E">
        <w:rPr>
          <w:rFonts w:ascii="Times New Roman Bold" w:eastAsia="DengXian" w:hAnsi="Times New Roman Bold" w:hint="eastAsia"/>
          <w:i/>
          <w:spacing w:val="40"/>
          <w:sz w:val="25"/>
          <w:szCs w:val="25"/>
          <w:lang w:val="en-US" w:eastAsia="zh-CN"/>
        </w:rPr>
        <w:t>有</w:t>
      </w:r>
      <w:r w:rsidRPr="00E92E0E">
        <w:rPr>
          <w:rFonts w:ascii="Times New Roman Bold" w:eastAsia="DengXian" w:hAnsi="Times New Roman Bold" w:hint="eastAsia"/>
          <w:i/>
          <w:spacing w:val="36"/>
          <w:sz w:val="25"/>
          <w:szCs w:val="25"/>
          <w:lang w:eastAsia="zh-CN"/>
        </w:rPr>
        <w:t>“频密接触”</w:t>
      </w:r>
    </w:p>
    <w:p w:rsidR="004C6429" w:rsidRPr="00BD7D6A" w:rsidRDefault="00E92E0E" w:rsidP="00BA6875">
      <w:pPr>
        <w:pStyle w:val="ab"/>
        <w:keepNext/>
        <w:spacing w:before="240" w:after="120"/>
        <w:ind w:left="-142"/>
        <w:rPr>
          <w:b w:val="0"/>
          <w:bCs/>
          <w:i/>
          <w:sz w:val="25"/>
          <w:szCs w:val="25"/>
          <w:lang w:val="en-US" w:eastAsia="zh-HK"/>
        </w:rPr>
      </w:pPr>
      <w:r w:rsidRPr="00E92E0E">
        <w:rPr>
          <w:rFonts w:eastAsia="DengXian" w:hint="eastAsia"/>
          <w:b w:val="0"/>
          <w:bCs/>
          <w:i/>
          <w:sz w:val="25"/>
          <w:szCs w:val="25"/>
          <w:lang w:val="en-US" w:eastAsia="zh-CN"/>
        </w:rPr>
        <w:t>“同一住户的成员”的延伸涵义</w:t>
      </w:r>
    </w:p>
    <w:p w:rsidR="004C6429" w:rsidRPr="00BD7D6A" w:rsidRDefault="00E92E0E" w:rsidP="004C6429">
      <w:pPr>
        <w:rPr>
          <w:lang w:val="x-none" w:eastAsia="zh-HK"/>
        </w:rPr>
      </w:pPr>
      <w:r w:rsidRPr="00E92E0E">
        <w:rPr>
          <w:rFonts w:eastAsia="DengXian"/>
          <w:lang w:val="en-US" w:eastAsia="zh-CN"/>
        </w:rPr>
        <w:t>5.</w:t>
      </w:r>
      <w:r w:rsidR="004C6429" w:rsidRPr="00BD7D6A">
        <w:rPr>
          <w:lang w:val="x-none" w:eastAsia="zh-CN"/>
        </w:rPr>
        <w:t>12</w:t>
      </w:r>
      <w:r w:rsidRPr="00BD7D6A">
        <w:rPr>
          <w:lang w:eastAsia="zh-CN"/>
        </w:rPr>
        <w:tab/>
      </w:r>
      <w:r w:rsidRPr="00E92E0E">
        <w:rPr>
          <w:rFonts w:eastAsia="DengXian" w:cs="Arial" w:hint="eastAsia"/>
          <w:lang w:eastAsia="zh-CN"/>
        </w:rPr>
        <w:t>表明立场的回应者大多数支持建议的罪行应同时适用于家居环境和机构环境。不过，有些回应者对建议的罪行适用于后者表示关注。</w:t>
      </w:r>
    </w:p>
    <w:p w:rsidR="004C6429" w:rsidRPr="00BD7D6A" w:rsidRDefault="00E92E0E" w:rsidP="004C6429">
      <w:pPr>
        <w:spacing w:line="360" w:lineRule="exact"/>
        <w:rPr>
          <w:rFonts w:cs="Arial"/>
          <w:lang w:eastAsia="zh-CN"/>
        </w:rPr>
      </w:pPr>
      <w:r w:rsidRPr="00E92E0E">
        <w:rPr>
          <w:rFonts w:eastAsia="DengXian" w:cs="Arial"/>
          <w:lang w:eastAsia="zh-CN"/>
        </w:rPr>
        <w:t>5.13</w:t>
      </w:r>
      <w:r w:rsidRPr="00BD7D6A">
        <w:rPr>
          <w:rFonts w:cs="Arial"/>
          <w:lang w:eastAsia="zh-CN"/>
        </w:rPr>
        <w:tab/>
      </w:r>
      <w:r w:rsidRPr="00E92E0E">
        <w:rPr>
          <w:rFonts w:eastAsia="DengXian" w:cs="Arial" w:hint="eastAsia"/>
          <w:lang w:eastAsia="zh-CN"/>
        </w:rPr>
        <w:t>就家居环境而言，有些回应者提议，建议的罪行应扩大范围至包括：与受害人并非同一住户的成员但与受害人有频密接触的人。另一方面，有些回应者却告诫该罪行的涵盖范围不应过广。</w:t>
      </w:r>
    </w:p>
    <w:p w:rsidR="004C6429" w:rsidRPr="00BD7D6A" w:rsidRDefault="00E92E0E" w:rsidP="004C6429">
      <w:pPr>
        <w:rPr>
          <w:rFonts w:cs="Arial"/>
          <w:lang w:eastAsia="zh-HK"/>
        </w:rPr>
      </w:pPr>
      <w:r w:rsidRPr="00E92E0E">
        <w:rPr>
          <w:rFonts w:eastAsia="DengXian" w:cs="Arial"/>
          <w:lang w:eastAsia="zh-CN"/>
        </w:rPr>
        <w:t>5.14</w:t>
      </w:r>
      <w:r w:rsidRPr="00BD7D6A">
        <w:rPr>
          <w:rFonts w:cs="Arial"/>
          <w:lang w:eastAsia="zh-CN"/>
        </w:rPr>
        <w:tab/>
      </w:r>
      <w:r w:rsidRPr="00E92E0E">
        <w:rPr>
          <w:rFonts w:eastAsia="DengXian" w:cs="Arial" w:hint="eastAsia"/>
          <w:lang w:eastAsia="zh-CN"/>
        </w:rPr>
        <w:t>我们考虑双方见解后，认为有充分理由支持被告人的范围应涵盖与受害人是</w:t>
      </w:r>
      <w:r w:rsidRPr="00E92E0E">
        <w:rPr>
          <w:rFonts w:eastAsia="DengXian" w:cs="Arial" w:hint="eastAsia"/>
          <w:i/>
          <w:lang w:eastAsia="zh-CN"/>
        </w:rPr>
        <w:t>“同一住户的成员”</w:t>
      </w:r>
      <w:r w:rsidRPr="00E92E0E">
        <w:rPr>
          <w:rFonts w:eastAsia="DengXian" w:cs="Arial" w:hint="eastAsia"/>
          <w:lang w:eastAsia="zh-CN"/>
        </w:rPr>
        <w:t>并与受害人有</w:t>
      </w:r>
      <w:r w:rsidRPr="00E92E0E">
        <w:rPr>
          <w:rFonts w:eastAsia="DengXian" w:cs="Arial" w:hint="eastAsia"/>
          <w:i/>
          <w:lang w:eastAsia="zh-CN"/>
        </w:rPr>
        <w:t>“频密接触”</w:t>
      </w:r>
      <w:r w:rsidRPr="00E92E0E">
        <w:rPr>
          <w:rFonts w:eastAsia="DengXian" w:cs="Arial" w:hint="eastAsia"/>
          <w:lang w:eastAsia="zh-CN"/>
        </w:rPr>
        <w:t>的人。英国司法部（</w:t>
      </w:r>
      <w:r w:rsidRPr="00E92E0E">
        <w:rPr>
          <w:rFonts w:eastAsia="DengXian" w:cs="Arial"/>
          <w:spacing w:val="0"/>
          <w:lang w:eastAsia="zh-CN"/>
        </w:rPr>
        <w:t>UK Ministry of Justice</w:t>
      </w:r>
      <w:r w:rsidRPr="00E92E0E">
        <w:rPr>
          <w:rFonts w:eastAsia="DengXian" w:cs="Arial" w:hint="eastAsia"/>
          <w:lang w:eastAsia="zh-CN"/>
        </w:rPr>
        <w:t>）在解释采用这两个概念的理由时指出：</w:t>
      </w:r>
    </w:p>
    <w:p w:rsidR="004C6429" w:rsidRPr="00BD7D6A" w:rsidRDefault="00E92E0E" w:rsidP="004C6429">
      <w:pPr>
        <w:pStyle w:val="af5"/>
        <w:tabs>
          <w:tab w:val="clear" w:pos="1406"/>
          <w:tab w:val="left" w:pos="851"/>
        </w:tabs>
        <w:ind w:left="850" w:hanging="141"/>
        <w:rPr>
          <w:lang w:eastAsia="zh-CN"/>
        </w:rPr>
      </w:pPr>
      <w:r w:rsidRPr="00E92E0E">
        <w:rPr>
          <w:rFonts w:eastAsia="DengXian" w:hint="eastAsia"/>
          <w:lang w:eastAsia="zh-CN"/>
        </w:rPr>
        <w:t>“我们可合理期望</w:t>
      </w:r>
      <w:r w:rsidRPr="00E92E0E">
        <w:rPr>
          <w:rFonts w:eastAsia="DengXian" w:hint="eastAsia"/>
          <w:lang w:val="en-GB" w:eastAsia="zh-CN"/>
        </w:rPr>
        <w:t>身处该等情况的人应尽可能采取一些行动，而非只是袖手旁观，坐视不理。我们亦可合理期望该人应向法庭交代受害人的死亡情况”。</w:t>
      </w:r>
      <w:r w:rsidRPr="00BD7D6A">
        <w:rPr>
          <w:lang w:eastAsia="zh-CN"/>
        </w:rPr>
        <w:t>‍</w:t>
      </w:r>
      <w:r w:rsidR="004C6429" w:rsidRPr="00BD7D6A">
        <w:rPr>
          <w:rStyle w:val="FootnoteReference"/>
          <w:rFonts w:cs="Arial"/>
        </w:rPr>
        <w:footnoteReference w:id="101"/>
      </w:r>
    </w:p>
    <w:p w:rsidR="004C6429" w:rsidRPr="00BD7D6A" w:rsidRDefault="00E92E0E" w:rsidP="004C6429">
      <w:pPr>
        <w:rPr>
          <w:rFonts w:cs="Arial"/>
          <w:lang w:eastAsia="zh-HK"/>
        </w:rPr>
      </w:pPr>
      <w:r w:rsidRPr="00E92E0E">
        <w:rPr>
          <w:rFonts w:eastAsia="DengXian" w:cs="Arial"/>
          <w:lang w:eastAsia="zh-CN"/>
        </w:rPr>
        <w:t>5.15</w:t>
      </w:r>
      <w:r w:rsidRPr="00BD7D6A">
        <w:rPr>
          <w:rFonts w:cs="Arial"/>
          <w:lang w:eastAsia="zh-CN"/>
        </w:rPr>
        <w:tab/>
      </w:r>
      <w:r w:rsidRPr="00E92E0E">
        <w:rPr>
          <w:rFonts w:eastAsia="DengXian" w:cs="Arial" w:hint="eastAsia"/>
          <w:lang w:val="en-US" w:eastAsia="zh-CN"/>
        </w:rPr>
        <w:t>我们认为上述理由充分合理。我们亦同意新西兰法律委员会（</w:t>
      </w:r>
      <w:r w:rsidRPr="00E92E0E">
        <w:rPr>
          <w:rFonts w:eastAsia="DengXian" w:cs="Arial"/>
          <w:spacing w:val="0"/>
          <w:lang w:val="en-US" w:eastAsia="zh-CN"/>
        </w:rPr>
        <w:t>New Zealand Law Commission</w:t>
      </w:r>
      <w:r w:rsidRPr="00E92E0E">
        <w:rPr>
          <w:rFonts w:eastAsia="DengXian" w:cs="Arial" w:hint="eastAsia"/>
          <w:lang w:val="en-US" w:eastAsia="zh-CN"/>
        </w:rPr>
        <w:t>）的看法，认为与受害人住得非常接近并与</w:t>
      </w:r>
      <w:proofErr w:type="gramStart"/>
      <w:r w:rsidRPr="00E92E0E">
        <w:rPr>
          <w:rFonts w:eastAsia="DengXian" w:cs="Arial" w:hint="eastAsia"/>
          <w:lang w:val="en-US" w:eastAsia="zh-CN"/>
        </w:rPr>
        <w:t>受害人有频密接</w:t>
      </w:r>
      <w:proofErr w:type="gramEnd"/>
      <w:r w:rsidRPr="00E92E0E">
        <w:rPr>
          <w:rFonts w:eastAsia="DengXian" w:cs="Arial" w:hint="eastAsia"/>
          <w:lang w:val="en-US" w:eastAsia="zh-CN"/>
        </w:rPr>
        <w:t>触的人有</w:t>
      </w:r>
      <w:r w:rsidRPr="00E92E0E">
        <w:rPr>
          <w:rFonts w:eastAsia="DengXian" w:cs="Arial" w:hint="eastAsia"/>
          <w:i/>
          <w:lang w:val="en-US" w:eastAsia="zh-CN"/>
        </w:rPr>
        <w:t>“足够紧密的</w:t>
      </w:r>
      <w:proofErr w:type="gramStart"/>
      <w:r w:rsidRPr="00E92E0E">
        <w:rPr>
          <w:rFonts w:eastAsia="DengXian" w:cs="Arial" w:hint="eastAsia"/>
          <w:i/>
          <w:lang w:val="en-US" w:eastAsia="zh-CN"/>
        </w:rPr>
        <w:t>连系</w:t>
      </w:r>
      <w:proofErr w:type="gramEnd"/>
      <w:r w:rsidRPr="00E92E0E">
        <w:rPr>
          <w:rFonts w:eastAsia="DengXian" w:cs="Arial" w:hint="eastAsia"/>
          <w:i/>
          <w:lang w:val="en-US" w:eastAsia="zh-CN"/>
        </w:rPr>
        <w:t>”</w:t>
      </w:r>
      <w:r w:rsidRPr="00E92E0E">
        <w:rPr>
          <w:rFonts w:eastAsia="DengXian" w:cs="Arial" w:hint="eastAsia"/>
          <w:lang w:val="en-US" w:eastAsia="zh-CN"/>
        </w:rPr>
        <w:t>，适宜对他们施加照顾责任，因为：</w:t>
      </w:r>
    </w:p>
    <w:p w:rsidR="004C6429" w:rsidRPr="00BD7D6A" w:rsidRDefault="00E92E0E" w:rsidP="004C6429">
      <w:pPr>
        <w:pStyle w:val="af5"/>
        <w:tabs>
          <w:tab w:val="clear" w:pos="1406"/>
          <w:tab w:val="left" w:pos="851"/>
        </w:tabs>
        <w:ind w:left="850" w:right="651" w:hanging="141"/>
        <w:rPr>
          <w:lang w:eastAsia="zh-CN"/>
        </w:rPr>
      </w:pPr>
      <w:r w:rsidRPr="00E92E0E">
        <w:rPr>
          <w:rFonts w:eastAsia="DengXian" w:hint="eastAsia"/>
          <w:lang w:val="en-GB" w:eastAsia="zh-CN"/>
        </w:rPr>
        <w:lastRenderedPageBreak/>
        <w:t>“</w:t>
      </w:r>
      <w:r w:rsidRPr="00E92E0E">
        <w:rPr>
          <w:rFonts w:eastAsia="DengXian" w:hint="eastAsia"/>
          <w:spacing w:val="0"/>
          <w:lang w:eastAsia="zh-CN"/>
        </w:rPr>
        <w:t>…</w:t>
      </w:r>
      <w:r w:rsidRPr="00E92E0E">
        <w:rPr>
          <w:rFonts w:eastAsia="DengXian" w:hint="eastAsia"/>
          <w:lang w:eastAsia="zh-CN"/>
        </w:rPr>
        <w:t>…</w:t>
      </w:r>
      <w:r w:rsidRPr="00E92E0E">
        <w:rPr>
          <w:rFonts w:eastAsia="DengXian" w:hint="eastAsia"/>
          <w:lang w:val="en-GB" w:eastAsia="zh-CN"/>
        </w:rPr>
        <w:t>与儿童同住的人，相比起儿童可能接触的其他人，有着不同类别的关系和责任；家应该是个安全之所。”</w:t>
      </w:r>
      <w:r w:rsidRPr="00BD7D6A">
        <w:rPr>
          <w:lang w:eastAsia="zh-CN"/>
        </w:rPr>
        <w:t>‍</w:t>
      </w:r>
      <w:r w:rsidR="004C6429" w:rsidRPr="00BD7D6A">
        <w:rPr>
          <w:rStyle w:val="FootnoteReference"/>
          <w:rFonts w:cs="Arial"/>
        </w:rPr>
        <w:footnoteReference w:id="102"/>
      </w:r>
      <w:r w:rsidR="004C6429" w:rsidRPr="00BD7D6A">
        <w:rPr>
          <w:lang w:eastAsia="zh-CN"/>
        </w:rPr>
        <w:t xml:space="preserve"> </w:t>
      </w:r>
    </w:p>
    <w:p w:rsidR="004C6429" w:rsidRPr="00BD7D6A" w:rsidRDefault="00E92E0E" w:rsidP="00BA6875">
      <w:pPr>
        <w:spacing w:before="240" w:after="240"/>
        <w:rPr>
          <w:rFonts w:cs="Arial"/>
          <w:lang w:eastAsia="zh-HK"/>
        </w:rPr>
      </w:pPr>
      <w:r w:rsidRPr="00E92E0E">
        <w:rPr>
          <w:rFonts w:eastAsia="DengXian"/>
          <w:lang w:eastAsia="zh-CN"/>
        </w:rPr>
        <w:t>5.16</w:t>
      </w:r>
      <w:r w:rsidRPr="00BD7D6A">
        <w:rPr>
          <w:lang w:eastAsia="zh-CN"/>
        </w:rPr>
        <w:tab/>
      </w:r>
      <w:r w:rsidRPr="00E92E0E">
        <w:rPr>
          <w:rFonts w:eastAsia="DengXian" w:cs="Arial" w:hint="eastAsia"/>
          <w:lang w:eastAsia="zh-CN"/>
        </w:rPr>
        <w:t>有些回应者询问</w:t>
      </w:r>
      <w:r w:rsidRPr="00E92E0E">
        <w:rPr>
          <w:rFonts w:eastAsia="DengXian" w:cs="Arial" w:hint="eastAsia"/>
          <w:i/>
          <w:lang w:eastAsia="zh-CN"/>
        </w:rPr>
        <w:t>“同一住户的成员”</w:t>
      </w:r>
      <w:r w:rsidRPr="00E92E0E">
        <w:rPr>
          <w:rFonts w:eastAsia="DengXian" w:cs="Arial" w:hint="eastAsia"/>
          <w:lang w:eastAsia="zh-CN"/>
        </w:rPr>
        <w:t>这个概念是否只包括核心家庭，还是同居者、分间单位和共居住宅单位的住客亦包括在内。为迎合现代生活方式和日渐灵活的家庭安排，我们认为适宜就</w:t>
      </w:r>
      <w:r w:rsidRPr="00E92E0E">
        <w:rPr>
          <w:rFonts w:eastAsia="DengXian" w:cs="Arial" w:hint="eastAsia"/>
          <w:i/>
          <w:lang w:eastAsia="zh-CN"/>
        </w:rPr>
        <w:t>“住户”</w:t>
      </w:r>
      <w:r w:rsidRPr="00E92E0E">
        <w:rPr>
          <w:rFonts w:eastAsia="DengXian" w:cs="Arial" w:hint="eastAsia"/>
          <w:lang w:eastAsia="zh-CN"/>
        </w:rPr>
        <w:t>采用类似英格兰模式和新西兰模式较为宽广的定义，故提议</w:t>
      </w:r>
      <w:r w:rsidRPr="00E92E0E">
        <w:rPr>
          <w:rFonts w:eastAsia="DengXian" w:cs="Arial" w:hint="eastAsia"/>
          <w:lang w:val="en-US" w:eastAsia="zh-CN"/>
        </w:rPr>
        <w:t>如某人经常且长时间地探访某住户，因而将该人视为该住户的成员是合理的，则该人须被视为</w:t>
      </w:r>
      <w:r w:rsidRPr="00E92E0E">
        <w:rPr>
          <w:rFonts w:eastAsia="DengXian" w:cs="Arial" w:hint="eastAsia"/>
          <w:i/>
          <w:lang w:val="en-US" w:eastAsia="zh-CN"/>
        </w:rPr>
        <w:t>“</w:t>
      </w:r>
      <w:r w:rsidRPr="00E92E0E">
        <w:rPr>
          <w:rFonts w:eastAsia="DengXian" w:cs="Arial" w:hint="eastAsia"/>
          <w:i/>
          <w:lang w:eastAsia="zh-CN"/>
        </w:rPr>
        <w:t>同一住户的</w:t>
      </w:r>
      <w:r w:rsidRPr="00E92E0E">
        <w:rPr>
          <w:rFonts w:eastAsia="DengXian" w:cs="Arial" w:hint="eastAsia"/>
          <w:i/>
          <w:lang w:val="en-US" w:eastAsia="zh-CN"/>
        </w:rPr>
        <w:t>成员”</w:t>
      </w:r>
      <w:r w:rsidRPr="00E92E0E">
        <w:rPr>
          <w:rFonts w:eastAsia="DengXian" w:cs="Arial" w:hint="eastAsia"/>
          <w:lang w:eastAsia="zh-CN"/>
        </w:rPr>
        <w:t>。不论该人与受害人的正式关系为何，该</w:t>
      </w:r>
      <w:r w:rsidRPr="00E92E0E">
        <w:rPr>
          <w:rFonts w:eastAsia="DengXian" w:cs="新細明體" w:hint="eastAsia"/>
          <w:lang w:eastAsia="zh-CN"/>
        </w:rPr>
        <w:t>定义亦适用，因此会包括非同居的伴侣、</w:t>
      </w:r>
      <w:r w:rsidRPr="00E92E0E">
        <w:rPr>
          <w:rFonts w:eastAsia="DengXian" w:cs="Arial" w:hint="eastAsia"/>
          <w:lang w:eastAsia="zh-CN"/>
        </w:rPr>
        <w:t>分</w:t>
      </w:r>
      <w:proofErr w:type="gramStart"/>
      <w:r w:rsidRPr="00E92E0E">
        <w:rPr>
          <w:rFonts w:eastAsia="DengXian" w:cs="Arial" w:hint="eastAsia"/>
          <w:lang w:eastAsia="zh-CN"/>
        </w:rPr>
        <w:t>间单位或共居住宅</w:t>
      </w:r>
      <w:proofErr w:type="gramEnd"/>
      <w:r w:rsidRPr="00E92E0E">
        <w:rPr>
          <w:rFonts w:eastAsia="DengXian" w:cs="Arial" w:hint="eastAsia"/>
          <w:lang w:eastAsia="zh-CN"/>
        </w:rPr>
        <w:t>单位的住客、频密到访的亲属、邻居、朋友和照顾者。</w:t>
      </w:r>
      <w:r w:rsidRPr="00BD7D6A">
        <w:rPr>
          <w:lang w:eastAsia="zh-CN"/>
        </w:rPr>
        <w:t>‍</w:t>
      </w:r>
      <w:r w:rsidR="004C6429" w:rsidRPr="00BD7D6A">
        <w:rPr>
          <w:rStyle w:val="FootnoteReference"/>
          <w:rFonts w:cs="Arial"/>
        </w:rPr>
        <w:footnoteReference w:id="103"/>
      </w:r>
      <w:r w:rsidRPr="00E92E0E">
        <w:rPr>
          <w:rFonts w:eastAsia="DengXian" w:cs="Arial"/>
          <w:lang w:eastAsia="zh-CN"/>
        </w:rPr>
        <w:t xml:space="preserve"> </w:t>
      </w:r>
      <w:r w:rsidRPr="00E92E0E">
        <w:rPr>
          <w:rFonts w:eastAsia="DengXian" w:cs="Arial" w:hint="eastAsia"/>
          <w:lang w:eastAsia="zh-CN"/>
        </w:rPr>
        <w:t>再者</w:t>
      </w:r>
      <w:r w:rsidRPr="00E92E0E">
        <w:rPr>
          <w:rFonts w:eastAsia="DengXian" w:cs="Arial" w:hint="eastAsia"/>
          <w:lang w:val="en" w:eastAsia="zh-CN"/>
        </w:rPr>
        <w:t>，建议的罪行亦应适用于</w:t>
      </w:r>
      <w:r w:rsidRPr="00E92E0E">
        <w:rPr>
          <w:rFonts w:eastAsia="DengXian" w:cs="Arial" w:hint="eastAsia"/>
          <w:lang w:eastAsia="zh-CN"/>
        </w:rPr>
        <w:t>受害人在不同时间居住于不同住户的情况，但</w:t>
      </w:r>
      <w:r w:rsidRPr="00E92E0E">
        <w:rPr>
          <w:rFonts w:eastAsia="DengXian" w:cs="Arial" w:hint="eastAsia"/>
          <w:lang w:val="en" w:eastAsia="zh-CN"/>
        </w:rPr>
        <w:t>只有</w:t>
      </w:r>
      <w:r w:rsidRPr="00E92E0E">
        <w:rPr>
          <w:rFonts w:eastAsia="DengXian" w:cs="Arial" w:hint="eastAsia"/>
          <w:lang w:eastAsia="zh-CN"/>
        </w:rPr>
        <w:t>受害人</w:t>
      </w:r>
      <w:r w:rsidRPr="00E92E0E">
        <w:rPr>
          <w:rFonts w:eastAsia="DengXian" w:cs="Arial" w:hint="eastAsia"/>
          <w:lang w:val="en" w:eastAsia="zh-CN"/>
        </w:rPr>
        <w:t>受严重伤害时所在住户的成员可能犯该罪行。</w:t>
      </w:r>
      <w:r w:rsidRPr="00BD7D6A">
        <w:rPr>
          <w:lang w:eastAsia="zh-CN"/>
        </w:rPr>
        <w:t>‍</w:t>
      </w:r>
      <w:r w:rsidR="004C6429" w:rsidRPr="00BD7D6A">
        <w:rPr>
          <w:rStyle w:val="FootnoteReference"/>
          <w:rFonts w:cs="Arial"/>
        </w:rPr>
        <w:footnoteReference w:id="104"/>
      </w:r>
    </w:p>
    <w:p w:rsidR="004C6429" w:rsidRDefault="00E92E0E" w:rsidP="008A40D5">
      <w:pPr>
        <w:spacing w:before="0" w:after="0" w:line="360" w:lineRule="exact"/>
        <w:rPr>
          <w:lang w:eastAsia="zh-CN"/>
        </w:rPr>
      </w:pPr>
      <w:r w:rsidRPr="00E92E0E">
        <w:rPr>
          <w:rFonts w:eastAsia="DengXian" w:cs="Arial"/>
          <w:lang w:eastAsia="zh-CN"/>
        </w:rPr>
        <w:t>5.17</w:t>
      </w:r>
      <w:r w:rsidRPr="00BD7D6A">
        <w:rPr>
          <w:rFonts w:cs="Arial"/>
          <w:lang w:eastAsia="zh-CN"/>
        </w:rPr>
        <w:tab/>
      </w:r>
      <w:r w:rsidRPr="00E92E0E">
        <w:rPr>
          <w:rFonts w:eastAsia="DengXian" w:cs="Arial" w:hint="eastAsia"/>
          <w:lang w:val="en" w:eastAsia="zh-CN"/>
        </w:rPr>
        <w:t>该罪行适用于</w:t>
      </w:r>
      <w:r w:rsidRPr="00E92E0E">
        <w:rPr>
          <w:rFonts w:eastAsia="DengXian" w:cs="Arial" w:hint="eastAsia"/>
          <w:lang w:eastAsia="zh-CN"/>
        </w:rPr>
        <w:t>与受害人有</w:t>
      </w:r>
      <w:r w:rsidRPr="00E92E0E">
        <w:rPr>
          <w:rFonts w:eastAsia="DengXian" w:cs="Arial" w:hint="eastAsia"/>
          <w:i/>
          <w:lang w:eastAsia="zh-CN"/>
        </w:rPr>
        <w:t>“频密接触”</w:t>
      </w:r>
      <w:r w:rsidRPr="00E92E0E">
        <w:rPr>
          <w:rFonts w:eastAsia="DengXian" w:cs="Arial" w:hint="eastAsia"/>
          <w:lang w:eastAsia="zh-CN"/>
        </w:rPr>
        <w:t>的住户成员，可包括家庭成员或照顾者，但不限于该组别。</w:t>
      </w:r>
      <w:r w:rsidRPr="00BD7D6A">
        <w:rPr>
          <w:lang w:eastAsia="zh-CN"/>
        </w:rPr>
        <w:t>‍</w:t>
      </w:r>
      <w:r w:rsidR="004C6429" w:rsidRPr="00BD7D6A">
        <w:rPr>
          <w:rStyle w:val="FootnoteReference"/>
          <w:rFonts w:cs="Arial"/>
        </w:rPr>
        <w:footnoteReference w:id="105"/>
      </w:r>
      <w:r w:rsidRPr="00E92E0E">
        <w:rPr>
          <w:rFonts w:eastAsia="DengXian"/>
          <w:lang w:eastAsia="zh-CN"/>
        </w:rPr>
        <w:t xml:space="preserve"> </w:t>
      </w:r>
      <w:r w:rsidRPr="00E92E0E">
        <w:rPr>
          <w:rFonts w:eastAsia="DengXian" w:hint="eastAsia"/>
          <w:lang w:eastAsia="zh-CN"/>
        </w:rPr>
        <w:t>虽然单是</w:t>
      </w:r>
      <w:r w:rsidRPr="00E92E0E">
        <w:rPr>
          <w:rFonts w:eastAsia="DengXian" w:cs="Arial" w:hint="eastAsia"/>
          <w:lang w:eastAsia="zh-CN"/>
        </w:rPr>
        <w:t>因为</w:t>
      </w:r>
      <w:r w:rsidRPr="00E92E0E">
        <w:rPr>
          <w:rFonts w:eastAsia="DengXian" w:hint="eastAsia"/>
          <w:lang w:eastAsia="zh-CN"/>
        </w:rPr>
        <w:t>某人</w:t>
      </w:r>
      <w:r w:rsidRPr="00E92E0E">
        <w:rPr>
          <w:rFonts w:eastAsia="DengXian" w:cs="Arial" w:hint="eastAsia"/>
          <w:lang w:eastAsia="zh-CN"/>
        </w:rPr>
        <w:t>频密且长时间到访某住户这一事实本身，便足以显示该人可被视为该住户的成员，但其他相关因素可包括：在该住户用膳，或惯常参与该住户的外出活动和其他家庭社交活动和日常活动。法庭会在考虑所有情况后，按每宗个案决定某人是否住户成员。</w:t>
      </w:r>
      <w:r w:rsidRPr="00BD7D6A">
        <w:rPr>
          <w:lang w:eastAsia="zh-CN"/>
        </w:rPr>
        <w:t>‍</w:t>
      </w:r>
      <w:r w:rsidR="004C6429" w:rsidRPr="00BD7D6A">
        <w:rPr>
          <w:rStyle w:val="FootnoteReference"/>
          <w:rFonts w:cs="Arial"/>
        </w:rPr>
        <w:footnoteReference w:id="106"/>
      </w:r>
    </w:p>
    <w:p w:rsidR="008A40D5" w:rsidRPr="00BD7D6A" w:rsidRDefault="008A40D5" w:rsidP="008A40D5">
      <w:pPr>
        <w:spacing w:before="0" w:after="0" w:line="360" w:lineRule="exact"/>
        <w:rPr>
          <w:rFonts w:cs="Arial"/>
          <w:lang w:eastAsia="zh-HK"/>
        </w:rPr>
      </w:pPr>
    </w:p>
    <w:p w:rsidR="004C6429" w:rsidRPr="00BD7D6A" w:rsidRDefault="00E92E0E" w:rsidP="008A40D5">
      <w:pPr>
        <w:spacing w:before="0" w:after="0" w:line="360" w:lineRule="exact"/>
        <w:rPr>
          <w:lang w:eastAsia="zh-HK"/>
        </w:rPr>
      </w:pPr>
      <w:r w:rsidRPr="00E92E0E">
        <w:rPr>
          <w:rFonts w:eastAsia="DengXian" w:cs="Arial"/>
          <w:lang w:eastAsia="zh-CN"/>
        </w:rPr>
        <w:t xml:space="preserve">5.18 </w:t>
      </w:r>
      <w:r w:rsidRPr="00BD7D6A">
        <w:rPr>
          <w:rFonts w:cs="Arial"/>
          <w:lang w:eastAsia="zh-CN"/>
        </w:rPr>
        <w:tab/>
      </w:r>
      <w:r w:rsidRPr="00E92E0E">
        <w:rPr>
          <w:rFonts w:eastAsia="DengXian" w:cs="Arial" w:hint="eastAsia"/>
          <w:lang w:eastAsia="zh-CN"/>
        </w:rPr>
        <w:t>我们相信</w:t>
      </w:r>
      <w:r w:rsidRPr="00E92E0E">
        <w:rPr>
          <w:rFonts w:eastAsia="DengXian" w:cs="Arial" w:hint="eastAsia"/>
          <w:i/>
          <w:lang w:eastAsia="zh-CN"/>
        </w:rPr>
        <w:t>“同一住户的成员”</w:t>
      </w:r>
      <w:r w:rsidRPr="00E92E0E">
        <w:rPr>
          <w:rFonts w:eastAsia="DengXian" w:cs="Arial" w:hint="eastAsia"/>
          <w:lang w:eastAsia="zh-CN"/>
        </w:rPr>
        <w:t>上述的延伸定义能划定适当范围，涵盖</w:t>
      </w:r>
      <w:r w:rsidRPr="00E92E0E">
        <w:rPr>
          <w:rFonts w:eastAsia="DengXian" w:cs="新細明體" w:hint="eastAsia"/>
          <w:lang w:eastAsia="zh-CN"/>
        </w:rPr>
        <w:t>应有责任保护受害人的人。虽然建议的罪行亦适用于受指使去照顾弟妹的</w:t>
      </w:r>
      <w:r w:rsidRPr="00E92E0E">
        <w:rPr>
          <w:rFonts w:eastAsia="DengXian" w:cs="新細明體"/>
          <w:lang w:eastAsia="zh-CN"/>
        </w:rPr>
        <w:t>10</w:t>
      </w:r>
      <w:r w:rsidRPr="00E92E0E">
        <w:rPr>
          <w:rFonts w:eastAsia="DengXian" w:cs="新細明體" w:hint="eastAsia"/>
          <w:lang w:eastAsia="zh-CN"/>
        </w:rPr>
        <w:t>岁以上儿童，但该罪行有元素去认可儿童与成年人之间在认知与权力方面的分别，从而为他们提供一些可能适用的免责辩护。</w:t>
      </w:r>
      <w:r w:rsidRPr="00BD7D6A">
        <w:rPr>
          <w:lang w:eastAsia="zh-CN"/>
        </w:rPr>
        <w:t>‍</w:t>
      </w:r>
      <w:r w:rsidR="004C6429" w:rsidRPr="00BD7D6A">
        <w:rPr>
          <w:rStyle w:val="FootnoteReference"/>
          <w:rFonts w:cs="Arial"/>
        </w:rPr>
        <w:footnoteReference w:id="107"/>
      </w:r>
    </w:p>
    <w:p w:rsidR="004C6429" w:rsidRPr="00BD7D6A" w:rsidRDefault="00E92E0E" w:rsidP="004C6429">
      <w:pPr>
        <w:pStyle w:val="ab"/>
        <w:keepNext/>
        <w:spacing w:before="120" w:after="120"/>
        <w:ind w:left="-142"/>
        <w:rPr>
          <w:b w:val="0"/>
          <w:bCs/>
          <w:i/>
          <w:sz w:val="25"/>
          <w:szCs w:val="25"/>
          <w:lang w:val="x-none" w:eastAsia="zh-HK"/>
        </w:rPr>
      </w:pPr>
      <w:r w:rsidRPr="00E92E0E">
        <w:rPr>
          <w:rFonts w:eastAsia="DengXian" w:hint="eastAsia"/>
          <w:b w:val="0"/>
          <w:bCs/>
          <w:i/>
          <w:sz w:val="25"/>
          <w:szCs w:val="25"/>
          <w:lang w:val="en-US" w:eastAsia="zh-CN"/>
        </w:rPr>
        <w:lastRenderedPageBreak/>
        <w:t>“住户”不包括社区中心等</w:t>
      </w:r>
    </w:p>
    <w:p w:rsidR="004C6429" w:rsidRPr="00BD7D6A" w:rsidRDefault="00E92E0E" w:rsidP="004C6429">
      <w:pPr>
        <w:rPr>
          <w:lang w:eastAsia="zh-CN"/>
        </w:rPr>
      </w:pPr>
      <w:r w:rsidRPr="00E92E0E">
        <w:rPr>
          <w:rFonts w:eastAsia="DengXian"/>
          <w:lang w:val="en-US" w:eastAsia="zh-CN"/>
        </w:rPr>
        <w:t>5.19</w:t>
      </w:r>
      <w:r w:rsidRPr="00BD7D6A">
        <w:rPr>
          <w:lang w:eastAsia="zh-CN"/>
        </w:rPr>
        <w:tab/>
      </w:r>
      <w:r w:rsidRPr="00E92E0E">
        <w:rPr>
          <w:rFonts w:eastAsia="DengXian" w:cs="Arial" w:hint="eastAsia"/>
          <w:lang w:eastAsia="zh-CN"/>
        </w:rPr>
        <w:t>有些回应者亦询问</w:t>
      </w:r>
      <w:r w:rsidRPr="00E92E0E">
        <w:rPr>
          <w:rFonts w:eastAsia="DengXian" w:cs="Arial" w:hint="eastAsia"/>
          <w:i/>
          <w:lang w:eastAsia="zh-CN"/>
        </w:rPr>
        <w:t>“住户”</w:t>
      </w:r>
      <w:r w:rsidRPr="00E92E0E">
        <w:rPr>
          <w:rFonts w:eastAsia="DengXian" w:cs="Arial" w:hint="eastAsia"/>
          <w:lang w:eastAsia="zh-CN"/>
        </w:rPr>
        <w:t>是否包括社区中心和各类其他中心。我们留意到，在英格兰模式下，法庭会按其普通涵义去理解</w:t>
      </w:r>
      <w:r w:rsidRPr="00E92E0E">
        <w:rPr>
          <w:rFonts w:eastAsia="DengXian" w:cs="Arial" w:hint="eastAsia"/>
          <w:i/>
          <w:lang w:eastAsia="zh-CN"/>
        </w:rPr>
        <w:t>“住户”</w:t>
      </w:r>
      <w:r w:rsidRPr="00E92E0E">
        <w:rPr>
          <w:rFonts w:eastAsia="DengXian" w:cs="Arial" w:hint="eastAsia"/>
          <w:lang w:eastAsia="zh-CN"/>
        </w:rPr>
        <w:t>一词，这样就不大可能会包括照顾院舍或托儿所。</w:t>
      </w:r>
      <w:r w:rsidR="004C6429" w:rsidRPr="00BD7D6A">
        <w:rPr>
          <w:rFonts w:ascii="Courier New" w:hAnsi="Courier New" w:cs="Arial"/>
          <w:vertAlign w:val="superscript"/>
        </w:rPr>
        <w:footnoteReference w:id="108"/>
      </w:r>
      <w:r w:rsidRPr="00E92E0E">
        <w:rPr>
          <w:rFonts w:eastAsia="DengXian" w:cs="Arial"/>
          <w:lang w:eastAsia="zh-CN"/>
        </w:rPr>
        <w:t xml:space="preserve"> </w:t>
      </w:r>
      <w:r w:rsidRPr="00E92E0E">
        <w:rPr>
          <w:rFonts w:eastAsia="DengXian" w:cs="Arial" w:hint="eastAsia"/>
          <w:lang w:eastAsia="zh-CN"/>
        </w:rPr>
        <w:t>我们因此认为，按同一道理，</w:t>
      </w:r>
      <w:r w:rsidRPr="00E92E0E">
        <w:rPr>
          <w:rFonts w:eastAsia="DengXian" w:cs="Arial" w:hint="eastAsia"/>
          <w:i/>
          <w:lang w:eastAsia="zh-CN"/>
        </w:rPr>
        <w:t>“住户”</w:t>
      </w:r>
      <w:r w:rsidRPr="00E92E0E">
        <w:rPr>
          <w:rFonts w:eastAsia="DengXian" w:cs="Arial" w:hint="eastAsia"/>
          <w:lang w:eastAsia="zh-CN"/>
        </w:rPr>
        <w:t>一词不大可能会涵盖回应者提及的这些中心。</w:t>
      </w:r>
    </w:p>
    <w:p w:rsidR="004C6429" w:rsidRPr="00BD7D6A" w:rsidRDefault="00E92E0E" w:rsidP="004C6429">
      <w:pPr>
        <w:pStyle w:val="ab"/>
        <w:keepNext/>
        <w:spacing w:before="120" w:after="120"/>
        <w:ind w:hanging="142"/>
        <w:rPr>
          <w:b w:val="0"/>
          <w:bCs/>
          <w:i/>
          <w:sz w:val="25"/>
          <w:szCs w:val="25"/>
          <w:lang w:val="x-none" w:eastAsia="zh-HK"/>
        </w:rPr>
      </w:pPr>
      <w:r w:rsidRPr="00E92E0E">
        <w:rPr>
          <w:rFonts w:eastAsia="DengXian" w:hint="eastAsia"/>
          <w:b w:val="0"/>
          <w:bCs/>
          <w:i/>
          <w:sz w:val="25"/>
          <w:szCs w:val="25"/>
          <w:lang w:val="en-US" w:eastAsia="zh-CN"/>
        </w:rPr>
        <w:t>“频密接触”：没有消极影响</w:t>
      </w:r>
    </w:p>
    <w:p w:rsidR="004C6429" w:rsidRPr="00BD7D6A" w:rsidRDefault="00E92E0E" w:rsidP="004C6429">
      <w:pPr>
        <w:rPr>
          <w:lang w:eastAsia="zh-CN"/>
        </w:rPr>
      </w:pPr>
      <w:r w:rsidRPr="00E92E0E">
        <w:rPr>
          <w:rFonts w:eastAsia="DengXian"/>
          <w:lang w:val="en-US" w:eastAsia="zh-CN"/>
        </w:rPr>
        <w:t>5.20</w:t>
      </w:r>
      <w:r w:rsidRPr="00BD7D6A">
        <w:rPr>
          <w:lang w:eastAsia="zh-CN"/>
        </w:rPr>
        <w:tab/>
      </w:r>
      <w:r w:rsidRPr="00E92E0E">
        <w:rPr>
          <w:rFonts w:eastAsia="DengXian" w:cs="Arial" w:hint="eastAsia"/>
          <w:lang w:val="en-US" w:eastAsia="zh-CN"/>
        </w:rPr>
        <w:t>有回应者提议，控方亦须证明频密到访的人清楚知道受害人的情况。我们认为，当证明被告人是否</w:t>
      </w:r>
      <w:r w:rsidRPr="00E92E0E">
        <w:rPr>
          <w:rFonts w:eastAsia="DengXian" w:cs="Arial" w:hint="eastAsia"/>
          <w:i/>
          <w:lang w:val="en-US" w:eastAsia="zh-CN"/>
        </w:rPr>
        <w:t>“</w:t>
      </w:r>
      <w:r w:rsidRPr="00E92E0E">
        <w:rPr>
          <w:rFonts w:eastAsia="DengXian" w:cs="Arial" w:hint="eastAsia"/>
          <w:i/>
          <w:lang w:eastAsia="zh-CN"/>
        </w:rPr>
        <w:t>知道，或有合理理由相信”</w:t>
      </w:r>
      <w:r w:rsidRPr="00E92E0E">
        <w:rPr>
          <w:rFonts w:eastAsia="DengXian" w:cs="Arial" w:hint="eastAsia"/>
          <w:lang w:eastAsia="zh-CN"/>
        </w:rPr>
        <w:t>受害人</w:t>
      </w:r>
      <w:r w:rsidRPr="00E92E0E">
        <w:rPr>
          <w:rFonts w:eastAsia="DengXian" w:cs="Arial" w:hint="eastAsia"/>
          <w:lang w:val="en-US" w:eastAsia="zh-CN"/>
        </w:rPr>
        <w:t>有受到严重伤害的风险这个元素时（如最终建议</w:t>
      </w:r>
      <w:r w:rsidRPr="00E92E0E">
        <w:rPr>
          <w:rFonts w:eastAsia="DengXian" w:cs="Arial"/>
          <w:lang w:val="en-US" w:eastAsia="zh-CN"/>
        </w:rPr>
        <w:t>3</w:t>
      </w:r>
      <w:r w:rsidRPr="00E92E0E">
        <w:rPr>
          <w:rFonts w:eastAsia="DengXian" w:cs="Arial" w:hint="eastAsia"/>
          <w:lang w:val="en-US" w:eastAsia="zh-CN"/>
        </w:rPr>
        <w:t>所建议），便会考虑该访客是否知道受害人的情况。</w:t>
      </w:r>
    </w:p>
    <w:p w:rsidR="004C6429" w:rsidRPr="00BD7D6A" w:rsidRDefault="00E92E0E" w:rsidP="004C6429">
      <w:pPr>
        <w:rPr>
          <w:lang w:val="en-US" w:eastAsia="zh-HK"/>
        </w:rPr>
      </w:pPr>
      <w:r w:rsidRPr="00E92E0E">
        <w:rPr>
          <w:rFonts w:eastAsia="DengXian"/>
          <w:lang w:eastAsia="zh-CN"/>
        </w:rPr>
        <w:t>5.21</w:t>
      </w:r>
      <w:r w:rsidRPr="00BD7D6A">
        <w:rPr>
          <w:lang w:eastAsia="zh-CN"/>
        </w:rPr>
        <w:tab/>
      </w:r>
      <w:r w:rsidRPr="00E92E0E">
        <w:rPr>
          <w:rFonts w:eastAsia="DengXian" w:hint="eastAsia"/>
          <w:lang w:val="en-US" w:eastAsia="zh-CN"/>
        </w:rPr>
        <w:t>有些回应者忧虑与受害人有</w:t>
      </w:r>
      <w:r w:rsidRPr="00E92E0E">
        <w:rPr>
          <w:rFonts w:eastAsia="DengXian" w:hint="eastAsia"/>
          <w:i/>
          <w:lang w:val="en-US" w:eastAsia="zh-CN"/>
        </w:rPr>
        <w:t>“频密接触”</w:t>
      </w:r>
      <w:r w:rsidRPr="00E92E0E">
        <w:rPr>
          <w:rFonts w:eastAsia="DengXian" w:hint="eastAsia"/>
          <w:lang w:val="en-US" w:eastAsia="zh-CN"/>
        </w:rPr>
        <w:t>这个元素可能对人们照顾住户成员的意欲有消极影响。我们希望强调，被告人所须做的只是采取合理步骤保护受害人。建议的罪行不会对照顾受害人的照顾者施加严苛责任。</w:t>
      </w:r>
    </w:p>
    <w:p w:rsidR="004C6429" w:rsidRPr="00BD7D6A" w:rsidRDefault="00E92E0E" w:rsidP="004C6429">
      <w:pPr>
        <w:pStyle w:val="ab"/>
        <w:keepNext/>
        <w:rPr>
          <w:lang w:val="x-none" w:eastAsia="zh-HK"/>
        </w:rPr>
      </w:pPr>
      <w:r w:rsidRPr="00E92E0E">
        <w:rPr>
          <w:rFonts w:eastAsia="DengXian" w:hint="eastAsia"/>
          <w:bCs/>
          <w:lang w:val="en-US" w:eastAsia="zh-CN"/>
        </w:rPr>
        <w:t>回应者就建议</w:t>
      </w:r>
      <w:r w:rsidRPr="00E92E0E">
        <w:rPr>
          <w:rFonts w:eastAsia="DengXian"/>
          <w:bCs/>
          <w:lang w:val="en-US" w:eastAsia="zh-CN"/>
        </w:rPr>
        <w:t>6</w:t>
      </w:r>
      <w:r w:rsidRPr="00E92E0E">
        <w:rPr>
          <w:rFonts w:eastAsia="DengXian" w:hint="eastAsia"/>
          <w:bCs/>
          <w:lang w:val="en-US" w:eastAsia="zh-CN"/>
        </w:rPr>
        <w:t>提出的意见：机构环境</w:t>
      </w:r>
    </w:p>
    <w:p w:rsidR="004C6429" w:rsidRPr="00BD7D6A" w:rsidRDefault="00E92E0E" w:rsidP="00882405">
      <w:pPr>
        <w:pStyle w:val="ab"/>
        <w:keepNext/>
        <w:spacing w:before="0" w:after="120"/>
        <w:rPr>
          <w:i/>
          <w:sz w:val="25"/>
          <w:szCs w:val="25"/>
          <w:lang w:val="x-none" w:eastAsia="zh-HK"/>
        </w:rPr>
      </w:pPr>
      <w:r w:rsidRPr="00E92E0E">
        <w:rPr>
          <w:rFonts w:eastAsia="DengXian" w:hint="eastAsia"/>
          <w:i/>
          <w:sz w:val="25"/>
          <w:szCs w:val="25"/>
          <w:lang w:eastAsia="zh-CN"/>
        </w:rPr>
        <w:t>被告人对受害人负有“照顾责任”</w:t>
      </w:r>
    </w:p>
    <w:p w:rsidR="004C6429" w:rsidRPr="00BD7D6A" w:rsidRDefault="00E92E0E" w:rsidP="004C6429">
      <w:pPr>
        <w:pStyle w:val="ab"/>
        <w:keepNext/>
        <w:spacing w:before="120" w:after="120"/>
        <w:rPr>
          <w:b w:val="0"/>
          <w:bCs/>
          <w:i/>
          <w:sz w:val="25"/>
          <w:szCs w:val="25"/>
          <w:lang w:val="en-US" w:eastAsia="zh-HK"/>
        </w:rPr>
      </w:pPr>
      <w:r w:rsidRPr="00E92E0E">
        <w:rPr>
          <w:rFonts w:eastAsia="DengXian" w:hint="eastAsia"/>
          <w:b w:val="0"/>
          <w:bCs/>
          <w:i/>
          <w:sz w:val="25"/>
          <w:szCs w:val="25"/>
          <w:lang w:val="en-US" w:eastAsia="zh-CN"/>
        </w:rPr>
        <w:t>负有“照顾责任”的人的范围</w:t>
      </w:r>
    </w:p>
    <w:p w:rsidR="004C6429" w:rsidRPr="00BD7D6A" w:rsidRDefault="00E92E0E" w:rsidP="004C6429">
      <w:pPr>
        <w:rPr>
          <w:lang w:val="en-US" w:eastAsia="zh-CN"/>
        </w:rPr>
      </w:pPr>
      <w:r w:rsidRPr="00E92E0E">
        <w:rPr>
          <w:rFonts w:eastAsia="DengXian"/>
          <w:lang w:eastAsia="zh-CN"/>
        </w:rPr>
        <w:t>5.22</w:t>
      </w:r>
      <w:r w:rsidRPr="00BD7D6A">
        <w:rPr>
          <w:lang w:eastAsia="zh-CN"/>
        </w:rPr>
        <w:tab/>
      </w:r>
      <w:r w:rsidRPr="00E92E0E">
        <w:rPr>
          <w:rFonts w:eastAsia="DengXian" w:hint="eastAsia"/>
          <w:lang w:val="en-US" w:eastAsia="zh-CN"/>
        </w:rPr>
        <w:t>回应者大多数同意建议的罪行应涵盖对受害人负有</w:t>
      </w:r>
      <w:r w:rsidRPr="00E92E0E">
        <w:rPr>
          <w:rFonts w:eastAsia="DengXian" w:hint="eastAsia"/>
          <w:i/>
          <w:lang w:val="en-US" w:eastAsia="zh-CN"/>
        </w:rPr>
        <w:t>“照顾责任”</w:t>
      </w:r>
      <w:r w:rsidRPr="00E92E0E">
        <w:rPr>
          <w:rFonts w:eastAsia="DengXian" w:hint="eastAsia"/>
          <w:lang w:val="en-US" w:eastAsia="zh-CN"/>
        </w:rPr>
        <w:t>的人，亦同意被告人的范围应涵盖：</w:t>
      </w:r>
    </w:p>
    <w:p w:rsidR="004C6429" w:rsidRPr="00BD7D6A" w:rsidRDefault="00E92E0E" w:rsidP="00882405">
      <w:pPr>
        <w:pStyle w:val="af5"/>
        <w:spacing w:before="0"/>
        <w:ind w:right="0"/>
        <w:rPr>
          <w:lang w:val="x-none" w:eastAsia="zh-CN"/>
        </w:rPr>
      </w:pPr>
      <w:r w:rsidRPr="00E92E0E">
        <w:rPr>
          <w:rFonts w:eastAsia="DengXian"/>
          <w:lang w:eastAsia="zh-CN"/>
        </w:rPr>
        <w:t>(</w:t>
      </w:r>
      <w:r w:rsidR="004C6429" w:rsidRPr="00BD7D6A">
        <w:rPr>
          <w:rFonts w:hint="eastAsia"/>
          <w:lang w:val="x-none" w:eastAsia="zh-CN"/>
        </w:rPr>
        <w:t>a</w:t>
      </w:r>
      <w:r w:rsidRPr="00E92E0E">
        <w:rPr>
          <w:rFonts w:eastAsia="DengXian"/>
          <w:lang w:eastAsia="zh-CN"/>
        </w:rPr>
        <w:t>)</w:t>
      </w:r>
      <w:r w:rsidRPr="00BD7D6A">
        <w:rPr>
          <w:lang w:eastAsia="zh-CN"/>
        </w:rPr>
        <w:tab/>
      </w:r>
      <w:r w:rsidRPr="00E92E0E">
        <w:rPr>
          <w:rFonts w:eastAsia="DengXian" w:hint="eastAsia"/>
          <w:lang w:val="en-GB" w:eastAsia="zh-CN"/>
        </w:rPr>
        <w:t>兄弟姊妹和其他亲属；</w:t>
      </w:r>
    </w:p>
    <w:p w:rsidR="004C6429" w:rsidRPr="00BD7D6A" w:rsidRDefault="00E92E0E" w:rsidP="004C6429">
      <w:pPr>
        <w:pStyle w:val="af5"/>
        <w:spacing w:before="100" w:after="100"/>
        <w:ind w:right="0"/>
        <w:rPr>
          <w:lang w:val="en-GB" w:eastAsia="zh-HK"/>
        </w:rPr>
      </w:pPr>
      <w:r w:rsidRPr="00E92E0E">
        <w:rPr>
          <w:rFonts w:eastAsia="DengXian"/>
          <w:lang w:eastAsia="zh-CN"/>
        </w:rPr>
        <w:t>(b)</w:t>
      </w:r>
      <w:r w:rsidRPr="00BD7D6A">
        <w:rPr>
          <w:lang w:eastAsia="zh-CN"/>
        </w:rPr>
        <w:tab/>
      </w:r>
      <w:r w:rsidRPr="00E92E0E">
        <w:rPr>
          <w:rFonts w:eastAsia="DengXian" w:hint="eastAsia"/>
          <w:lang w:val="en-GB" w:eastAsia="zh-CN"/>
        </w:rPr>
        <w:t>家庭佣工和保姆；</w:t>
      </w:r>
    </w:p>
    <w:p w:rsidR="004C6429" w:rsidRPr="00BD7D6A" w:rsidRDefault="00E92E0E" w:rsidP="004C6429">
      <w:pPr>
        <w:pStyle w:val="af5"/>
        <w:spacing w:before="100" w:after="100"/>
        <w:ind w:right="0"/>
        <w:rPr>
          <w:lang w:eastAsia="zh-HK"/>
        </w:rPr>
      </w:pPr>
      <w:r w:rsidRPr="00E92E0E">
        <w:rPr>
          <w:rFonts w:eastAsia="DengXian"/>
          <w:lang w:val="en-GB" w:eastAsia="zh-CN"/>
        </w:rPr>
        <w:t>(c)</w:t>
      </w:r>
      <w:r w:rsidRPr="00BD7D6A">
        <w:rPr>
          <w:lang w:val="en-GB" w:eastAsia="zh-CN"/>
        </w:rPr>
        <w:tab/>
      </w:r>
      <w:r w:rsidRPr="00E92E0E">
        <w:rPr>
          <w:rFonts w:eastAsia="DengXian" w:hint="eastAsia"/>
          <w:lang w:eastAsia="zh-CN"/>
        </w:rPr>
        <w:t>社工；</w:t>
      </w:r>
    </w:p>
    <w:p w:rsidR="004C6429" w:rsidRPr="00BD7D6A" w:rsidRDefault="00E92E0E" w:rsidP="004C6429">
      <w:pPr>
        <w:pStyle w:val="af5"/>
        <w:spacing w:before="100" w:after="100"/>
        <w:ind w:right="0"/>
        <w:rPr>
          <w:lang w:eastAsia="zh-HK"/>
        </w:rPr>
      </w:pPr>
      <w:r w:rsidRPr="00E92E0E">
        <w:rPr>
          <w:rFonts w:eastAsia="DengXian"/>
          <w:lang w:eastAsia="zh-CN"/>
        </w:rPr>
        <w:lastRenderedPageBreak/>
        <w:t>(d)</w:t>
      </w:r>
      <w:r w:rsidRPr="00BD7D6A">
        <w:rPr>
          <w:lang w:eastAsia="zh-CN"/>
        </w:rPr>
        <w:tab/>
      </w:r>
      <w:r w:rsidRPr="00E92E0E">
        <w:rPr>
          <w:rFonts w:eastAsia="DengXian" w:hint="eastAsia"/>
          <w:lang w:eastAsia="zh-CN"/>
        </w:rPr>
        <w:t>学校教师、私人补习教师、工作坊主管；</w:t>
      </w:r>
    </w:p>
    <w:p w:rsidR="004C6429" w:rsidRPr="00BD7D6A" w:rsidRDefault="00E92E0E" w:rsidP="004C6429">
      <w:pPr>
        <w:pStyle w:val="af5"/>
        <w:spacing w:before="100" w:after="100"/>
        <w:ind w:right="0"/>
        <w:rPr>
          <w:lang w:eastAsia="zh-HK"/>
        </w:rPr>
      </w:pPr>
      <w:r w:rsidRPr="00E92E0E">
        <w:rPr>
          <w:rFonts w:eastAsia="DengXian"/>
          <w:lang w:eastAsia="zh-CN"/>
        </w:rPr>
        <w:t xml:space="preserve">(e) </w:t>
      </w:r>
      <w:r w:rsidRPr="00BD7D6A">
        <w:rPr>
          <w:lang w:eastAsia="zh-CN"/>
        </w:rPr>
        <w:tab/>
      </w:r>
      <w:r w:rsidRPr="00E92E0E">
        <w:rPr>
          <w:rFonts w:eastAsia="DengXian" w:hint="eastAsia"/>
          <w:lang w:eastAsia="zh-CN"/>
        </w:rPr>
        <w:t>医护专业人员和助理人员、护理人员；</w:t>
      </w:r>
    </w:p>
    <w:p w:rsidR="004C6429" w:rsidRPr="00BD7D6A" w:rsidRDefault="00E92E0E" w:rsidP="004C6429">
      <w:pPr>
        <w:pStyle w:val="af5"/>
        <w:spacing w:before="100" w:after="100"/>
        <w:ind w:right="0"/>
        <w:rPr>
          <w:lang w:eastAsia="zh-CN"/>
        </w:rPr>
      </w:pPr>
      <w:r w:rsidRPr="00E92E0E">
        <w:rPr>
          <w:rFonts w:eastAsia="DengXian"/>
          <w:lang w:eastAsia="zh-CN"/>
        </w:rPr>
        <w:t xml:space="preserve">(f) </w:t>
      </w:r>
      <w:r w:rsidRPr="00BD7D6A">
        <w:rPr>
          <w:lang w:eastAsia="zh-CN"/>
        </w:rPr>
        <w:tab/>
      </w:r>
      <w:r w:rsidRPr="00E92E0E">
        <w:rPr>
          <w:rFonts w:eastAsia="DengXian" w:hint="eastAsia"/>
          <w:lang w:eastAsia="zh-CN"/>
        </w:rPr>
        <w:t>安老院经理；及</w:t>
      </w:r>
      <w:r w:rsidR="004C6429" w:rsidRPr="00BD7D6A">
        <w:rPr>
          <w:lang w:eastAsia="zh-CN"/>
        </w:rPr>
        <w:t xml:space="preserve"> </w:t>
      </w:r>
    </w:p>
    <w:p w:rsidR="004C6429" w:rsidRPr="00BD7D6A" w:rsidRDefault="00E92E0E" w:rsidP="004C6429">
      <w:pPr>
        <w:pStyle w:val="af5"/>
        <w:spacing w:before="100" w:after="100"/>
        <w:ind w:right="0"/>
        <w:rPr>
          <w:lang w:val="x-none" w:eastAsia="zh-HK"/>
        </w:rPr>
      </w:pPr>
      <w:r w:rsidRPr="00E92E0E">
        <w:rPr>
          <w:rFonts w:eastAsia="DengXian"/>
          <w:lang w:eastAsia="zh-CN"/>
        </w:rPr>
        <w:t>(g)</w:t>
      </w:r>
      <w:r w:rsidRPr="00BD7D6A">
        <w:rPr>
          <w:lang w:eastAsia="zh-CN"/>
        </w:rPr>
        <w:tab/>
      </w:r>
      <w:r w:rsidRPr="00E92E0E">
        <w:rPr>
          <w:rFonts w:eastAsia="DengXian" w:hint="eastAsia"/>
          <w:lang w:eastAsia="zh-CN"/>
        </w:rPr>
        <w:t>机构内的义工。</w:t>
      </w:r>
    </w:p>
    <w:p w:rsidR="004C6429" w:rsidRPr="00BD7D6A" w:rsidRDefault="00E92E0E" w:rsidP="004C6429">
      <w:pPr>
        <w:pStyle w:val="ab"/>
        <w:keepNext/>
        <w:spacing w:before="120" w:after="120"/>
        <w:rPr>
          <w:b w:val="0"/>
          <w:bCs/>
          <w:i/>
          <w:sz w:val="25"/>
          <w:szCs w:val="25"/>
          <w:lang w:val="en-US" w:eastAsia="zh-HK"/>
        </w:rPr>
      </w:pPr>
      <w:r w:rsidRPr="00E92E0E">
        <w:rPr>
          <w:rFonts w:eastAsia="DengXian" w:hint="eastAsia"/>
          <w:b w:val="0"/>
          <w:bCs/>
          <w:i/>
          <w:sz w:val="25"/>
          <w:szCs w:val="25"/>
          <w:lang w:val="en-US" w:eastAsia="zh-CN"/>
        </w:rPr>
        <w:t>豁免若干界别</w:t>
      </w:r>
      <w:proofErr w:type="gramStart"/>
      <w:r w:rsidRPr="00E92E0E">
        <w:rPr>
          <w:rFonts w:eastAsia="DengXian" w:hint="eastAsia"/>
          <w:b w:val="0"/>
          <w:bCs/>
          <w:i/>
          <w:sz w:val="25"/>
          <w:szCs w:val="25"/>
          <w:lang w:val="en-US" w:eastAsia="zh-CN"/>
        </w:rPr>
        <w:t>受建议</w:t>
      </w:r>
      <w:proofErr w:type="gramEnd"/>
      <w:r w:rsidRPr="00E92E0E">
        <w:rPr>
          <w:rFonts w:eastAsia="DengXian" w:hint="eastAsia"/>
          <w:b w:val="0"/>
          <w:bCs/>
          <w:i/>
          <w:sz w:val="25"/>
          <w:szCs w:val="25"/>
          <w:lang w:val="en-US" w:eastAsia="zh-CN"/>
        </w:rPr>
        <w:t>的罪行规限</w:t>
      </w:r>
    </w:p>
    <w:p w:rsidR="004C6429" w:rsidRPr="00BD7D6A" w:rsidRDefault="00E92E0E" w:rsidP="004C6429">
      <w:pPr>
        <w:rPr>
          <w:lang w:val="x-none" w:eastAsia="zh-HK"/>
        </w:rPr>
      </w:pPr>
      <w:r w:rsidRPr="00E92E0E">
        <w:rPr>
          <w:rFonts w:eastAsia="DengXian"/>
          <w:lang w:eastAsia="zh-CN"/>
        </w:rPr>
        <w:t>5.23</w:t>
      </w:r>
      <w:r w:rsidRPr="00BD7D6A">
        <w:rPr>
          <w:lang w:eastAsia="zh-CN"/>
        </w:rPr>
        <w:tab/>
      </w:r>
      <w:r w:rsidRPr="00E92E0E">
        <w:rPr>
          <w:rFonts w:eastAsia="DengXian" w:hint="eastAsia"/>
          <w:lang w:val="en-US" w:eastAsia="zh-CN"/>
        </w:rPr>
        <w:t>除此以外，有些回应者质疑建议的罪行应否适用于以下界别，理由是这些界别的机构和工作人员已受不同法规、守则和指引规管。</w:t>
      </w:r>
    </w:p>
    <w:p w:rsidR="004C6429" w:rsidRPr="00BD7D6A" w:rsidRDefault="00E92E0E" w:rsidP="000F69DC">
      <w:pPr>
        <w:keepNext/>
        <w:tabs>
          <w:tab w:val="left" w:pos="567"/>
        </w:tabs>
        <w:spacing w:line="400" w:lineRule="exact"/>
        <w:ind w:left="1131" w:hangingChars="365" w:hanging="1131"/>
        <w:rPr>
          <w:rFonts w:cs="Arial"/>
          <w:i/>
          <w:shadow/>
          <w:sz w:val="25"/>
          <w:lang w:eastAsia="zh-CN"/>
        </w:rPr>
      </w:pPr>
      <w:r w:rsidRPr="00E92E0E">
        <w:rPr>
          <w:rFonts w:eastAsia="DengXian" w:cs="Arial"/>
          <w:i/>
          <w:shadow/>
          <w:sz w:val="25"/>
          <w:lang w:eastAsia="zh-CN"/>
        </w:rPr>
        <w:t>I.</w:t>
      </w:r>
      <w:r w:rsidRPr="00BD7D6A">
        <w:rPr>
          <w:rFonts w:cs="Arial"/>
          <w:i/>
          <w:shadow/>
          <w:sz w:val="25"/>
          <w:lang w:eastAsia="zh-CN"/>
        </w:rPr>
        <w:tab/>
      </w:r>
      <w:r w:rsidRPr="00E92E0E">
        <w:rPr>
          <w:rFonts w:eastAsia="DengXian" w:cs="Arial" w:hint="eastAsia"/>
          <w:i/>
          <w:shadow/>
          <w:sz w:val="25"/>
          <w:lang w:eastAsia="zh-CN"/>
        </w:rPr>
        <w:t>教育</w:t>
      </w:r>
    </w:p>
    <w:p w:rsidR="004C6429" w:rsidRPr="00BD7D6A" w:rsidRDefault="00E92E0E" w:rsidP="004C6429">
      <w:pPr>
        <w:rPr>
          <w:lang w:eastAsia="zh-HK"/>
        </w:rPr>
      </w:pPr>
      <w:r w:rsidRPr="00E92E0E">
        <w:rPr>
          <w:rFonts w:eastAsia="DengXian"/>
          <w:lang w:eastAsia="zh-CN"/>
        </w:rPr>
        <w:t>5.24</w:t>
      </w:r>
      <w:r w:rsidRPr="00BD7D6A">
        <w:rPr>
          <w:lang w:eastAsia="zh-CN"/>
        </w:rPr>
        <w:tab/>
      </w:r>
      <w:r w:rsidRPr="00E92E0E">
        <w:rPr>
          <w:rFonts w:eastAsia="DengXian" w:hint="eastAsia"/>
          <w:lang w:eastAsia="zh-CN"/>
        </w:rPr>
        <w:t>这是因为现时已有守则规定教师和学校举报虐儿个案。此外，有回应者表达以下关注：</w:t>
      </w:r>
    </w:p>
    <w:p w:rsidR="004C6429" w:rsidRPr="00BD7D6A" w:rsidRDefault="00E92E0E" w:rsidP="006C5E77">
      <w:pPr>
        <w:pStyle w:val="af5"/>
        <w:spacing w:after="0"/>
        <w:ind w:right="0"/>
        <w:rPr>
          <w:lang w:val="x-none" w:eastAsia="zh-CN"/>
        </w:rPr>
      </w:pPr>
      <w:r w:rsidRPr="00E92E0E">
        <w:rPr>
          <w:rFonts w:eastAsia="DengXian"/>
          <w:lang w:eastAsia="zh-CN"/>
        </w:rPr>
        <w:t>(</w:t>
      </w:r>
      <w:r w:rsidR="004C6429" w:rsidRPr="00BD7D6A">
        <w:rPr>
          <w:rFonts w:hint="eastAsia"/>
          <w:lang w:val="x-none" w:eastAsia="zh-CN"/>
        </w:rPr>
        <w:t>a</w:t>
      </w:r>
      <w:r w:rsidRPr="00E92E0E">
        <w:rPr>
          <w:rFonts w:eastAsia="DengXian"/>
          <w:lang w:eastAsia="zh-CN"/>
        </w:rPr>
        <w:t>)</w:t>
      </w:r>
      <w:r w:rsidRPr="00BD7D6A">
        <w:rPr>
          <w:lang w:eastAsia="zh-CN"/>
        </w:rPr>
        <w:tab/>
      </w:r>
      <w:r w:rsidRPr="00E92E0E">
        <w:rPr>
          <w:rFonts w:eastAsia="DengXian" w:hint="eastAsia"/>
          <w:lang w:val="en-GB" w:eastAsia="zh-CN"/>
        </w:rPr>
        <w:t>教师、教学助理、学校雇员、社工和各类辅助医疗人员以团</w:t>
      </w:r>
      <w:r w:rsidRPr="00E92E0E">
        <w:rPr>
          <w:rFonts w:eastAsia="DengXian" w:hint="eastAsia"/>
          <w:spacing w:val="36"/>
          <w:lang w:val="en-GB" w:eastAsia="zh-CN"/>
        </w:rPr>
        <w:t>队形式合作在学校提供儿童服务。在建议的罪行下，</w:t>
      </w:r>
      <w:r w:rsidRPr="00E92E0E">
        <w:rPr>
          <w:rFonts w:eastAsia="DengXian" w:hint="eastAsia"/>
          <w:lang w:val="en-GB" w:eastAsia="zh-CN"/>
        </w:rPr>
        <w:t>学校不同人员的法律责任混淆不清。学校管理委员会或校董会、校监、校长或个别教职员是否须负上法律责任同样并不清晰。</w:t>
      </w:r>
    </w:p>
    <w:p w:rsidR="004C6429" w:rsidRPr="00BD7D6A" w:rsidRDefault="00E92E0E" w:rsidP="00085491">
      <w:pPr>
        <w:pStyle w:val="af5"/>
        <w:spacing w:after="0"/>
        <w:ind w:right="0"/>
        <w:rPr>
          <w:lang w:val="en-GB" w:eastAsia="zh-HK"/>
        </w:rPr>
      </w:pPr>
      <w:r w:rsidRPr="00E92E0E">
        <w:rPr>
          <w:rFonts w:eastAsia="DengXian"/>
          <w:lang w:eastAsia="zh-CN"/>
        </w:rPr>
        <w:t>(b)</w:t>
      </w:r>
      <w:r w:rsidRPr="00BD7D6A">
        <w:rPr>
          <w:lang w:eastAsia="zh-CN"/>
        </w:rPr>
        <w:tab/>
      </w:r>
      <w:r w:rsidRPr="00E92E0E">
        <w:rPr>
          <w:rFonts w:eastAsia="DengXian" w:hint="eastAsia"/>
          <w:lang w:val="en-GB" w:eastAsia="zh-CN"/>
        </w:rPr>
        <w:t>种种责任和负担会加诸在幼儿教育工作者和现时任职肢体伤残儿童学校或严重弱智人士特殊学校的员工身上。</w:t>
      </w:r>
    </w:p>
    <w:p w:rsidR="004C6429" w:rsidRPr="00BD7D6A" w:rsidRDefault="00E92E0E" w:rsidP="000F69DC">
      <w:pPr>
        <w:keepNext/>
        <w:tabs>
          <w:tab w:val="clear" w:pos="1134"/>
          <w:tab w:val="left" w:pos="567"/>
        </w:tabs>
        <w:spacing w:before="360" w:line="400" w:lineRule="exact"/>
        <w:ind w:left="1131" w:hangingChars="365" w:hanging="1131"/>
        <w:rPr>
          <w:rFonts w:cs="Arial"/>
          <w:i/>
          <w:shadow/>
          <w:sz w:val="25"/>
          <w:lang w:eastAsia="zh-CN"/>
        </w:rPr>
      </w:pPr>
      <w:r w:rsidRPr="00E92E0E">
        <w:rPr>
          <w:rFonts w:eastAsia="DengXian" w:cs="Arial"/>
          <w:i/>
          <w:shadow/>
          <w:sz w:val="25"/>
          <w:lang w:eastAsia="zh-CN"/>
        </w:rPr>
        <w:t>II.</w:t>
      </w:r>
      <w:r w:rsidRPr="00BD7D6A">
        <w:rPr>
          <w:rFonts w:cs="Arial"/>
          <w:i/>
          <w:shadow/>
          <w:sz w:val="25"/>
          <w:lang w:eastAsia="zh-CN"/>
        </w:rPr>
        <w:tab/>
      </w:r>
      <w:r w:rsidRPr="00E92E0E">
        <w:rPr>
          <w:rFonts w:eastAsia="DengXian" w:cs="Arial" w:hint="eastAsia"/>
          <w:i/>
          <w:shadow/>
          <w:sz w:val="25"/>
          <w:lang w:eastAsia="zh-CN"/>
        </w:rPr>
        <w:t>安老服务和残疾人士照顾服务</w:t>
      </w:r>
    </w:p>
    <w:p w:rsidR="004C6429" w:rsidRPr="00BD7D6A" w:rsidRDefault="00E92E0E" w:rsidP="006C5E77">
      <w:pPr>
        <w:spacing w:after="0"/>
        <w:rPr>
          <w:lang w:val="en-US" w:eastAsia="zh-HK"/>
        </w:rPr>
      </w:pPr>
      <w:r w:rsidRPr="00E92E0E">
        <w:rPr>
          <w:rFonts w:eastAsia="DengXian"/>
          <w:lang w:eastAsia="zh-CN"/>
        </w:rPr>
        <w:t>5.25</w:t>
      </w:r>
      <w:r w:rsidRPr="00BD7D6A">
        <w:rPr>
          <w:lang w:eastAsia="zh-CN"/>
        </w:rPr>
        <w:tab/>
      </w:r>
      <w:r w:rsidRPr="00E92E0E">
        <w:rPr>
          <w:rFonts w:eastAsia="DengXian" w:hint="eastAsia"/>
          <w:spacing w:val="36"/>
          <w:lang w:eastAsia="zh-CN"/>
        </w:rPr>
        <w:t>有关理由是安老服务和残疾人士照顾服务已受到多项法规</w:t>
      </w:r>
      <w:r w:rsidRPr="006C5E77">
        <w:rPr>
          <w:spacing w:val="36"/>
          <w:lang w:eastAsia="zh-CN"/>
        </w:rPr>
        <w:t>‍</w:t>
      </w:r>
      <w:r w:rsidRPr="00E92E0E">
        <w:rPr>
          <w:rFonts w:eastAsia="DengXian" w:hint="eastAsia"/>
          <w:spacing w:val="36"/>
          <w:lang w:eastAsia="zh-CN"/>
        </w:rPr>
        <w:t>、</w:t>
      </w:r>
      <w:r w:rsidR="004C6429" w:rsidRPr="006C5E77">
        <w:rPr>
          <w:rStyle w:val="FootnoteReference"/>
          <w:rFonts w:cs="Arial"/>
          <w:spacing w:val="36"/>
        </w:rPr>
        <w:footnoteReference w:id="109"/>
      </w:r>
      <w:r w:rsidRPr="00E92E0E">
        <w:rPr>
          <w:rFonts w:eastAsia="DengXian"/>
          <w:spacing w:val="36"/>
          <w:lang w:val="en-US" w:eastAsia="zh-CN"/>
        </w:rPr>
        <w:t> </w:t>
      </w:r>
      <w:r w:rsidRPr="00E92E0E">
        <w:rPr>
          <w:rFonts w:eastAsia="DengXian" w:hint="eastAsia"/>
          <w:spacing w:val="36"/>
          <w:lang w:eastAsia="zh-CN"/>
        </w:rPr>
        <w:t>指引和多个监察机制规管，包括社署牌照及规管科</w:t>
      </w:r>
      <w:r w:rsidRPr="00E92E0E">
        <w:rPr>
          <w:rFonts w:eastAsia="DengXian" w:hint="eastAsia"/>
          <w:bCs/>
          <w:spacing w:val="36"/>
          <w:lang w:eastAsia="zh-CN"/>
        </w:rPr>
        <w:t>下的监</w:t>
      </w:r>
      <w:r w:rsidRPr="00E92E0E">
        <w:rPr>
          <w:rFonts w:eastAsia="DengXian" w:hint="eastAsia"/>
          <w:bCs/>
          <w:spacing w:val="24"/>
          <w:lang w:eastAsia="zh-CN"/>
        </w:rPr>
        <w:t>察机制，以及</w:t>
      </w:r>
      <w:r w:rsidRPr="00E92E0E">
        <w:rPr>
          <w:rFonts w:eastAsia="DengXian" w:hint="eastAsia"/>
          <w:spacing w:val="24"/>
          <w:lang w:eastAsia="zh-CN"/>
        </w:rPr>
        <w:t>社署对津助服务的《</w:t>
      </w:r>
      <w:r w:rsidRPr="00E92E0E">
        <w:rPr>
          <w:rFonts w:eastAsia="DengXian" w:hint="eastAsia"/>
          <w:bCs/>
          <w:spacing w:val="24"/>
          <w:lang w:eastAsia="zh-CN"/>
        </w:rPr>
        <w:t>津贴及服务协议</w:t>
      </w:r>
      <w:r w:rsidRPr="00E92E0E">
        <w:rPr>
          <w:rFonts w:eastAsia="DengXian" w:hint="eastAsia"/>
          <w:spacing w:val="24"/>
          <w:lang w:eastAsia="zh-CN"/>
        </w:rPr>
        <w:t>》</w:t>
      </w:r>
      <w:r w:rsidRPr="00E92E0E">
        <w:rPr>
          <w:rFonts w:eastAsia="DengXian" w:hint="eastAsia"/>
          <w:bCs/>
          <w:spacing w:val="24"/>
          <w:lang w:eastAsia="zh-CN"/>
        </w:rPr>
        <w:t>和服务质素标准</w:t>
      </w:r>
      <w:r w:rsidRPr="00E92E0E">
        <w:rPr>
          <w:rFonts w:eastAsia="DengXian" w:hint="eastAsia"/>
          <w:bCs/>
          <w:spacing w:val="18"/>
          <w:lang w:eastAsia="zh-CN"/>
        </w:rPr>
        <w:t>。</w:t>
      </w:r>
    </w:p>
    <w:p w:rsidR="004C6429" w:rsidRPr="00BD7D6A" w:rsidRDefault="00E92E0E" w:rsidP="000F69DC">
      <w:pPr>
        <w:widowControl w:val="0"/>
        <w:tabs>
          <w:tab w:val="clear" w:pos="1134"/>
          <w:tab w:val="left" w:pos="567"/>
        </w:tabs>
        <w:spacing w:before="360" w:after="240" w:line="400" w:lineRule="exact"/>
        <w:ind w:left="1131" w:hangingChars="365" w:hanging="1131"/>
        <w:rPr>
          <w:rFonts w:cs="Arial"/>
          <w:i/>
          <w:shadow/>
          <w:sz w:val="25"/>
          <w:lang w:eastAsia="zh-CN"/>
        </w:rPr>
      </w:pPr>
      <w:r w:rsidRPr="00E92E0E">
        <w:rPr>
          <w:rFonts w:eastAsia="DengXian" w:cs="Arial"/>
          <w:i/>
          <w:shadow/>
          <w:sz w:val="25"/>
          <w:lang w:eastAsia="zh-CN"/>
        </w:rPr>
        <w:t>III.</w:t>
      </w:r>
      <w:r w:rsidRPr="00BD7D6A">
        <w:rPr>
          <w:rFonts w:cs="Arial"/>
          <w:i/>
          <w:shadow/>
          <w:sz w:val="25"/>
          <w:lang w:eastAsia="zh-CN"/>
        </w:rPr>
        <w:tab/>
      </w:r>
      <w:r w:rsidRPr="00E92E0E">
        <w:rPr>
          <w:rFonts w:eastAsia="DengXian" w:cs="Arial" w:hint="eastAsia"/>
          <w:i/>
          <w:shadow/>
          <w:sz w:val="25"/>
          <w:lang w:eastAsia="zh-CN"/>
        </w:rPr>
        <w:t>医院和医护人员</w:t>
      </w:r>
    </w:p>
    <w:p w:rsidR="004C6429" w:rsidRPr="00BD7D6A" w:rsidRDefault="00E92E0E" w:rsidP="00882405">
      <w:pPr>
        <w:widowControl w:val="0"/>
        <w:rPr>
          <w:lang w:val="en-US" w:eastAsia="zh-HK"/>
        </w:rPr>
      </w:pPr>
      <w:r w:rsidRPr="00E92E0E">
        <w:rPr>
          <w:rFonts w:eastAsia="DengXian"/>
          <w:lang w:eastAsia="zh-CN"/>
        </w:rPr>
        <w:t>5.26</w:t>
      </w:r>
      <w:r w:rsidRPr="00BD7D6A">
        <w:rPr>
          <w:lang w:eastAsia="zh-CN"/>
        </w:rPr>
        <w:tab/>
      </w:r>
      <w:r w:rsidRPr="00E92E0E">
        <w:rPr>
          <w:rFonts w:eastAsia="DengXian" w:hint="eastAsia"/>
          <w:lang w:eastAsia="zh-CN"/>
        </w:rPr>
        <w:t>医生为虐待受害人提供医疗护理服务，如根据建议的罪行检控医生并将</w:t>
      </w:r>
      <w:r w:rsidRPr="00E92E0E">
        <w:rPr>
          <w:rFonts w:ascii="新細明體" w:eastAsia="DengXian" w:hAnsi="新細明體" w:cs="新細明體" w:hint="eastAsia"/>
          <w:lang w:eastAsia="zh-CN"/>
        </w:rPr>
        <w:t>其定罪，实属不当</w:t>
      </w:r>
      <w:r w:rsidRPr="00E92E0E">
        <w:rPr>
          <w:rFonts w:eastAsia="DengXian" w:hint="eastAsia"/>
          <w:lang w:eastAsia="zh-CN"/>
        </w:rPr>
        <w:t>。</w:t>
      </w:r>
    </w:p>
    <w:p w:rsidR="004C6429" w:rsidRPr="00BD7D6A" w:rsidRDefault="00E92E0E" w:rsidP="004C6429">
      <w:pPr>
        <w:rPr>
          <w:lang w:val="en-US" w:eastAsia="zh-HK"/>
        </w:rPr>
      </w:pPr>
      <w:r w:rsidRPr="00E92E0E">
        <w:rPr>
          <w:rFonts w:eastAsia="DengXian"/>
          <w:lang w:val="en-US" w:eastAsia="zh-CN"/>
        </w:rPr>
        <w:lastRenderedPageBreak/>
        <w:t>5.27</w:t>
      </w:r>
      <w:r w:rsidRPr="00BD7D6A">
        <w:rPr>
          <w:lang w:val="en-US" w:eastAsia="zh-CN"/>
        </w:rPr>
        <w:tab/>
      </w:r>
      <w:r w:rsidRPr="00E92E0E">
        <w:rPr>
          <w:rFonts w:eastAsia="DengXian" w:cs="Arial" w:hint="eastAsia"/>
          <w:lang w:eastAsia="zh-CN"/>
        </w:rPr>
        <w:t>医院除了须公开向政府和持份者负责外，</w:t>
      </w:r>
      <w:r w:rsidRPr="00E92E0E">
        <w:rPr>
          <w:rFonts w:eastAsia="DengXian" w:cs="Arial" w:hint="eastAsia"/>
          <w:spacing w:val="36"/>
          <w:lang w:eastAsia="zh-CN"/>
        </w:rPr>
        <w:t>在提供医护服务时亦已受到其法定责任和职责规管，当中包括普通法下的</w:t>
      </w:r>
      <w:r w:rsidRPr="00E92E0E">
        <w:rPr>
          <w:rFonts w:eastAsia="DengXian" w:cs="Arial" w:hint="eastAsia"/>
          <w:lang w:eastAsia="zh-CN"/>
        </w:rPr>
        <w:t>谨慎责任。将有关刑事法律责任扩至医院员工会引起强烈关注，而识别以下各项亦会造成繁重负担，为他们带来困难：</w:t>
      </w:r>
    </w:p>
    <w:p w:rsidR="004C6429" w:rsidRPr="00BD7D6A" w:rsidRDefault="00E92E0E" w:rsidP="004C6429">
      <w:pPr>
        <w:pStyle w:val="af5"/>
        <w:ind w:right="0"/>
        <w:rPr>
          <w:lang w:val="x-none" w:eastAsia="zh-CN"/>
        </w:rPr>
      </w:pPr>
      <w:r w:rsidRPr="00E92E0E">
        <w:rPr>
          <w:rFonts w:eastAsia="DengXian"/>
          <w:lang w:eastAsia="zh-CN"/>
        </w:rPr>
        <w:t>(</w:t>
      </w:r>
      <w:r w:rsidR="004C6429" w:rsidRPr="00BD7D6A">
        <w:rPr>
          <w:rFonts w:hint="eastAsia"/>
          <w:lang w:val="x-none" w:eastAsia="zh-CN"/>
        </w:rPr>
        <w:t>a</w:t>
      </w:r>
      <w:r w:rsidRPr="00E92E0E">
        <w:rPr>
          <w:rFonts w:eastAsia="DengXian"/>
          <w:lang w:eastAsia="zh-CN"/>
        </w:rPr>
        <w:t>)</w:t>
      </w:r>
      <w:r w:rsidRPr="00BD7D6A">
        <w:rPr>
          <w:lang w:eastAsia="zh-CN"/>
        </w:rPr>
        <w:tab/>
      </w:r>
      <w:r w:rsidRPr="00E92E0E">
        <w:rPr>
          <w:rFonts w:eastAsia="DengXian" w:hint="eastAsia"/>
          <w:lang w:eastAsia="zh-CN"/>
        </w:rPr>
        <w:t>在</w:t>
      </w:r>
      <w:r w:rsidRPr="00E92E0E">
        <w:rPr>
          <w:rFonts w:eastAsia="DengXian" w:hint="eastAsia"/>
          <w:lang w:val="en-AU" w:eastAsia="zh-CN"/>
        </w:rPr>
        <w:t>医护环境负有</w:t>
      </w:r>
      <w:r w:rsidRPr="00E92E0E">
        <w:rPr>
          <w:rFonts w:eastAsia="DengXian" w:hint="eastAsia"/>
          <w:i/>
          <w:lang w:val="en-AU" w:eastAsia="zh-CN"/>
        </w:rPr>
        <w:t>“照顾责任”</w:t>
      </w:r>
      <w:r w:rsidRPr="00E92E0E">
        <w:rPr>
          <w:rFonts w:eastAsia="DengXian" w:hint="eastAsia"/>
          <w:lang w:val="en-AU" w:eastAsia="zh-CN"/>
        </w:rPr>
        <w:t>的人的范围和种类；及</w:t>
      </w:r>
    </w:p>
    <w:p w:rsidR="004C6429" w:rsidRPr="00BD7D6A" w:rsidRDefault="00E92E0E" w:rsidP="004C6429">
      <w:pPr>
        <w:pStyle w:val="af5"/>
        <w:ind w:right="0"/>
        <w:rPr>
          <w:lang w:val="en-GB" w:eastAsia="zh-HK"/>
        </w:rPr>
      </w:pPr>
      <w:r w:rsidRPr="00E92E0E">
        <w:rPr>
          <w:rFonts w:eastAsia="DengXian"/>
          <w:lang w:eastAsia="zh-CN"/>
        </w:rPr>
        <w:t>(b)</w:t>
      </w:r>
      <w:r w:rsidRPr="00BD7D6A">
        <w:rPr>
          <w:lang w:eastAsia="zh-CN"/>
        </w:rPr>
        <w:tab/>
      </w:r>
      <w:r w:rsidRPr="00E92E0E">
        <w:rPr>
          <w:rFonts w:eastAsia="DengXian" w:hint="eastAsia"/>
          <w:lang w:val="en-GB" w:eastAsia="zh-CN"/>
        </w:rPr>
        <w:t>医护机构内可能产生该项责任的各种情况。</w:t>
      </w:r>
      <w:r w:rsidRPr="00BD7D6A">
        <w:rPr>
          <w:lang w:eastAsia="zh-CN"/>
        </w:rPr>
        <w:t>‍</w:t>
      </w:r>
      <w:r w:rsidR="004C6429" w:rsidRPr="00BD7D6A">
        <w:rPr>
          <w:rStyle w:val="FootnoteReference"/>
          <w:rFonts w:cs="Arial"/>
        </w:rPr>
        <w:footnoteReference w:id="110"/>
      </w:r>
    </w:p>
    <w:p w:rsidR="004C6429" w:rsidRPr="00BD7D6A" w:rsidRDefault="00E92E0E" w:rsidP="0083773B">
      <w:pPr>
        <w:keepNext/>
        <w:tabs>
          <w:tab w:val="left" w:pos="567"/>
        </w:tabs>
        <w:spacing w:before="240" w:after="240" w:line="400" w:lineRule="exact"/>
        <w:ind w:left="1131" w:hangingChars="365" w:hanging="1131"/>
        <w:rPr>
          <w:rFonts w:cs="Arial"/>
          <w:i/>
          <w:shadow/>
          <w:sz w:val="25"/>
          <w:lang w:eastAsia="zh-CN"/>
        </w:rPr>
      </w:pPr>
      <w:r w:rsidRPr="00E92E0E">
        <w:rPr>
          <w:rFonts w:eastAsia="DengXian"/>
          <w:bCs/>
          <w:i/>
          <w:sz w:val="25"/>
          <w:szCs w:val="25"/>
          <w:lang w:eastAsia="zh-CN"/>
        </w:rPr>
        <w:t>IV.</w:t>
      </w:r>
      <w:r w:rsidRPr="00BD7D6A">
        <w:rPr>
          <w:bCs/>
          <w:i/>
          <w:sz w:val="25"/>
          <w:szCs w:val="25"/>
          <w:lang w:eastAsia="zh-CN"/>
        </w:rPr>
        <w:tab/>
      </w:r>
      <w:r w:rsidRPr="00E92E0E">
        <w:rPr>
          <w:rFonts w:eastAsia="DengXian" w:hint="eastAsia"/>
          <w:bCs/>
          <w:i/>
          <w:sz w:val="25"/>
          <w:szCs w:val="25"/>
          <w:lang w:eastAsia="zh-CN"/>
        </w:rPr>
        <w:t>监狱</w:t>
      </w:r>
    </w:p>
    <w:p w:rsidR="004C6429" w:rsidRPr="00BD7D6A" w:rsidRDefault="00E92E0E" w:rsidP="004C6429">
      <w:pPr>
        <w:rPr>
          <w:lang w:val="en-US" w:eastAsia="zh-CN"/>
        </w:rPr>
      </w:pPr>
      <w:r w:rsidRPr="00E92E0E">
        <w:rPr>
          <w:rFonts w:eastAsia="DengXian"/>
          <w:lang w:eastAsia="zh-CN"/>
        </w:rPr>
        <w:t>5.28</w:t>
      </w:r>
      <w:r w:rsidRPr="00BD7D6A">
        <w:rPr>
          <w:lang w:eastAsia="zh-CN"/>
        </w:rPr>
        <w:tab/>
      </w:r>
      <w:r w:rsidRPr="00E92E0E">
        <w:rPr>
          <w:rFonts w:eastAsia="DengXian" w:hint="eastAsia"/>
          <w:lang w:eastAsia="zh-CN"/>
        </w:rPr>
        <w:t>有关理由</w:t>
      </w:r>
      <w:r w:rsidRPr="00E92E0E">
        <w:rPr>
          <w:rFonts w:eastAsia="DengXian" w:hint="eastAsia"/>
          <w:lang w:val="en-US" w:eastAsia="zh-CN"/>
        </w:rPr>
        <w:t>是所有拘禁中的人（包括青年人、病人、身体残疾人士或精神残障人士）</w:t>
      </w:r>
      <w:r w:rsidRPr="00E92E0E">
        <w:rPr>
          <w:rFonts w:eastAsia="DengXian" w:hint="eastAsia"/>
          <w:spacing w:val="36"/>
          <w:lang w:val="en-US" w:eastAsia="zh-CN"/>
        </w:rPr>
        <w:t>均已根据现有法律获得合理和充分的保障。此外，监狱人员亦须根据</w:t>
      </w:r>
      <w:r w:rsidRPr="00E92E0E">
        <w:rPr>
          <w:rFonts w:eastAsia="DengXian" w:hint="eastAsia"/>
          <w:lang w:val="en-US" w:eastAsia="zh-CN"/>
        </w:rPr>
        <w:t>《监狱条例》（第</w:t>
      </w:r>
      <w:r w:rsidRPr="00E92E0E">
        <w:rPr>
          <w:rFonts w:eastAsia="DengXian"/>
          <w:lang w:val="en-US" w:eastAsia="zh-CN"/>
        </w:rPr>
        <w:t>234</w:t>
      </w:r>
      <w:r w:rsidRPr="00E92E0E">
        <w:rPr>
          <w:rFonts w:eastAsia="DengXian" w:hint="eastAsia"/>
          <w:lang w:val="en-US" w:eastAsia="zh-CN"/>
        </w:rPr>
        <w:t>章）和《监狱规则》（第</w:t>
      </w:r>
      <w:r w:rsidRPr="00E92E0E">
        <w:rPr>
          <w:rFonts w:eastAsia="DengXian"/>
          <w:lang w:val="en-US" w:eastAsia="zh-CN"/>
        </w:rPr>
        <w:t>234A</w:t>
      </w:r>
      <w:r w:rsidRPr="00E92E0E">
        <w:rPr>
          <w:rFonts w:eastAsia="DengXian" w:hint="eastAsia"/>
          <w:lang w:val="en-US" w:eastAsia="zh-CN"/>
        </w:rPr>
        <w:t>章）履行其法定责任，如疏忽职守，便须根据纪律程序处分。</w:t>
      </w:r>
    </w:p>
    <w:p w:rsidR="004C6429" w:rsidRPr="00BD7D6A" w:rsidRDefault="00E92E0E" w:rsidP="0083773B">
      <w:pPr>
        <w:pStyle w:val="ab"/>
        <w:keepNext/>
        <w:spacing w:before="240" w:after="240"/>
        <w:rPr>
          <w:b w:val="0"/>
          <w:bCs/>
          <w:i/>
          <w:sz w:val="25"/>
          <w:szCs w:val="25"/>
          <w:lang w:val="en-US" w:eastAsia="zh-HK"/>
        </w:rPr>
      </w:pPr>
      <w:r w:rsidRPr="00E92E0E">
        <w:rPr>
          <w:rFonts w:eastAsia="DengXian" w:hint="eastAsia"/>
          <w:b w:val="0"/>
          <w:bCs/>
          <w:i/>
          <w:sz w:val="25"/>
          <w:szCs w:val="25"/>
          <w:lang w:val="en-US" w:eastAsia="zh-CN"/>
        </w:rPr>
        <w:t>机构内谁负有照顾责任</w:t>
      </w:r>
    </w:p>
    <w:p w:rsidR="004C6429" w:rsidRPr="00BD7D6A" w:rsidRDefault="00E92E0E" w:rsidP="004C6429">
      <w:pPr>
        <w:rPr>
          <w:lang w:val="en-US" w:eastAsia="zh-HK"/>
        </w:rPr>
      </w:pPr>
      <w:r w:rsidRPr="00E92E0E">
        <w:rPr>
          <w:rFonts w:eastAsia="DengXian"/>
          <w:lang w:eastAsia="zh-CN"/>
        </w:rPr>
        <w:t>5.29</w:t>
      </w:r>
      <w:r w:rsidRPr="00BD7D6A">
        <w:rPr>
          <w:lang w:eastAsia="zh-CN"/>
        </w:rPr>
        <w:tab/>
      </w:r>
      <w:r w:rsidRPr="00E92E0E">
        <w:rPr>
          <w:rFonts w:eastAsia="DengXian" w:hint="eastAsia"/>
          <w:lang w:eastAsia="zh-CN"/>
        </w:rPr>
        <w:t>照顾</w:t>
      </w:r>
      <w:r w:rsidRPr="00E92E0E">
        <w:rPr>
          <w:rFonts w:eastAsia="DengXian" w:hint="eastAsia"/>
          <w:lang w:val="en-US" w:eastAsia="zh-CN"/>
        </w:rPr>
        <w:t>机构提供照顾服务予院友时，经常于不同时刻涉及多名员工，因此有些回应者提出需要就</w:t>
      </w:r>
      <w:r w:rsidRPr="00E92E0E">
        <w:rPr>
          <w:rFonts w:eastAsia="DengXian" w:hint="eastAsia"/>
          <w:i/>
          <w:lang w:val="en-US" w:eastAsia="zh-CN"/>
        </w:rPr>
        <w:t>“照顾责任”</w:t>
      </w:r>
      <w:r w:rsidRPr="00E92E0E">
        <w:rPr>
          <w:rFonts w:eastAsia="DengXian" w:hint="eastAsia"/>
          <w:lang w:val="en-US" w:eastAsia="zh-CN"/>
        </w:rPr>
        <w:t>厘定清晰定义，以界定谁应在提供社会服务的过程中负有</w:t>
      </w:r>
      <w:r w:rsidRPr="00E92E0E">
        <w:rPr>
          <w:rFonts w:eastAsia="DengXian" w:hint="eastAsia"/>
          <w:lang w:eastAsia="zh-CN"/>
        </w:rPr>
        <w:t>该项</w:t>
      </w:r>
      <w:r w:rsidRPr="00E92E0E">
        <w:rPr>
          <w:rFonts w:eastAsia="DengXian" w:hint="eastAsia"/>
          <w:lang w:val="en-US" w:eastAsia="zh-CN"/>
        </w:rPr>
        <w:t>责任。例如，照顾者可能轮班工作、轮流照顾不同院友或兼职工作，而虐待可能于“个案交接”期间或受害人暂时出院返家时发生。</w:t>
      </w:r>
    </w:p>
    <w:p w:rsidR="004C6429" w:rsidRPr="00BD7D6A" w:rsidRDefault="00E92E0E" w:rsidP="004C6429">
      <w:pPr>
        <w:rPr>
          <w:lang w:val="en-US" w:eastAsia="zh-HK"/>
        </w:rPr>
      </w:pPr>
      <w:r w:rsidRPr="00E92E0E">
        <w:rPr>
          <w:rFonts w:eastAsia="DengXian"/>
          <w:lang w:eastAsia="zh-CN"/>
        </w:rPr>
        <w:t>5.30</w:t>
      </w:r>
      <w:r w:rsidRPr="00BD7D6A">
        <w:rPr>
          <w:lang w:eastAsia="zh-CN"/>
        </w:rPr>
        <w:tab/>
      </w:r>
      <w:r w:rsidRPr="00E92E0E">
        <w:rPr>
          <w:rFonts w:eastAsia="DengXian" w:hint="eastAsia"/>
          <w:lang w:eastAsia="zh-CN"/>
        </w:rPr>
        <w:t>有些回应者亦提议，当局应清楚订明前线员工（即直接照顾受害人的人）还是机构的持牌人或管理层应负上刑事法律责任。</w:t>
      </w:r>
      <w:r w:rsidRPr="00BD7D6A">
        <w:rPr>
          <w:lang w:eastAsia="zh-CN"/>
        </w:rPr>
        <w:t>‍</w:t>
      </w:r>
      <w:r w:rsidR="004C6429" w:rsidRPr="00BD7D6A">
        <w:rPr>
          <w:rStyle w:val="FootnoteReference"/>
          <w:rFonts w:cs="Arial"/>
        </w:rPr>
        <w:footnoteReference w:id="111"/>
      </w:r>
      <w:r w:rsidR="004C6429" w:rsidRPr="00BD7D6A">
        <w:rPr>
          <w:lang w:eastAsia="zh-CN"/>
        </w:rPr>
        <w:t xml:space="preserve">  </w:t>
      </w:r>
    </w:p>
    <w:p w:rsidR="004C6429" w:rsidRPr="00BD7D6A" w:rsidRDefault="00E92E0E" w:rsidP="004C6429">
      <w:pPr>
        <w:pStyle w:val="ab"/>
        <w:keepNext/>
        <w:spacing w:before="120" w:after="120"/>
        <w:rPr>
          <w:b w:val="0"/>
          <w:bCs/>
          <w:i/>
          <w:sz w:val="25"/>
          <w:szCs w:val="25"/>
          <w:lang w:val="en-US" w:eastAsia="zh-HK"/>
        </w:rPr>
      </w:pPr>
      <w:r w:rsidRPr="00E92E0E">
        <w:rPr>
          <w:rFonts w:eastAsia="DengXian" w:hint="eastAsia"/>
          <w:b w:val="0"/>
          <w:bCs/>
          <w:i/>
          <w:sz w:val="25"/>
          <w:szCs w:val="25"/>
          <w:lang w:eastAsia="zh-CN"/>
        </w:rPr>
        <w:t>人手不足和工作量增加</w:t>
      </w:r>
    </w:p>
    <w:p w:rsidR="004C6429" w:rsidRPr="00BD7D6A" w:rsidRDefault="00E92E0E" w:rsidP="004C6429">
      <w:pPr>
        <w:rPr>
          <w:lang w:eastAsia="zh-HK"/>
        </w:rPr>
      </w:pPr>
      <w:r w:rsidRPr="00E92E0E">
        <w:rPr>
          <w:rFonts w:eastAsia="DengXian"/>
          <w:lang w:eastAsia="zh-CN"/>
        </w:rPr>
        <w:t>5.31</w:t>
      </w:r>
      <w:r w:rsidRPr="00BD7D6A">
        <w:rPr>
          <w:lang w:eastAsia="zh-CN"/>
        </w:rPr>
        <w:tab/>
      </w:r>
      <w:r w:rsidRPr="00E92E0E">
        <w:rPr>
          <w:rFonts w:eastAsia="DengXian" w:hint="eastAsia"/>
          <w:lang w:eastAsia="zh-CN"/>
        </w:rPr>
        <w:t>有些回应者关注到，因为建议的罪行下潜在的刑事法律责任，以及人们担忧会有额外法律责任，照顾机构会难以聘请员工</w:t>
      </w:r>
      <w:r w:rsidRPr="00E92E0E">
        <w:rPr>
          <w:rFonts w:eastAsia="DengXian" w:hint="eastAsia"/>
          <w:lang w:eastAsia="zh-CN"/>
        </w:rPr>
        <w:lastRenderedPageBreak/>
        <w:t>（不论是治疗师或护士等专业人员，或是照顾员或清洁工人等前线员工）。再者，亦有回应者忧虑照顾者会抗拒负责复杂个案，例如有受虐纪录，或父母／照顾者不合作，或有严重情绪或行为问题的儿童或残疾人士个案。</w:t>
      </w:r>
    </w:p>
    <w:p w:rsidR="004C6429" w:rsidRPr="00BD7D6A" w:rsidRDefault="00E92E0E" w:rsidP="004C6429">
      <w:pPr>
        <w:rPr>
          <w:lang w:eastAsia="zh-CN"/>
        </w:rPr>
      </w:pPr>
      <w:r w:rsidRPr="00E92E0E">
        <w:rPr>
          <w:rFonts w:eastAsia="DengXian"/>
          <w:lang w:eastAsia="zh-CN"/>
        </w:rPr>
        <w:t>5.32</w:t>
      </w:r>
      <w:r w:rsidRPr="00BD7D6A">
        <w:rPr>
          <w:lang w:eastAsia="zh-CN"/>
        </w:rPr>
        <w:tab/>
      </w:r>
      <w:r w:rsidRPr="00E92E0E">
        <w:rPr>
          <w:rFonts w:eastAsia="DengXian" w:hint="eastAsia"/>
          <w:lang w:eastAsia="zh-CN"/>
        </w:rPr>
        <w:t>回应者亦担心，随着报警、寻求医疗协助和启动危机管理机制的次数大幅上升，处理虐待个案的工作量会有所增加。</w:t>
      </w:r>
    </w:p>
    <w:p w:rsidR="004C6429" w:rsidRPr="00BD7D6A" w:rsidRDefault="00E92E0E" w:rsidP="004C6429">
      <w:pPr>
        <w:pStyle w:val="ab"/>
        <w:keepNext/>
        <w:spacing w:before="120" w:after="120"/>
        <w:rPr>
          <w:b w:val="0"/>
          <w:bCs/>
          <w:i/>
          <w:sz w:val="25"/>
          <w:szCs w:val="25"/>
          <w:lang w:val="en-US" w:eastAsia="zh-HK"/>
        </w:rPr>
      </w:pPr>
      <w:r w:rsidRPr="00E92E0E">
        <w:rPr>
          <w:rFonts w:eastAsia="DengXian" w:hint="eastAsia"/>
          <w:b w:val="0"/>
          <w:bCs/>
          <w:i/>
          <w:sz w:val="25"/>
          <w:szCs w:val="25"/>
          <w:lang w:eastAsia="zh-CN"/>
        </w:rPr>
        <w:t>指引、培训和支援</w:t>
      </w:r>
    </w:p>
    <w:p w:rsidR="004C6429" w:rsidRPr="00BD7D6A" w:rsidRDefault="00E92E0E" w:rsidP="004C6429">
      <w:pPr>
        <w:rPr>
          <w:lang w:val="en-US" w:eastAsia="zh-HK"/>
        </w:rPr>
      </w:pPr>
      <w:r w:rsidRPr="00E92E0E">
        <w:rPr>
          <w:rFonts w:eastAsia="DengXian"/>
          <w:lang w:eastAsia="zh-CN"/>
        </w:rPr>
        <w:t>5.33</w:t>
      </w:r>
      <w:r w:rsidRPr="00BD7D6A">
        <w:rPr>
          <w:lang w:eastAsia="zh-CN"/>
        </w:rPr>
        <w:tab/>
      </w:r>
      <w:r w:rsidRPr="00E92E0E">
        <w:rPr>
          <w:rFonts w:eastAsia="DengXian" w:hint="eastAsia"/>
          <w:lang w:eastAsia="zh-CN"/>
        </w:rPr>
        <w:t>为协助照顾者和照顾机构遵守建议的罪行规定，有些回应者提议应制订举报虐待机制的实务指引，并就建议的罪行的立法原意制订清晰指引。行使</w:t>
      </w:r>
      <w:r w:rsidRPr="00E92E0E">
        <w:rPr>
          <w:rFonts w:eastAsia="DengXian" w:hint="eastAsia"/>
          <w:lang w:val="en-US" w:eastAsia="zh-CN"/>
        </w:rPr>
        <w:t>检控酌情权方面亦应有清晰指引。</w:t>
      </w:r>
    </w:p>
    <w:p w:rsidR="004C6429" w:rsidRPr="00BD7D6A" w:rsidRDefault="00E92E0E" w:rsidP="004C6429">
      <w:pPr>
        <w:rPr>
          <w:lang w:eastAsia="zh-HK"/>
        </w:rPr>
      </w:pPr>
      <w:r w:rsidRPr="00E92E0E">
        <w:rPr>
          <w:rFonts w:eastAsia="DengXian"/>
          <w:lang w:val="en-US" w:eastAsia="zh-CN"/>
        </w:rPr>
        <w:t>5.34</w:t>
      </w:r>
      <w:r w:rsidRPr="00BD7D6A">
        <w:rPr>
          <w:lang w:val="en-US" w:eastAsia="zh-CN"/>
        </w:rPr>
        <w:tab/>
      </w:r>
      <w:r w:rsidRPr="00E92E0E">
        <w:rPr>
          <w:rFonts w:eastAsia="DengXian" w:hint="eastAsia"/>
          <w:lang w:eastAsia="zh-CN"/>
        </w:rPr>
        <w:t>此外，有些回应者促请政府和照顾机构为照顾服务人员提供培训，以提高他们对建议的罪行的意识。另外亦应向因虐待事件受创而有需要的家长和教师提供适当的社区支援服务、心理服务和法律服务。</w:t>
      </w:r>
    </w:p>
    <w:p w:rsidR="004C6429" w:rsidRPr="00BD7D6A" w:rsidRDefault="00E92E0E" w:rsidP="004C6429">
      <w:pPr>
        <w:pStyle w:val="ab"/>
        <w:keepNext/>
        <w:rPr>
          <w:lang w:val="x-none" w:eastAsia="zh-HK"/>
        </w:rPr>
      </w:pPr>
      <w:r w:rsidRPr="00E92E0E">
        <w:rPr>
          <w:rFonts w:eastAsia="DengXian" w:hint="eastAsia"/>
          <w:bCs/>
          <w:lang w:val="en-US" w:eastAsia="zh-CN"/>
        </w:rPr>
        <w:t>我们对建议</w:t>
      </w:r>
      <w:r w:rsidRPr="00E92E0E">
        <w:rPr>
          <w:rFonts w:eastAsia="DengXian"/>
          <w:bCs/>
          <w:lang w:val="en-US" w:eastAsia="zh-CN"/>
        </w:rPr>
        <w:t>6</w:t>
      </w:r>
      <w:r w:rsidRPr="00E92E0E">
        <w:rPr>
          <w:rFonts w:eastAsia="DengXian" w:hint="eastAsia"/>
          <w:bCs/>
          <w:lang w:val="en-US" w:eastAsia="zh-CN"/>
        </w:rPr>
        <w:t>的分析和回应：机构环境</w:t>
      </w:r>
    </w:p>
    <w:p w:rsidR="004C6429" w:rsidRPr="00BD7D6A" w:rsidRDefault="00E92E0E" w:rsidP="004C6429">
      <w:pPr>
        <w:pStyle w:val="ab"/>
        <w:keepNext/>
        <w:spacing w:before="120" w:after="120"/>
        <w:rPr>
          <w:i/>
          <w:sz w:val="25"/>
          <w:szCs w:val="25"/>
          <w:lang w:val="x-none" w:eastAsia="zh-HK"/>
        </w:rPr>
      </w:pPr>
      <w:r w:rsidRPr="00E92E0E">
        <w:rPr>
          <w:rFonts w:eastAsia="DengXian" w:hint="eastAsia"/>
          <w:i/>
          <w:sz w:val="25"/>
          <w:szCs w:val="25"/>
          <w:lang w:val="en-US" w:eastAsia="zh-CN"/>
        </w:rPr>
        <w:t>照顾责任</w:t>
      </w:r>
    </w:p>
    <w:p w:rsidR="004C6429" w:rsidRPr="00BD7D6A" w:rsidRDefault="00E92E0E" w:rsidP="004C6429">
      <w:pPr>
        <w:pStyle w:val="ab"/>
        <w:keepNext/>
        <w:spacing w:before="120" w:after="120"/>
        <w:rPr>
          <w:b w:val="0"/>
          <w:bCs/>
          <w:i/>
          <w:sz w:val="25"/>
          <w:szCs w:val="25"/>
          <w:lang w:val="en-US" w:eastAsia="zh-HK"/>
        </w:rPr>
      </w:pPr>
      <w:r w:rsidRPr="00E92E0E">
        <w:rPr>
          <w:rFonts w:eastAsia="DengXian" w:hint="eastAsia"/>
          <w:b w:val="0"/>
          <w:bCs/>
          <w:i/>
          <w:sz w:val="25"/>
          <w:szCs w:val="25"/>
          <w:lang w:val="en-US" w:eastAsia="zh-CN"/>
        </w:rPr>
        <w:t>同时涵盖家居环境和机构环境</w:t>
      </w:r>
    </w:p>
    <w:p w:rsidR="004C6429" w:rsidRPr="00BD7D6A" w:rsidRDefault="00E92E0E" w:rsidP="004C6429">
      <w:pPr>
        <w:rPr>
          <w:lang w:val="x-none" w:eastAsia="zh-HK"/>
        </w:rPr>
      </w:pPr>
      <w:r w:rsidRPr="00E92E0E">
        <w:rPr>
          <w:rFonts w:eastAsia="DengXian"/>
          <w:lang w:val="en-US" w:eastAsia="zh-CN"/>
        </w:rPr>
        <w:t>5.35</w:t>
      </w:r>
      <w:r w:rsidRPr="00BD7D6A">
        <w:rPr>
          <w:lang w:eastAsia="zh-CN"/>
        </w:rPr>
        <w:tab/>
      </w:r>
      <w:r w:rsidRPr="00E92E0E">
        <w:rPr>
          <w:rFonts w:eastAsia="DengXian" w:cs="Arial" w:hint="eastAsia"/>
          <w:lang w:val="en-US" w:eastAsia="zh-CN"/>
        </w:rPr>
        <w:t>如上文所列，回应者提议同时把家居环境和机构环境中广泛类别的人士，</w:t>
      </w:r>
      <w:r w:rsidRPr="00E92E0E">
        <w:rPr>
          <w:rFonts w:eastAsia="DengXian" w:cs="Arial" w:hint="eastAsia"/>
          <w:spacing w:val="36"/>
          <w:lang w:val="en-US" w:eastAsia="zh-CN"/>
        </w:rPr>
        <w:t>列为应对受害人负有</w:t>
      </w:r>
      <w:r w:rsidRPr="00E92E0E">
        <w:rPr>
          <w:rFonts w:eastAsia="DengXian" w:cs="Arial" w:hint="eastAsia"/>
          <w:i/>
          <w:spacing w:val="36"/>
          <w:lang w:val="en-US" w:eastAsia="zh-CN"/>
        </w:rPr>
        <w:t>“照顾责任”</w:t>
      </w:r>
      <w:r w:rsidRPr="00E92E0E">
        <w:rPr>
          <w:rFonts w:eastAsia="DengXian" w:cs="Arial" w:hint="eastAsia"/>
          <w:spacing w:val="36"/>
          <w:lang w:val="en-US" w:eastAsia="zh-CN"/>
        </w:rPr>
        <w:t>的人。另一方面，</w:t>
      </w:r>
      <w:r w:rsidRPr="00E92E0E">
        <w:rPr>
          <w:rFonts w:eastAsia="DengXian" w:cs="Arial" w:hint="eastAsia"/>
          <w:lang w:val="en-US" w:eastAsia="zh-CN"/>
        </w:rPr>
        <w:t>另一些回应者则反对把机构环境的被告人包括在内。</w:t>
      </w:r>
    </w:p>
    <w:p w:rsidR="004C6429" w:rsidRPr="00BD7D6A" w:rsidRDefault="00E92E0E" w:rsidP="0083773B">
      <w:pPr>
        <w:spacing w:after="0" w:line="360" w:lineRule="exact"/>
        <w:rPr>
          <w:rFonts w:cs="Arial"/>
          <w:lang w:eastAsia="zh-CN"/>
        </w:rPr>
      </w:pPr>
      <w:r w:rsidRPr="00E92E0E">
        <w:rPr>
          <w:rFonts w:eastAsia="DengXian" w:cs="Arial"/>
          <w:lang w:eastAsia="zh-CN"/>
        </w:rPr>
        <w:t>5.36</w:t>
      </w:r>
      <w:r w:rsidRPr="00BD7D6A">
        <w:rPr>
          <w:rFonts w:cs="Arial"/>
          <w:lang w:eastAsia="zh-CN"/>
        </w:rPr>
        <w:tab/>
      </w:r>
      <w:r w:rsidRPr="00E92E0E">
        <w:rPr>
          <w:rFonts w:eastAsia="DengXian" w:cs="Arial" w:hint="eastAsia"/>
          <w:lang w:val="en-US" w:eastAsia="zh-CN"/>
        </w:rPr>
        <w:t>这些回应者反对建议的罪行适用于机构环境的原因之一，是认为虐待个案绝大多数在家居环境发生，而非机构环境。然而，根据世界卫生组织（“世卫”）的资料，长者在机构环境受虐待的</w:t>
      </w:r>
      <w:r w:rsidRPr="00E92E0E">
        <w:rPr>
          <w:rFonts w:eastAsia="DengXian" w:cs="Arial" w:hint="eastAsia"/>
          <w:spacing w:val="36"/>
          <w:lang w:val="en-US" w:eastAsia="zh-CN"/>
        </w:rPr>
        <w:t>比率远高于社区环境。呈报的虐待长者统计数字亦很可能有所低估，</w:t>
      </w:r>
      <w:r w:rsidRPr="00E92E0E">
        <w:rPr>
          <w:rFonts w:eastAsia="DengXian" w:cs="Arial" w:hint="eastAsia"/>
          <w:lang w:val="en-US" w:eastAsia="zh-CN"/>
        </w:rPr>
        <w:t>部分原因是长者不愿报告遭受虐待。以下是来自</w:t>
      </w:r>
      <w:proofErr w:type="gramStart"/>
      <w:r w:rsidRPr="00E92E0E">
        <w:rPr>
          <w:rFonts w:eastAsia="DengXian" w:cs="Arial" w:hint="eastAsia"/>
          <w:lang w:val="en-US" w:eastAsia="zh-CN"/>
        </w:rPr>
        <w:t>世</w:t>
      </w:r>
      <w:proofErr w:type="gramEnd"/>
      <w:r w:rsidRPr="00E92E0E">
        <w:rPr>
          <w:rFonts w:eastAsia="DengXian" w:cs="Arial" w:hint="eastAsia"/>
          <w:lang w:val="en-US" w:eastAsia="zh-CN"/>
        </w:rPr>
        <w:t>卫网站的相关资料：</w:t>
      </w:r>
    </w:p>
    <w:p w:rsidR="004C6429" w:rsidRPr="00BD7D6A" w:rsidRDefault="00E92E0E" w:rsidP="0083773B">
      <w:pPr>
        <w:tabs>
          <w:tab w:val="left" w:pos="567"/>
          <w:tab w:val="left" w:pos="1418"/>
        </w:tabs>
        <w:spacing w:before="0" w:line="360" w:lineRule="exact"/>
        <w:ind w:left="851" w:right="839" w:hanging="142"/>
        <w:rPr>
          <w:lang w:eastAsia="zh-CN"/>
        </w:rPr>
      </w:pPr>
      <w:r w:rsidRPr="00E92E0E">
        <w:rPr>
          <w:rFonts w:eastAsia="DengXian" w:hint="eastAsia"/>
          <w:lang w:eastAsia="zh-CN"/>
        </w:rPr>
        <w:t>“</w:t>
      </w:r>
      <w:r w:rsidRPr="00E92E0E">
        <w:rPr>
          <w:rFonts w:eastAsia="DengXian" w:hint="eastAsia"/>
          <w:lang w:val="en" w:eastAsia="zh-CN"/>
        </w:rPr>
        <w:t>虐待老人是一</w:t>
      </w:r>
      <w:r w:rsidRPr="00E92E0E">
        <w:rPr>
          <w:rFonts w:eastAsia="DengXian" w:hint="eastAsia"/>
          <w:lang w:eastAsia="zh-CN"/>
        </w:rPr>
        <w:t>个非常重要</w:t>
      </w:r>
      <w:r w:rsidRPr="00E92E0E">
        <w:rPr>
          <w:rFonts w:eastAsia="DengXian" w:hint="eastAsia"/>
          <w:lang w:val="en" w:eastAsia="zh-CN"/>
        </w:rPr>
        <w:t>的公共卫生问题。</w:t>
      </w:r>
      <w:r w:rsidRPr="00E92E0E">
        <w:rPr>
          <w:rFonts w:eastAsia="DengXian"/>
          <w:lang w:val="en" w:eastAsia="zh-CN"/>
        </w:rPr>
        <w:t>2017</w:t>
      </w:r>
      <w:r w:rsidRPr="00E92E0E">
        <w:rPr>
          <w:rFonts w:eastAsia="DengXian" w:hint="eastAsia"/>
          <w:lang w:val="en" w:eastAsia="zh-CN"/>
        </w:rPr>
        <w:t>年</w:t>
      </w:r>
      <w:r w:rsidRPr="00E92E0E">
        <w:rPr>
          <w:rFonts w:eastAsia="DengXian" w:hint="eastAsia"/>
          <w:lang w:eastAsia="zh-CN"/>
        </w:rPr>
        <w:t>，在</w:t>
      </w:r>
      <w:r w:rsidRPr="00E92E0E">
        <w:rPr>
          <w:rFonts w:eastAsia="DengXian" w:hint="eastAsia"/>
          <w:lang w:val="en" w:eastAsia="zh-CN"/>
        </w:rPr>
        <w:t>不同区域</w:t>
      </w:r>
      <w:r w:rsidRPr="00E92E0E">
        <w:rPr>
          <w:rFonts w:eastAsia="DengXian"/>
          <w:lang w:val="en" w:eastAsia="zh-CN"/>
        </w:rPr>
        <w:t>28</w:t>
      </w:r>
      <w:r w:rsidRPr="00E92E0E">
        <w:rPr>
          <w:rFonts w:eastAsia="DengXian" w:hint="eastAsia"/>
          <w:lang w:val="en" w:eastAsia="zh-CN"/>
        </w:rPr>
        <w:t>个国家（包括</w:t>
      </w:r>
      <w:r w:rsidRPr="00E92E0E">
        <w:rPr>
          <w:rFonts w:eastAsia="DengXian"/>
          <w:lang w:val="en" w:eastAsia="zh-CN"/>
        </w:rPr>
        <w:t>12</w:t>
      </w:r>
      <w:r w:rsidRPr="00E92E0E">
        <w:rPr>
          <w:rFonts w:eastAsia="DengXian" w:hint="eastAsia"/>
          <w:lang w:val="en" w:eastAsia="zh-CN"/>
        </w:rPr>
        <w:t>个低收入和中等收入国家）</w:t>
      </w:r>
      <w:r w:rsidRPr="00E92E0E">
        <w:rPr>
          <w:rFonts w:eastAsia="DengXian"/>
          <w:lang w:val="en" w:eastAsia="zh-CN"/>
        </w:rPr>
        <w:t>52</w:t>
      </w:r>
      <w:r w:rsidRPr="00E92E0E">
        <w:rPr>
          <w:rFonts w:eastAsia="DengXian" w:hint="eastAsia"/>
          <w:lang w:val="en" w:eastAsia="zh-CN"/>
        </w:rPr>
        <w:t>项研究</w:t>
      </w:r>
      <w:r w:rsidRPr="00E92E0E">
        <w:rPr>
          <w:rFonts w:eastAsia="DengXian" w:hint="eastAsia"/>
          <w:lang w:eastAsia="zh-CN"/>
        </w:rPr>
        <w:t>所提供</w:t>
      </w:r>
      <w:r w:rsidRPr="00E92E0E">
        <w:rPr>
          <w:rFonts w:eastAsia="DengXian" w:hint="eastAsia"/>
          <w:lang w:val="en" w:eastAsia="zh-CN"/>
        </w:rPr>
        <w:t>最佳</w:t>
      </w:r>
      <w:r w:rsidRPr="00E92E0E">
        <w:rPr>
          <w:rFonts w:eastAsia="DengXian" w:hint="eastAsia"/>
          <w:lang w:eastAsia="zh-CN"/>
        </w:rPr>
        <w:t>有效</w:t>
      </w:r>
      <w:r w:rsidRPr="00E92E0E">
        <w:rPr>
          <w:rFonts w:eastAsia="DengXian" w:hint="eastAsia"/>
          <w:lang w:val="en" w:eastAsia="zh-CN"/>
        </w:rPr>
        <w:t>证据</w:t>
      </w:r>
      <w:r w:rsidRPr="00E92E0E">
        <w:rPr>
          <w:rFonts w:eastAsia="DengXian" w:hint="eastAsia"/>
          <w:lang w:eastAsia="zh-CN"/>
        </w:rPr>
        <w:t>基础上</w:t>
      </w:r>
      <w:r w:rsidRPr="00E92E0E">
        <w:rPr>
          <w:rFonts w:eastAsia="DengXian" w:hint="eastAsia"/>
          <w:lang w:val="en" w:eastAsia="zh-CN"/>
        </w:rPr>
        <w:t>进行的</w:t>
      </w:r>
      <w:r w:rsidRPr="00E92E0E">
        <w:rPr>
          <w:rFonts w:eastAsia="DengXian" w:hint="eastAsia"/>
          <w:lang w:eastAsia="zh-CN"/>
        </w:rPr>
        <w:t>一项研究</w:t>
      </w:r>
      <w:r w:rsidRPr="00E92E0E">
        <w:rPr>
          <w:rFonts w:eastAsia="DengXian" w:hint="eastAsia"/>
          <w:lang w:val="en" w:eastAsia="zh-CN"/>
        </w:rPr>
        <w:t>显示，在过去一年中，估计有</w:t>
      </w:r>
      <w:r w:rsidRPr="00E92E0E">
        <w:rPr>
          <w:rFonts w:eastAsia="DengXian"/>
          <w:lang w:val="en" w:eastAsia="zh-CN"/>
        </w:rPr>
        <w:t>15.7%</w:t>
      </w:r>
      <w:r w:rsidRPr="00E92E0E">
        <w:rPr>
          <w:rFonts w:eastAsia="DengXian" w:hint="eastAsia"/>
          <w:lang w:val="en" w:eastAsia="zh-CN"/>
        </w:rPr>
        <w:t>的</w:t>
      </w:r>
      <w:r w:rsidRPr="00E92E0E">
        <w:rPr>
          <w:rFonts w:eastAsia="DengXian"/>
          <w:lang w:val="en" w:eastAsia="zh-CN"/>
        </w:rPr>
        <w:t>60</w:t>
      </w:r>
      <w:r w:rsidRPr="00E92E0E">
        <w:rPr>
          <w:rFonts w:eastAsia="DengXian" w:hint="eastAsia"/>
          <w:lang w:val="en" w:eastAsia="zh-CN"/>
        </w:rPr>
        <w:t>岁</w:t>
      </w:r>
      <w:r w:rsidRPr="00E92E0E">
        <w:rPr>
          <w:rFonts w:eastAsia="DengXian" w:hint="eastAsia"/>
          <w:lang w:eastAsia="zh-CN"/>
        </w:rPr>
        <w:t>及</w:t>
      </w:r>
      <w:r w:rsidRPr="00E92E0E">
        <w:rPr>
          <w:rFonts w:eastAsia="DengXian" w:hint="eastAsia"/>
          <w:lang w:val="en" w:eastAsia="zh-CN"/>
        </w:rPr>
        <w:t>以上老人遭受了某种</w:t>
      </w:r>
      <w:r w:rsidRPr="00E92E0E">
        <w:rPr>
          <w:rFonts w:eastAsia="DengXian" w:hint="eastAsia"/>
          <w:lang w:eastAsia="zh-CN"/>
        </w:rPr>
        <w:t>形式的</w:t>
      </w:r>
      <w:r w:rsidRPr="00E92E0E">
        <w:rPr>
          <w:rFonts w:eastAsia="DengXian" w:hint="eastAsia"/>
          <w:lang w:val="en" w:eastAsia="zh-CN"/>
        </w:rPr>
        <w:t>虐待。</w:t>
      </w:r>
    </w:p>
    <w:p w:rsidR="004C6429" w:rsidRPr="00BD7D6A" w:rsidRDefault="00E92E0E" w:rsidP="004C6429">
      <w:pPr>
        <w:tabs>
          <w:tab w:val="left" w:pos="567"/>
          <w:tab w:val="left" w:pos="1418"/>
        </w:tabs>
        <w:spacing w:line="360" w:lineRule="exact"/>
        <w:ind w:left="851" w:right="839"/>
        <w:rPr>
          <w:lang w:eastAsia="zh-CN"/>
        </w:rPr>
      </w:pPr>
      <w:r w:rsidRPr="00E92E0E">
        <w:rPr>
          <w:rFonts w:eastAsia="DengXian" w:hint="eastAsia"/>
          <w:lang w:val="en" w:eastAsia="zh-CN"/>
        </w:rPr>
        <w:lastRenderedPageBreak/>
        <w:t>由于老人往往害怕向家人、朋友或</w:t>
      </w:r>
      <w:r w:rsidRPr="00E92E0E">
        <w:rPr>
          <w:rFonts w:eastAsia="DengXian" w:hint="eastAsia"/>
          <w:lang w:eastAsia="zh-CN"/>
        </w:rPr>
        <w:t>主管部门</w:t>
      </w:r>
      <w:r w:rsidRPr="00E92E0E">
        <w:rPr>
          <w:rFonts w:eastAsia="DengXian" w:hint="eastAsia"/>
          <w:lang w:val="en" w:eastAsia="zh-CN"/>
        </w:rPr>
        <w:t>报告遭受</w:t>
      </w:r>
      <w:r w:rsidRPr="00E92E0E">
        <w:rPr>
          <w:rFonts w:eastAsia="DengXian" w:hint="eastAsia"/>
          <w:spacing w:val="34"/>
          <w:lang w:val="en" w:eastAsia="zh-CN"/>
        </w:rPr>
        <w:t>虐待的</w:t>
      </w:r>
      <w:r w:rsidRPr="00E92E0E">
        <w:rPr>
          <w:rFonts w:eastAsia="DengXian" w:hint="eastAsia"/>
          <w:spacing w:val="34"/>
          <w:lang w:eastAsia="zh-CN"/>
        </w:rPr>
        <w:t>情况及</w:t>
      </w:r>
      <w:r w:rsidRPr="00E92E0E">
        <w:rPr>
          <w:rFonts w:eastAsia="DengXian" w:hint="eastAsia"/>
          <w:spacing w:val="34"/>
          <w:lang w:val="en" w:eastAsia="zh-CN"/>
        </w:rPr>
        <w:t>其它</w:t>
      </w:r>
      <w:r w:rsidRPr="00E92E0E">
        <w:rPr>
          <w:rFonts w:eastAsia="DengXian" w:hint="eastAsia"/>
          <w:spacing w:val="34"/>
          <w:lang w:eastAsia="zh-CN"/>
        </w:rPr>
        <w:t>一些</w:t>
      </w:r>
      <w:r w:rsidRPr="00E92E0E">
        <w:rPr>
          <w:rFonts w:eastAsia="DengXian" w:hint="eastAsia"/>
          <w:spacing w:val="34"/>
          <w:lang w:val="en" w:eastAsia="zh-CN"/>
        </w:rPr>
        <w:t>原因，每</w:t>
      </w:r>
      <w:r w:rsidRPr="00E92E0E">
        <w:rPr>
          <w:rFonts w:eastAsia="DengXian"/>
          <w:spacing w:val="34"/>
          <w:lang w:val="en" w:eastAsia="zh-CN"/>
        </w:rPr>
        <w:t>24</w:t>
      </w:r>
      <w:r w:rsidRPr="00E92E0E">
        <w:rPr>
          <w:rFonts w:eastAsia="DengXian" w:hint="eastAsia"/>
          <w:spacing w:val="34"/>
          <w:lang w:val="en" w:eastAsia="zh-CN"/>
        </w:rPr>
        <w:t>例老人受虐事件中，</w:t>
      </w:r>
      <w:r w:rsidRPr="00E92E0E">
        <w:rPr>
          <w:rFonts w:eastAsia="DengXian" w:hint="eastAsia"/>
          <w:spacing w:val="28"/>
          <w:lang w:val="en" w:eastAsia="zh-CN"/>
        </w:rPr>
        <w:t>仅有</w:t>
      </w:r>
      <w:r w:rsidRPr="00E92E0E">
        <w:rPr>
          <w:rFonts w:eastAsia="DengXian"/>
          <w:spacing w:val="28"/>
          <w:lang w:val="en" w:eastAsia="zh-CN"/>
        </w:rPr>
        <w:t>1</w:t>
      </w:r>
      <w:proofErr w:type="gramStart"/>
      <w:r w:rsidRPr="00E92E0E">
        <w:rPr>
          <w:rFonts w:eastAsia="DengXian" w:hint="eastAsia"/>
          <w:spacing w:val="28"/>
          <w:lang w:val="en" w:eastAsia="zh-CN"/>
        </w:rPr>
        <w:t>例获得</w:t>
      </w:r>
      <w:proofErr w:type="gramEnd"/>
      <w:r w:rsidRPr="00E92E0E">
        <w:rPr>
          <w:rFonts w:eastAsia="DengXian" w:hint="eastAsia"/>
          <w:spacing w:val="28"/>
          <w:lang w:val="en" w:eastAsia="zh-CN"/>
        </w:rPr>
        <w:t>通报。</w:t>
      </w:r>
      <w:r w:rsidRPr="00E92E0E">
        <w:rPr>
          <w:rFonts w:eastAsia="DengXian" w:hint="eastAsia"/>
          <w:spacing w:val="28"/>
          <w:u w:val="single"/>
          <w:lang w:val="en" w:eastAsia="zh-CN"/>
        </w:rPr>
        <w:t>因此，</w:t>
      </w:r>
      <w:r w:rsidRPr="00E92E0E">
        <w:rPr>
          <w:rFonts w:eastAsia="DengXian" w:hint="eastAsia"/>
          <w:spacing w:val="28"/>
          <w:u w:val="single"/>
          <w:lang w:eastAsia="zh-CN"/>
        </w:rPr>
        <w:t>上述估算值很可能低于实际水准，进而可能低估了虐待老人问题的流行率</w:t>
      </w:r>
      <w:r w:rsidRPr="00E92E0E">
        <w:rPr>
          <w:rFonts w:eastAsia="DengXian" w:hint="eastAsia"/>
          <w:spacing w:val="28"/>
          <w:u w:val="single"/>
          <w:lang w:val="en" w:eastAsia="zh-CN"/>
        </w:rPr>
        <w:t>。</w:t>
      </w:r>
    </w:p>
    <w:p w:rsidR="004C6429" w:rsidRPr="00BD7D6A" w:rsidRDefault="00E92E0E" w:rsidP="004C6429">
      <w:pPr>
        <w:tabs>
          <w:tab w:val="left" w:pos="567"/>
          <w:tab w:val="left" w:pos="1418"/>
        </w:tabs>
        <w:spacing w:line="360" w:lineRule="exact"/>
        <w:ind w:left="851" w:right="839"/>
        <w:rPr>
          <w:lang w:val="en" w:eastAsia="zh-CN"/>
        </w:rPr>
      </w:pPr>
      <w:r w:rsidRPr="00E92E0E">
        <w:rPr>
          <w:rFonts w:eastAsia="DengXian" w:hint="eastAsia"/>
          <w:spacing w:val="0"/>
          <w:lang w:eastAsia="zh-CN"/>
        </w:rPr>
        <w:t>…</w:t>
      </w:r>
      <w:r w:rsidRPr="00E92E0E">
        <w:rPr>
          <w:rFonts w:eastAsia="DengXian" w:hint="eastAsia"/>
          <w:lang w:eastAsia="zh-CN"/>
        </w:rPr>
        <w:t>…</w:t>
      </w:r>
    </w:p>
    <w:p w:rsidR="004C6429" w:rsidRPr="00BD7D6A" w:rsidRDefault="00E92E0E" w:rsidP="004C6429">
      <w:pPr>
        <w:tabs>
          <w:tab w:val="left" w:pos="567"/>
          <w:tab w:val="left" w:pos="1418"/>
        </w:tabs>
        <w:spacing w:line="360" w:lineRule="exact"/>
        <w:ind w:left="851" w:right="839"/>
        <w:rPr>
          <w:u w:val="single"/>
          <w:lang w:eastAsia="zh-CN"/>
        </w:rPr>
      </w:pPr>
      <w:r w:rsidRPr="00E92E0E">
        <w:rPr>
          <w:rFonts w:eastAsia="DengXian" w:hint="eastAsia"/>
          <w:lang w:val="en" w:eastAsia="zh-CN"/>
        </w:rPr>
        <w:t>然而，对近期老年人自报在机构和社区环境中遭受虐待问题研究</w:t>
      </w:r>
      <w:r w:rsidRPr="00E92E0E">
        <w:rPr>
          <w:rFonts w:eastAsia="DengXian" w:hint="eastAsia"/>
          <w:lang w:eastAsia="zh-CN"/>
        </w:rPr>
        <w:t>项目</w:t>
      </w:r>
      <w:r w:rsidRPr="00E92E0E">
        <w:rPr>
          <w:rFonts w:eastAsia="DengXian" w:hint="eastAsia"/>
          <w:lang w:val="en" w:eastAsia="zh-CN"/>
        </w:rPr>
        <w:t>的系统</w:t>
      </w:r>
      <w:r w:rsidRPr="00E92E0E">
        <w:rPr>
          <w:rFonts w:eastAsia="DengXian" w:hint="eastAsia"/>
          <w:lang w:eastAsia="zh-CN"/>
        </w:rPr>
        <w:t>审查</w:t>
      </w:r>
      <w:r w:rsidRPr="00E92E0E">
        <w:rPr>
          <w:rFonts w:eastAsia="DengXian" w:hint="eastAsia"/>
          <w:lang w:val="en" w:eastAsia="zh-CN"/>
        </w:rPr>
        <w:t>和荟萃分析表明，</w:t>
      </w:r>
      <w:r w:rsidRPr="00E92E0E">
        <w:rPr>
          <w:rFonts w:eastAsia="DengXian" w:hint="eastAsia"/>
          <w:u w:val="single"/>
          <w:lang w:val="en" w:eastAsia="zh-CN"/>
        </w:rPr>
        <w:t>机构中</w:t>
      </w:r>
      <w:r w:rsidRPr="00E92E0E">
        <w:rPr>
          <w:rFonts w:eastAsia="DengXian" w:hint="eastAsia"/>
          <w:u w:val="single"/>
          <w:lang w:eastAsia="zh-CN"/>
        </w:rPr>
        <w:t>老年人遭受</w:t>
      </w:r>
      <w:r w:rsidRPr="00E92E0E">
        <w:rPr>
          <w:rFonts w:eastAsia="DengXian" w:hint="eastAsia"/>
          <w:u w:val="single"/>
          <w:lang w:val="en" w:eastAsia="zh-CN"/>
        </w:rPr>
        <w:t>虐待</w:t>
      </w:r>
      <w:r w:rsidRPr="00E92E0E">
        <w:rPr>
          <w:rFonts w:eastAsia="DengXian" w:hint="eastAsia"/>
          <w:u w:val="single"/>
          <w:lang w:eastAsia="zh-CN"/>
        </w:rPr>
        <w:t>的</w:t>
      </w:r>
      <w:r w:rsidRPr="00E92E0E">
        <w:rPr>
          <w:rFonts w:eastAsia="DengXian" w:hint="eastAsia"/>
          <w:u w:val="single"/>
          <w:lang w:val="en" w:eastAsia="zh-CN"/>
        </w:rPr>
        <w:t>比率</w:t>
      </w:r>
      <w:r w:rsidRPr="00E92E0E">
        <w:rPr>
          <w:rFonts w:eastAsia="DengXian" w:hint="eastAsia"/>
          <w:u w:val="single"/>
          <w:lang w:eastAsia="zh-CN"/>
        </w:rPr>
        <w:t>要</w:t>
      </w:r>
      <w:r w:rsidRPr="00E92E0E">
        <w:rPr>
          <w:rFonts w:eastAsia="DengXian" w:hint="eastAsia"/>
          <w:u w:val="single"/>
          <w:lang w:val="en" w:eastAsia="zh-CN"/>
        </w:rPr>
        <w:t>远高于社区环境。</w:t>
      </w:r>
    </w:p>
    <w:p w:rsidR="004C6429" w:rsidRPr="00BD7D6A" w:rsidRDefault="00E92E0E" w:rsidP="004C6429">
      <w:pPr>
        <w:tabs>
          <w:tab w:val="left" w:pos="567"/>
          <w:tab w:val="left" w:pos="1418"/>
        </w:tabs>
        <w:spacing w:line="360" w:lineRule="exact"/>
        <w:ind w:left="851" w:right="839"/>
        <w:rPr>
          <w:lang w:val="en" w:eastAsia="zh-HK"/>
        </w:rPr>
      </w:pPr>
      <w:r w:rsidRPr="00E92E0E">
        <w:rPr>
          <w:rFonts w:eastAsia="DengXian" w:hint="eastAsia"/>
          <w:spacing w:val="0"/>
          <w:lang w:eastAsia="zh-CN"/>
        </w:rPr>
        <w:t>…</w:t>
      </w:r>
      <w:r w:rsidRPr="00E92E0E">
        <w:rPr>
          <w:rFonts w:eastAsia="DengXian" w:hint="eastAsia"/>
          <w:lang w:eastAsia="zh-CN"/>
        </w:rPr>
        <w:t>…</w:t>
      </w:r>
    </w:p>
    <w:p w:rsidR="004C6429" w:rsidRPr="00BD7D6A" w:rsidRDefault="00E92E0E" w:rsidP="004C6429">
      <w:pPr>
        <w:tabs>
          <w:tab w:val="left" w:pos="567"/>
          <w:tab w:val="left" w:pos="1418"/>
        </w:tabs>
        <w:spacing w:line="360" w:lineRule="exact"/>
        <w:ind w:left="851" w:right="839"/>
        <w:rPr>
          <w:i/>
          <w:lang w:eastAsia="zh-CN"/>
        </w:rPr>
      </w:pPr>
      <w:r w:rsidRPr="00E92E0E">
        <w:rPr>
          <w:rFonts w:eastAsia="DengXian" w:hint="eastAsia"/>
          <w:lang w:val="en" w:eastAsia="zh-CN"/>
        </w:rPr>
        <w:t>从全球情况来看，由于许多国家正经历快速的人口老龄化，在资源有限的情况下，老年人的需求无法得到完全满足，因此，预计虐待老人</w:t>
      </w:r>
      <w:r w:rsidRPr="00E92E0E">
        <w:rPr>
          <w:rFonts w:eastAsia="DengXian" w:hint="eastAsia"/>
          <w:lang w:eastAsia="zh-CN"/>
        </w:rPr>
        <w:t>案件的数量还将有所增加</w:t>
      </w:r>
      <w:r w:rsidRPr="00E92E0E">
        <w:rPr>
          <w:rFonts w:eastAsia="DengXian" w:hint="eastAsia"/>
          <w:lang w:val="en" w:eastAsia="zh-CN"/>
        </w:rPr>
        <w:t>。”</w:t>
      </w:r>
      <w:r w:rsidRPr="00BD7D6A">
        <w:rPr>
          <w:lang w:eastAsia="zh-CN"/>
        </w:rPr>
        <w:t>‍</w:t>
      </w:r>
      <w:r w:rsidR="004C6429" w:rsidRPr="00BD7D6A">
        <w:rPr>
          <w:rStyle w:val="FootnoteReference"/>
          <w:rFonts w:cs="Arial"/>
        </w:rPr>
        <w:footnoteReference w:id="112"/>
      </w:r>
      <w:r w:rsidR="004C6429" w:rsidRPr="00BD7D6A">
        <w:rPr>
          <w:rFonts w:hint="eastAsia"/>
          <w:lang w:val="en" w:eastAsia="zh-HK"/>
        </w:rPr>
        <w:t xml:space="preserve"> </w:t>
      </w:r>
    </w:p>
    <w:p w:rsidR="004C6429" w:rsidRPr="00BD7D6A" w:rsidRDefault="00E92E0E" w:rsidP="004C6429">
      <w:pPr>
        <w:tabs>
          <w:tab w:val="left" w:pos="567"/>
          <w:tab w:val="left" w:pos="1418"/>
        </w:tabs>
        <w:spacing w:line="360" w:lineRule="exact"/>
        <w:ind w:left="851" w:right="839" w:hanging="142"/>
        <w:rPr>
          <w:lang w:eastAsia="zh-CN"/>
        </w:rPr>
      </w:pPr>
      <w:r w:rsidRPr="00E92E0E">
        <w:rPr>
          <w:rFonts w:eastAsia="DengXian" w:hint="eastAsia"/>
          <w:lang w:eastAsia="zh-CN"/>
        </w:rPr>
        <w:t>（底线后加）</w:t>
      </w:r>
    </w:p>
    <w:p w:rsidR="004C6429" w:rsidRPr="00BD7D6A" w:rsidRDefault="00E92E0E" w:rsidP="004C6429">
      <w:pPr>
        <w:rPr>
          <w:rFonts w:cs="Arial"/>
          <w:lang w:eastAsia="zh-HK"/>
        </w:rPr>
      </w:pPr>
      <w:r w:rsidRPr="00E92E0E">
        <w:rPr>
          <w:rFonts w:eastAsia="DengXian" w:cs="Arial"/>
          <w:lang w:eastAsia="zh-CN"/>
        </w:rPr>
        <w:t>5.37</w:t>
      </w:r>
      <w:r w:rsidRPr="00BD7D6A">
        <w:rPr>
          <w:rFonts w:cs="Arial"/>
          <w:lang w:eastAsia="zh-CN"/>
        </w:rPr>
        <w:tab/>
      </w:r>
      <w:r w:rsidRPr="00E92E0E">
        <w:rPr>
          <w:rFonts w:eastAsia="DengXian" w:cs="Arial" w:hint="eastAsia"/>
          <w:lang w:val="en-US" w:eastAsia="zh-CN"/>
        </w:rPr>
        <w:t>另外，将残疾儿童安置在机构亦令他们更容易遭受暴力对待。根据</w:t>
      </w:r>
      <w:proofErr w:type="gramStart"/>
      <w:r w:rsidRPr="00E92E0E">
        <w:rPr>
          <w:rFonts w:eastAsia="DengXian" w:cs="Arial" w:hint="eastAsia"/>
          <w:lang w:val="en-US" w:eastAsia="zh-CN"/>
        </w:rPr>
        <w:t>世</w:t>
      </w:r>
      <w:proofErr w:type="gramEnd"/>
      <w:r w:rsidRPr="00E92E0E">
        <w:rPr>
          <w:rFonts w:eastAsia="DengXian" w:cs="Arial" w:hint="eastAsia"/>
          <w:lang w:val="en-US" w:eastAsia="zh-CN"/>
        </w:rPr>
        <w:t>卫资料：</w:t>
      </w:r>
    </w:p>
    <w:p w:rsidR="004C6429" w:rsidRPr="00BD7D6A" w:rsidRDefault="00E92E0E" w:rsidP="004C6429">
      <w:pPr>
        <w:pStyle w:val="af5"/>
        <w:tabs>
          <w:tab w:val="clear" w:pos="1406"/>
          <w:tab w:val="left" w:pos="851"/>
        </w:tabs>
        <w:ind w:left="850" w:hanging="141"/>
        <w:rPr>
          <w:lang w:eastAsia="zh-CN"/>
        </w:rPr>
      </w:pPr>
      <w:r w:rsidRPr="00E92E0E">
        <w:rPr>
          <w:rFonts w:eastAsia="DengXian" w:hint="eastAsia"/>
          <w:lang w:val="en-GB" w:eastAsia="zh-CN"/>
        </w:rPr>
        <w:t>“</w:t>
      </w:r>
      <w:r w:rsidRPr="00E92E0E">
        <w:rPr>
          <w:rFonts w:eastAsia="DengXian" w:hint="eastAsia"/>
          <w:spacing w:val="36"/>
          <w:lang w:val="en-GB" w:eastAsia="zh-CN"/>
        </w:rPr>
        <w:t>将残疾</w:t>
      </w:r>
      <w:r w:rsidRPr="00E92E0E">
        <w:rPr>
          <w:rFonts w:eastAsia="DengXian" w:cs="Arial" w:hint="eastAsia"/>
          <w:spacing w:val="36"/>
          <w:lang w:eastAsia="zh-CN"/>
        </w:rPr>
        <w:t>儿童</w:t>
      </w:r>
      <w:r w:rsidRPr="00E92E0E">
        <w:rPr>
          <w:rFonts w:eastAsia="DengXian" w:hint="eastAsia"/>
          <w:spacing w:val="36"/>
          <w:lang w:val="en-GB" w:eastAsia="zh-CN"/>
        </w:rPr>
        <w:t>安置在机构亦令他们更容易遭受暴力</w:t>
      </w:r>
      <w:r w:rsidRPr="00E92E0E">
        <w:rPr>
          <w:rFonts w:eastAsia="DengXian" w:cs="Arial" w:hint="eastAsia"/>
          <w:spacing w:val="36"/>
          <w:lang w:eastAsia="zh-CN"/>
        </w:rPr>
        <w:t>对待</w:t>
      </w:r>
      <w:r w:rsidRPr="00E92E0E">
        <w:rPr>
          <w:rFonts w:eastAsia="DengXian" w:hint="eastAsia"/>
          <w:spacing w:val="36"/>
          <w:lang w:val="en-GB" w:eastAsia="zh-CN"/>
        </w:rPr>
        <w:t>。这些环境和其他环境妨碍有沟通障碍的</w:t>
      </w:r>
      <w:r w:rsidRPr="00E92E0E">
        <w:rPr>
          <w:rFonts w:eastAsia="DengXian" w:cs="Arial" w:hint="eastAsia"/>
          <w:spacing w:val="36"/>
          <w:lang w:eastAsia="zh-CN"/>
        </w:rPr>
        <w:t>儿童</w:t>
      </w:r>
      <w:r w:rsidRPr="00E92E0E">
        <w:rPr>
          <w:rFonts w:eastAsia="DengXian" w:hint="eastAsia"/>
          <w:spacing w:val="36"/>
          <w:lang w:val="en-GB" w:eastAsia="zh-CN"/>
        </w:rPr>
        <w:t>披露受虐</w:t>
      </w:r>
      <w:r w:rsidRPr="00E92E0E">
        <w:rPr>
          <w:rFonts w:eastAsia="DengXian" w:hint="eastAsia"/>
          <w:lang w:val="en-GB" w:eastAsia="zh-CN"/>
        </w:rPr>
        <w:t>经历的能力。”</w:t>
      </w:r>
      <w:r w:rsidRPr="00BD7D6A">
        <w:rPr>
          <w:lang w:eastAsia="zh-CN"/>
        </w:rPr>
        <w:t>‍</w:t>
      </w:r>
      <w:r w:rsidR="004C6429" w:rsidRPr="00BD7D6A">
        <w:rPr>
          <w:rStyle w:val="FootnoteReference"/>
          <w:rFonts w:cs="Arial"/>
        </w:rPr>
        <w:footnoteReference w:id="113"/>
      </w:r>
    </w:p>
    <w:p w:rsidR="004C6429" w:rsidRPr="00BD7D6A" w:rsidRDefault="00E92E0E" w:rsidP="004C6429">
      <w:pPr>
        <w:rPr>
          <w:rFonts w:cs="Arial"/>
          <w:lang w:eastAsia="zh-HK"/>
        </w:rPr>
      </w:pPr>
      <w:r w:rsidRPr="00E92E0E">
        <w:rPr>
          <w:rFonts w:eastAsia="DengXian"/>
          <w:lang w:eastAsia="zh-CN"/>
        </w:rPr>
        <w:t>5.38</w:t>
      </w:r>
      <w:r w:rsidRPr="00BD7D6A">
        <w:rPr>
          <w:lang w:eastAsia="zh-CN"/>
        </w:rPr>
        <w:tab/>
      </w:r>
      <w:r w:rsidRPr="00E92E0E">
        <w:rPr>
          <w:rFonts w:eastAsia="DengXian" w:hint="eastAsia"/>
          <w:lang w:eastAsia="zh-CN"/>
        </w:rPr>
        <w:t>在香港，统计数字显示过去数年虐待儿童和长者个案数目持续高企，</w:t>
      </w:r>
      <w:r w:rsidRPr="00BD7D6A">
        <w:rPr>
          <w:lang w:eastAsia="zh-CN"/>
        </w:rPr>
        <w:t>‍</w:t>
      </w:r>
      <w:r w:rsidR="004C6429" w:rsidRPr="00BD7D6A">
        <w:rPr>
          <w:rStyle w:val="FootnoteReference"/>
          <w:rFonts w:cs="Arial"/>
        </w:rPr>
        <w:footnoteReference w:id="114"/>
      </w:r>
      <w:r w:rsidRPr="00E92E0E">
        <w:rPr>
          <w:rFonts w:eastAsia="DengXian"/>
          <w:lang w:eastAsia="zh-CN"/>
        </w:rPr>
        <w:t xml:space="preserve"> </w:t>
      </w:r>
      <w:r w:rsidRPr="00E92E0E">
        <w:rPr>
          <w:rFonts w:eastAsia="DengXian" w:hint="eastAsia"/>
          <w:lang w:eastAsia="zh-CN"/>
        </w:rPr>
        <w:t>但有关统计数字未见有大量机构虐待个案。不过，如</w:t>
      </w:r>
      <w:proofErr w:type="gramStart"/>
      <w:r w:rsidRPr="00E92E0E">
        <w:rPr>
          <w:rFonts w:eastAsia="DengXian" w:hint="eastAsia"/>
          <w:lang w:eastAsia="zh-CN"/>
        </w:rPr>
        <w:t>世</w:t>
      </w:r>
      <w:proofErr w:type="gramEnd"/>
      <w:r w:rsidRPr="00E92E0E">
        <w:rPr>
          <w:rFonts w:eastAsia="DengXian" w:hint="eastAsia"/>
          <w:lang w:eastAsia="zh-CN"/>
        </w:rPr>
        <w:t>卫所观察，虐待个案数目可能有所低</w:t>
      </w:r>
      <w:r w:rsidRPr="00E92E0E">
        <w:rPr>
          <w:rFonts w:eastAsia="DengXian" w:hint="eastAsia"/>
          <w:lang w:val="en" w:eastAsia="zh-CN"/>
        </w:rPr>
        <w:t>估，而虐待</w:t>
      </w:r>
      <w:r w:rsidRPr="00E92E0E">
        <w:rPr>
          <w:rFonts w:eastAsia="DengXian" w:hint="eastAsia"/>
          <w:lang w:eastAsia="zh-CN"/>
        </w:rPr>
        <w:t>长者</w:t>
      </w:r>
      <w:r w:rsidRPr="00E92E0E">
        <w:rPr>
          <w:rFonts w:eastAsia="DengXian" w:hint="eastAsia"/>
          <w:lang w:val="en" w:eastAsia="zh-CN"/>
        </w:rPr>
        <w:t>问题会随着人口老化愈趋严重，我们认为这一点支持建议的罪行应同样适用于机构环境。</w:t>
      </w:r>
    </w:p>
    <w:p w:rsidR="004C6429" w:rsidRPr="00BD7D6A" w:rsidRDefault="00E92E0E" w:rsidP="004C6429">
      <w:pPr>
        <w:pStyle w:val="ab"/>
        <w:keepNext/>
        <w:spacing w:before="120" w:after="120"/>
        <w:rPr>
          <w:b w:val="0"/>
          <w:bCs/>
          <w:i/>
          <w:sz w:val="25"/>
          <w:szCs w:val="25"/>
          <w:lang w:val="en-US" w:eastAsia="zh-HK"/>
        </w:rPr>
      </w:pPr>
      <w:r w:rsidRPr="00E92E0E">
        <w:rPr>
          <w:rFonts w:eastAsia="DengXian" w:hint="eastAsia"/>
          <w:b w:val="0"/>
          <w:bCs/>
          <w:i/>
          <w:sz w:val="25"/>
          <w:szCs w:val="25"/>
          <w:lang w:val="en-US" w:eastAsia="zh-CN"/>
        </w:rPr>
        <w:lastRenderedPageBreak/>
        <w:t>不豁免任何界别</w:t>
      </w:r>
    </w:p>
    <w:p w:rsidR="004C6429" w:rsidRPr="00BD7D6A" w:rsidRDefault="00E92E0E" w:rsidP="004C6429">
      <w:pPr>
        <w:spacing w:line="360" w:lineRule="exact"/>
        <w:rPr>
          <w:rFonts w:cs="Arial"/>
          <w:lang w:eastAsia="zh-CN"/>
        </w:rPr>
      </w:pPr>
      <w:r w:rsidRPr="00E92E0E">
        <w:rPr>
          <w:rFonts w:eastAsia="DengXian" w:cs="Arial"/>
          <w:lang w:eastAsia="zh-CN"/>
        </w:rPr>
        <w:t>5.39</w:t>
      </w:r>
      <w:r w:rsidRPr="00BD7D6A">
        <w:rPr>
          <w:rFonts w:cs="Arial"/>
          <w:lang w:eastAsia="zh-CN"/>
        </w:rPr>
        <w:tab/>
      </w:r>
      <w:r w:rsidRPr="00E92E0E">
        <w:rPr>
          <w:rFonts w:eastAsia="DengXian" w:cs="Arial" w:hint="eastAsia"/>
          <w:lang w:val="en-US" w:eastAsia="zh-CN"/>
        </w:rPr>
        <w:t>我们留意到，有些回应者提议建议的罪行不应适用于四个界别：教育、</w:t>
      </w:r>
      <w:r w:rsidRPr="00E92E0E">
        <w:rPr>
          <w:rFonts w:eastAsia="DengXian" w:cs="Arial" w:hint="eastAsia"/>
          <w:lang w:eastAsia="zh-CN"/>
        </w:rPr>
        <w:t>安老服务和残疾人士照顾服务、医院和医护人员及监狱。</w:t>
      </w:r>
    </w:p>
    <w:p w:rsidR="004C6429" w:rsidRPr="00BD7D6A" w:rsidRDefault="00E92E0E" w:rsidP="004C6429">
      <w:pPr>
        <w:spacing w:line="360" w:lineRule="exact"/>
        <w:rPr>
          <w:rFonts w:cs="Arial"/>
          <w:lang w:val="en-US" w:eastAsia="zh-HK"/>
        </w:rPr>
      </w:pPr>
      <w:r w:rsidRPr="00E92E0E">
        <w:rPr>
          <w:rFonts w:eastAsia="DengXian" w:cs="Arial"/>
          <w:lang w:eastAsia="zh-CN"/>
        </w:rPr>
        <w:t>5.40</w:t>
      </w:r>
      <w:r w:rsidRPr="00BD7D6A">
        <w:rPr>
          <w:rFonts w:cs="Arial"/>
          <w:lang w:eastAsia="zh-CN"/>
        </w:rPr>
        <w:tab/>
      </w:r>
      <w:r w:rsidRPr="00E92E0E">
        <w:rPr>
          <w:rFonts w:eastAsia="DengXian" w:cs="Arial" w:hint="eastAsia"/>
          <w:lang w:eastAsia="zh-CN"/>
        </w:rPr>
        <w:t>在考虑应否豁除任何界别时，我们参考了新西兰的经验。新西兰加入明文提述，把</w:t>
      </w:r>
      <w:r w:rsidRPr="00E92E0E">
        <w:rPr>
          <w:rFonts w:eastAsia="DengXian" w:cs="Arial" w:hint="eastAsia"/>
          <w:i/>
          <w:lang w:eastAsia="zh-CN"/>
        </w:rPr>
        <w:t>“</w:t>
      </w:r>
      <w:r w:rsidRPr="00E92E0E">
        <w:rPr>
          <w:rFonts w:eastAsia="DengXian" w:cs="Arial" w:hint="eastAsia"/>
          <w:i/>
          <w:lang w:val="en-US" w:eastAsia="zh-CN"/>
        </w:rPr>
        <w:t>任何受害人所居住的医院、院舍或住所的职员”</w:t>
      </w:r>
      <w:r w:rsidRPr="00E92E0E">
        <w:rPr>
          <w:rFonts w:eastAsia="DengXian" w:cs="Arial" w:hint="eastAsia"/>
          <w:lang w:val="en-US" w:eastAsia="zh-CN"/>
        </w:rPr>
        <w:t>纳入其相应罪行的被告人范围内。新西兰司法部（</w:t>
      </w:r>
      <w:r w:rsidRPr="00E92E0E">
        <w:rPr>
          <w:rFonts w:eastAsia="DengXian" w:cs="Arial"/>
          <w:spacing w:val="0"/>
          <w:lang w:eastAsia="zh-CN"/>
        </w:rPr>
        <w:t>New Zealand Ministry of Justice</w:t>
      </w:r>
      <w:r w:rsidRPr="00E92E0E">
        <w:rPr>
          <w:rFonts w:eastAsia="DengXian" w:cs="Arial" w:hint="eastAsia"/>
          <w:lang w:val="en-US" w:eastAsia="zh-CN"/>
        </w:rPr>
        <w:t>）解释为何加入这项明文提述时表示，医护专业人员根据多项要求他们按高度谨慎标准工作的法定责任和专业实务守则行事：</w:t>
      </w:r>
    </w:p>
    <w:p w:rsidR="004C6429" w:rsidRPr="00BD7D6A" w:rsidRDefault="00E92E0E" w:rsidP="004C6429">
      <w:pPr>
        <w:pStyle w:val="af5"/>
        <w:tabs>
          <w:tab w:val="clear" w:pos="1406"/>
          <w:tab w:val="left" w:pos="851"/>
        </w:tabs>
        <w:ind w:left="850" w:hanging="141"/>
        <w:rPr>
          <w:lang w:eastAsia="zh-CN"/>
        </w:rPr>
      </w:pPr>
      <w:r w:rsidRPr="00E92E0E">
        <w:rPr>
          <w:rFonts w:eastAsia="DengXian" w:hint="eastAsia"/>
          <w:lang w:val="en-GB" w:eastAsia="zh-CN"/>
        </w:rPr>
        <w:t>“如前所述，第</w:t>
      </w:r>
      <w:r w:rsidRPr="00E92E0E">
        <w:rPr>
          <w:rFonts w:eastAsia="DengXian"/>
          <w:lang w:val="en-GB" w:eastAsia="zh-CN"/>
        </w:rPr>
        <w:t>195A</w:t>
      </w:r>
      <w:r w:rsidRPr="00E92E0E">
        <w:rPr>
          <w:rFonts w:eastAsia="DengXian" w:hint="eastAsia"/>
          <w:lang w:val="en-GB" w:eastAsia="zh-CN"/>
        </w:rPr>
        <w:t>条〔即新西兰的相应罪行〕订定了高的罪责标准，而如医护专业人员察觉某同事违反了他对第三者负有的责任，而该第三者有死亡、身体受严重伤害或受到性侵犯的风险，在此情况下期望该医护专业人员采取合理步骤保护该第三者，也并非不合理。”</w:t>
      </w:r>
      <w:r w:rsidRPr="00BD7D6A">
        <w:rPr>
          <w:lang w:eastAsia="zh-CN"/>
        </w:rPr>
        <w:t>‍</w:t>
      </w:r>
      <w:r w:rsidR="004C6429" w:rsidRPr="00BD7D6A">
        <w:rPr>
          <w:rStyle w:val="FootnoteReference"/>
          <w:rFonts w:cs="Arial"/>
        </w:rPr>
        <w:footnoteReference w:id="115"/>
      </w:r>
      <w:r w:rsidR="004C6429" w:rsidRPr="00BD7D6A">
        <w:rPr>
          <w:lang w:eastAsia="zh-CN"/>
        </w:rPr>
        <w:t xml:space="preserve"> </w:t>
      </w:r>
    </w:p>
    <w:p w:rsidR="004C6429" w:rsidRPr="00BD7D6A" w:rsidRDefault="00E92E0E" w:rsidP="004C6429">
      <w:pPr>
        <w:rPr>
          <w:rFonts w:cs="Arial"/>
          <w:lang w:val="en-US" w:eastAsia="zh-HK"/>
        </w:rPr>
      </w:pPr>
      <w:r w:rsidRPr="00E92E0E">
        <w:rPr>
          <w:rFonts w:eastAsia="DengXian"/>
          <w:lang w:val="en-US" w:eastAsia="zh-CN"/>
        </w:rPr>
        <w:t>5.41</w:t>
      </w:r>
      <w:r w:rsidRPr="00BD7D6A">
        <w:rPr>
          <w:lang w:eastAsia="zh-CN"/>
        </w:rPr>
        <w:tab/>
      </w:r>
      <w:r w:rsidRPr="00E92E0E">
        <w:rPr>
          <w:rFonts w:eastAsia="DengXian" w:cs="Arial" w:hint="eastAsia"/>
          <w:lang w:eastAsia="zh-CN"/>
        </w:rPr>
        <w:t>同样地，关于在监狱羁押或拘禁中的</w:t>
      </w:r>
      <w:r w:rsidRPr="00E92E0E">
        <w:rPr>
          <w:rFonts w:eastAsia="DengXian" w:cs="Arial" w:hint="eastAsia"/>
          <w:lang w:val="en-US" w:eastAsia="zh-CN"/>
        </w:rPr>
        <w:t>人，</w:t>
      </w:r>
      <w:r w:rsidRPr="00E92E0E">
        <w:rPr>
          <w:rFonts w:eastAsia="DengXian" w:cs="Arial" w:hint="eastAsia"/>
          <w:lang w:eastAsia="zh-CN"/>
        </w:rPr>
        <w:t>新西兰</w:t>
      </w:r>
      <w:r w:rsidRPr="00E92E0E">
        <w:rPr>
          <w:rFonts w:eastAsia="DengXian" w:cs="Arial" w:hint="eastAsia"/>
          <w:lang w:val="en-US" w:eastAsia="zh-CN"/>
        </w:rPr>
        <w:t>司法部表示：</w:t>
      </w:r>
    </w:p>
    <w:p w:rsidR="004C6429" w:rsidRPr="00BD7D6A" w:rsidRDefault="00E92E0E" w:rsidP="004C6429">
      <w:pPr>
        <w:pStyle w:val="af5"/>
        <w:tabs>
          <w:tab w:val="clear" w:pos="1406"/>
          <w:tab w:val="left" w:pos="851"/>
        </w:tabs>
        <w:ind w:left="850" w:hanging="141"/>
        <w:rPr>
          <w:lang w:eastAsia="zh-CN"/>
        </w:rPr>
      </w:pPr>
      <w:r w:rsidRPr="00E92E0E">
        <w:rPr>
          <w:rFonts w:eastAsia="DengXian" w:hint="eastAsia"/>
          <w:lang w:val="en-GB" w:eastAsia="zh-CN"/>
        </w:rPr>
        <w:t>“由于对‘易受伤害成年人’的提述以及其定义均来自现有的法律，因此现有的法律责任并没有改变。警方或惩教部门所羁押的人，已受到法例所订下的适当谨慎标准保障。假如易受伤害成年人在被拘禁时受伤，而所受到的照顾程度，是低于一个合理的警务人员或惩教人员会被期望达到的谨慎标准，则有关人员才相当可能招致刑事责任。”</w:t>
      </w:r>
      <w:r w:rsidRPr="00BD7D6A">
        <w:rPr>
          <w:lang w:eastAsia="zh-CN"/>
        </w:rPr>
        <w:t>‍</w:t>
      </w:r>
      <w:r w:rsidR="004C6429" w:rsidRPr="00BD7D6A">
        <w:rPr>
          <w:rStyle w:val="FootnoteReference"/>
          <w:rFonts w:cs="Arial"/>
        </w:rPr>
        <w:footnoteReference w:id="116"/>
      </w:r>
      <w:r w:rsidR="004C6429" w:rsidRPr="00BD7D6A">
        <w:rPr>
          <w:lang w:eastAsia="zh-CN"/>
        </w:rPr>
        <w:t xml:space="preserve"> </w:t>
      </w:r>
    </w:p>
    <w:p w:rsidR="004C6429" w:rsidRPr="00BD7D6A" w:rsidRDefault="00E92E0E" w:rsidP="004C6429">
      <w:pPr>
        <w:rPr>
          <w:lang w:eastAsia="zh-CN"/>
        </w:rPr>
      </w:pPr>
      <w:r w:rsidRPr="00E92E0E">
        <w:rPr>
          <w:rFonts w:eastAsia="DengXian"/>
          <w:lang w:val="en-US" w:eastAsia="zh-CN"/>
        </w:rPr>
        <w:t>5.42</w:t>
      </w:r>
      <w:r w:rsidRPr="00BD7D6A">
        <w:rPr>
          <w:lang w:eastAsia="zh-CN"/>
        </w:rPr>
        <w:tab/>
      </w:r>
      <w:r w:rsidRPr="00E92E0E">
        <w:rPr>
          <w:rFonts w:eastAsia="DengXian" w:cs="Arial" w:hint="eastAsia"/>
          <w:lang w:eastAsia="zh-CN"/>
        </w:rPr>
        <w:t>我们同意上述解释，认为有关解释亦适用于教育界和（长者及残疾人士）照顾服务界。这些界别的人员只需采取合理步骤保</w:t>
      </w:r>
      <w:r w:rsidRPr="00E92E0E">
        <w:rPr>
          <w:rFonts w:eastAsia="DengXian" w:cs="Arial" w:hint="eastAsia"/>
          <w:lang w:eastAsia="zh-CN"/>
        </w:rPr>
        <w:lastRenderedPageBreak/>
        <w:t>护受害人，便可避免因建议的罪行而</w:t>
      </w:r>
      <w:r w:rsidRPr="00E92E0E">
        <w:rPr>
          <w:rFonts w:eastAsia="DengXian" w:cs="Arial" w:hint="eastAsia"/>
          <w:lang w:val="en-US" w:eastAsia="zh-CN"/>
        </w:rPr>
        <w:t>负上</w:t>
      </w:r>
      <w:r w:rsidRPr="00E92E0E">
        <w:rPr>
          <w:rFonts w:eastAsia="DengXian" w:cs="Arial" w:hint="eastAsia"/>
          <w:lang w:eastAsia="zh-CN"/>
        </w:rPr>
        <w:t>刑事法律责任。因此，我们不同意将回应者所提出的四个界别的人员和</w:t>
      </w:r>
      <w:proofErr w:type="gramStart"/>
      <w:r w:rsidRPr="00E92E0E">
        <w:rPr>
          <w:rFonts w:eastAsia="DengXian" w:cs="Arial" w:hint="eastAsia"/>
          <w:lang w:eastAsia="zh-CN"/>
        </w:rPr>
        <w:t>机构豁除于</w:t>
      </w:r>
      <w:proofErr w:type="gramEnd"/>
      <w:r w:rsidRPr="00E92E0E">
        <w:rPr>
          <w:rFonts w:eastAsia="DengXian" w:cs="Arial" w:hint="eastAsia"/>
          <w:lang w:eastAsia="zh-CN"/>
        </w:rPr>
        <w:t>建议的罪行以外，因为期望他们（即</w:t>
      </w:r>
      <w:r w:rsidRPr="00E92E0E">
        <w:rPr>
          <w:rFonts w:eastAsia="DengXian" w:cs="Arial" w:hint="eastAsia"/>
          <w:lang w:val="en-US" w:eastAsia="zh-CN"/>
        </w:rPr>
        <w:t>医护专业人员、监狱人员、入境事务主任、警务人员、教师和学校人员、照顾者和照顾机构等）采取合理步骤，保护他们本已按合理谨慎标准负有照顾责任的儿童或易受伤</w:t>
      </w:r>
      <w:r w:rsidRPr="00E92E0E">
        <w:rPr>
          <w:rFonts w:eastAsia="DengXian" w:cs="Arial" w:hint="eastAsia"/>
          <w:spacing w:val="26"/>
          <w:lang w:val="en-US" w:eastAsia="zh-CN"/>
        </w:rPr>
        <w:t>害人士，使其免致死亡或免受严重伤害，并非无理要求。换言之，如他们达到其专业谨慎标准，便不会因建议的罪行而负上法律责任。</w:t>
      </w:r>
    </w:p>
    <w:p w:rsidR="004C6429" w:rsidRPr="00BD7D6A" w:rsidRDefault="00E92E0E" w:rsidP="004C6429">
      <w:pPr>
        <w:pStyle w:val="ab"/>
        <w:keepNext/>
        <w:spacing w:before="120" w:after="120"/>
        <w:ind w:hanging="142"/>
        <w:rPr>
          <w:b w:val="0"/>
          <w:bCs/>
          <w:i/>
          <w:sz w:val="25"/>
          <w:szCs w:val="25"/>
          <w:lang w:val="x-none" w:eastAsia="zh-HK"/>
        </w:rPr>
      </w:pPr>
      <w:r w:rsidRPr="00E92E0E">
        <w:rPr>
          <w:rFonts w:eastAsia="DengXian" w:hint="eastAsia"/>
          <w:b w:val="0"/>
          <w:bCs/>
          <w:i/>
          <w:sz w:val="25"/>
          <w:szCs w:val="25"/>
          <w:lang w:val="en-US" w:eastAsia="zh-CN"/>
        </w:rPr>
        <w:t>“照顾责任”</w:t>
      </w:r>
      <w:r w:rsidRPr="00E92E0E">
        <w:rPr>
          <w:rFonts w:eastAsia="DengXian" w:hint="eastAsia"/>
          <w:spacing w:val="-20"/>
          <w:lang w:val="x-none" w:eastAsia="zh-CN"/>
        </w:rPr>
        <w:t>─</w:t>
      </w:r>
      <w:r w:rsidRPr="00E92E0E">
        <w:rPr>
          <w:rFonts w:eastAsia="DengXian" w:hint="eastAsia"/>
          <w:lang w:val="x-none" w:eastAsia="zh-CN"/>
        </w:rPr>
        <w:t>─</w:t>
      </w:r>
      <w:r w:rsidRPr="00E92E0E">
        <w:rPr>
          <w:rFonts w:eastAsia="DengXian" w:hint="eastAsia"/>
          <w:b w:val="0"/>
          <w:bCs/>
          <w:i/>
          <w:sz w:val="25"/>
          <w:szCs w:val="25"/>
          <w:lang w:val="en-US" w:eastAsia="zh-CN"/>
        </w:rPr>
        <w:t>灵活涵盖不同职责的员工</w:t>
      </w:r>
    </w:p>
    <w:p w:rsidR="004C6429" w:rsidRPr="00BD7D6A" w:rsidRDefault="00E92E0E" w:rsidP="004C6429">
      <w:pPr>
        <w:rPr>
          <w:lang w:val="en-US" w:eastAsia="zh-HK"/>
        </w:rPr>
      </w:pPr>
      <w:r w:rsidRPr="00E92E0E">
        <w:rPr>
          <w:rFonts w:eastAsia="DengXian"/>
          <w:lang w:eastAsia="zh-CN"/>
        </w:rPr>
        <w:t>5.43</w:t>
      </w:r>
      <w:r w:rsidRPr="00BD7D6A">
        <w:rPr>
          <w:lang w:eastAsia="zh-CN"/>
        </w:rPr>
        <w:tab/>
      </w:r>
      <w:r w:rsidRPr="00E92E0E">
        <w:rPr>
          <w:rFonts w:eastAsia="DengXian" w:hint="eastAsia"/>
          <w:lang w:val="en-US" w:eastAsia="zh-CN"/>
        </w:rPr>
        <w:t>有些回应者亦提议，</w:t>
      </w:r>
      <w:r w:rsidRPr="00E92E0E">
        <w:rPr>
          <w:rFonts w:eastAsia="DengXian" w:hint="eastAsia"/>
          <w:i/>
          <w:lang w:val="en-US" w:eastAsia="zh-CN"/>
        </w:rPr>
        <w:t>“照顾责任”</w:t>
      </w:r>
      <w:r w:rsidRPr="00E92E0E">
        <w:rPr>
          <w:rFonts w:eastAsia="DengXian" w:hint="eastAsia"/>
          <w:lang w:val="en-US" w:eastAsia="zh-CN"/>
        </w:rPr>
        <w:t>应有清晰定义，以便当机构内多名不同职责的员工都有份提供照顾服务时，界定谁应负有该项责任。</w:t>
      </w:r>
    </w:p>
    <w:p w:rsidR="004C6429" w:rsidRPr="00BD7D6A" w:rsidRDefault="00E92E0E" w:rsidP="004C6429">
      <w:pPr>
        <w:rPr>
          <w:lang w:val="en-US" w:eastAsia="zh-CN"/>
        </w:rPr>
      </w:pPr>
      <w:r w:rsidRPr="00E92E0E">
        <w:rPr>
          <w:rFonts w:eastAsia="DengXian"/>
          <w:lang w:val="en-US" w:eastAsia="zh-CN"/>
        </w:rPr>
        <w:t>5.44</w:t>
      </w:r>
      <w:r w:rsidRPr="00BD7D6A">
        <w:rPr>
          <w:lang w:val="en-US" w:eastAsia="zh-CN"/>
        </w:rPr>
        <w:tab/>
      </w:r>
      <w:r w:rsidRPr="00E92E0E">
        <w:rPr>
          <w:rFonts w:eastAsia="DengXian" w:hint="eastAsia"/>
          <w:lang w:val="en-US" w:eastAsia="zh-CN"/>
        </w:rPr>
        <w:t>的确，我们同意应订有一些清晰范围，在这些范围内会产生</w:t>
      </w:r>
      <w:r w:rsidRPr="00E92E0E">
        <w:rPr>
          <w:rFonts w:eastAsia="DengXian" w:hint="eastAsia"/>
          <w:i/>
          <w:lang w:val="en-US" w:eastAsia="zh-CN"/>
        </w:rPr>
        <w:t>“照顾责任”</w:t>
      </w:r>
      <w:r w:rsidRPr="00E92E0E">
        <w:rPr>
          <w:rFonts w:eastAsia="DengXian" w:hint="eastAsia"/>
          <w:lang w:val="en-US" w:eastAsia="zh-CN"/>
        </w:rPr>
        <w:t>。我们注意到南澳大利亚的做法，该模式订</w:t>
      </w:r>
      <w:proofErr w:type="gramStart"/>
      <w:r w:rsidRPr="00E92E0E">
        <w:rPr>
          <w:rFonts w:eastAsia="DengXian" w:hint="eastAsia"/>
          <w:lang w:val="en-US" w:eastAsia="zh-CN"/>
        </w:rPr>
        <w:t>明只有</w:t>
      </w:r>
      <w:proofErr w:type="gramEnd"/>
      <w:r w:rsidRPr="00E92E0E">
        <w:rPr>
          <w:rFonts w:eastAsia="DengXian" w:hint="eastAsia"/>
          <w:lang w:val="en-US" w:eastAsia="zh-CN"/>
        </w:rPr>
        <w:t>在以下情况，被告人才对受害人负有</w:t>
      </w:r>
      <w:r w:rsidRPr="00E92E0E">
        <w:rPr>
          <w:rFonts w:eastAsia="DengXian" w:hint="eastAsia"/>
          <w:i/>
          <w:lang w:val="en-US" w:eastAsia="zh-CN"/>
        </w:rPr>
        <w:t>“照顾责任”</w:t>
      </w:r>
      <w:r w:rsidRPr="00E92E0E">
        <w:rPr>
          <w:rFonts w:eastAsia="DengXian" w:hint="eastAsia"/>
          <w:lang w:val="en-US" w:eastAsia="zh-CN"/>
        </w:rPr>
        <w:t>：</w:t>
      </w:r>
    </w:p>
    <w:p w:rsidR="004C6429" w:rsidRPr="00BD7D6A" w:rsidRDefault="00E92E0E" w:rsidP="004C6429">
      <w:pPr>
        <w:pStyle w:val="af5"/>
        <w:ind w:right="0"/>
        <w:rPr>
          <w:lang w:val="en-GB" w:eastAsia="zh-HK"/>
        </w:rPr>
      </w:pPr>
      <w:r w:rsidRPr="00E92E0E">
        <w:rPr>
          <w:rFonts w:eastAsia="DengXian"/>
          <w:lang w:eastAsia="zh-CN"/>
        </w:rPr>
        <w:t>(</w:t>
      </w:r>
      <w:r w:rsidR="004C6429" w:rsidRPr="00BD7D6A">
        <w:rPr>
          <w:rFonts w:hint="eastAsia"/>
          <w:lang w:val="x-none" w:eastAsia="zh-CN"/>
        </w:rPr>
        <w:t>a</w:t>
      </w:r>
      <w:r w:rsidRPr="00E92E0E">
        <w:rPr>
          <w:rFonts w:eastAsia="DengXian"/>
          <w:lang w:eastAsia="zh-CN"/>
        </w:rPr>
        <w:t>)</w:t>
      </w:r>
      <w:r w:rsidRPr="00BD7D6A">
        <w:rPr>
          <w:lang w:eastAsia="zh-CN"/>
        </w:rPr>
        <w:tab/>
      </w:r>
      <w:r w:rsidRPr="00E92E0E">
        <w:rPr>
          <w:rFonts w:eastAsia="DengXian" w:hint="eastAsia"/>
          <w:lang w:val="en-GB" w:eastAsia="zh-CN"/>
        </w:rPr>
        <w:t>被告人是受害人的父母或监护人；或</w:t>
      </w:r>
    </w:p>
    <w:p w:rsidR="004C6429" w:rsidRPr="00BD7D6A" w:rsidRDefault="00E92E0E" w:rsidP="004C6429">
      <w:pPr>
        <w:pStyle w:val="af5"/>
        <w:ind w:right="0"/>
        <w:rPr>
          <w:lang w:val="en-GB" w:eastAsia="zh-HK"/>
        </w:rPr>
      </w:pPr>
      <w:r w:rsidRPr="00E92E0E">
        <w:rPr>
          <w:rFonts w:eastAsia="DengXian"/>
          <w:lang w:eastAsia="zh-CN"/>
        </w:rPr>
        <w:t>(b)</w:t>
      </w:r>
      <w:r w:rsidRPr="00BD7D6A">
        <w:rPr>
          <w:lang w:eastAsia="zh-CN"/>
        </w:rPr>
        <w:tab/>
      </w:r>
      <w:r w:rsidRPr="00E92E0E">
        <w:rPr>
          <w:rFonts w:eastAsia="DengXian" w:hint="eastAsia"/>
          <w:lang w:eastAsia="zh-CN"/>
        </w:rPr>
        <w:t>被告人已承担照顾受害人的责任。</w:t>
      </w:r>
      <w:r w:rsidRPr="00BD7D6A">
        <w:rPr>
          <w:lang w:eastAsia="zh-CN"/>
        </w:rPr>
        <w:t>‍</w:t>
      </w:r>
      <w:r w:rsidR="004C6429" w:rsidRPr="00BD7D6A">
        <w:rPr>
          <w:rStyle w:val="FootnoteReference"/>
          <w:rFonts w:cs="Arial"/>
        </w:rPr>
        <w:footnoteReference w:id="117"/>
      </w:r>
      <w:r w:rsidR="004C6429" w:rsidRPr="00BD7D6A">
        <w:rPr>
          <w:lang w:eastAsia="zh-CN"/>
        </w:rPr>
        <w:t xml:space="preserve"> </w:t>
      </w:r>
    </w:p>
    <w:p w:rsidR="004C6429" w:rsidRPr="00BD7D6A" w:rsidRDefault="00E92E0E" w:rsidP="004C6429">
      <w:pPr>
        <w:rPr>
          <w:lang w:val="en-US" w:eastAsia="zh-CN"/>
        </w:rPr>
      </w:pPr>
      <w:r w:rsidRPr="00E92E0E">
        <w:rPr>
          <w:rFonts w:eastAsia="DengXian"/>
          <w:lang w:val="en-US" w:eastAsia="zh-CN"/>
        </w:rPr>
        <w:t>5.45</w:t>
      </w:r>
      <w:r w:rsidRPr="00BD7D6A">
        <w:rPr>
          <w:lang w:val="en-US" w:eastAsia="zh-CN"/>
        </w:rPr>
        <w:tab/>
      </w:r>
      <w:r w:rsidRPr="00E92E0E">
        <w:rPr>
          <w:rFonts w:eastAsia="DengXian" w:hint="eastAsia"/>
          <w:lang w:val="en-US" w:eastAsia="zh-CN"/>
        </w:rPr>
        <w:t>南澳大利亚的律政部长</w:t>
      </w:r>
      <w:r w:rsidRPr="00E92E0E">
        <w:rPr>
          <w:rFonts w:eastAsia="DengXian" w:cs="Arial" w:hint="eastAsia"/>
          <w:lang w:val="en-US" w:eastAsia="zh-CN"/>
        </w:rPr>
        <w:t>（</w:t>
      </w:r>
      <w:r w:rsidRPr="00E92E0E">
        <w:rPr>
          <w:rFonts w:eastAsia="DengXian" w:cs="Arial"/>
          <w:spacing w:val="0"/>
          <w:lang w:val="en-US" w:eastAsia="zh-CN"/>
        </w:rPr>
        <w:t>Attorney General</w:t>
      </w:r>
      <w:r w:rsidRPr="00E92E0E">
        <w:rPr>
          <w:rFonts w:eastAsia="DengXian" w:cs="Arial" w:hint="eastAsia"/>
          <w:lang w:val="en-US" w:eastAsia="zh-CN"/>
        </w:rPr>
        <w:t>）</w:t>
      </w:r>
      <w:r w:rsidRPr="00E92E0E">
        <w:rPr>
          <w:rFonts w:eastAsia="DengXian" w:hint="eastAsia"/>
          <w:lang w:val="en-US" w:eastAsia="zh-CN"/>
        </w:rPr>
        <w:t>在议会上解释</w:t>
      </w:r>
      <w:r w:rsidRPr="00E92E0E">
        <w:rPr>
          <w:rFonts w:eastAsia="DengXian" w:hint="eastAsia"/>
          <w:i/>
          <w:lang w:val="en-US" w:eastAsia="zh-CN"/>
        </w:rPr>
        <w:t>“照顾责任”</w:t>
      </w:r>
      <w:r w:rsidRPr="00E92E0E">
        <w:rPr>
          <w:rFonts w:eastAsia="DengXian" w:hint="eastAsia"/>
          <w:lang w:val="en-US" w:eastAsia="zh-CN"/>
        </w:rPr>
        <w:t>的概念：</w:t>
      </w:r>
    </w:p>
    <w:p w:rsidR="004C6429" w:rsidRPr="00BD7D6A" w:rsidRDefault="00E92E0E" w:rsidP="004C6429">
      <w:pPr>
        <w:pStyle w:val="af5"/>
        <w:tabs>
          <w:tab w:val="clear" w:pos="1406"/>
          <w:tab w:val="left" w:pos="851"/>
        </w:tabs>
        <w:ind w:left="850" w:hanging="141"/>
        <w:rPr>
          <w:lang w:eastAsia="zh-CN"/>
        </w:rPr>
      </w:pPr>
      <w:r w:rsidRPr="00E92E0E">
        <w:rPr>
          <w:rFonts w:eastAsia="DengXian" w:hint="eastAsia"/>
          <w:lang w:eastAsia="zh-CN"/>
        </w:rPr>
        <w:t>“如某人是受害人的父母或监护人，或已承担照顾受害人的责任，该人即属对受害人（不论是儿童或易受伤害成年人）负有照顾责任。在被控人不是父母或监护人的个案中，就必须在无合理疑点的情况下证明被控人实际上已承担照顾受害人的责任。</w:t>
      </w:r>
    </w:p>
    <w:p w:rsidR="004C6429" w:rsidRPr="00BD7D6A" w:rsidRDefault="00E92E0E" w:rsidP="004C6429">
      <w:pPr>
        <w:tabs>
          <w:tab w:val="left" w:pos="0"/>
          <w:tab w:val="left" w:pos="1560"/>
        </w:tabs>
        <w:spacing w:after="0" w:line="360" w:lineRule="exact"/>
        <w:ind w:left="1406" w:right="839" w:hanging="567"/>
        <w:rPr>
          <w:lang w:eastAsia="zh-HK"/>
        </w:rPr>
      </w:pPr>
      <w:r w:rsidRPr="00E92E0E">
        <w:rPr>
          <w:rFonts w:eastAsia="DengXian" w:hint="eastAsia"/>
          <w:spacing w:val="0"/>
          <w:lang w:eastAsia="zh-CN"/>
        </w:rPr>
        <w:t>…</w:t>
      </w:r>
      <w:r w:rsidRPr="00E92E0E">
        <w:rPr>
          <w:rFonts w:eastAsia="DengXian" w:hint="eastAsia"/>
          <w:lang w:eastAsia="zh-CN"/>
        </w:rPr>
        <w:t>…</w:t>
      </w:r>
    </w:p>
    <w:p w:rsidR="004C6429" w:rsidRPr="00BD7D6A" w:rsidRDefault="00E92E0E" w:rsidP="004C6429">
      <w:pPr>
        <w:tabs>
          <w:tab w:val="left" w:pos="0"/>
          <w:tab w:val="left" w:pos="1560"/>
        </w:tabs>
        <w:spacing w:line="360" w:lineRule="exact"/>
        <w:ind w:left="851" w:right="839"/>
        <w:rPr>
          <w:lang w:eastAsia="zh-CN"/>
        </w:rPr>
      </w:pPr>
      <w:r w:rsidRPr="00E92E0E">
        <w:rPr>
          <w:rFonts w:eastAsia="DengXian" w:hint="eastAsia"/>
          <w:lang w:eastAsia="zh-CN"/>
        </w:rPr>
        <w:t>〔在裁定某人是否对受害人负有照顾责任时，〕法庭会考虑该人过往所承担的责任，以及在受害人死亡时，有关住户的情况。”</w:t>
      </w:r>
      <w:r w:rsidRPr="00BD7D6A">
        <w:rPr>
          <w:lang w:eastAsia="zh-CN"/>
        </w:rPr>
        <w:t>‍</w:t>
      </w:r>
      <w:r w:rsidR="004C6429" w:rsidRPr="00BD7D6A">
        <w:rPr>
          <w:rStyle w:val="FootnoteReference"/>
          <w:rFonts w:cs="Arial"/>
        </w:rPr>
        <w:footnoteReference w:id="118"/>
      </w:r>
      <w:r w:rsidR="004C6429" w:rsidRPr="00BD7D6A">
        <w:rPr>
          <w:lang w:eastAsia="zh-CN"/>
        </w:rPr>
        <w:t xml:space="preserve"> </w:t>
      </w:r>
    </w:p>
    <w:p w:rsidR="004C6429" w:rsidRPr="00BD7D6A" w:rsidRDefault="00E92E0E" w:rsidP="004C6429">
      <w:pPr>
        <w:rPr>
          <w:lang w:val="en-US" w:eastAsia="zh-CN"/>
        </w:rPr>
      </w:pPr>
      <w:r w:rsidRPr="00E92E0E">
        <w:rPr>
          <w:rFonts w:eastAsia="DengXian"/>
          <w:lang w:val="en-US" w:eastAsia="zh-CN"/>
        </w:rPr>
        <w:lastRenderedPageBreak/>
        <w:t>5.46</w:t>
      </w:r>
      <w:r w:rsidRPr="00BD7D6A">
        <w:rPr>
          <w:lang w:val="en-US" w:eastAsia="zh-CN"/>
        </w:rPr>
        <w:tab/>
      </w:r>
      <w:r w:rsidRPr="00E92E0E">
        <w:rPr>
          <w:rFonts w:eastAsia="DengXian" w:hint="eastAsia"/>
          <w:lang w:val="en-US" w:eastAsia="zh-CN"/>
        </w:rPr>
        <w:t>我们相信，</w:t>
      </w:r>
      <w:r w:rsidRPr="00E92E0E">
        <w:rPr>
          <w:rFonts w:eastAsia="DengXian" w:hint="eastAsia"/>
          <w:i/>
          <w:lang w:val="en-US" w:eastAsia="zh-CN"/>
        </w:rPr>
        <w:t>“照顾责任”</w:t>
      </w:r>
      <w:r w:rsidRPr="00E92E0E">
        <w:rPr>
          <w:rFonts w:eastAsia="DengXian" w:hint="eastAsia"/>
          <w:lang w:val="en-US" w:eastAsia="zh-CN"/>
        </w:rPr>
        <w:t>这个概念足以灵活应对</w:t>
      </w:r>
      <w:r w:rsidRPr="00E92E0E">
        <w:rPr>
          <w:rFonts w:eastAsia="DengXian" w:cs="Arial" w:hint="eastAsia"/>
          <w:lang w:val="en-US" w:eastAsia="zh-CN"/>
        </w:rPr>
        <w:t>照顾</w:t>
      </w:r>
      <w:r w:rsidRPr="00E92E0E">
        <w:rPr>
          <w:rFonts w:eastAsia="DengXian" w:hint="eastAsia"/>
          <w:lang w:val="en-US" w:eastAsia="zh-CN"/>
        </w:rPr>
        <w:t>机构内受害人由多名照顾者照顾的各种情况。法律责任应该由</w:t>
      </w:r>
      <w:r w:rsidRPr="00E92E0E">
        <w:rPr>
          <w:rFonts w:eastAsia="DengXian" w:cs="Arial" w:hint="eastAsia"/>
          <w:lang w:val="en-US" w:eastAsia="zh-CN"/>
        </w:rPr>
        <w:t>照顾</w:t>
      </w:r>
      <w:r w:rsidRPr="00E92E0E">
        <w:rPr>
          <w:rFonts w:eastAsia="DengXian" w:hint="eastAsia"/>
          <w:lang w:val="en-US" w:eastAsia="zh-CN"/>
        </w:rPr>
        <w:t>机构的前线员工、持牌人还是管理层承担，会视乎每宗个案的情况，以及过往所承担的照顾受害人责任。</w:t>
      </w:r>
    </w:p>
    <w:p w:rsidR="004C6429" w:rsidRPr="00BD7D6A" w:rsidRDefault="00E92E0E" w:rsidP="004C6429">
      <w:pPr>
        <w:rPr>
          <w:lang w:eastAsia="zh-CN"/>
        </w:rPr>
      </w:pPr>
      <w:r w:rsidRPr="00E92E0E">
        <w:rPr>
          <w:rFonts w:eastAsia="DengXian"/>
          <w:lang w:val="en-US" w:eastAsia="zh-CN"/>
        </w:rPr>
        <w:t>5.47</w:t>
      </w:r>
      <w:r w:rsidRPr="00BD7D6A">
        <w:rPr>
          <w:lang w:val="en-US" w:eastAsia="zh-CN"/>
        </w:rPr>
        <w:tab/>
      </w:r>
      <w:r w:rsidRPr="00E92E0E">
        <w:rPr>
          <w:rFonts w:eastAsia="DengXian" w:hint="eastAsia"/>
          <w:lang w:val="en-US" w:eastAsia="zh-CN"/>
        </w:rPr>
        <w:t>考虑到</w:t>
      </w:r>
      <w:r w:rsidRPr="00E92E0E">
        <w:rPr>
          <w:rFonts w:eastAsia="DengXian" w:cs="Arial" w:hint="eastAsia"/>
          <w:lang w:val="en-US" w:eastAsia="zh-CN"/>
        </w:rPr>
        <w:t>照顾</w:t>
      </w:r>
      <w:r w:rsidRPr="00E92E0E">
        <w:rPr>
          <w:rFonts w:eastAsia="DengXian" w:hint="eastAsia"/>
          <w:lang w:val="en-US" w:eastAsia="zh-CN"/>
        </w:rPr>
        <w:t>机构涉及不同种类的机构和工作安排，我们认为这个弹性处理方法可让法庭考虑每宗个案的情况，相比在建议的罪行硬性订明机构内谁须负上法律责任，这个方法较为可取。</w:t>
      </w:r>
      <w:r w:rsidRPr="00BD7D6A">
        <w:rPr>
          <w:lang w:eastAsia="zh-CN"/>
        </w:rPr>
        <w:t>‍</w:t>
      </w:r>
      <w:r w:rsidR="004C6429" w:rsidRPr="00BD7D6A">
        <w:rPr>
          <w:rStyle w:val="FootnoteReference"/>
          <w:rFonts w:cs="Arial"/>
        </w:rPr>
        <w:footnoteReference w:id="119"/>
      </w:r>
    </w:p>
    <w:p w:rsidR="004C6429" w:rsidRPr="00BD7D6A" w:rsidRDefault="00E92E0E" w:rsidP="004C6429">
      <w:pPr>
        <w:keepNext/>
        <w:rPr>
          <w:i/>
          <w:shadow/>
          <w:sz w:val="25"/>
          <w:lang w:eastAsia="zh-CN"/>
        </w:rPr>
      </w:pPr>
      <w:r w:rsidRPr="00E92E0E">
        <w:rPr>
          <w:rFonts w:eastAsia="DengXian" w:hint="eastAsia"/>
          <w:i/>
          <w:shadow/>
          <w:sz w:val="25"/>
          <w:lang w:eastAsia="zh-CN"/>
        </w:rPr>
        <w:t>被告人采取合理步骤便已足够</w:t>
      </w:r>
      <w:r w:rsidR="004C6429" w:rsidRPr="00BD7D6A">
        <w:rPr>
          <w:i/>
          <w:shadow/>
          <w:sz w:val="25"/>
          <w:lang w:eastAsia="zh-CN"/>
        </w:rPr>
        <w:t xml:space="preserve"> </w:t>
      </w:r>
    </w:p>
    <w:p w:rsidR="004C6429" w:rsidRPr="00BD7D6A" w:rsidRDefault="00E92E0E" w:rsidP="004C6429">
      <w:pPr>
        <w:rPr>
          <w:lang w:eastAsia="zh-CN"/>
        </w:rPr>
      </w:pPr>
      <w:r w:rsidRPr="00E92E0E">
        <w:rPr>
          <w:rFonts w:eastAsia="DengXian"/>
          <w:lang w:eastAsia="zh-CN"/>
        </w:rPr>
        <w:t>5.48</w:t>
      </w:r>
      <w:r w:rsidRPr="00BD7D6A">
        <w:rPr>
          <w:lang w:eastAsia="zh-CN"/>
        </w:rPr>
        <w:tab/>
      </w:r>
      <w:r w:rsidRPr="00E92E0E">
        <w:rPr>
          <w:rFonts w:eastAsia="DengXian" w:hint="eastAsia"/>
          <w:lang w:eastAsia="zh-CN"/>
        </w:rPr>
        <w:t>建议的罪行旨在保护儿童和易受伤害人士，要求负有责任的人采取合理步骤保护受害人免受严重虐待。建议的罪行只涵盖</w:t>
      </w:r>
      <w:r w:rsidRPr="00E92E0E">
        <w:rPr>
          <w:rFonts w:eastAsia="DengXian" w:hint="eastAsia"/>
          <w:lang w:val="en-US" w:eastAsia="zh-CN"/>
        </w:rPr>
        <w:t>没有采取合理步骤而其严重程度在有关情况下足以支持施以刑罚的个案。</w:t>
      </w:r>
    </w:p>
    <w:p w:rsidR="004C6429" w:rsidRPr="00BD7D6A" w:rsidRDefault="00E92E0E" w:rsidP="004C6429">
      <w:pPr>
        <w:rPr>
          <w:lang w:eastAsia="zh-CN"/>
        </w:rPr>
      </w:pPr>
      <w:r w:rsidRPr="00E92E0E">
        <w:rPr>
          <w:rFonts w:eastAsia="DengXian"/>
          <w:lang w:eastAsia="zh-CN"/>
        </w:rPr>
        <w:t>5.49</w:t>
      </w:r>
      <w:r w:rsidRPr="00BD7D6A">
        <w:rPr>
          <w:lang w:eastAsia="zh-CN"/>
        </w:rPr>
        <w:tab/>
      </w:r>
      <w:r w:rsidRPr="00E92E0E">
        <w:rPr>
          <w:rFonts w:eastAsia="DengXian" w:hint="eastAsia"/>
          <w:lang w:eastAsia="zh-CN"/>
        </w:rPr>
        <w:t>事实上，法庭重视参与儿童和易受伤害人士福利和照顾工作的人所付出的努力。在一宗虐儿惨案中，时任高等法院原</w:t>
      </w:r>
      <w:proofErr w:type="gramStart"/>
      <w:r w:rsidRPr="00E92E0E">
        <w:rPr>
          <w:rFonts w:eastAsia="DengXian" w:hint="eastAsia"/>
          <w:lang w:eastAsia="zh-CN"/>
        </w:rPr>
        <w:t>讼</w:t>
      </w:r>
      <w:proofErr w:type="gramEnd"/>
      <w:r w:rsidRPr="00E92E0E">
        <w:rPr>
          <w:rFonts w:eastAsia="DengXian" w:hint="eastAsia"/>
          <w:lang w:eastAsia="zh-CN"/>
        </w:rPr>
        <w:t>法庭法官薛伟成表扬参与儿童福利和照顾工作各人的努力贡献，包括教</w:t>
      </w:r>
      <w:r w:rsidRPr="00E92E0E">
        <w:rPr>
          <w:rFonts w:eastAsia="DengXian" w:hint="eastAsia"/>
          <w:spacing w:val="26"/>
          <w:lang w:eastAsia="zh-CN"/>
        </w:rPr>
        <w:t>师、社工、社会福利署人员、医护人员和警务人员，他们各司其职，</w:t>
      </w:r>
      <w:r w:rsidRPr="00E92E0E">
        <w:rPr>
          <w:rFonts w:eastAsia="DengXian" w:hint="eastAsia"/>
          <w:lang w:eastAsia="zh-CN"/>
        </w:rPr>
        <w:t>克尽己任，使案件得到公正裁决：</w:t>
      </w:r>
    </w:p>
    <w:p w:rsidR="004C6429" w:rsidRPr="00BD7D6A" w:rsidRDefault="00E92E0E" w:rsidP="004C6429">
      <w:pPr>
        <w:shd w:val="clear" w:color="auto" w:fill="FFFFFF"/>
        <w:spacing w:line="360" w:lineRule="exact"/>
        <w:ind w:left="850" w:right="839" w:hanging="141"/>
        <w:rPr>
          <w:lang w:eastAsia="zh-CN"/>
        </w:rPr>
      </w:pPr>
      <w:r w:rsidRPr="00E92E0E">
        <w:rPr>
          <w:rFonts w:eastAsia="DengXian" w:hint="eastAsia"/>
          <w:lang w:eastAsia="zh-CN"/>
        </w:rPr>
        <w:t>“本席要鸣谢和表扬参与儿童福利和照顾工作各人的努力贡献，他们在这宗惨案中各司其职，克尽己任。”</w:t>
      </w:r>
      <w:r w:rsidRPr="00BD7D6A">
        <w:rPr>
          <w:lang w:eastAsia="zh-CN"/>
        </w:rPr>
        <w:t>‍</w:t>
      </w:r>
      <w:r w:rsidR="004C6429" w:rsidRPr="00BD7D6A">
        <w:rPr>
          <w:rStyle w:val="FootnoteReference"/>
          <w:rFonts w:cs="Arial"/>
        </w:rPr>
        <w:footnoteReference w:id="120"/>
      </w:r>
    </w:p>
    <w:p w:rsidR="004C6429" w:rsidRPr="00BD7D6A" w:rsidRDefault="00E92E0E" w:rsidP="004C6429">
      <w:pPr>
        <w:keepNext/>
        <w:spacing w:line="400" w:lineRule="exact"/>
        <w:rPr>
          <w:i/>
          <w:shadow/>
          <w:sz w:val="25"/>
          <w:lang w:eastAsia="zh-CN"/>
        </w:rPr>
      </w:pPr>
      <w:r w:rsidRPr="00E92E0E">
        <w:rPr>
          <w:rFonts w:eastAsia="DengXian" w:hint="eastAsia"/>
          <w:i/>
          <w:shadow/>
          <w:sz w:val="25"/>
          <w:lang w:eastAsia="zh-CN"/>
        </w:rPr>
        <w:t>责任和工作量不会大增</w:t>
      </w:r>
    </w:p>
    <w:p w:rsidR="004C6429" w:rsidRPr="00BD7D6A" w:rsidRDefault="00E92E0E" w:rsidP="004C6429">
      <w:pPr>
        <w:rPr>
          <w:rFonts w:ascii="新細明體" w:hAnsi="新細明體" w:cs="新細明體"/>
          <w:lang w:eastAsia="zh-HK"/>
        </w:rPr>
      </w:pPr>
      <w:r w:rsidRPr="00E92E0E">
        <w:rPr>
          <w:rFonts w:eastAsia="DengXian"/>
          <w:lang w:eastAsia="zh-CN"/>
        </w:rPr>
        <w:t>5.50</w:t>
      </w:r>
      <w:r w:rsidRPr="00BD7D6A">
        <w:rPr>
          <w:lang w:eastAsia="zh-CN"/>
        </w:rPr>
        <w:tab/>
      </w:r>
      <w:r w:rsidRPr="00E92E0E">
        <w:rPr>
          <w:rFonts w:eastAsia="DengXian" w:hint="eastAsia"/>
          <w:lang w:eastAsia="zh-CN"/>
        </w:rPr>
        <w:t>有回应者亦担心建议的罪行可能会对照顾者和</w:t>
      </w:r>
      <w:r w:rsidRPr="00E92E0E">
        <w:rPr>
          <w:rFonts w:eastAsia="DengXian" w:cs="Arial" w:hint="eastAsia"/>
          <w:lang w:val="en-US" w:eastAsia="zh-CN"/>
        </w:rPr>
        <w:t>照顾</w:t>
      </w:r>
      <w:r w:rsidRPr="00E92E0E">
        <w:rPr>
          <w:rFonts w:eastAsia="DengXian" w:hint="eastAsia"/>
          <w:lang w:eastAsia="zh-CN"/>
        </w:rPr>
        <w:t>机构施加额外法律责任。然而，如某些回应者提到，</w:t>
      </w:r>
      <w:r w:rsidRPr="00E92E0E">
        <w:rPr>
          <w:rFonts w:eastAsia="DengXian" w:cs="Arial" w:hint="eastAsia"/>
          <w:lang w:val="en-US" w:eastAsia="zh-CN"/>
        </w:rPr>
        <w:t>照顾</w:t>
      </w:r>
      <w:r w:rsidRPr="00E92E0E">
        <w:rPr>
          <w:rFonts w:eastAsia="DengXian" w:hint="eastAsia"/>
          <w:lang w:eastAsia="zh-CN"/>
        </w:rPr>
        <w:t>机构本已</w:t>
      </w:r>
      <w:proofErr w:type="gramStart"/>
      <w:r w:rsidRPr="00E92E0E">
        <w:rPr>
          <w:rFonts w:eastAsia="DengXian" w:hint="eastAsia"/>
          <w:lang w:eastAsia="zh-CN"/>
        </w:rPr>
        <w:t>受现有</w:t>
      </w:r>
      <w:proofErr w:type="gramEnd"/>
      <w:r w:rsidRPr="00E92E0E">
        <w:rPr>
          <w:rFonts w:eastAsia="DengXian" w:hint="eastAsia"/>
          <w:lang w:eastAsia="zh-CN"/>
        </w:rPr>
        <w:t>法例、规例和规则、守则和指引、牌照条件和标准规管。遵守这些现有标准</w:t>
      </w:r>
      <w:r w:rsidRPr="00E92E0E">
        <w:rPr>
          <w:rFonts w:ascii="新細明體" w:eastAsia="DengXian" w:hAnsi="新細明體" w:cs="新細明體" w:hint="eastAsia"/>
          <w:lang w:eastAsia="zh-CN"/>
        </w:rPr>
        <w:t>的</w:t>
      </w:r>
      <w:r w:rsidRPr="00E92E0E">
        <w:rPr>
          <w:rFonts w:eastAsia="DengXian" w:cs="Arial" w:hint="eastAsia"/>
          <w:lang w:val="en-US" w:eastAsia="zh-CN"/>
        </w:rPr>
        <w:t>照顾</w:t>
      </w:r>
      <w:r w:rsidRPr="00E92E0E">
        <w:rPr>
          <w:rFonts w:eastAsia="DengXian" w:hint="eastAsia"/>
          <w:lang w:eastAsia="zh-CN"/>
        </w:rPr>
        <w:t>机</w:t>
      </w:r>
      <w:r w:rsidRPr="00E92E0E">
        <w:rPr>
          <w:rFonts w:ascii="新細明體" w:eastAsia="DengXian" w:hAnsi="新細明體" w:cs="新細明體" w:hint="eastAsia"/>
          <w:lang w:eastAsia="zh-CN"/>
        </w:rPr>
        <w:t>构的员工和管理层</w:t>
      </w:r>
      <w:r w:rsidRPr="00E92E0E">
        <w:rPr>
          <w:rFonts w:eastAsia="DengXian" w:hint="eastAsia"/>
          <w:lang w:eastAsia="zh-CN"/>
        </w:rPr>
        <w:t>，便</w:t>
      </w:r>
      <w:r w:rsidRPr="00E92E0E">
        <w:rPr>
          <w:rFonts w:ascii="新細明體" w:eastAsia="DengXian" w:hAnsi="新細明體" w:cs="新細明體" w:hint="eastAsia"/>
          <w:lang w:eastAsia="zh-CN"/>
        </w:rPr>
        <w:t>应视为已采取合理步骤保护儿童和易受伤害人士，因此不会因建议的罪行而负上法律责任。</w:t>
      </w:r>
      <w:r w:rsidRPr="00E92E0E">
        <w:rPr>
          <w:rFonts w:ascii="新細明體" w:eastAsia="DengXian" w:hAnsi="新細明體" w:cs="新細明體" w:hint="eastAsia"/>
          <w:lang w:eastAsia="zh-CN"/>
        </w:rPr>
        <w:lastRenderedPageBreak/>
        <w:t>我们预期，与现有监管制度相比，照顾者和</w:t>
      </w:r>
      <w:r w:rsidRPr="00E92E0E">
        <w:rPr>
          <w:rFonts w:eastAsia="DengXian" w:cs="Arial" w:hint="eastAsia"/>
          <w:lang w:val="en-US" w:eastAsia="zh-CN"/>
        </w:rPr>
        <w:t>照顾</w:t>
      </w:r>
      <w:r w:rsidRPr="00E92E0E">
        <w:rPr>
          <w:rFonts w:ascii="新細明體" w:eastAsia="DengXian" w:hAnsi="新細明體" w:cs="新細明體" w:hint="eastAsia"/>
          <w:lang w:eastAsia="zh-CN"/>
        </w:rPr>
        <w:t>机构的责任和工作量不会大增。</w:t>
      </w:r>
    </w:p>
    <w:p w:rsidR="004C6429" w:rsidRPr="00BD7D6A" w:rsidRDefault="00E92E0E" w:rsidP="004C6429">
      <w:pPr>
        <w:keepNext/>
        <w:spacing w:line="400" w:lineRule="exact"/>
        <w:rPr>
          <w:i/>
          <w:lang w:eastAsia="zh-CN"/>
        </w:rPr>
      </w:pPr>
      <w:r w:rsidRPr="00E92E0E">
        <w:rPr>
          <w:rFonts w:eastAsia="DengXian" w:hint="eastAsia"/>
          <w:i/>
          <w:shadow/>
          <w:sz w:val="25"/>
          <w:lang w:eastAsia="zh-CN"/>
        </w:rPr>
        <w:t>指引</w:t>
      </w:r>
    </w:p>
    <w:p w:rsidR="004C6429" w:rsidRPr="00BD7D6A" w:rsidRDefault="00E92E0E" w:rsidP="004C6429">
      <w:pPr>
        <w:rPr>
          <w:lang w:eastAsia="zh-HK"/>
        </w:rPr>
      </w:pPr>
      <w:r w:rsidRPr="00E92E0E">
        <w:rPr>
          <w:rFonts w:eastAsia="DengXian"/>
          <w:lang w:eastAsia="zh-CN"/>
        </w:rPr>
        <w:t>5.51</w:t>
      </w:r>
      <w:r w:rsidRPr="00BD7D6A">
        <w:rPr>
          <w:lang w:eastAsia="zh-CN"/>
        </w:rPr>
        <w:tab/>
      </w:r>
      <w:r w:rsidRPr="00E92E0E">
        <w:rPr>
          <w:rFonts w:eastAsia="DengXian" w:hint="eastAsia"/>
          <w:lang w:eastAsia="zh-CN"/>
        </w:rPr>
        <w:t>至于有些回应者要求制订举报虐待的实务指引，除了社署所发布有关处理虐待个案的各类指引外，</w:t>
      </w:r>
      <w:r w:rsidRPr="00BD7D6A">
        <w:rPr>
          <w:lang w:eastAsia="zh-CN"/>
        </w:rPr>
        <w:t>‍</w:t>
      </w:r>
      <w:r w:rsidR="004C6429" w:rsidRPr="00BD7D6A">
        <w:rPr>
          <w:rStyle w:val="FootnoteReference"/>
          <w:rFonts w:cs="Arial"/>
        </w:rPr>
        <w:footnoteReference w:id="121"/>
      </w:r>
      <w:r w:rsidRPr="00E92E0E">
        <w:rPr>
          <w:rFonts w:eastAsia="DengXian"/>
          <w:lang w:eastAsia="zh-CN"/>
        </w:rPr>
        <w:t xml:space="preserve"> </w:t>
      </w:r>
      <w:r w:rsidRPr="00E92E0E">
        <w:rPr>
          <w:rFonts w:eastAsia="DengXian" w:hint="eastAsia"/>
          <w:lang w:eastAsia="zh-CN"/>
        </w:rPr>
        <w:t>教育局亦不时向学校（包括幼稚园和特殊学校）发出有关处理怀疑虐待儿童和家庭暴力个案程序（包括举报虐待）的通告。</w:t>
      </w:r>
      <w:r w:rsidRPr="00BD7D6A">
        <w:rPr>
          <w:lang w:eastAsia="zh-CN"/>
        </w:rPr>
        <w:t>‍</w:t>
      </w:r>
      <w:r w:rsidR="004C6429" w:rsidRPr="00BD7D6A">
        <w:rPr>
          <w:rStyle w:val="FootnoteReference"/>
          <w:rFonts w:cs="Arial"/>
        </w:rPr>
        <w:footnoteReference w:id="122"/>
      </w:r>
    </w:p>
    <w:p w:rsidR="004C6429" w:rsidRPr="00BD7D6A" w:rsidRDefault="00E92E0E" w:rsidP="004C6429">
      <w:pPr>
        <w:rPr>
          <w:lang w:eastAsia="zh-CN"/>
        </w:rPr>
      </w:pPr>
      <w:r w:rsidRPr="00E92E0E">
        <w:rPr>
          <w:rFonts w:eastAsia="DengXian"/>
          <w:lang w:eastAsia="zh-CN"/>
        </w:rPr>
        <w:t>5.52</w:t>
      </w:r>
      <w:r w:rsidRPr="00BD7D6A">
        <w:rPr>
          <w:lang w:eastAsia="zh-CN"/>
        </w:rPr>
        <w:tab/>
      </w:r>
      <w:r w:rsidRPr="00E92E0E">
        <w:rPr>
          <w:rFonts w:eastAsia="DengXian" w:hint="eastAsia"/>
          <w:lang w:eastAsia="zh-CN"/>
        </w:rPr>
        <w:t>在英格兰，除了由司法部和内政部发出的通告外，</w:t>
      </w:r>
      <w:r w:rsidRPr="00BD7D6A">
        <w:rPr>
          <w:lang w:eastAsia="zh-CN"/>
        </w:rPr>
        <w:t>‍</w:t>
      </w:r>
      <w:r w:rsidR="004C6429" w:rsidRPr="00BD7D6A">
        <w:rPr>
          <w:rStyle w:val="FootnoteReference"/>
          <w:rFonts w:cs="Arial"/>
        </w:rPr>
        <w:footnoteReference w:id="123"/>
      </w:r>
      <w:r w:rsidRPr="00E92E0E">
        <w:rPr>
          <w:rFonts w:eastAsia="DengXian"/>
          <w:lang w:eastAsia="zh-CN"/>
        </w:rPr>
        <w:t xml:space="preserve"> </w:t>
      </w:r>
      <w:r w:rsidRPr="00E92E0E">
        <w:rPr>
          <w:rFonts w:eastAsia="DengXian" w:hint="eastAsia"/>
          <w:lang w:eastAsia="zh-CN"/>
        </w:rPr>
        <w:t>皇家</w:t>
      </w:r>
      <w:r w:rsidRPr="00E92E0E">
        <w:rPr>
          <w:rFonts w:eastAsia="DengXian" w:hint="eastAsia"/>
          <w:spacing w:val="26"/>
          <w:lang w:eastAsia="zh-CN"/>
        </w:rPr>
        <w:t>检控署亦已发出法律指引，协助检控人员就虐儿罪行（包括英格兰的相应罪行）作出检控决定。</w:t>
      </w:r>
      <w:r w:rsidRPr="000A3A3C">
        <w:rPr>
          <w:spacing w:val="26"/>
          <w:lang w:eastAsia="zh-CN"/>
        </w:rPr>
        <w:t>‍</w:t>
      </w:r>
      <w:r w:rsidR="004C6429" w:rsidRPr="000A3A3C">
        <w:rPr>
          <w:rStyle w:val="FootnoteReference"/>
          <w:rFonts w:cs="Arial"/>
          <w:spacing w:val="26"/>
        </w:rPr>
        <w:footnoteReference w:id="124"/>
      </w:r>
      <w:r w:rsidRPr="00E92E0E">
        <w:rPr>
          <w:rFonts w:eastAsia="DengXian"/>
          <w:spacing w:val="26"/>
          <w:lang w:eastAsia="zh-CN"/>
        </w:rPr>
        <w:t xml:space="preserve"> </w:t>
      </w:r>
      <w:r w:rsidRPr="00E92E0E">
        <w:rPr>
          <w:rFonts w:eastAsia="DengXian" w:hint="eastAsia"/>
          <w:lang w:eastAsia="zh-CN"/>
        </w:rPr>
        <w:t>我们认为这方法能有效协助持份者，包括照顾服务业和检控人员。借鉴英格兰的有用经验，香港亦可发出类似通告和检控指引，协助相关专业人员和</w:t>
      </w:r>
      <w:proofErr w:type="gramStart"/>
      <w:r w:rsidRPr="00E92E0E">
        <w:rPr>
          <w:rFonts w:eastAsia="DengXian" w:hint="eastAsia"/>
          <w:lang w:eastAsia="zh-CN"/>
        </w:rPr>
        <w:t>持份者</w:t>
      </w:r>
      <w:proofErr w:type="gramEnd"/>
      <w:r w:rsidRPr="00E92E0E">
        <w:rPr>
          <w:rFonts w:eastAsia="DengXian" w:hint="eastAsia"/>
          <w:lang w:eastAsia="zh-CN"/>
        </w:rPr>
        <w:t>了解建议的罪行。</w:t>
      </w:r>
    </w:p>
    <w:p w:rsidR="004C6429" w:rsidRPr="00BD7D6A" w:rsidRDefault="00E92E0E" w:rsidP="004C6429">
      <w:pPr>
        <w:keepNext/>
        <w:spacing w:line="400" w:lineRule="exact"/>
        <w:rPr>
          <w:i/>
          <w:lang w:eastAsia="zh-CN"/>
        </w:rPr>
      </w:pPr>
      <w:r w:rsidRPr="00E92E0E">
        <w:rPr>
          <w:rFonts w:eastAsia="DengXian" w:hint="eastAsia"/>
          <w:i/>
          <w:shadow/>
          <w:sz w:val="25"/>
          <w:lang w:eastAsia="zh-CN"/>
        </w:rPr>
        <w:t>增加资源和培训</w:t>
      </w:r>
      <w:r w:rsidR="004C6429" w:rsidRPr="00BD7D6A">
        <w:rPr>
          <w:i/>
          <w:lang w:eastAsia="zh-CN"/>
        </w:rPr>
        <w:t xml:space="preserve"> </w:t>
      </w:r>
    </w:p>
    <w:p w:rsidR="004C6429" w:rsidRPr="00BD7D6A" w:rsidRDefault="00E92E0E" w:rsidP="004C6429">
      <w:pPr>
        <w:rPr>
          <w:lang w:eastAsia="zh-HK"/>
        </w:rPr>
      </w:pPr>
      <w:r w:rsidRPr="00E92E0E">
        <w:rPr>
          <w:rFonts w:eastAsia="DengXian"/>
          <w:lang w:eastAsia="zh-CN"/>
        </w:rPr>
        <w:t>5.53</w:t>
      </w:r>
      <w:r w:rsidRPr="00BD7D6A">
        <w:rPr>
          <w:lang w:eastAsia="zh-CN"/>
        </w:rPr>
        <w:tab/>
      </w:r>
      <w:r w:rsidRPr="00E92E0E">
        <w:rPr>
          <w:rFonts w:eastAsia="DengXian" w:hint="eastAsia"/>
          <w:lang w:eastAsia="zh-CN"/>
        </w:rPr>
        <w:t>有些回应者促请政府为家长、教师、照顾服务员工和机构提供培训和资源。</w:t>
      </w:r>
    </w:p>
    <w:p w:rsidR="004C6429" w:rsidRPr="00BD7D6A" w:rsidRDefault="00E92E0E" w:rsidP="004C6429">
      <w:pPr>
        <w:rPr>
          <w:lang w:eastAsia="zh-CN"/>
        </w:rPr>
      </w:pPr>
      <w:r w:rsidRPr="00E92E0E">
        <w:rPr>
          <w:rFonts w:eastAsia="DengXian"/>
          <w:lang w:eastAsia="zh-CN"/>
        </w:rPr>
        <w:t>5.54</w:t>
      </w:r>
      <w:r w:rsidRPr="00BD7D6A">
        <w:rPr>
          <w:lang w:eastAsia="zh-CN"/>
        </w:rPr>
        <w:tab/>
      </w:r>
      <w:r w:rsidRPr="00E92E0E">
        <w:rPr>
          <w:rFonts w:eastAsia="DengXian" w:hint="eastAsia"/>
          <w:lang w:eastAsia="zh-CN"/>
        </w:rPr>
        <w:t>我们采用南澳大利亚模式作为建议的罪行的蓝本时，留意到当地政府是在推行儿童保护改革计划的背景下拟订南澳大利亚对等的刑事疏忽罪。当地政府于该罪行通过时，分四年向儿童保护工作投入更多款项。</w:t>
      </w:r>
      <w:r w:rsidRPr="00BD7D6A">
        <w:rPr>
          <w:lang w:eastAsia="zh-CN"/>
        </w:rPr>
        <w:t>‍</w:t>
      </w:r>
      <w:r w:rsidR="004C6429" w:rsidRPr="00BD7D6A">
        <w:rPr>
          <w:rStyle w:val="FootnoteReference"/>
          <w:rFonts w:cs="Arial"/>
        </w:rPr>
        <w:footnoteReference w:id="125"/>
      </w:r>
      <w:r w:rsidRPr="00E92E0E">
        <w:rPr>
          <w:rFonts w:eastAsia="DengXian"/>
          <w:lang w:eastAsia="zh-CN"/>
        </w:rPr>
        <w:t xml:space="preserve"> </w:t>
      </w:r>
      <w:r w:rsidRPr="00E92E0E">
        <w:rPr>
          <w:rFonts w:eastAsia="DengXian" w:hint="eastAsia"/>
          <w:lang w:eastAsia="zh-CN"/>
        </w:rPr>
        <w:t>除了资源外，澳大利亚其他州份亦有规定推迟条文的生效日期，以便相关培训和程序得以制订。</w:t>
      </w:r>
      <w:r w:rsidRPr="00BD7D6A">
        <w:rPr>
          <w:lang w:eastAsia="zh-CN"/>
        </w:rPr>
        <w:t>‍</w:t>
      </w:r>
      <w:r w:rsidR="004C6429" w:rsidRPr="00BD7D6A">
        <w:rPr>
          <w:rStyle w:val="FootnoteReference"/>
          <w:rFonts w:cs="Arial"/>
        </w:rPr>
        <w:footnoteReference w:id="126"/>
      </w:r>
    </w:p>
    <w:p w:rsidR="004C6429" w:rsidRPr="00BD7D6A" w:rsidRDefault="00E92E0E" w:rsidP="004C6429">
      <w:pPr>
        <w:rPr>
          <w:lang w:eastAsia="zh-CN"/>
        </w:rPr>
      </w:pPr>
      <w:r w:rsidRPr="00E92E0E">
        <w:rPr>
          <w:rFonts w:eastAsia="DengXian"/>
          <w:lang w:eastAsia="zh-CN"/>
        </w:rPr>
        <w:lastRenderedPageBreak/>
        <w:t>5.55</w:t>
      </w:r>
      <w:r w:rsidRPr="00BD7D6A">
        <w:rPr>
          <w:lang w:eastAsia="zh-CN"/>
        </w:rPr>
        <w:tab/>
      </w:r>
      <w:r w:rsidRPr="00E92E0E">
        <w:rPr>
          <w:rFonts w:eastAsia="DengXian" w:hint="eastAsia"/>
          <w:lang w:eastAsia="zh-CN"/>
        </w:rPr>
        <w:t>据我们理解，香港政府近年一直</w:t>
      </w:r>
      <w:r w:rsidRPr="00E92E0E">
        <w:rPr>
          <w:rFonts w:ascii="新細明體" w:eastAsia="DengXian" w:hAnsi="新細明體" w:cs="新細明體" w:hint="eastAsia"/>
          <w:lang w:eastAsia="zh-CN"/>
        </w:rPr>
        <w:t>增加</w:t>
      </w:r>
      <w:r w:rsidRPr="00E92E0E">
        <w:rPr>
          <w:rFonts w:eastAsia="DengXian" w:hint="eastAsia"/>
          <w:lang w:eastAsia="zh-CN"/>
        </w:rPr>
        <w:t>福利和医疗经常性开支，</w:t>
      </w:r>
      <w:r w:rsidRPr="00BD7D6A">
        <w:rPr>
          <w:lang w:eastAsia="zh-CN"/>
        </w:rPr>
        <w:t>‍</w:t>
      </w:r>
      <w:r w:rsidR="004C6429" w:rsidRPr="00BD7D6A">
        <w:rPr>
          <w:rStyle w:val="FootnoteReference"/>
          <w:rFonts w:cs="Arial"/>
        </w:rPr>
        <w:footnoteReference w:id="127"/>
      </w:r>
      <w:r w:rsidRPr="00E92E0E">
        <w:rPr>
          <w:rFonts w:eastAsia="DengXian"/>
          <w:lang w:eastAsia="zh-CN"/>
        </w:rPr>
        <w:t xml:space="preserve"> </w:t>
      </w:r>
      <w:r w:rsidRPr="00E92E0E">
        <w:rPr>
          <w:rFonts w:eastAsia="DengXian" w:hint="eastAsia"/>
          <w:lang w:eastAsia="zh-CN"/>
        </w:rPr>
        <w:t>并计划进一步改善安老院的服务质素和监管。</w:t>
      </w:r>
      <w:r w:rsidRPr="00BD7D6A">
        <w:rPr>
          <w:lang w:eastAsia="zh-CN"/>
        </w:rPr>
        <w:t>‍</w:t>
      </w:r>
      <w:r w:rsidR="004C6429" w:rsidRPr="00BD7D6A">
        <w:rPr>
          <w:rStyle w:val="FootnoteReference"/>
          <w:rFonts w:cs="Arial"/>
        </w:rPr>
        <w:footnoteReference w:id="128"/>
      </w:r>
      <w:r w:rsidRPr="00E92E0E">
        <w:rPr>
          <w:rFonts w:eastAsia="DengXian"/>
          <w:lang w:eastAsia="zh-CN"/>
        </w:rPr>
        <w:t xml:space="preserve"> </w:t>
      </w:r>
      <w:r w:rsidRPr="00E92E0E">
        <w:rPr>
          <w:rFonts w:eastAsia="DengXian" w:hint="eastAsia"/>
          <w:lang w:eastAsia="zh-CN"/>
        </w:rPr>
        <w:t>此外，政府亦应在建议的罪行生效之前，预留充足时间让所有持份者了解该罪行。第</w:t>
      </w:r>
      <w:r w:rsidRPr="00E92E0E">
        <w:rPr>
          <w:rFonts w:eastAsia="DengXian"/>
          <w:lang w:eastAsia="zh-CN"/>
        </w:rPr>
        <w:t>9</w:t>
      </w:r>
      <w:r w:rsidRPr="00E92E0E">
        <w:rPr>
          <w:rFonts w:eastAsia="DengXian" w:hint="eastAsia"/>
          <w:lang w:eastAsia="zh-CN"/>
        </w:rPr>
        <w:t>章会进一步处理有关资源和培训的问题。</w:t>
      </w:r>
    </w:p>
    <w:p w:rsidR="004C6429" w:rsidRPr="00BD7D6A" w:rsidRDefault="00E92E0E" w:rsidP="004C6429">
      <w:pPr>
        <w:keepNext/>
        <w:keepLines/>
        <w:spacing w:before="300" w:after="160" w:line="400" w:lineRule="exact"/>
        <w:rPr>
          <w:b/>
          <w:shadow/>
          <w:sz w:val="29"/>
          <w:szCs w:val="28"/>
          <w:lang w:eastAsia="zh-HK"/>
        </w:rPr>
      </w:pPr>
      <w:r w:rsidRPr="00E92E0E">
        <w:rPr>
          <w:rFonts w:eastAsia="DengXian" w:hint="eastAsia"/>
          <w:b/>
          <w:shadow/>
          <w:sz w:val="29"/>
          <w:szCs w:val="28"/>
          <w:lang w:eastAsia="zh-CN"/>
        </w:rPr>
        <w:t>我们的最终建议</w:t>
      </w:r>
      <w:r w:rsidRPr="00E92E0E">
        <w:rPr>
          <w:rFonts w:eastAsia="DengXian"/>
          <w:b/>
          <w:shadow/>
          <w:sz w:val="29"/>
          <w:szCs w:val="28"/>
          <w:lang w:eastAsia="zh-CN"/>
        </w:rPr>
        <w:t>6</w:t>
      </w:r>
    </w:p>
    <w:p w:rsidR="004C6429" w:rsidRPr="00BD7D6A" w:rsidRDefault="00E92E0E" w:rsidP="009E69EB">
      <w:pPr>
        <w:spacing w:after="240"/>
        <w:rPr>
          <w:lang w:eastAsia="zh-CN"/>
        </w:rPr>
      </w:pPr>
      <w:r w:rsidRPr="00E92E0E">
        <w:rPr>
          <w:rFonts w:eastAsia="DengXian"/>
          <w:lang w:eastAsia="zh-CN"/>
        </w:rPr>
        <w:t>5.56</w:t>
      </w:r>
      <w:r w:rsidRPr="00BD7D6A">
        <w:rPr>
          <w:lang w:eastAsia="zh-CN"/>
        </w:rPr>
        <w:tab/>
      </w:r>
      <w:r w:rsidRPr="00E92E0E">
        <w:rPr>
          <w:rFonts w:eastAsia="DengXian" w:hint="eastAsia"/>
          <w:lang w:eastAsia="zh-CN"/>
        </w:rPr>
        <w:t>对于建议的罪行的被告人范围，我们已参照海外经验、相关判决和其他相关材料，妥为考虑和衡量所有有关议题、关注和提议的各项理由和论据。总结而言，我们建议保留建议</w:t>
      </w:r>
      <w:r w:rsidRPr="00E92E0E">
        <w:rPr>
          <w:rFonts w:eastAsia="DengXian"/>
          <w:lang w:eastAsia="zh-CN"/>
        </w:rPr>
        <w:t>6</w:t>
      </w:r>
      <w:r w:rsidRPr="00E92E0E">
        <w:rPr>
          <w:rFonts w:eastAsia="DengXian" w:hint="eastAsia"/>
          <w:lang w:eastAsia="zh-CN"/>
        </w:rPr>
        <w:t>。</w:t>
      </w:r>
    </w:p>
    <w:p w:rsidR="004C6429" w:rsidRPr="00BD7D6A" w:rsidRDefault="00E92E0E" w:rsidP="00F327A6">
      <w:pPr>
        <w:pStyle w:val="af0"/>
        <w:pBdr>
          <w:top w:val="single" w:sz="6" w:space="12" w:color="auto"/>
          <w:bottom w:val="single" w:sz="6" w:space="15" w:color="auto"/>
        </w:pBdr>
        <w:rPr>
          <w:lang w:eastAsia="zh-CN"/>
        </w:rPr>
      </w:pPr>
      <w:r w:rsidRPr="00E92E0E">
        <w:rPr>
          <w:rFonts w:eastAsia="DengXian" w:hint="eastAsia"/>
          <w:lang w:eastAsia="zh-CN"/>
        </w:rPr>
        <w:t>最终建议</w:t>
      </w:r>
      <w:r w:rsidRPr="00E92E0E">
        <w:rPr>
          <w:rFonts w:eastAsia="DengXian"/>
          <w:lang w:eastAsia="zh-CN"/>
        </w:rPr>
        <w:t>6</w:t>
      </w:r>
    </w:p>
    <w:p w:rsidR="004C6429" w:rsidRPr="00BD7D6A" w:rsidRDefault="00E92E0E" w:rsidP="00F327A6">
      <w:pPr>
        <w:pStyle w:val="af0"/>
        <w:pBdr>
          <w:top w:val="single" w:sz="6" w:space="12" w:color="auto"/>
          <w:bottom w:val="single" w:sz="6" w:space="15" w:color="auto"/>
        </w:pBdr>
        <w:rPr>
          <w:lang w:eastAsia="zh-CN"/>
        </w:rPr>
      </w:pPr>
      <w:r w:rsidRPr="00E92E0E">
        <w:rPr>
          <w:rFonts w:eastAsia="DengXian" w:hint="eastAsia"/>
          <w:lang w:eastAsia="zh-CN"/>
        </w:rPr>
        <w:t>我们建议，应以南澳大利亚《</w:t>
      </w:r>
      <w:r w:rsidRPr="00E92E0E">
        <w:rPr>
          <w:rFonts w:eastAsia="DengXian"/>
          <w:lang w:eastAsia="zh-CN"/>
        </w:rPr>
        <w:t>1935</w:t>
      </w:r>
      <w:r w:rsidRPr="00E92E0E">
        <w:rPr>
          <w:rFonts w:eastAsia="DengXian" w:hint="eastAsia"/>
          <w:lang w:eastAsia="zh-CN"/>
        </w:rPr>
        <w:t>年刑事法综合法令》（于</w:t>
      </w:r>
      <w:r w:rsidRPr="00E92E0E">
        <w:rPr>
          <w:rFonts w:eastAsia="DengXian"/>
          <w:lang w:eastAsia="zh-CN"/>
        </w:rPr>
        <w:t>2005</w:t>
      </w:r>
      <w:r w:rsidRPr="00E92E0E">
        <w:rPr>
          <w:rFonts w:eastAsia="DengXian" w:hint="eastAsia"/>
          <w:lang w:eastAsia="zh-CN"/>
        </w:rPr>
        <w:t>年修订）第</w:t>
      </w:r>
      <w:r w:rsidRPr="00E92E0E">
        <w:rPr>
          <w:rFonts w:eastAsia="DengXian"/>
          <w:lang w:eastAsia="zh-CN"/>
        </w:rPr>
        <w:t>14</w:t>
      </w:r>
      <w:r w:rsidRPr="00E92E0E">
        <w:rPr>
          <w:rFonts w:eastAsia="DengXian" w:hint="eastAsia"/>
          <w:lang w:eastAsia="zh-CN"/>
        </w:rPr>
        <w:t>条所采用对受害人负有</w:t>
      </w:r>
      <w:r w:rsidRPr="00E92E0E">
        <w:rPr>
          <w:rFonts w:eastAsia="DengXian" w:hint="eastAsia"/>
          <w:i/>
          <w:lang w:eastAsia="zh-CN"/>
        </w:rPr>
        <w:t>“照顾责任”</w:t>
      </w:r>
      <w:r w:rsidRPr="00E92E0E">
        <w:rPr>
          <w:rFonts w:eastAsia="DengXian" w:hint="eastAsia"/>
          <w:lang w:eastAsia="zh-CN"/>
        </w:rPr>
        <w:t>的概念，以及英格兰《</w:t>
      </w:r>
      <w:r w:rsidRPr="00E92E0E">
        <w:rPr>
          <w:rFonts w:eastAsia="DengXian"/>
          <w:lang w:eastAsia="zh-CN"/>
        </w:rPr>
        <w:t>2004</w:t>
      </w:r>
      <w:r w:rsidRPr="00E92E0E">
        <w:rPr>
          <w:rFonts w:eastAsia="DengXian" w:hint="eastAsia"/>
          <w:lang w:eastAsia="zh-CN"/>
        </w:rPr>
        <w:t>年家庭暴力、刑事罪行及受害人法令》</w:t>
      </w:r>
      <w:r w:rsidRPr="00E92E0E">
        <w:rPr>
          <w:rFonts w:eastAsia="DengXian" w:hint="eastAsia"/>
          <w:spacing w:val="28"/>
          <w:lang w:eastAsia="zh-CN"/>
        </w:rPr>
        <w:t>（</w:t>
      </w:r>
      <w:r w:rsidRPr="00E92E0E">
        <w:rPr>
          <w:rFonts w:eastAsia="DengXian"/>
          <w:spacing w:val="0"/>
          <w:lang w:eastAsia="zh-CN"/>
        </w:rPr>
        <w:t>Domestic Violence, Crime and Victims Act 2004</w:t>
      </w:r>
      <w:r w:rsidRPr="00E92E0E">
        <w:rPr>
          <w:rFonts w:eastAsia="DengXian" w:hint="eastAsia"/>
          <w:spacing w:val="28"/>
          <w:lang w:eastAsia="zh-CN"/>
        </w:rPr>
        <w:t>）</w:t>
      </w:r>
      <w:r w:rsidRPr="00E92E0E">
        <w:rPr>
          <w:rFonts w:eastAsia="DengXian" w:hint="eastAsia"/>
          <w:lang w:eastAsia="zh-CN"/>
        </w:rPr>
        <w:t>第</w:t>
      </w:r>
      <w:r w:rsidRPr="00E92E0E">
        <w:rPr>
          <w:rFonts w:eastAsia="DengXian"/>
          <w:lang w:eastAsia="zh-CN"/>
        </w:rPr>
        <w:t>5</w:t>
      </w:r>
      <w:r w:rsidRPr="00E92E0E">
        <w:rPr>
          <w:rFonts w:eastAsia="DengXian" w:hint="eastAsia"/>
          <w:lang w:eastAsia="zh-CN"/>
        </w:rPr>
        <w:t>条所采用与受害人有</w:t>
      </w:r>
      <w:r w:rsidRPr="00E92E0E">
        <w:rPr>
          <w:rFonts w:eastAsia="DengXian" w:hint="eastAsia"/>
          <w:i/>
          <w:lang w:eastAsia="zh-CN"/>
        </w:rPr>
        <w:t>“频密接触”</w:t>
      </w:r>
      <w:r w:rsidRPr="00E92E0E">
        <w:rPr>
          <w:rFonts w:eastAsia="DengXian" w:hint="eastAsia"/>
          <w:lang w:eastAsia="zh-CN"/>
        </w:rPr>
        <w:t>的</w:t>
      </w:r>
      <w:r w:rsidRPr="00E92E0E">
        <w:rPr>
          <w:rFonts w:eastAsia="DengXian" w:hint="eastAsia"/>
          <w:i/>
          <w:lang w:eastAsia="zh-CN"/>
        </w:rPr>
        <w:t>“同一住户的成员”</w:t>
      </w:r>
      <w:r w:rsidRPr="00E92E0E">
        <w:rPr>
          <w:rFonts w:eastAsia="DengXian" w:hint="eastAsia"/>
          <w:lang w:eastAsia="zh-CN"/>
        </w:rPr>
        <w:t>的概念，作为建议的罪行之下的不同法律责任基础。</w:t>
      </w:r>
      <w:r w:rsidRPr="00BD7D6A">
        <w:rPr>
          <w:b w:val="0"/>
          <w:shadow/>
          <w:lang w:eastAsia="zh-CN"/>
        </w:rPr>
        <w:t>‍‍</w:t>
      </w:r>
      <w:r w:rsidR="004C6429" w:rsidRPr="00BD7D6A">
        <w:rPr>
          <w:rStyle w:val="FootnoteReference"/>
          <w:rFonts w:cs="Arial"/>
          <w:b w:val="0"/>
          <w:shadow/>
        </w:rPr>
        <w:footnoteReference w:id="129"/>
      </w:r>
      <w:r w:rsidR="004C6429" w:rsidRPr="00BD7D6A">
        <w:rPr>
          <w:rFonts w:hint="eastAsia"/>
          <w:lang w:eastAsia="zh-CN"/>
        </w:rPr>
        <w:t xml:space="preserve"> </w:t>
      </w:r>
    </w:p>
    <w:p w:rsidR="004C6429" w:rsidRPr="00BD7D6A" w:rsidRDefault="00E92E0E" w:rsidP="004C6429">
      <w:pPr>
        <w:keepNext/>
        <w:keepLines/>
        <w:spacing w:before="600" w:after="160" w:line="400" w:lineRule="exact"/>
        <w:rPr>
          <w:b/>
          <w:shadow/>
          <w:sz w:val="29"/>
          <w:szCs w:val="28"/>
          <w:lang w:eastAsia="zh-HK"/>
        </w:rPr>
      </w:pPr>
      <w:r w:rsidRPr="00E92E0E">
        <w:rPr>
          <w:rFonts w:eastAsia="DengXian" w:hint="eastAsia"/>
          <w:b/>
          <w:shadow/>
          <w:sz w:val="29"/>
          <w:szCs w:val="28"/>
          <w:lang w:eastAsia="zh-CN"/>
        </w:rPr>
        <w:t>建议</w:t>
      </w:r>
      <w:r w:rsidRPr="00E92E0E">
        <w:rPr>
          <w:rFonts w:eastAsia="DengXian"/>
          <w:b/>
          <w:shadow/>
          <w:sz w:val="29"/>
          <w:szCs w:val="28"/>
          <w:lang w:eastAsia="zh-CN"/>
        </w:rPr>
        <w:t>7</w:t>
      </w:r>
      <w:r w:rsidRPr="00E92E0E">
        <w:rPr>
          <w:rFonts w:eastAsia="DengXian" w:hint="eastAsia"/>
          <w:b/>
          <w:shadow/>
          <w:sz w:val="29"/>
          <w:szCs w:val="28"/>
          <w:lang w:eastAsia="zh-CN"/>
        </w:rPr>
        <w:t>的回应数目</w:t>
      </w:r>
    </w:p>
    <w:p w:rsidR="00D85A18" w:rsidRPr="00BD7D6A" w:rsidRDefault="00E92E0E" w:rsidP="004C6429">
      <w:pPr>
        <w:spacing w:line="360" w:lineRule="exact"/>
        <w:rPr>
          <w:lang w:eastAsia="zh-HK"/>
        </w:rPr>
      </w:pPr>
      <w:r w:rsidRPr="00E92E0E">
        <w:rPr>
          <w:rFonts w:eastAsia="DengXian"/>
          <w:lang w:eastAsia="zh-CN"/>
        </w:rPr>
        <w:t>5.57</w:t>
      </w:r>
      <w:r w:rsidRPr="00BD7D6A">
        <w:rPr>
          <w:lang w:eastAsia="zh-CN"/>
        </w:rPr>
        <w:tab/>
      </w:r>
      <w:r w:rsidRPr="00E92E0E">
        <w:rPr>
          <w:rFonts w:eastAsia="DengXian" w:hint="eastAsia"/>
          <w:lang w:eastAsia="zh-CN"/>
        </w:rPr>
        <w:t>在对建议</w:t>
      </w:r>
      <w:r w:rsidRPr="00E92E0E">
        <w:rPr>
          <w:rFonts w:eastAsia="DengXian"/>
          <w:lang w:eastAsia="zh-CN"/>
        </w:rPr>
        <w:t>7</w:t>
      </w:r>
      <w:r w:rsidRPr="00E92E0E">
        <w:rPr>
          <w:rFonts w:eastAsia="DengXian" w:hint="eastAsia"/>
          <w:lang w:eastAsia="zh-CN"/>
        </w:rPr>
        <w:t>表明立场的回应者中，</w:t>
      </w:r>
      <w:r w:rsidRPr="00E92E0E">
        <w:rPr>
          <w:rFonts w:eastAsia="DengXian"/>
          <w:lang w:eastAsia="zh-CN"/>
        </w:rPr>
        <w:t>34%</w:t>
      </w:r>
      <w:r w:rsidRPr="00E92E0E">
        <w:rPr>
          <w:rFonts w:eastAsia="DengXian" w:hint="eastAsia"/>
          <w:lang w:eastAsia="zh-CN"/>
        </w:rPr>
        <w:t>（</w:t>
      </w:r>
      <w:r w:rsidRPr="00E92E0E">
        <w:rPr>
          <w:rFonts w:eastAsia="DengXian"/>
          <w:lang w:eastAsia="zh-CN"/>
        </w:rPr>
        <w:t>12/35</w:t>
      </w:r>
      <w:r w:rsidRPr="00E92E0E">
        <w:rPr>
          <w:rFonts w:eastAsia="DengXian" w:hint="eastAsia"/>
          <w:lang w:eastAsia="zh-CN"/>
        </w:rPr>
        <w:t>）表示支持，</w:t>
      </w:r>
      <w:r w:rsidRPr="00E92E0E">
        <w:rPr>
          <w:rFonts w:eastAsia="DengXian"/>
          <w:lang w:eastAsia="zh-CN"/>
        </w:rPr>
        <w:t>66%</w:t>
      </w:r>
      <w:r w:rsidRPr="00E92E0E">
        <w:rPr>
          <w:rFonts w:eastAsia="DengXian" w:hint="eastAsia"/>
          <w:lang w:eastAsia="zh-CN"/>
        </w:rPr>
        <w:t>（</w:t>
      </w:r>
      <w:r w:rsidRPr="00E92E0E">
        <w:rPr>
          <w:rFonts w:eastAsia="DengXian"/>
          <w:lang w:eastAsia="zh-CN"/>
        </w:rPr>
        <w:t>23/35</w:t>
      </w:r>
      <w:r w:rsidRPr="00E92E0E">
        <w:rPr>
          <w:rFonts w:eastAsia="DengXian" w:hint="eastAsia"/>
          <w:lang w:eastAsia="zh-CN"/>
        </w:rPr>
        <w:t>）则表示反对。</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BD7D6A" w:rsidTr="004C6429">
        <w:trPr>
          <w:trHeight w:val="425"/>
        </w:trPr>
        <w:tc>
          <w:tcPr>
            <w:tcW w:w="3161" w:type="dxa"/>
            <w:shd w:val="clear" w:color="auto" w:fill="auto"/>
            <w:vAlign w:val="center"/>
          </w:tcPr>
          <w:p w:rsidR="004C6429" w:rsidRPr="00BD7D6A" w:rsidRDefault="004C6429" w:rsidP="00D85A18">
            <w:pPr>
              <w:keepNext/>
              <w:keepLines/>
              <w:overflowPunct w:val="0"/>
              <w:adjustRightInd/>
              <w:snapToGrid/>
              <w:jc w:val="left"/>
              <w:rPr>
                <w:rFonts w:eastAsia="Times New Roman"/>
                <w:lang w:val="en-US" w:eastAsia="zh-CN"/>
              </w:rPr>
            </w:pPr>
          </w:p>
        </w:tc>
        <w:tc>
          <w:tcPr>
            <w:tcW w:w="2973" w:type="dxa"/>
          </w:tcPr>
          <w:p w:rsidR="004C6429" w:rsidRPr="00BD7D6A" w:rsidRDefault="00E92E0E" w:rsidP="004C6429">
            <w:pPr>
              <w:overflowPunct w:val="0"/>
              <w:adjustRightInd/>
              <w:snapToGrid/>
              <w:jc w:val="center"/>
              <w:rPr>
                <w:lang w:eastAsia="zh-HK"/>
              </w:rPr>
            </w:pPr>
            <w:r w:rsidRPr="00E92E0E">
              <w:rPr>
                <w:rFonts w:eastAsia="DengXian" w:hint="eastAsia"/>
                <w:lang w:eastAsia="zh-CN"/>
              </w:rPr>
              <w:t>数目</w:t>
            </w:r>
          </w:p>
        </w:tc>
        <w:tc>
          <w:tcPr>
            <w:tcW w:w="2388" w:type="dxa"/>
            <w:shd w:val="clear" w:color="auto" w:fill="auto"/>
            <w:vAlign w:val="center"/>
          </w:tcPr>
          <w:p w:rsidR="004C6429" w:rsidRPr="00BD7D6A" w:rsidRDefault="00E92E0E" w:rsidP="004C6429">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4C6429" w:rsidRPr="00BD7D6A" w:rsidTr="004C6429">
        <w:trPr>
          <w:trHeight w:val="425"/>
        </w:trPr>
        <w:tc>
          <w:tcPr>
            <w:tcW w:w="3161" w:type="dxa"/>
            <w:shd w:val="clear" w:color="auto" w:fill="auto"/>
            <w:vAlign w:val="center"/>
          </w:tcPr>
          <w:p w:rsidR="004C6429" w:rsidRPr="00BD7D6A" w:rsidRDefault="00E92E0E" w:rsidP="00D85A18">
            <w:pPr>
              <w:keepNext/>
              <w:keepLines/>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Pr>
          <w:p w:rsidR="004C6429" w:rsidRPr="00BD7D6A" w:rsidRDefault="00E92E0E" w:rsidP="004C6429">
            <w:pPr>
              <w:tabs>
                <w:tab w:val="clear" w:pos="1134"/>
                <w:tab w:val="right" w:pos="1517"/>
              </w:tabs>
              <w:overflowPunct w:val="0"/>
              <w:jc w:val="left"/>
            </w:pPr>
            <w:r w:rsidRPr="00BD7D6A">
              <w:rPr>
                <w:lang w:eastAsia="zh-CN"/>
              </w:rPr>
              <w:tab/>
            </w:r>
            <w:r w:rsidRPr="00E92E0E">
              <w:rPr>
                <w:rFonts w:eastAsia="DengXian"/>
                <w:lang w:eastAsia="zh-CN"/>
              </w:rPr>
              <w:t>12</w:t>
            </w:r>
          </w:p>
        </w:tc>
        <w:tc>
          <w:tcPr>
            <w:tcW w:w="2388" w:type="dxa"/>
            <w:shd w:val="clear" w:color="auto" w:fill="auto"/>
          </w:tcPr>
          <w:p w:rsidR="004C6429" w:rsidRPr="00BD7D6A" w:rsidRDefault="00E92E0E" w:rsidP="004C6429">
            <w:pPr>
              <w:tabs>
                <w:tab w:val="clear" w:pos="1134"/>
                <w:tab w:val="right" w:pos="1377"/>
              </w:tabs>
              <w:overflowPunct w:val="0"/>
              <w:jc w:val="left"/>
            </w:pPr>
            <w:r w:rsidRPr="00BD7D6A">
              <w:rPr>
                <w:lang w:eastAsia="zh-CN"/>
              </w:rPr>
              <w:tab/>
            </w:r>
            <w:r w:rsidRPr="00E92E0E">
              <w:rPr>
                <w:rFonts w:eastAsia="DengXian"/>
                <w:lang w:eastAsia="zh-CN"/>
              </w:rPr>
              <w:t>11%</w:t>
            </w:r>
          </w:p>
        </w:tc>
      </w:tr>
      <w:tr w:rsidR="004C6429" w:rsidRPr="00BD7D6A" w:rsidTr="004C6429">
        <w:trPr>
          <w:trHeight w:val="425"/>
        </w:trPr>
        <w:tc>
          <w:tcPr>
            <w:tcW w:w="3161" w:type="dxa"/>
            <w:shd w:val="clear" w:color="auto" w:fill="auto"/>
            <w:vAlign w:val="center"/>
          </w:tcPr>
          <w:p w:rsidR="004C6429" w:rsidRPr="00BD7D6A" w:rsidRDefault="00E92E0E" w:rsidP="00D85A18">
            <w:pPr>
              <w:keepNext/>
              <w:keepLines/>
              <w:overflowPunct w:val="0"/>
              <w:adjustRightInd/>
              <w:snapToGrid/>
              <w:jc w:val="left"/>
              <w:rPr>
                <w:rFonts w:eastAsia="Times New Roman"/>
                <w:lang w:eastAsia="zh-CN"/>
              </w:rPr>
            </w:pPr>
            <w:r w:rsidRPr="00E92E0E">
              <w:rPr>
                <w:rFonts w:eastAsia="DengXian" w:hint="eastAsia"/>
                <w:lang w:eastAsia="zh-CN"/>
              </w:rPr>
              <w:t>反对</w:t>
            </w:r>
          </w:p>
        </w:tc>
        <w:tc>
          <w:tcPr>
            <w:tcW w:w="2973" w:type="dxa"/>
          </w:tcPr>
          <w:p w:rsidR="004C6429" w:rsidRPr="00BD7D6A" w:rsidRDefault="00E92E0E" w:rsidP="004C6429">
            <w:pPr>
              <w:tabs>
                <w:tab w:val="clear" w:pos="1134"/>
                <w:tab w:val="right" w:pos="1517"/>
              </w:tabs>
              <w:overflowPunct w:val="0"/>
              <w:jc w:val="left"/>
            </w:pPr>
            <w:r w:rsidRPr="00BD7D6A">
              <w:rPr>
                <w:lang w:eastAsia="zh-CN"/>
              </w:rPr>
              <w:tab/>
            </w:r>
            <w:r w:rsidRPr="00E92E0E">
              <w:rPr>
                <w:rFonts w:eastAsia="DengXian"/>
                <w:lang w:eastAsia="zh-CN"/>
              </w:rPr>
              <w:t>23</w:t>
            </w:r>
          </w:p>
        </w:tc>
        <w:tc>
          <w:tcPr>
            <w:tcW w:w="2388" w:type="dxa"/>
            <w:shd w:val="clear" w:color="auto" w:fill="auto"/>
          </w:tcPr>
          <w:p w:rsidR="004C6429" w:rsidRPr="00BD7D6A" w:rsidRDefault="00E92E0E" w:rsidP="004C6429">
            <w:pPr>
              <w:tabs>
                <w:tab w:val="clear" w:pos="1134"/>
                <w:tab w:val="right" w:pos="1377"/>
              </w:tabs>
              <w:overflowPunct w:val="0"/>
              <w:jc w:val="left"/>
            </w:pPr>
            <w:r w:rsidRPr="00BD7D6A">
              <w:rPr>
                <w:lang w:eastAsia="zh-CN"/>
              </w:rPr>
              <w:tab/>
            </w:r>
            <w:r w:rsidRPr="00E92E0E">
              <w:rPr>
                <w:rFonts w:eastAsia="DengXian"/>
                <w:lang w:eastAsia="zh-CN"/>
              </w:rPr>
              <w:t>20%</w:t>
            </w:r>
          </w:p>
        </w:tc>
      </w:tr>
      <w:tr w:rsidR="004C6429" w:rsidRPr="00BD7D6A" w:rsidTr="004C6429">
        <w:trPr>
          <w:trHeight w:val="425"/>
        </w:trPr>
        <w:tc>
          <w:tcPr>
            <w:tcW w:w="3161" w:type="dxa"/>
            <w:shd w:val="clear" w:color="auto" w:fill="auto"/>
            <w:vAlign w:val="center"/>
          </w:tcPr>
          <w:p w:rsidR="004C6429" w:rsidRPr="00BD7D6A" w:rsidRDefault="00E92E0E" w:rsidP="00D85A18">
            <w:pPr>
              <w:keepNext/>
              <w:keepLines/>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Pr>
          <w:p w:rsidR="004C6429" w:rsidRPr="00BD7D6A" w:rsidRDefault="00E92E0E" w:rsidP="004C6429">
            <w:pPr>
              <w:tabs>
                <w:tab w:val="clear" w:pos="1134"/>
                <w:tab w:val="right" w:pos="1517"/>
              </w:tabs>
              <w:overflowPunct w:val="0"/>
              <w:jc w:val="left"/>
            </w:pPr>
            <w:r w:rsidRPr="00BD7D6A">
              <w:rPr>
                <w:lang w:eastAsia="zh-CN"/>
              </w:rPr>
              <w:tab/>
            </w:r>
            <w:r w:rsidRPr="00E92E0E">
              <w:rPr>
                <w:rFonts w:eastAsia="DengXian"/>
                <w:lang w:eastAsia="zh-CN"/>
              </w:rPr>
              <w:t>73</w:t>
            </w:r>
          </w:p>
        </w:tc>
        <w:tc>
          <w:tcPr>
            <w:tcW w:w="2388" w:type="dxa"/>
            <w:shd w:val="clear" w:color="auto" w:fill="auto"/>
          </w:tcPr>
          <w:p w:rsidR="004C6429" w:rsidRPr="00BD7D6A" w:rsidRDefault="00E92E0E" w:rsidP="004C6429">
            <w:pPr>
              <w:tabs>
                <w:tab w:val="clear" w:pos="1134"/>
                <w:tab w:val="right" w:pos="1377"/>
              </w:tabs>
              <w:overflowPunct w:val="0"/>
              <w:jc w:val="left"/>
            </w:pPr>
            <w:r w:rsidRPr="00BD7D6A">
              <w:rPr>
                <w:lang w:eastAsia="zh-CN"/>
              </w:rPr>
              <w:tab/>
            </w:r>
            <w:r w:rsidRPr="00E92E0E">
              <w:rPr>
                <w:rFonts w:eastAsia="DengXian"/>
                <w:lang w:eastAsia="zh-CN"/>
              </w:rPr>
              <w:t>65%</w:t>
            </w:r>
          </w:p>
        </w:tc>
      </w:tr>
      <w:tr w:rsidR="004C6429" w:rsidRPr="00BD7D6A" w:rsidTr="004C6429">
        <w:trPr>
          <w:trHeight w:val="425"/>
        </w:trPr>
        <w:tc>
          <w:tcPr>
            <w:tcW w:w="3161" w:type="dxa"/>
            <w:shd w:val="clear" w:color="auto" w:fill="auto"/>
            <w:vAlign w:val="center"/>
          </w:tcPr>
          <w:p w:rsidR="004C6429" w:rsidRPr="00BD7D6A" w:rsidRDefault="00E92E0E" w:rsidP="00D85A18">
            <w:pPr>
              <w:keepNext/>
              <w:keepLines/>
              <w:overflowPunct w:val="0"/>
              <w:adjustRightInd/>
              <w:snapToGrid/>
              <w:jc w:val="left"/>
              <w:rPr>
                <w:lang w:eastAsia="zh-HK"/>
              </w:rPr>
            </w:pPr>
            <w:r w:rsidRPr="00E92E0E">
              <w:rPr>
                <w:rFonts w:eastAsia="DengXian" w:hint="eastAsia"/>
                <w:lang w:eastAsia="zh-CN"/>
              </w:rPr>
              <w:t>其他意见</w:t>
            </w:r>
          </w:p>
        </w:tc>
        <w:tc>
          <w:tcPr>
            <w:tcW w:w="2973" w:type="dxa"/>
          </w:tcPr>
          <w:p w:rsidR="004C6429" w:rsidRPr="00BD7D6A" w:rsidRDefault="00E92E0E" w:rsidP="004C6429">
            <w:pPr>
              <w:tabs>
                <w:tab w:val="clear" w:pos="1134"/>
                <w:tab w:val="right" w:pos="1517"/>
              </w:tabs>
              <w:overflowPunct w:val="0"/>
              <w:jc w:val="left"/>
            </w:pPr>
            <w:r w:rsidRPr="00BD7D6A">
              <w:rPr>
                <w:lang w:eastAsia="zh-CN"/>
              </w:rPr>
              <w:tab/>
            </w:r>
            <w:r w:rsidRPr="00E92E0E">
              <w:rPr>
                <w:rFonts w:eastAsia="DengXian"/>
                <w:lang w:eastAsia="zh-CN"/>
              </w:rPr>
              <w:t>5</w:t>
            </w:r>
          </w:p>
        </w:tc>
        <w:tc>
          <w:tcPr>
            <w:tcW w:w="2388" w:type="dxa"/>
            <w:shd w:val="clear" w:color="auto" w:fill="auto"/>
          </w:tcPr>
          <w:p w:rsidR="004C6429" w:rsidRPr="00BD7D6A" w:rsidRDefault="00E92E0E" w:rsidP="004C6429">
            <w:pPr>
              <w:tabs>
                <w:tab w:val="clear" w:pos="1134"/>
                <w:tab w:val="right" w:pos="1377"/>
              </w:tabs>
              <w:overflowPunct w:val="0"/>
              <w:jc w:val="left"/>
            </w:pPr>
            <w:r w:rsidRPr="00BD7D6A">
              <w:rPr>
                <w:lang w:eastAsia="zh-CN"/>
              </w:rPr>
              <w:tab/>
            </w:r>
            <w:r w:rsidRPr="00E92E0E">
              <w:rPr>
                <w:rFonts w:eastAsia="DengXian"/>
                <w:lang w:eastAsia="zh-CN"/>
              </w:rPr>
              <w:t>4%</w:t>
            </w:r>
          </w:p>
        </w:tc>
      </w:tr>
      <w:tr w:rsidR="004C6429" w:rsidRPr="00BD7D6A" w:rsidTr="004C6429">
        <w:trPr>
          <w:trHeight w:val="425"/>
        </w:trPr>
        <w:tc>
          <w:tcPr>
            <w:tcW w:w="3161" w:type="dxa"/>
            <w:shd w:val="clear" w:color="auto" w:fill="auto"/>
            <w:vAlign w:val="center"/>
          </w:tcPr>
          <w:p w:rsidR="004C6429" w:rsidRPr="00BD7D6A" w:rsidRDefault="00E92E0E" w:rsidP="00D85A18">
            <w:pPr>
              <w:keepNext/>
              <w:keepLines/>
              <w:overflowPunct w:val="0"/>
              <w:adjustRightInd/>
              <w:snapToGrid/>
              <w:jc w:val="left"/>
              <w:rPr>
                <w:u w:val="single"/>
                <w:lang w:eastAsia="zh-HK"/>
              </w:rPr>
            </w:pPr>
            <w:r w:rsidRPr="00E92E0E">
              <w:rPr>
                <w:rFonts w:eastAsia="DengXian" w:hint="eastAsia"/>
                <w:u w:val="single"/>
                <w:lang w:eastAsia="zh-CN"/>
              </w:rPr>
              <w:t>总计</w:t>
            </w:r>
          </w:p>
        </w:tc>
        <w:tc>
          <w:tcPr>
            <w:tcW w:w="2973" w:type="dxa"/>
          </w:tcPr>
          <w:p w:rsidR="004C6429" w:rsidRPr="00BD7D6A" w:rsidRDefault="00E92E0E" w:rsidP="004C6429">
            <w:pPr>
              <w:tabs>
                <w:tab w:val="clear" w:pos="1134"/>
                <w:tab w:val="right" w:pos="1517"/>
              </w:tabs>
              <w:overflowPunct w:val="0"/>
              <w:jc w:val="left"/>
              <w:rPr>
                <w:u w:val="single"/>
              </w:rPr>
            </w:pPr>
            <w:r w:rsidRPr="00BD7D6A">
              <w:rPr>
                <w:lang w:eastAsia="zh-CN"/>
              </w:rPr>
              <w:tab/>
            </w:r>
            <w:r w:rsidRPr="00E92E0E">
              <w:rPr>
                <w:rFonts w:eastAsia="DengXian"/>
                <w:u w:val="single"/>
                <w:lang w:eastAsia="zh-CN"/>
              </w:rPr>
              <w:t>113</w:t>
            </w:r>
          </w:p>
        </w:tc>
        <w:tc>
          <w:tcPr>
            <w:tcW w:w="2388" w:type="dxa"/>
            <w:shd w:val="clear" w:color="auto" w:fill="auto"/>
          </w:tcPr>
          <w:p w:rsidR="004C6429" w:rsidRPr="00BD7D6A" w:rsidRDefault="00E92E0E" w:rsidP="004C6429">
            <w:pPr>
              <w:tabs>
                <w:tab w:val="clear" w:pos="1134"/>
                <w:tab w:val="right" w:pos="1377"/>
              </w:tabs>
              <w:overflowPunct w:val="0"/>
              <w:jc w:val="left"/>
              <w:rPr>
                <w:u w:val="single"/>
              </w:rPr>
            </w:pPr>
            <w:r w:rsidRPr="00BD7D6A">
              <w:rPr>
                <w:lang w:eastAsia="zh-CN"/>
              </w:rPr>
              <w:tab/>
            </w:r>
            <w:r w:rsidRPr="00E92E0E">
              <w:rPr>
                <w:rFonts w:eastAsia="DengXian"/>
                <w:u w:val="single"/>
                <w:lang w:eastAsia="zh-CN"/>
              </w:rPr>
              <w:t>100%</w:t>
            </w:r>
          </w:p>
        </w:tc>
      </w:tr>
    </w:tbl>
    <w:p w:rsidR="004C6429" w:rsidRPr="00BD7D6A" w:rsidRDefault="00E92E0E" w:rsidP="004C6429">
      <w:pPr>
        <w:keepNext/>
        <w:keepLines/>
        <w:spacing w:before="300" w:after="160" w:line="400" w:lineRule="exact"/>
        <w:rPr>
          <w:b/>
          <w:shadow/>
          <w:sz w:val="29"/>
          <w:szCs w:val="28"/>
          <w:lang w:eastAsia="zh-HK"/>
        </w:rPr>
      </w:pPr>
      <w:r w:rsidRPr="00E92E0E">
        <w:rPr>
          <w:rFonts w:eastAsia="DengXian" w:hint="eastAsia"/>
          <w:b/>
          <w:shadow/>
          <w:sz w:val="29"/>
          <w:szCs w:val="28"/>
          <w:lang w:eastAsia="zh-CN"/>
        </w:rPr>
        <w:t>回应者就建议</w:t>
      </w:r>
      <w:r w:rsidRPr="00E92E0E">
        <w:rPr>
          <w:rFonts w:eastAsia="DengXian"/>
          <w:b/>
          <w:shadow/>
          <w:sz w:val="29"/>
          <w:szCs w:val="28"/>
          <w:lang w:eastAsia="zh-CN"/>
        </w:rPr>
        <w:t>7</w:t>
      </w:r>
      <w:r w:rsidRPr="00E92E0E">
        <w:rPr>
          <w:rFonts w:eastAsia="DengXian" w:hint="eastAsia"/>
          <w:b/>
          <w:shadow/>
          <w:sz w:val="29"/>
          <w:szCs w:val="28"/>
          <w:lang w:eastAsia="zh-CN"/>
        </w:rPr>
        <w:t>提出的意见</w:t>
      </w:r>
    </w:p>
    <w:p w:rsidR="004C6429" w:rsidRPr="00BD7D6A" w:rsidRDefault="00E92E0E" w:rsidP="004C6429">
      <w:pPr>
        <w:keepNext/>
        <w:keepLines/>
        <w:spacing w:line="400" w:lineRule="exact"/>
        <w:rPr>
          <w:b/>
          <w:i/>
          <w:shadow/>
          <w:sz w:val="25"/>
          <w:lang w:eastAsia="zh-HK"/>
        </w:rPr>
      </w:pPr>
      <w:r w:rsidRPr="00E92E0E">
        <w:rPr>
          <w:rFonts w:eastAsia="DengXian" w:hint="eastAsia"/>
          <w:b/>
          <w:i/>
          <w:shadow/>
          <w:sz w:val="25"/>
          <w:lang w:eastAsia="zh-CN"/>
        </w:rPr>
        <w:t>支持建议</w:t>
      </w:r>
      <w:r w:rsidRPr="00E92E0E">
        <w:rPr>
          <w:rFonts w:eastAsia="DengXian"/>
          <w:b/>
          <w:i/>
          <w:shadow/>
          <w:sz w:val="25"/>
          <w:lang w:eastAsia="zh-CN"/>
        </w:rPr>
        <w:t>7</w:t>
      </w:r>
      <w:r w:rsidRPr="00E92E0E">
        <w:rPr>
          <w:rFonts w:eastAsia="DengXian" w:hint="eastAsia"/>
          <w:b/>
          <w:i/>
          <w:shadow/>
          <w:sz w:val="25"/>
          <w:lang w:eastAsia="zh-CN"/>
        </w:rPr>
        <w:t>的回应者</w:t>
      </w:r>
    </w:p>
    <w:p w:rsidR="004C6429" w:rsidRPr="00BD7D6A" w:rsidRDefault="00E92E0E" w:rsidP="004C6429">
      <w:pPr>
        <w:rPr>
          <w:lang w:val="en-US" w:eastAsia="zh-HK"/>
        </w:rPr>
      </w:pPr>
      <w:r w:rsidRPr="00E92E0E">
        <w:rPr>
          <w:rFonts w:eastAsia="DengXian"/>
          <w:lang w:val="en-US" w:eastAsia="zh-CN"/>
        </w:rPr>
        <w:t>5.58</w:t>
      </w:r>
      <w:r w:rsidRPr="00BD7D6A">
        <w:rPr>
          <w:lang w:val="en-US" w:eastAsia="zh-CN"/>
        </w:rPr>
        <w:tab/>
      </w:r>
      <w:r w:rsidRPr="00E92E0E">
        <w:rPr>
          <w:rFonts w:eastAsia="DengXian" w:hint="eastAsia"/>
          <w:lang w:val="en-US" w:eastAsia="zh-CN"/>
        </w:rPr>
        <w:t>有</w:t>
      </w:r>
      <w:r w:rsidRPr="00E92E0E">
        <w:rPr>
          <w:rFonts w:eastAsia="DengXian" w:hint="eastAsia"/>
          <w:lang w:eastAsia="zh-CN"/>
        </w:rPr>
        <w:t>表明立场的回应者赞成建议的罪行不应订明被告人的特定最低年龄，他们支持建议</w:t>
      </w:r>
      <w:r w:rsidRPr="00E92E0E">
        <w:rPr>
          <w:rFonts w:eastAsia="DengXian"/>
          <w:lang w:eastAsia="zh-CN"/>
        </w:rPr>
        <w:t>7</w:t>
      </w:r>
      <w:r w:rsidRPr="00E92E0E">
        <w:rPr>
          <w:rFonts w:eastAsia="DengXian" w:hint="eastAsia"/>
          <w:lang w:eastAsia="zh-CN"/>
        </w:rPr>
        <w:t>的理由如下：</w:t>
      </w:r>
    </w:p>
    <w:p w:rsidR="004C6429" w:rsidRPr="00BD7D6A" w:rsidRDefault="00E92E0E" w:rsidP="004C6429">
      <w:pPr>
        <w:pStyle w:val="af5"/>
        <w:ind w:right="0"/>
        <w:rPr>
          <w:lang w:val="en-GB" w:eastAsia="zh-HK"/>
        </w:rPr>
      </w:pPr>
      <w:r w:rsidRPr="00E92E0E">
        <w:rPr>
          <w:rFonts w:eastAsia="DengXian"/>
          <w:lang w:eastAsia="zh-CN"/>
        </w:rPr>
        <w:t>(</w:t>
      </w:r>
      <w:r w:rsidR="004C6429" w:rsidRPr="00BD7D6A">
        <w:rPr>
          <w:rFonts w:hint="eastAsia"/>
          <w:lang w:val="x-none" w:eastAsia="zh-CN"/>
        </w:rPr>
        <w:t>a</w:t>
      </w:r>
      <w:r w:rsidRPr="00E92E0E">
        <w:rPr>
          <w:rFonts w:eastAsia="DengXian"/>
          <w:lang w:eastAsia="zh-CN"/>
        </w:rPr>
        <w:t>)</w:t>
      </w:r>
      <w:r w:rsidRPr="00BD7D6A">
        <w:rPr>
          <w:lang w:eastAsia="zh-CN"/>
        </w:rPr>
        <w:tab/>
      </w:r>
      <w:r w:rsidRPr="00E92E0E">
        <w:rPr>
          <w:rFonts w:eastAsia="DengXian" w:hint="eastAsia"/>
          <w:lang w:eastAsia="zh-CN"/>
        </w:rPr>
        <w:t>须负刑事责任的最低年龄现时为</w:t>
      </w:r>
      <w:r w:rsidRPr="00E92E0E">
        <w:rPr>
          <w:rFonts w:eastAsia="DengXian"/>
          <w:lang w:eastAsia="zh-CN"/>
        </w:rPr>
        <w:t>10</w:t>
      </w:r>
      <w:r w:rsidRPr="00E92E0E">
        <w:rPr>
          <w:rFonts w:eastAsia="DengXian" w:hint="eastAsia"/>
          <w:lang w:eastAsia="zh-CN"/>
        </w:rPr>
        <w:t>岁，已经能保障未成年被告人。</w:t>
      </w:r>
      <w:r w:rsidRPr="00BD7D6A">
        <w:rPr>
          <w:lang w:eastAsia="zh-CN"/>
        </w:rPr>
        <w:t>‍</w:t>
      </w:r>
      <w:r w:rsidR="004C6429" w:rsidRPr="00BD7D6A">
        <w:rPr>
          <w:rStyle w:val="FootnoteReference"/>
          <w:rFonts w:cs="Arial"/>
        </w:rPr>
        <w:footnoteReference w:id="130"/>
      </w:r>
    </w:p>
    <w:p w:rsidR="004C6429" w:rsidRPr="00BD7D6A" w:rsidRDefault="00E92E0E" w:rsidP="004C6429">
      <w:pPr>
        <w:pStyle w:val="af5"/>
        <w:ind w:right="0"/>
        <w:rPr>
          <w:lang w:eastAsia="zh-HK"/>
        </w:rPr>
      </w:pPr>
      <w:r w:rsidRPr="00E92E0E">
        <w:rPr>
          <w:rFonts w:eastAsia="DengXian"/>
          <w:lang w:eastAsia="zh-CN"/>
        </w:rPr>
        <w:t>(b)</w:t>
      </w:r>
      <w:r w:rsidRPr="00BD7D6A">
        <w:rPr>
          <w:lang w:eastAsia="zh-CN"/>
        </w:rPr>
        <w:tab/>
      </w:r>
      <w:r w:rsidRPr="00E92E0E">
        <w:rPr>
          <w:rFonts w:eastAsia="DengXian" w:hint="eastAsia"/>
          <w:lang w:eastAsia="zh-CN"/>
        </w:rPr>
        <w:t>假若建议的罪行不订明被告人的特定最低年龄，未成年父母照顾子女如有不妥，其子女或婴儿便会受到保障。</w:t>
      </w:r>
    </w:p>
    <w:p w:rsidR="004C6429" w:rsidRPr="00BD7D6A" w:rsidRDefault="00E92E0E" w:rsidP="004C6429">
      <w:pPr>
        <w:pStyle w:val="af5"/>
        <w:ind w:right="0"/>
        <w:rPr>
          <w:lang w:eastAsia="zh-HK"/>
        </w:rPr>
      </w:pPr>
      <w:r w:rsidRPr="00E92E0E">
        <w:rPr>
          <w:rFonts w:eastAsia="DengXian"/>
          <w:lang w:eastAsia="zh-CN"/>
        </w:rPr>
        <w:t>(c)</w:t>
      </w:r>
      <w:r w:rsidRPr="00BD7D6A">
        <w:rPr>
          <w:lang w:eastAsia="zh-CN"/>
        </w:rPr>
        <w:tab/>
      </w:r>
      <w:r w:rsidRPr="00E92E0E">
        <w:rPr>
          <w:rFonts w:eastAsia="DengXian" w:hint="eastAsia"/>
          <w:lang w:eastAsia="zh-CN"/>
        </w:rPr>
        <w:t>建议的罪行有某些元素去认可</w:t>
      </w:r>
      <w:r w:rsidRPr="00E92E0E">
        <w:rPr>
          <w:rFonts w:eastAsia="DengXian" w:hint="eastAsia"/>
          <w:i/>
          <w:lang w:eastAsia="zh-CN"/>
        </w:rPr>
        <w:t>“儿童与成年人之间在认知与权力方面的分别”</w:t>
      </w:r>
      <w:r w:rsidRPr="00E92E0E">
        <w:rPr>
          <w:rFonts w:eastAsia="DengXian" w:hint="eastAsia"/>
          <w:lang w:eastAsia="zh-CN"/>
        </w:rPr>
        <w:t>，可让法庭考虑未成年被告人的个人情况，例如在决定他们是否没有采取合理步骤保护受害人时。</w:t>
      </w:r>
    </w:p>
    <w:p w:rsidR="004C6429" w:rsidRPr="00BD7D6A" w:rsidRDefault="00E92E0E" w:rsidP="004C6429">
      <w:pPr>
        <w:pStyle w:val="af5"/>
        <w:ind w:right="0"/>
        <w:rPr>
          <w:lang w:eastAsia="zh-HK"/>
        </w:rPr>
      </w:pPr>
      <w:r w:rsidRPr="00E92E0E">
        <w:rPr>
          <w:rFonts w:eastAsia="DengXian"/>
          <w:lang w:eastAsia="zh-CN"/>
        </w:rPr>
        <w:t>(d)</w:t>
      </w:r>
      <w:r w:rsidRPr="00BD7D6A">
        <w:rPr>
          <w:lang w:eastAsia="zh-CN"/>
        </w:rPr>
        <w:tab/>
      </w:r>
      <w:r w:rsidRPr="00E92E0E">
        <w:rPr>
          <w:rFonts w:eastAsia="DengXian" w:hint="eastAsia"/>
          <w:lang w:eastAsia="zh-CN"/>
        </w:rPr>
        <w:t>考虑到未成年被告人日后的发展，判处未成年被告人的刑罚可能有别于判处成年人的刑罚。</w:t>
      </w:r>
    </w:p>
    <w:p w:rsidR="004C6429" w:rsidRPr="00BD7D6A" w:rsidRDefault="00E92E0E" w:rsidP="00955CF2">
      <w:pPr>
        <w:widowControl w:val="0"/>
        <w:spacing w:line="400" w:lineRule="exact"/>
        <w:rPr>
          <w:b/>
          <w:i/>
          <w:shadow/>
          <w:sz w:val="25"/>
          <w:lang w:eastAsia="zh-HK"/>
        </w:rPr>
      </w:pPr>
      <w:r w:rsidRPr="00E92E0E">
        <w:rPr>
          <w:rFonts w:eastAsia="DengXian" w:hint="eastAsia"/>
          <w:b/>
          <w:i/>
          <w:shadow/>
          <w:sz w:val="25"/>
          <w:lang w:eastAsia="zh-CN"/>
        </w:rPr>
        <w:t>反对建议</w:t>
      </w:r>
      <w:r w:rsidRPr="00E92E0E">
        <w:rPr>
          <w:rFonts w:eastAsia="DengXian"/>
          <w:b/>
          <w:i/>
          <w:shadow/>
          <w:sz w:val="25"/>
          <w:lang w:eastAsia="zh-CN"/>
        </w:rPr>
        <w:t>7</w:t>
      </w:r>
      <w:r w:rsidRPr="00E92E0E">
        <w:rPr>
          <w:rFonts w:eastAsia="DengXian" w:hint="eastAsia"/>
          <w:b/>
          <w:i/>
          <w:shadow/>
          <w:sz w:val="25"/>
          <w:lang w:eastAsia="zh-CN"/>
        </w:rPr>
        <w:t>的回应者</w:t>
      </w:r>
    </w:p>
    <w:p w:rsidR="004C6429" w:rsidRPr="00BD7D6A" w:rsidRDefault="00E92E0E" w:rsidP="00955CF2">
      <w:pPr>
        <w:widowControl w:val="0"/>
        <w:spacing w:line="400" w:lineRule="exact"/>
        <w:rPr>
          <w:i/>
          <w:shadow/>
          <w:sz w:val="25"/>
          <w:lang w:eastAsia="zh-HK"/>
        </w:rPr>
      </w:pPr>
      <w:r w:rsidRPr="00E92E0E">
        <w:rPr>
          <w:rFonts w:eastAsia="DengXian" w:hint="eastAsia"/>
          <w:i/>
          <w:shadow/>
          <w:sz w:val="25"/>
          <w:lang w:eastAsia="zh-CN"/>
        </w:rPr>
        <w:t>被告人的最低年龄应定为</w:t>
      </w:r>
      <w:r w:rsidRPr="00E92E0E">
        <w:rPr>
          <w:rFonts w:eastAsia="DengXian"/>
          <w:i/>
          <w:shadow/>
          <w:sz w:val="25"/>
          <w:lang w:eastAsia="zh-CN"/>
        </w:rPr>
        <w:t>16</w:t>
      </w:r>
      <w:r w:rsidRPr="00E92E0E">
        <w:rPr>
          <w:rFonts w:eastAsia="DengXian" w:hint="eastAsia"/>
          <w:i/>
          <w:shadow/>
          <w:sz w:val="25"/>
          <w:lang w:eastAsia="zh-CN"/>
        </w:rPr>
        <w:t>岁或</w:t>
      </w:r>
      <w:r w:rsidRPr="00E92E0E">
        <w:rPr>
          <w:rFonts w:eastAsia="DengXian"/>
          <w:i/>
          <w:shadow/>
          <w:sz w:val="25"/>
          <w:lang w:eastAsia="zh-CN"/>
        </w:rPr>
        <w:t>18</w:t>
      </w:r>
      <w:r w:rsidRPr="00E92E0E">
        <w:rPr>
          <w:rFonts w:eastAsia="DengXian" w:hint="eastAsia"/>
          <w:i/>
          <w:shadow/>
          <w:sz w:val="25"/>
          <w:lang w:eastAsia="zh-CN"/>
        </w:rPr>
        <w:t>岁</w:t>
      </w:r>
    </w:p>
    <w:p w:rsidR="004C6429" w:rsidRPr="00BD7D6A" w:rsidRDefault="00E92E0E" w:rsidP="00955CF2">
      <w:pPr>
        <w:widowControl w:val="0"/>
        <w:overflowPunct w:val="0"/>
        <w:autoSpaceDE w:val="0"/>
        <w:autoSpaceDN w:val="0"/>
        <w:spacing w:line="360" w:lineRule="exact"/>
        <w:rPr>
          <w:rFonts w:cs="Arial"/>
          <w:lang w:eastAsia="zh-CN"/>
        </w:rPr>
      </w:pPr>
      <w:r w:rsidRPr="00E92E0E">
        <w:rPr>
          <w:rFonts w:eastAsia="DengXian"/>
          <w:lang w:eastAsia="zh-CN"/>
        </w:rPr>
        <w:t>5.59</w:t>
      </w:r>
      <w:r w:rsidRPr="00BD7D6A">
        <w:rPr>
          <w:lang w:eastAsia="zh-CN"/>
        </w:rPr>
        <w:tab/>
      </w:r>
      <w:r w:rsidRPr="00E92E0E">
        <w:rPr>
          <w:rFonts w:eastAsia="DengXian" w:hint="eastAsia"/>
          <w:lang w:eastAsia="zh-CN"/>
        </w:rPr>
        <w:t>然而，有两组回应者分别提议在建议的罪行把被告人的最低年龄定为</w:t>
      </w:r>
      <w:r w:rsidRPr="00E92E0E">
        <w:rPr>
          <w:rFonts w:eastAsia="DengXian"/>
          <w:lang w:eastAsia="zh-CN"/>
        </w:rPr>
        <w:t>16</w:t>
      </w:r>
      <w:r w:rsidRPr="00E92E0E">
        <w:rPr>
          <w:rFonts w:eastAsia="DengXian" w:hint="eastAsia"/>
          <w:lang w:eastAsia="zh-CN"/>
        </w:rPr>
        <w:t>岁或</w:t>
      </w:r>
      <w:r w:rsidRPr="00E92E0E">
        <w:rPr>
          <w:rFonts w:eastAsia="DengXian"/>
          <w:lang w:eastAsia="zh-CN"/>
        </w:rPr>
        <w:t>18</w:t>
      </w:r>
      <w:r w:rsidRPr="00E92E0E">
        <w:rPr>
          <w:rFonts w:eastAsia="DengXian" w:hint="eastAsia"/>
          <w:lang w:eastAsia="zh-CN"/>
        </w:rPr>
        <w:t>岁。他们把年龄下限定为</w:t>
      </w:r>
      <w:r w:rsidRPr="00E92E0E">
        <w:rPr>
          <w:rFonts w:eastAsia="DengXian"/>
          <w:lang w:eastAsia="zh-CN"/>
        </w:rPr>
        <w:t>16</w:t>
      </w:r>
      <w:r w:rsidRPr="00E92E0E">
        <w:rPr>
          <w:rFonts w:eastAsia="DengXian" w:hint="eastAsia"/>
          <w:lang w:eastAsia="zh-CN"/>
        </w:rPr>
        <w:t>岁的理由如下：</w:t>
      </w:r>
    </w:p>
    <w:p w:rsidR="004C6429" w:rsidRPr="00BD7D6A" w:rsidRDefault="00E92E0E" w:rsidP="004C6429">
      <w:pPr>
        <w:tabs>
          <w:tab w:val="left" w:pos="567"/>
          <w:tab w:val="left" w:pos="1418"/>
        </w:tabs>
        <w:overflowPunct w:val="0"/>
        <w:autoSpaceDE w:val="0"/>
        <w:autoSpaceDN w:val="0"/>
        <w:spacing w:line="360" w:lineRule="exact"/>
        <w:ind w:left="1406" w:hanging="567"/>
        <w:rPr>
          <w:rFonts w:cs="Arial"/>
          <w:lang w:eastAsia="zh-HK"/>
        </w:rPr>
      </w:pPr>
      <w:r w:rsidRPr="00E92E0E">
        <w:rPr>
          <w:rFonts w:eastAsia="DengXian" w:cs="Arial"/>
          <w:lang w:eastAsia="zh-CN"/>
        </w:rPr>
        <w:lastRenderedPageBreak/>
        <w:t>(a)</w:t>
      </w:r>
      <w:r w:rsidRPr="00BD7D6A">
        <w:rPr>
          <w:rFonts w:cs="Arial"/>
          <w:lang w:eastAsia="zh-CN"/>
        </w:rPr>
        <w:tab/>
      </w:r>
      <w:r w:rsidRPr="00E92E0E">
        <w:rPr>
          <w:rFonts w:eastAsia="DengXian" w:cs="Arial" w:hint="eastAsia"/>
          <w:lang w:eastAsia="zh-CN"/>
        </w:rPr>
        <w:t>这会减低心智不成熟的青年人误堕法网的机会。</w:t>
      </w:r>
    </w:p>
    <w:p w:rsidR="004C6429" w:rsidRPr="00BD7D6A" w:rsidRDefault="00E92E0E" w:rsidP="004C6429">
      <w:pPr>
        <w:tabs>
          <w:tab w:val="left" w:pos="567"/>
          <w:tab w:val="left" w:pos="1418"/>
        </w:tabs>
        <w:overflowPunct w:val="0"/>
        <w:autoSpaceDE w:val="0"/>
        <w:autoSpaceDN w:val="0"/>
        <w:spacing w:line="360" w:lineRule="exact"/>
        <w:ind w:left="1406" w:hanging="567"/>
        <w:rPr>
          <w:rFonts w:cs="Arial"/>
          <w:lang w:eastAsia="zh-CN"/>
        </w:rPr>
      </w:pPr>
      <w:r w:rsidRPr="00E92E0E">
        <w:rPr>
          <w:rFonts w:eastAsia="DengXian" w:cs="Arial"/>
          <w:lang w:eastAsia="zh-CN"/>
        </w:rPr>
        <w:t>(b)</w:t>
      </w:r>
      <w:r w:rsidRPr="00BD7D6A">
        <w:rPr>
          <w:rFonts w:cs="Arial"/>
          <w:lang w:eastAsia="zh-CN"/>
        </w:rPr>
        <w:tab/>
      </w:r>
      <w:r w:rsidRPr="00E92E0E">
        <w:rPr>
          <w:rFonts w:eastAsia="DengXian" w:cs="Arial" w:hint="eastAsia"/>
          <w:lang w:eastAsia="zh-CN"/>
        </w:rPr>
        <w:t>保护儿童受害人免受伤害的责任，最终应由成年被告人而非旁观的未成年儿童承担。</w:t>
      </w:r>
    </w:p>
    <w:p w:rsidR="004C6429" w:rsidRPr="00BD7D6A" w:rsidRDefault="00E92E0E" w:rsidP="004C6429">
      <w:pPr>
        <w:tabs>
          <w:tab w:val="left" w:pos="567"/>
          <w:tab w:val="left" w:pos="1418"/>
        </w:tabs>
        <w:overflowPunct w:val="0"/>
        <w:autoSpaceDE w:val="0"/>
        <w:autoSpaceDN w:val="0"/>
        <w:spacing w:line="360" w:lineRule="exact"/>
        <w:ind w:left="1406" w:hanging="567"/>
        <w:rPr>
          <w:rFonts w:cs="Arial"/>
          <w:lang w:eastAsia="zh-CN"/>
        </w:rPr>
      </w:pPr>
      <w:r w:rsidRPr="00E92E0E">
        <w:rPr>
          <w:rFonts w:eastAsia="DengXian" w:cs="Arial"/>
          <w:lang w:eastAsia="zh-CN"/>
        </w:rPr>
        <w:t>(c)</w:t>
      </w:r>
      <w:r w:rsidRPr="00BD7D6A">
        <w:rPr>
          <w:rFonts w:cs="Arial"/>
          <w:lang w:eastAsia="zh-CN"/>
        </w:rPr>
        <w:tab/>
      </w:r>
      <w:r w:rsidRPr="00E92E0E">
        <w:rPr>
          <w:rFonts w:eastAsia="DengXian" w:cs="Arial" w:hint="eastAsia"/>
          <w:lang w:eastAsia="zh-CN"/>
        </w:rPr>
        <w:t>要</w:t>
      </w:r>
      <w:r w:rsidRPr="00E92E0E">
        <w:rPr>
          <w:rFonts w:eastAsia="DengXian" w:cs="Arial"/>
          <w:lang w:eastAsia="zh-CN"/>
        </w:rPr>
        <w:t>16</w:t>
      </w:r>
      <w:r w:rsidRPr="00E92E0E">
        <w:rPr>
          <w:rFonts w:eastAsia="DengXian" w:cs="Arial" w:hint="eastAsia"/>
          <w:lang w:eastAsia="zh-CN"/>
        </w:rPr>
        <w:t>岁以下的儿童对受害人负有</w:t>
      </w:r>
      <w:r w:rsidRPr="00E92E0E">
        <w:rPr>
          <w:rFonts w:eastAsia="DengXian" w:cs="Arial" w:hint="eastAsia"/>
          <w:i/>
          <w:lang w:eastAsia="zh-CN"/>
        </w:rPr>
        <w:t>“照顾责任”</w:t>
      </w:r>
      <w:r w:rsidRPr="00E92E0E">
        <w:rPr>
          <w:rFonts w:eastAsia="DengXian" w:cs="Arial" w:hint="eastAsia"/>
          <w:lang w:eastAsia="zh-CN"/>
        </w:rPr>
        <w:t>，或就建议的罪行负上法律责任，未必公平合理。</w:t>
      </w:r>
    </w:p>
    <w:p w:rsidR="004C6429" w:rsidRPr="00BD7D6A" w:rsidRDefault="00E92E0E" w:rsidP="004C6429">
      <w:pPr>
        <w:tabs>
          <w:tab w:val="left" w:pos="567"/>
          <w:tab w:val="left" w:pos="1418"/>
        </w:tabs>
        <w:overflowPunct w:val="0"/>
        <w:autoSpaceDE w:val="0"/>
        <w:autoSpaceDN w:val="0"/>
        <w:spacing w:line="360" w:lineRule="exact"/>
        <w:ind w:left="1406" w:hanging="567"/>
        <w:rPr>
          <w:rFonts w:cs="Arial"/>
          <w:lang w:eastAsia="zh-CN"/>
        </w:rPr>
      </w:pPr>
      <w:r w:rsidRPr="00E92E0E">
        <w:rPr>
          <w:rFonts w:eastAsia="DengXian" w:cs="Arial"/>
          <w:lang w:eastAsia="zh-CN"/>
        </w:rPr>
        <w:t>(d)</w:t>
      </w:r>
      <w:r w:rsidRPr="00BD7D6A">
        <w:rPr>
          <w:rFonts w:cs="Arial"/>
          <w:lang w:eastAsia="zh-CN"/>
        </w:rPr>
        <w:tab/>
      </w:r>
      <w:r w:rsidRPr="00E92E0E">
        <w:rPr>
          <w:rFonts w:eastAsia="DengXian" w:cs="Arial" w:hint="eastAsia"/>
          <w:spacing w:val="36"/>
          <w:lang w:eastAsia="zh-CN"/>
        </w:rPr>
        <w:t>这个年龄下限亦与</w:t>
      </w:r>
      <w:r w:rsidRPr="00E92E0E">
        <w:rPr>
          <w:rFonts w:eastAsia="DengXian" w:cs="Arial" w:hint="eastAsia"/>
          <w:lang w:eastAsia="zh-CN"/>
        </w:rPr>
        <w:t>《侵害人身罪条例》</w:t>
      </w:r>
      <w:r w:rsidRPr="00E92E0E">
        <w:rPr>
          <w:rFonts w:eastAsia="DengXian" w:cs="Arial" w:hint="eastAsia"/>
          <w:spacing w:val="36"/>
          <w:lang w:eastAsia="zh-CN"/>
        </w:rPr>
        <w:t>第</w:t>
      </w:r>
      <w:r w:rsidRPr="00E92E0E">
        <w:rPr>
          <w:rFonts w:eastAsia="DengXian" w:cs="Arial"/>
          <w:spacing w:val="36"/>
          <w:lang w:eastAsia="zh-CN"/>
        </w:rPr>
        <w:t>27</w:t>
      </w:r>
      <w:r w:rsidRPr="00E92E0E">
        <w:rPr>
          <w:rFonts w:eastAsia="DengXian" w:cs="Arial" w:hint="eastAsia"/>
          <w:spacing w:val="36"/>
          <w:lang w:eastAsia="zh-CN"/>
        </w:rPr>
        <w:t>条一致，根</w:t>
      </w:r>
      <w:r w:rsidRPr="00E92E0E">
        <w:rPr>
          <w:rFonts w:eastAsia="DengXian" w:cs="Arial" w:hint="eastAsia"/>
          <w:lang w:eastAsia="zh-CN"/>
        </w:rPr>
        <w:t>据第</w:t>
      </w:r>
      <w:r w:rsidRPr="00E92E0E">
        <w:rPr>
          <w:rFonts w:eastAsia="DengXian" w:cs="Arial"/>
          <w:lang w:eastAsia="zh-CN"/>
        </w:rPr>
        <w:t>27</w:t>
      </w:r>
      <w:r w:rsidRPr="00E92E0E">
        <w:rPr>
          <w:rFonts w:eastAsia="DengXian" w:cs="Arial" w:hint="eastAsia"/>
          <w:lang w:eastAsia="zh-CN"/>
        </w:rPr>
        <w:t>条，可被检控的人最低年龄为</w:t>
      </w:r>
      <w:r w:rsidRPr="00E92E0E">
        <w:rPr>
          <w:rFonts w:eastAsia="DengXian" w:cs="Arial"/>
          <w:lang w:eastAsia="zh-CN"/>
        </w:rPr>
        <w:t>16</w:t>
      </w:r>
      <w:r w:rsidRPr="00E92E0E">
        <w:rPr>
          <w:rFonts w:eastAsia="DengXian" w:cs="Arial" w:hint="eastAsia"/>
          <w:lang w:eastAsia="zh-CN"/>
        </w:rPr>
        <w:t>岁。</w:t>
      </w:r>
    </w:p>
    <w:p w:rsidR="004C6429" w:rsidRPr="00BD7D6A" w:rsidRDefault="00E92E0E" w:rsidP="004C6429">
      <w:pPr>
        <w:overflowPunct w:val="0"/>
        <w:autoSpaceDE w:val="0"/>
        <w:autoSpaceDN w:val="0"/>
        <w:spacing w:line="360" w:lineRule="exact"/>
        <w:rPr>
          <w:rFonts w:cs="Arial"/>
          <w:lang w:eastAsia="zh-HK"/>
        </w:rPr>
      </w:pPr>
      <w:r w:rsidRPr="00E92E0E">
        <w:rPr>
          <w:rFonts w:eastAsia="DengXian" w:cs="Arial"/>
          <w:lang w:eastAsia="zh-CN"/>
        </w:rPr>
        <w:t>5.60</w:t>
      </w:r>
      <w:r w:rsidRPr="00BD7D6A">
        <w:rPr>
          <w:rFonts w:cs="Arial"/>
          <w:lang w:eastAsia="zh-CN"/>
        </w:rPr>
        <w:tab/>
      </w:r>
      <w:r w:rsidRPr="00E92E0E">
        <w:rPr>
          <w:rFonts w:eastAsia="DengXian" w:cs="Arial" w:hint="eastAsia"/>
          <w:lang w:eastAsia="zh-CN"/>
        </w:rPr>
        <w:t>至于提议被告人的最低年龄应定为</w:t>
      </w:r>
      <w:r w:rsidRPr="00E92E0E">
        <w:rPr>
          <w:rFonts w:eastAsia="DengXian" w:cs="Arial"/>
          <w:lang w:eastAsia="zh-CN"/>
        </w:rPr>
        <w:t>18</w:t>
      </w:r>
      <w:r w:rsidRPr="00E92E0E">
        <w:rPr>
          <w:rFonts w:eastAsia="DengXian" w:cs="Arial" w:hint="eastAsia"/>
          <w:lang w:eastAsia="zh-CN"/>
        </w:rPr>
        <w:t>岁的回应者，他们的理由是应跟随新西兰模式把被告人的最低年龄定为</w:t>
      </w:r>
      <w:r w:rsidRPr="00E92E0E">
        <w:rPr>
          <w:rFonts w:eastAsia="DengXian" w:cs="Arial"/>
          <w:lang w:eastAsia="zh-CN"/>
        </w:rPr>
        <w:t>18</w:t>
      </w:r>
      <w:r w:rsidRPr="00E92E0E">
        <w:rPr>
          <w:rFonts w:eastAsia="DengXian" w:cs="Arial" w:hint="eastAsia"/>
          <w:lang w:eastAsia="zh-CN"/>
        </w:rPr>
        <w:t>岁，并与《儿童权利公约》所订责任保持一致。</w:t>
      </w:r>
    </w:p>
    <w:p w:rsidR="004C6429" w:rsidRPr="00BD7D6A" w:rsidRDefault="00E92E0E" w:rsidP="004C6429">
      <w:pPr>
        <w:keepNext/>
        <w:spacing w:line="400" w:lineRule="exact"/>
        <w:rPr>
          <w:i/>
          <w:lang w:eastAsia="zh-CN"/>
        </w:rPr>
      </w:pPr>
      <w:r w:rsidRPr="00E92E0E">
        <w:rPr>
          <w:rFonts w:eastAsia="DengXian" w:hint="eastAsia"/>
          <w:i/>
          <w:shadow/>
          <w:sz w:val="25"/>
          <w:lang w:eastAsia="zh-CN"/>
        </w:rPr>
        <w:t>被告人的最低年龄应定为</w:t>
      </w:r>
      <w:r w:rsidRPr="00E92E0E">
        <w:rPr>
          <w:rFonts w:eastAsia="DengXian"/>
          <w:i/>
          <w:shadow/>
          <w:sz w:val="25"/>
          <w:lang w:eastAsia="zh-CN"/>
        </w:rPr>
        <w:t>10</w:t>
      </w:r>
      <w:r w:rsidRPr="00E92E0E">
        <w:rPr>
          <w:rFonts w:eastAsia="DengXian" w:hint="eastAsia"/>
          <w:i/>
          <w:shadow/>
          <w:sz w:val="25"/>
          <w:lang w:eastAsia="zh-CN"/>
        </w:rPr>
        <w:t>岁</w:t>
      </w:r>
      <w:r w:rsidR="004C6429" w:rsidRPr="00BD7D6A">
        <w:rPr>
          <w:i/>
          <w:lang w:eastAsia="zh-CN"/>
        </w:rPr>
        <w:t xml:space="preserve"> </w:t>
      </w:r>
    </w:p>
    <w:p w:rsidR="004C6429" w:rsidRPr="00BD7D6A" w:rsidRDefault="00E92E0E" w:rsidP="004C6429">
      <w:pPr>
        <w:overflowPunct w:val="0"/>
        <w:autoSpaceDE w:val="0"/>
        <w:autoSpaceDN w:val="0"/>
        <w:spacing w:line="360" w:lineRule="exact"/>
        <w:rPr>
          <w:rFonts w:cs="Arial"/>
          <w:lang w:eastAsia="zh-CN"/>
        </w:rPr>
      </w:pPr>
      <w:r w:rsidRPr="00E92E0E">
        <w:rPr>
          <w:rFonts w:eastAsia="DengXian"/>
          <w:lang w:eastAsia="zh-CN"/>
        </w:rPr>
        <w:t>5.61</w:t>
      </w:r>
      <w:r w:rsidRPr="00BD7D6A">
        <w:rPr>
          <w:lang w:eastAsia="zh-CN"/>
        </w:rPr>
        <w:tab/>
      </w:r>
      <w:r w:rsidRPr="00E92E0E">
        <w:rPr>
          <w:rFonts w:eastAsia="DengXian" w:hint="eastAsia"/>
          <w:lang w:eastAsia="zh-CN"/>
        </w:rPr>
        <w:t>另一方面，某社会服务机构和某医疗机构提议被告人的最低年龄应定为</w:t>
      </w:r>
      <w:r w:rsidRPr="00E92E0E">
        <w:rPr>
          <w:rFonts w:eastAsia="DengXian"/>
          <w:lang w:eastAsia="zh-CN"/>
        </w:rPr>
        <w:t>10</w:t>
      </w:r>
      <w:r w:rsidRPr="00E92E0E">
        <w:rPr>
          <w:rFonts w:eastAsia="DengXian" w:hint="eastAsia"/>
          <w:lang w:eastAsia="zh-CN"/>
        </w:rPr>
        <w:t>岁，即现时根据《少年犯条例》（第</w:t>
      </w:r>
      <w:r w:rsidRPr="00E92E0E">
        <w:rPr>
          <w:rFonts w:eastAsia="DengXian"/>
          <w:lang w:eastAsia="zh-CN"/>
        </w:rPr>
        <w:t>226</w:t>
      </w:r>
      <w:r w:rsidRPr="00E92E0E">
        <w:rPr>
          <w:rFonts w:eastAsia="DengXian" w:hint="eastAsia"/>
          <w:lang w:eastAsia="zh-CN"/>
        </w:rPr>
        <w:t>章）第</w:t>
      </w:r>
      <w:r w:rsidRPr="00E92E0E">
        <w:rPr>
          <w:rFonts w:eastAsia="DengXian"/>
          <w:lang w:eastAsia="zh-CN"/>
        </w:rPr>
        <w:t>3</w:t>
      </w:r>
      <w:r w:rsidRPr="00E92E0E">
        <w:rPr>
          <w:rFonts w:eastAsia="DengXian" w:hint="eastAsia"/>
          <w:lang w:eastAsia="zh-CN"/>
        </w:rPr>
        <w:t>条须负刑事责任的最低年龄。</w:t>
      </w:r>
    </w:p>
    <w:p w:rsidR="004C6429" w:rsidRPr="00BD7D6A" w:rsidRDefault="00E92E0E" w:rsidP="004C6429">
      <w:pPr>
        <w:keepNext/>
        <w:keepLines/>
        <w:spacing w:line="400" w:lineRule="exact"/>
        <w:rPr>
          <w:b/>
          <w:i/>
          <w:shadow/>
          <w:sz w:val="25"/>
          <w:lang w:eastAsia="zh-HK"/>
        </w:rPr>
      </w:pPr>
      <w:r w:rsidRPr="00E92E0E">
        <w:rPr>
          <w:rFonts w:eastAsia="DengXian" w:hint="eastAsia"/>
          <w:b/>
          <w:i/>
          <w:shadow/>
          <w:sz w:val="25"/>
          <w:lang w:eastAsia="zh-CN"/>
        </w:rPr>
        <w:t>回应者的其他意见</w:t>
      </w:r>
    </w:p>
    <w:p w:rsidR="004C6429" w:rsidRPr="00BD7D6A" w:rsidRDefault="00E92E0E" w:rsidP="004C6429">
      <w:pPr>
        <w:overflowPunct w:val="0"/>
        <w:autoSpaceDE w:val="0"/>
        <w:autoSpaceDN w:val="0"/>
        <w:spacing w:line="360" w:lineRule="exact"/>
        <w:rPr>
          <w:rFonts w:cs="Arial"/>
          <w:lang w:eastAsia="zh-CN"/>
        </w:rPr>
      </w:pPr>
      <w:r w:rsidRPr="00E92E0E">
        <w:rPr>
          <w:rFonts w:eastAsia="DengXian" w:cs="Arial"/>
          <w:lang w:eastAsia="zh-CN"/>
        </w:rPr>
        <w:t>5.62</w:t>
      </w:r>
      <w:r w:rsidRPr="00BD7D6A">
        <w:rPr>
          <w:rFonts w:cs="Arial"/>
          <w:lang w:eastAsia="zh-CN"/>
        </w:rPr>
        <w:tab/>
      </w:r>
      <w:r w:rsidRPr="00E92E0E">
        <w:rPr>
          <w:rFonts w:eastAsia="DengXian" w:cs="Arial" w:hint="eastAsia"/>
          <w:lang w:eastAsia="zh-CN"/>
        </w:rPr>
        <w:t>有些回应者亦提出以下与未成年被告人有关的一般意见。</w:t>
      </w:r>
    </w:p>
    <w:p w:rsidR="004C6429" w:rsidRPr="00BD7D6A" w:rsidRDefault="00E92E0E" w:rsidP="004C6429">
      <w:pPr>
        <w:tabs>
          <w:tab w:val="left" w:pos="567"/>
          <w:tab w:val="left" w:pos="1418"/>
        </w:tabs>
        <w:overflowPunct w:val="0"/>
        <w:autoSpaceDE w:val="0"/>
        <w:autoSpaceDN w:val="0"/>
        <w:spacing w:line="360" w:lineRule="exact"/>
        <w:ind w:left="1678" w:hanging="839"/>
        <w:rPr>
          <w:rFonts w:cs="Arial"/>
        </w:rPr>
      </w:pPr>
      <w:r w:rsidRPr="00E92E0E">
        <w:rPr>
          <w:rFonts w:eastAsia="DengXian" w:cs="Arial"/>
          <w:lang w:eastAsia="zh-CN"/>
        </w:rPr>
        <w:t>(a)</w:t>
      </w:r>
      <w:r w:rsidRPr="00BD7D6A">
        <w:rPr>
          <w:rFonts w:cs="Arial"/>
          <w:lang w:eastAsia="zh-CN"/>
        </w:rPr>
        <w:tab/>
      </w:r>
      <w:r w:rsidRPr="00E92E0E">
        <w:rPr>
          <w:rFonts w:eastAsia="DengXian" w:cs="Arial" w:hint="eastAsia"/>
          <w:lang w:eastAsia="zh-CN"/>
        </w:rPr>
        <w:t>家庭暴力</w:t>
      </w:r>
    </w:p>
    <w:p w:rsidR="004C6429" w:rsidRPr="00BD7D6A" w:rsidRDefault="00E92E0E" w:rsidP="004C6429">
      <w:pPr>
        <w:tabs>
          <w:tab w:val="left" w:pos="567"/>
          <w:tab w:val="left" w:pos="1418"/>
        </w:tabs>
        <w:overflowPunct w:val="0"/>
        <w:autoSpaceDE w:val="0"/>
        <w:autoSpaceDN w:val="0"/>
        <w:spacing w:line="360" w:lineRule="exact"/>
        <w:ind w:left="1440"/>
        <w:rPr>
          <w:rFonts w:cs="Arial"/>
          <w:lang w:eastAsia="zh-HK"/>
        </w:rPr>
      </w:pPr>
      <w:r w:rsidRPr="00E92E0E">
        <w:rPr>
          <w:rFonts w:eastAsia="DengXian" w:cs="Arial" w:hint="eastAsia"/>
          <w:lang w:eastAsia="zh-CN"/>
        </w:rPr>
        <w:t>未成年被告人很可能遭受胁迫或非常严重的家庭暴力，或在成年被告人权威之下。期望家庭暴力或虐待个案中受创的儿童证人采取合理步骤帮助另一儿童受害人并不合理，令这些儿童有被控的风险亦不合理。</w:t>
      </w:r>
    </w:p>
    <w:p w:rsidR="004C6429" w:rsidRPr="00BD7D6A" w:rsidRDefault="00E92E0E" w:rsidP="004C6429">
      <w:pPr>
        <w:tabs>
          <w:tab w:val="left" w:pos="567"/>
          <w:tab w:val="left" w:pos="1418"/>
        </w:tabs>
        <w:overflowPunct w:val="0"/>
        <w:autoSpaceDE w:val="0"/>
        <w:autoSpaceDN w:val="0"/>
        <w:spacing w:line="360" w:lineRule="exact"/>
        <w:ind w:left="1418" w:hanging="579"/>
        <w:rPr>
          <w:rFonts w:cs="Arial"/>
          <w:lang w:eastAsia="zh-CN"/>
        </w:rPr>
      </w:pPr>
      <w:r w:rsidRPr="00E92E0E">
        <w:rPr>
          <w:rFonts w:eastAsia="DengXian" w:cs="Arial"/>
          <w:lang w:eastAsia="zh-CN"/>
        </w:rPr>
        <w:t>(b)</w:t>
      </w:r>
      <w:r w:rsidRPr="00BD7D6A">
        <w:rPr>
          <w:rFonts w:cs="Arial"/>
          <w:lang w:eastAsia="zh-CN"/>
        </w:rPr>
        <w:tab/>
      </w:r>
      <w:r w:rsidRPr="00E92E0E">
        <w:rPr>
          <w:rFonts w:eastAsia="DengXian" w:cs="Arial" w:hint="eastAsia"/>
          <w:lang w:eastAsia="zh-CN"/>
        </w:rPr>
        <w:t>检讨</w:t>
      </w:r>
      <w:r w:rsidRPr="00E92E0E">
        <w:rPr>
          <w:rFonts w:eastAsia="DengXian" w:hint="eastAsia"/>
          <w:lang w:eastAsia="zh-CN"/>
        </w:rPr>
        <w:t>须负刑事责任的最低年龄</w:t>
      </w:r>
    </w:p>
    <w:p w:rsidR="004C6429" w:rsidRPr="00BD7D6A" w:rsidRDefault="00E92E0E" w:rsidP="00955CF2">
      <w:pPr>
        <w:pStyle w:val="ListParagraph"/>
        <w:tabs>
          <w:tab w:val="clear" w:pos="1134"/>
          <w:tab w:val="left" w:pos="1418"/>
        </w:tabs>
        <w:overflowPunct w:val="0"/>
        <w:autoSpaceDE w:val="0"/>
        <w:autoSpaceDN w:val="0"/>
        <w:spacing w:line="360" w:lineRule="exact"/>
        <w:ind w:leftChars="506" w:left="1417"/>
        <w:rPr>
          <w:lang w:eastAsia="zh-HK"/>
        </w:rPr>
      </w:pPr>
      <w:r w:rsidRPr="00E92E0E">
        <w:rPr>
          <w:rFonts w:eastAsia="DengXian" w:cs="Arial" w:hint="eastAsia"/>
          <w:lang w:eastAsia="zh-CN"/>
        </w:rPr>
        <w:t>香港</w:t>
      </w:r>
      <w:r w:rsidRPr="00E92E0E">
        <w:rPr>
          <w:rFonts w:eastAsia="DengXian" w:hint="eastAsia"/>
          <w:lang w:eastAsia="zh-CN"/>
        </w:rPr>
        <w:t>须负刑事责任的最低年龄应予检讨。当局应审视《</w:t>
      </w:r>
      <w:r w:rsidRPr="00E92E0E">
        <w:rPr>
          <w:rFonts w:eastAsia="DengXian" w:hint="eastAsia"/>
          <w:spacing w:val="26"/>
          <w:lang w:eastAsia="zh-CN"/>
        </w:rPr>
        <w:t>刑事诉讼程序条例》（第</w:t>
      </w:r>
      <w:r w:rsidRPr="00E92E0E">
        <w:rPr>
          <w:rFonts w:eastAsia="DengXian"/>
          <w:spacing w:val="26"/>
          <w:lang w:eastAsia="zh-CN"/>
        </w:rPr>
        <w:t>221</w:t>
      </w:r>
      <w:r w:rsidRPr="00E92E0E">
        <w:rPr>
          <w:rFonts w:eastAsia="DengXian" w:hint="eastAsia"/>
          <w:spacing w:val="26"/>
          <w:lang w:eastAsia="zh-CN"/>
        </w:rPr>
        <w:t>章）和第</w:t>
      </w:r>
      <w:r w:rsidRPr="00E92E0E">
        <w:rPr>
          <w:rFonts w:eastAsia="DengXian"/>
          <w:spacing w:val="26"/>
          <w:lang w:eastAsia="zh-CN"/>
        </w:rPr>
        <w:t>226</w:t>
      </w:r>
      <w:r w:rsidRPr="00E92E0E">
        <w:rPr>
          <w:rFonts w:eastAsia="DengXian" w:hint="eastAsia"/>
          <w:spacing w:val="26"/>
          <w:lang w:eastAsia="zh-CN"/>
        </w:rPr>
        <w:t>章，研究</w:t>
      </w:r>
      <w:r w:rsidRPr="00E92E0E">
        <w:rPr>
          <w:rFonts w:eastAsia="DengXian"/>
          <w:spacing w:val="26"/>
          <w:lang w:eastAsia="zh-CN"/>
        </w:rPr>
        <w:t>10</w:t>
      </w:r>
      <w:r w:rsidRPr="00E92E0E">
        <w:rPr>
          <w:rFonts w:eastAsia="DengXian" w:hint="eastAsia"/>
          <w:spacing w:val="26"/>
          <w:lang w:eastAsia="zh-CN"/>
        </w:rPr>
        <w:t>岁</w:t>
      </w:r>
      <w:r w:rsidRPr="00E92E0E">
        <w:rPr>
          <w:rFonts w:eastAsia="DengXian" w:hint="eastAsia"/>
          <w:lang w:eastAsia="zh-CN"/>
        </w:rPr>
        <w:t>儿童是否足够成熟和发育健全，能够完全理解其不当行为的严重性。</w:t>
      </w:r>
    </w:p>
    <w:p w:rsidR="004C6429" w:rsidRPr="00BD7D6A" w:rsidRDefault="00E92E0E" w:rsidP="00955CF2">
      <w:pPr>
        <w:pStyle w:val="ListParagraph"/>
        <w:keepNext/>
        <w:tabs>
          <w:tab w:val="clear" w:pos="1134"/>
          <w:tab w:val="left" w:pos="860"/>
          <w:tab w:val="left" w:pos="1418"/>
        </w:tabs>
        <w:overflowPunct w:val="0"/>
        <w:autoSpaceDE w:val="0"/>
        <w:autoSpaceDN w:val="0"/>
        <w:spacing w:line="360" w:lineRule="exact"/>
        <w:ind w:leftChars="303" w:left="848" w:firstLine="15"/>
        <w:rPr>
          <w:rFonts w:cs="Arial"/>
          <w:lang w:eastAsia="zh-HK"/>
        </w:rPr>
      </w:pPr>
      <w:r w:rsidRPr="00E92E0E">
        <w:rPr>
          <w:rFonts w:eastAsia="DengXian" w:cs="Arial"/>
          <w:lang w:eastAsia="zh-CN"/>
        </w:rPr>
        <w:t>(c)</w:t>
      </w:r>
      <w:r w:rsidRPr="00BD7D6A">
        <w:rPr>
          <w:rFonts w:cs="Arial"/>
          <w:lang w:eastAsia="zh-CN"/>
        </w:rPr>
        <w:tab/>
      </w:r>
      <w:r w:rsidRPr="00E92E0E">
        <w:rPr>
          <w:rFonts w:eastAsia="DengXian" w:cs="Arial" w:hint="eastAsia"/>
          <w:lang w:eastAsia="zh-CN"/>
        </w:rPr>
        <w:t>民事法律责任和更生</w:t>
      </w:r>
    </w:p>
    <w:p w:rsidR="004C6429" w:rsidRPr="00BD7D6A" w:rsidRDefault="00E92E0E" w:rsidP="00955CF2">
      <w:pPr>
        <w:pStyle w:val="ListParagraph"/>
        <w:tabs>
          <w:tab w:val="clear" w:pos="1134"/>
          <w:tab w:val="left" w:pos="860"/>
          <w:tab w:val="left" w:pos="1418"/>
        </w:tabs>
        <w:overflowPunct w:val="0"/>
        <w:autoSpaceDE w:val="0"/>
        <w:autoSpaceDN w:val="0"/>
        <w:spacing w:line="360" w:lineRule="exact"/>
        <w:ind w:leftChars="506" w:left="1417"/>
        <w:rPr>
          <w:rFonts w:cs="Arial"/>
          <w:i/>
          <w:lang w:eastAsia="zh-CN"/>
        </w:rPr>
      </w:pPr>
      <w:r w:rsidRPr="00E92E0E">
        <w:rPr>
          <w:rFonts w:eastAsia="DengXian" w:cs="Arial" w:hint="eastAsia"/>
          <w:lang w:eastAsia="zh-CN"/>
        </w:rPr>
        <w:t>相比令旁观的儿童有被控的风险，有其他更好方法鼓励他们说出事实，例如教育儿童他们的权利，以及在儿童</w:t>
      </w:r>
      <w:r w:rsidRPr="00E92E0E">
        <w:rPr>
          <w:rFonts w:eastAsia="DengXian" w:cs="Arial" w:hint="eastAsia"/>
          <w:lang w:eastAsia="zh-CN"/>
        </w:rPr>
        <w:lastRenderedPageBreak/>
        <w:t>福利制度建立对儿童更友善的投诉程序。对于没有采取合理步骤保护其他儿童免受伤害的</w:t>
      </w:r>
      <w:r w:rsidRPr="00E92E0E">
        <w:rPr>
          <w:rFonts w:eastAsia="DengXian" w:cs="Arial"/>
          <w:lang w:eastAsia="zh-CN"/>
        </w:rPr>
        <w:t>16</w:t>
      </w:r>
      <w:r w:rsidRPr="00E92E0E">
        <w:rPr>
          <w:rFonts w:eastAsia="DengXian" w:cs="Arial" w:hint="eastAsia"/>
          <w:lang w:eastAsia="zh-CN"/>
        </w:rPr>
        <w:t>至</w:t>
      </w:r>
      <w:r w:rsidRPr="00E92E0E">
        <w:rPr>
          <w:rFonts w:eastAsia="DengXian" w:cs="Arial"/>
          <w:lang w:eastAsia="zh-CN"/>
        </w:rPr>
        <w:t>17</w:t>
      </w:r>
      <w:r w:rsidRPr="00E92E0E">
        <w:rPr>
          <w:rFonts w:eastAsia="DengXian" w:cs="Arial" w:hint="eastAsia"/>
          <w:lang w:eastAsia="zh-CN"/>
        </w:rPr>
        <w:t>岁儿童，施加</w:t>
      </w:r>
      <w:r w:rsidRPr="00E92E0E">
        <w:rPr>
          <w:rFonts w:ascii="新細明體" w:eastAsia="DengXian" w:hAnsi="新細明體" w:cs="新細明體" w:hint="eastAsia"/>
          <w:lang w:eastAsia="zh-CN"/>
        </w:rPr>
        <w:t>民事法律责任或规定他们接受更生服务，会较施加刑事法律责任更为合适。</w:t>
      </w:r>
    </w:p>
    <w:p w:rsidR="004C6429" w:rsidRPr="00BD7D6A" w:rsidRDefault="00E92E0E" w:rsidP="004C6429">
      <w:pPr>
        <w:keepNext/>
        <w:keepLines/>
        <w:spacing w:before="300" w:after="160" w:line="400" w:lineRule="exact"/>
        <w:rPr>
          <w:b/>
          <w:shadow/>
          <w:sz w:val="29"/>
          <w:szCs w:val="28"/>
          <w:lang w:eastAsia="zh-HK"/>
        </w:rPr>
      </w:pPr>
      <w:r w:rsidRPr="00E92E0E">
        <w:rPr>
          <w:rFonts w:eastAsia="DengXian" w:hint="eastAsia"/>
          <w:b/>
          <w:shadow/>
          <w:sz w:val="29"/>
          <w:szCs w:val="28"/>
          <w:lang w:eastAsia="zh-CN"/>
        </w:rPr>
        <w:t>我们对建议</w:t>
      </w:r>
      <w:r w:rsidRPr="00E92E0E">
        <w:rPr>
          <w:rFonts w:eastAsia="DengXian"/>
          <w:b/>
          <w:shadow/>
          <w:sz w:val="29"/>
          <w:szCs w:val="28"/>
          <w:lang w:eastAsia="zh-CN"/>
        </w:rPr>
        <w:t>7</w:t>
      </w:r>
      <w:r w:rsidRPr="00E92E0E">
        <w:rPr>
          <w:rFonts w:eastAsia="DengXian" w:hint="eastAsia"/>
          <w:b/>
          <w:shadow/>
          <w:sz w:val="29"/>
          <w:szCs w:val="28"/>
          <w:lang w:eastAsia="zh-CN"/>
        </w:rPr>
        <w:t>的分析和回应</w:t>
      </w:r>
    </w:p>
    <w:p w:rsidR="004C6429" w:rsidRPr="00BD7D6A" w:rsidRDefault="00E92E0E" w:rsidP="004C6429">
      <w:pPr>
        <w:keepNext/>
        <w:keepLines/>
        <w:spacing w:line="400" w:lineRule="exact"/>
        <w:rPr>
          <w:b/>
          <w:i/>
          <w:shadow/>
          <w:sz w:val="25"/>
          <w:lang w:eastAsia="zh-HK"/>
        </w:rPr>
      </w:pPr>
      <w:r w:rsidRPr="00E92E0E">
        <w:rPr>
          <w:rFonts w:eastAsia="DengXian" w:hint="eastAsia"/>
          <w:b/>
          <w:i/>
          <w:shadow/>
          <w:sz w:val="25"/>
          <w:lang w:eastAsia="zh-CN"/>
        </w:rPr>
        <w:t>无须在建议的罪行订明被告人的特定最低年龄</w:t>
      </w:r>
    </w:p>
    <w:p w:rsidR="004C6429" w:rsidRPr="00BD7D6A" w:rsidRDefault="00E92E0E" w:rsidP="004C6429">
      <w:pPr>
        <w:spacing w:line="360" w:lineRule="exact"/>
        <w:rPr>
          <w:lang w:eastAsia="zh-HK"/>
        </w:rPr>
      </w:pPr>
      <w:r w:rsidRPr="00E92E0E">
        <w:rPr>
          <w:rFonts w:eastAsia="DengXian"/>
          <w:lang w:eastAsia="zh-CN"/>
        </w:rPr>
        <w:t>5.63</w:t>
      </w:r>
      <w:r w:rsidRPr="00BD7D6A">
        <w:rPr>
          <w:lang w:eastAsia="zh-CN"/>
        </w:rPr>
        <w:tab/>
      </w:r>
      <w:r w:rsidRPr="00E92E0E">
        <w:rPr>
          <w:rFonts w:eastAsia="DengXian" w:hint="eastAsia"/>
          <w:lang w:eastAsia="zh-CN"/>
        </w:rPr>
        <w:t>尽管有些回应者赞成建议的罪行不应设定被告人的特定最低年龄下限，但更多回应者因为上述理由而认为被告人的最低年龄应定为</w:t>
      </w:r>
      <w:r w:rsidRPr="00E92E0E">
        <w:rPr>
          <w:rFonts w:eastAsia="DengXian"/>
          <w:lang w:eastAsia="zh-CN"/>
        </w:rPr>
        <w:t>16</w:t>
      </w:r>
      <w:r w:rsidRPr="00E92E0E">
        <w:rPr>
          <w:rFonts w:eastAsia="DengXian" w:hint="eastAsia"/>
          <w:lang w:eastAsia="zh-CN"/>
        </w:rPr>
        <w:t>岁或</w:t>
      </w:r>
      <w:r w:rsidRPr="00E92E0E">
        <w:rPr>
          <w:rFonts w:eastAsia="DengXian"/>
          <w:lang w:eastAsia="zh-CN"/>
        </w:rPr>
        <w:t>18</w:t>
      </w:r>
      <w:r w:rsidRPr="00E92E0E">
        <w:rPr>
          <w:rFonts w:eastAsia="DengXian" w:hint="eastAsia"/>
          <w:lang w:eastAsia="zh-CN"/>
        </w:rPr>
        <w:t>岁。少数回应者则提议把年龄下限定为</w:t>
      </w:r>
      <w:r w:rsidRPr="00E92E0E">
        <w:rPr>
          <w:rFonts w:eastAsia="DengXian"/>
          <w:lang w:eastAsia="zh-CN"/>
        </w:rPr>
        <w:t>10</w:t>
      </w:r>
      <w:r w:rsidRPr="00E92E0E">
        <w:rPr>
          <w:rFonts w:eastAsia="DengXian" w:hint="eastAsia"/>
          <w:lang w:eastAsia="zh-CN"/>
        </w:rPr>
        <w:t>岁。我们仔细考虑这些回应后，认为无须在建议的罪行特别订明被告人的最低年龄，理由如下。</w:t>
      </w:r>
    </w:p>
    <w:p w:rsidR="004C6429" w:rsidRPr="00BD7D6A" w:rsidRDefault="00E92E0E" w:rsidP="004C6429">
      <w:pPr>
        <w:keepNext/>
        <w:tabs>
          <w:tab w:val="left" w:pos="567"/>
        </w:tabs>
        <w:spacing w:line="400" w:lineRule="exact"/>
        <w:rPr>
          <w:i/>
          <w:shadow/>
          <w:sz w:val="25"/>
          <w:lang w:eastAsia="zh-HK"/>
        </w:rPr>
      </w:pPr>
      <w:r w:rsidRPr="00E92E0E">
        <w:rPr>
          <w:rFonts w:eastAsia="DengXian"/>
          <w:i/>
          <w:shadow/>
          <w:sz w:val="25"/>
          <w:lang w:eastAsia="zh-CN"/>
        </w:rPr>
        <w:t>I.</w:t>
      </w:r>
      <w:r w:rsidRPr="00BD7D6A">
        <w:rPr>
          <w:i/>
          <w:shadow/>
          <w:sz w:val="25"/>
          <w:lang w:eastAsia="zh-CN"/>
        </w:rPr>
        <w:tab/>
      </w:r>
      <w:r w:rsidRPr="00E92E0E">
        <w:rPr>
          <w:rFonts w:eastAsia="DengXian" w:hint="eastAsia"/>
          <w:i/>
          <w:shadow/>
          <w:sz w:val="25"/>
          <w:lang w:eastAsia="zh-CN"/>
        </w:rPr>
        <w:t>须负刑事责任的最低年龄</w:t>
      </w:r>
    </w:p>
    <w:p w:rsidR="004C6429" w:rsidRPr="00BD7D6A" w:rsidRDefault="00E92E0E" w:rsidP="004C6429">
      <w:pPr>
        <w:keepNext/>
        <w:spacing w:line="360" w:lineRule="exact"/>
        <w:rPr>
          <w:i/>
          <w:shadow/>
          <w:sz w:val="25"/>
          <w:lang w:eastAsia="zh-HK"/>
        </w:rPr>
      </w:pPr>
      <w:r w:rsidRPr="00E92E0E">
        <w:rPr>
          <w:rFonts w:eastAsia="DengXian"/>
          <w:lang w:eastAsia="zh-CN"/>
        </w:rPr>
        <w:t>5.64</w:t>
      </w:r>
      <w:r w:rsidRPr="00BD7D6A">
        <w:rPr>
          <w:lang w:eastAsia="zh-CN"/>
        </w:rPr>
        <w:tab/>
      </w:r>
      <w:r w:rsidRPr="00E92E0E">
        <w:rPr>
          <w:rFonts w:eastAsia="DengXian" w:hint="eastAsia"/>
          <w:lang w:eastAsia="zh-CN"/>
        </w:rPr>
        <w:t>首先，在第</w:t>
      </w:r>
      <w:r w:rsidRPr="00E92E0E">
        <w:rPr>
          <w:rFonts w:eastAsia="DengXian"/>
          <w:lang w:eastAsia="zh-CN"/>
        </w:rPr>
        <w:t>226</w:t>
      </w:r>
      <w:r w:rsidRPr="00E92E0E">
        <w:rPr>
          <w:rFonts w:eastAsia="DengXian" w:hint="eastAsia"/>
          <w:lang w:eastAsia="zh-CN"/>
        </w:rPr>
        <w:t>章，须负刑事责任的最低年龄现时定为</w:t>
      </w:r>
      <w:r w:rsidRPr="00E92E0E">
        <w:rPr>
          <w:rFonts w:eastAsia="DengXian"/>
          <w:lang w:eastAsia="zh-CN"/>
        </w:rPr>
        <w:t>10</w:t>
      </w:r>
      <w:r w:rsidRPr="00E92E0E">
        <w:rPr>
          <w:rFonts w:eastAsia="DengXian" w:hint="eastAsia"/>
          <w:lang w:eastAsia="zh-CN"/>
        </w:rPr>
        <w:t>岁，并预设适用于所有罪行，因此豁除</w:t>
      </w:r>
      <w:r w:rsidRPr="00E92E0E">
        <w:rPr>
          <w:rFonts w:eastAsia="DengXian"/>
          <w:lang w:eastAsia="zh-CN"/>
        </w:rPr>
        <w:t>10</w:t>
      </w:r>
      <w:r w:rsidRPr="00E92E0E">
        <w:rPr>
          <w:rFonts w:eastAsia="DengXian" w:hint="eastAsia"/>
          <w:lang w:eastAsia="zh-CN"/>
        </w:rPr>
        <w:t>岁以下未成年被告人的刑事责任。除非建议的罪行特别</w:t>
      </w:r>
      <w:proofErr w:type="gramStart"/>
      <w:r w:rsidRPr="00E92E0E">
        <w:rPr>
          <w:rFonts w:eastAsia="DengXian" w:hint="eastAsia"/>
          <w:lang w:eastAsia="zh-CN"/>
        </w:rPr>
        <w:t>订明另一</w:t>
      </w:r>
      <w:proofErr w:type="gramEnd"/>
      <w:r w:rsidRPr="00E92E0E">
        <w:rPr>
          <w:rFonts w:eastAsia="DengXian" w:hint="eastAsia"/>
          <w:lang w:eastAsia="zh-CN"/>
        </w:rPr>
        <w:t>年龄，否则这个最低年龄</w:t>
      </w:r>
      <w:proofErr w:type="gramStart"/>
      <w:r w:rsidRPr="00E92E0E">
        <w:rPr>
          <w:rFonts w:eastAsia="DengXian" w:hint="eastAsia"/>
          <w:lang w:eastAsia="zh-CN"/>
        </w:rPr>
        <w:t>亦当然</w:t>
      </w:r>
      <w:proofErr w:type="gramEnd"/>
      <w:r w:rsidRPr="00E92E0E">
        <w:rPr>
          <w:rFonts w:eastAsia="DengXian" w:hint="eastAsia"/>
          <w:lang w:eastAsia="zh-CN"/>
        </w:rPr>
        <w:t>适用于该罪行（而无需再明文列出）。</w:t>
      </w:r>
    </w:p>
    <w:p w:rsidR="004C6429" w:rsidRPr="00BD7D6A" w:rsidRDefault="00E92E0E" w:rsidP="004C6429">
      <w:pPr>
        <w:keepNext/>
        <w:tabs>
          <w:tab w:val="left" w:pos="567"/>
        </w:tabs>
        <w:spacing w:line="400" w:lineRule="exact"/>
        <w:rPr>
          <w:i/>
          <w:shadow/>
          <w:sz w:val="25"/>
          <w:lang w:eastAsia="zh-HK"/>
        </w:rPr>
      </w:pPr>
      <w:r w:rsidRPr="00E92E0E">
        <w:rPr>
          <w:rFonts w:eastAsia="DengXian"/>
          <w:i/>
          <w:shadow/>
          <w:sz w:val="25"/>
          <w:lang w:eastAsia="zh-CN"/>
        </w:rPr>
        <w:t xml:space="preserve">II. </w:t>
      </w:r>
      <w:r w:rsidRPr="00BD7D6A">
        <w:rPr>
          <w:i/>
          <w:shadow/>
          <w:sz w:val="25"/>
          <w:lang w:eastAsia="zh-CN"/>
        </w:rPr>
        <w:tab/>
      </w:r>
      <w:r w:rsidRPr="00E92E0E">
        <w:rPr>
          <w:rFonts w:eastAsia="DengXian" w:hint="eastAsia"/>
          <w:i/>
          <w:shadow/>
          <w:sz w:val="25"/>
          <w:lang w:eastAsia="zh-CN"/>
        </w:rPr>
        <w:t>保护未成年父母的子女</w:t>
      </w:r>
    </w:p>
    <w:p w:rsidR="004C6429" w:rsidRPr="00BD7D6A" w:rsidRDefault="00E92E0E" w:rsidP="004C6429">
      <w:pPr>
        <w:spacing w:line="360" w:lineRule="exact"/>
        <w:rPr>
          <w:lang w:eastAsia="zh-HK"/>
        </w:rPr>
      </w:pPr>
      <w:r w:rsidRPr="00E92E0E">
        <w:rPr>
          <w:rFonts w:eastAsia="DengXian"/>
          <w:lang w:eastAsia="zh-CN"/>
        </w:rPr>
        <w:t>5.65</w:t>
      </w:r>
      <w:r w:rsidRPr="00BD7D6A">
        <w:rPr>
          <w:lang w:eastAsia="zh-CN"/>
        </w:rPr>
        <w:tab/>
      </w:r>
      <w:r w:rsidRPr="00E92E0E">
        <w:rPr>
          <w:rFonts w:eastAsia="DengXian" w:hint="eastAsia"/>
          <w:lang w:eastAsia="zh-CN"/>
        </w:rPr>
        <w:t>我们留意到，回应者提出上述的正反论据，一方面强调需要保护未成年父母的子女，因为他们往往无法保护自己免受虐待，另一方面亦强调需要保护心智未成熟的未成年被告人的权益。我们同意须衡量这些考虑因素，并从中取得适当平衡。</w:t>
      </w:r>
    </w:p>
    <w:p w:rsidR="004C6429" w:rsidRPr="00BD7D6A" w:rsidRDefault="00E92E0E" w:rsidP="00CF7F55">
      <w:pPr>
        <w:widowControl w:val="0"/>
        <w:spacing w:line="360" w:lineRule="exact"/>
        <w:rPr>
          <w:lang w:eastAsia="zh-CN"/>
        </w:rPr>
      </w:pPr>
      <w:r w:rsidRPr="00E92E0E">
        <w:rPr>
          <w:rFonts w:eastAsia="DengXian"/>
          <w:lang w:eastAsia="zh-CN"/>
        </w:rPr>
        <w:t>5.66</w:t>
      </w:r>
      <w:r w:rsidRPr="00BD7D6A">
        <w:rPr>
          <w:lang w:eastAsia="zh-CN"/>
        </w:rPr>
        <w:tab/>
      </w:r>
      <w:r w:rsidRPr="00E92E0E">
        <w:rPr>
          <w:rFonts w:eastAsia="DengXian" w:hint="eastAsia"/>
          <w:lang w:eastAsia="zh-CN"/>
        </w:rPr>
        <w:t>我们在衡量这些考虑因素时，知悉英格兰</w:t>
      </w:r>
      <w:r w:rsidRPr="00BD7D6A">
        <w:rPr>
          <w:lang w:eastAsia="zh-CN"/>
        </w:rPr>
        <w:t>‍</w:t>
      </w:r>
      <w:r w:rsidR="004C6429" w:rsidRPr="00BD7D6A">
        <w:rPr>
          <w:rStyle w:val="FootnoteReference"/>
          <w:rFonts w:cs="Arial"/>
        </w:rPr>
        <w:footnoteReference w:id="131"/>
      </w:r>
      <w:r w:rsidRPr="00E92E0E">
        <w:rPr>
          <w:rFonts w:eastAsia="DengXian"/>
          <w:lang w:eastAsia="zh-CN"/>
        </w:rPr>
        <w:t xml:space="preserve"> </w:t>
      </w:r>
      <w:r w:rsidRPr="00E92E0E">
        <w:rPr>
          <w:rFonts w:eastAsia="DengXian" w:hint="eastAsia"/>
          <w:lang w:eastAsia="zh-CN"/>
        </w:rPr>
        <w:t>和新西兰</w:t>
      </w:r>
      <w:r w:rsidRPr="00BD7D6A">
        <w:rPr>
          <w:lang w:eastAsia="zh-CN"/>
        </w:rPr>
        <w:t>‍</w:t>
      </w:r>
      <w:r w:rsidR="004C6429" w:rsidRPr="00BD7D6A">
        <w:rPr>
          <w:rStyle w:val="FootnoteReference"/>
          <w:rFonts w:cs="Arial"/>
        </w:rPr>
        <w:footnoteReference w:id="132"/>
      </w:r>
      <w:r w:rsidRPr="00E92E0E">
        <w:rPr>
          <w:rFonts w:eastAsia="DengXian"/>
          <w:lang w:eastAsia="zh-CN"/>
        </w:rPr>
        <w:t xml:space="preserve"> </w:t>
      </w:r>
      <w:r w:rsidRPr="00E92E0E">
        <w:rPr>
          <w:rFonts w:eastAsia="DengXian" w:hint="eastAsia"/>
          <w:lang w:eastAsia="zh-CN"/>
        </w:rPr>
        <w:t>模式虽然分别把相应罪行的被告人最低年龄定为</w:t>
      </w:r>
      <w:r w:rsidRPr="00E92E0E">
        <w:rPr>
          <w:rFonts w:eastAsia="DengXian"/>
          <w:lang w:eastAsia="zh-CN"/>
        </w:rPr>
        <w:t>16</w:t>
      </w:r>
      <w:r w:rsidRPr="00E92E0E">
        <w:rPr>
          <w:rFonts w:eastAsia="DengXian" w:hint="eastAsia"/>
          <w:lang w:eastAsia="zh-CN"/>
        </w:rPr>
        <w:t>岁和</w:t>
      </w:r>
      <w:r w:rsidRPr="00E92E0E">
        <w:rPr>
          <w:rFonts w:eastAsia="DengXian"/>
          <w:lang w:eastAsia="zh-CN"/>
        </w:rPr>
        <w:t>18</w:t>
      </w:r>
      <w:r w:rsidRPr="00E92E0E">
        <w:rPr>
          <w:rFonts w:eastAsia="DengXian" w:hint="eastAsia"/>
          <w:lang w:eastAsia="zh-CN"/>
        </w:rPr>
        <w:t>岁，但亦</w:t>
      </w:r>
      <w:r w:rsidRPr="00E92E0E">
        <w:rPr>
          <w:rFonts w:eastAsia="DengXian" w:hint="eastAsia"/>
          <w:lang w:eastAsia="zh-CN"/>
        </w:rPr>
        <w:lastRenderedPageBreak/>
        <w:t>有条文</w:t>
      </w:r>
      <w:r w:rsidRPr="00BD7D6A">
        <w:rPr>
          <w:lang w:eastAsia="zh-CN"/>
        </w:rPr>
        <w:t>‍</w:t>
      </w:r>
      <w:r w:rsidR="004C6429" w:rsidRPr="00BD7D6A">
        <w:rPr>
          <w:rStyle w:val="FootnoteReference"/>
          <w:rFonts w:cs="Arial"/>
        </w:rPr>
        <w:footnoteReference w:id="133"/>
      </w:r>
      <w:r w:rsidRPr="00E92E0E">
        <w:rPr>
          <w:rFonts w:eastAsia="DengXian"/>
          <w:lang w:eastAsia="zh-CN"/>
        </w:rPr>
        <w:t xml:space="preserve"> </w:t>
      </w:r>
      <w:r w:rsidRPr="00E92E0E">
        <w:rPr>
          <w:rFonts w:eastAsia="DengXian" w:hint="eastAsia"/>
          <w:lang w:eastAsia="zh-CN"/>
        </w:rPr>
        <w:t>特别订明未满该最低年龄的父母仍须负上法律责任。</w:t>
      </w:r>
    </w:p>
    <w:p w:rsidR="004C6429" w:rsidRPr="00BD7D6A" w:rsidRDefault="00E92E0E" w:rsidP="004C6429">
      <w:pPr>
        <w:spacing w:line="360" w:lineRule="exact"/>
        <w:rPr>
          <w:lang w:eastAsia="zh-CN"/>
        </w:rPr>
      </w:pPr>
      <w:r w:rsidRPr="00E92E0E">
        <w:rPr>
          <w:rFonts w:eastAsia="DengXian"/>
          <w:lang w:eastAsia="zh-CN"/>
        </w:rPr>
        <w:t>5.67</w:t>
      </w:r>
      <w:r w:rsidRPr="00BD7D6A">
        <w:rPr>
          <w:lang w:eastAsia="zh-CN"/>
        </w:rPr>
        <w:tab/>
      </w:r>
      <w:r w:rsidRPr="00E92E0E">
        <w:rPr>
          <w:rFonts w:eastAsia="DengXian" w:hint="eastAsia"/>
          <w:spacing w:val="36"/>
          <w:lang w:eastAsia="zh-CN"/>
        </w:rPr>
        <w:t>订定这些条文的理由是为了反映父母对子女负有的特别责</w:t>
      </w:r>
      <w:r w:rsidRPr="00E92E0E">
        <w:rPr>
          <w:rFonts w:eastAsia="DengXian" w:hint="eastAsia"/>
          <w:lang w:eastAsia="zh-CN"/>
        </w:rPr>
        <w:t>任。我们同意英格兰和新西兰的做法，认为必须保护儿童免受虐待，即使被告人是其未成年的父母亦然，特别是当有方法可以保障后者作为被告人的权益时（如</w:t>
      </w:r>
      <w:proofErr w:type="gramStart"/>
      <w:r w:rsidRPr="00E92E0E">
        <w:rPr>
          <w:rFonts w:eastAsia="DengXian" w:hint="eastAsia"/>
          <w:lang w:eastAsia="zh-CN"/>
        </w:rPr>
        <w:t>下文南</w:t>
      </w:r>
      <w:proofErr w:type="gramEnd"/>
      <w:r w:rsidRPr="00E92E0E">
        <w:rPr>
          <w:rFonts w:eastAsia="DengXian" w:hint="eastAsia"/>
          <w:lang w:eastAsia="zh-CN"/>
        </w:rPr>
        <w:t>澳大利亚模式所说明），就更当如此。</w:t>
      </w:r>
    </w:p>
    <w:p w:rsidR="004C6429" w:rsidRPr="00BD7D6A" w:rsidRDefault="00E92E0E" w:rsidP="004C6429">
      <w:pPr>
        <w:keepNext/>
        <w:tabs>
          <w:tab w:val="clear" w:pos="1134"/>
          <w:tab w:val="left" w:pos="567"/>
        </w:tabs>
        <w:spacing w:line="400" w:lineRule="exact"/>
        <w:ind w:left="567" w:hangingChars="183" w:hanging="567"/>
        <w:rPr>
          <w:i/>
          <w:shadow/>
          <w:sz w:val="25"/>
          <w:lang w:eastAsia="zh-HK"/>
        </w:rPr>
      </w:pPr>
      <w:r w:rsidRPr="00E92E0E">
        <w:rPr>
          <w:rFonts w:eastAsia="DengXian"/>
          <w:i/>
          <w:shadow/>
          <w:sz w:val="25"/>
          <w:lang w:eastAsia="zh-CN"/>
        </w:rPr>
        <w:t>III.</w:t>
      </w:r>
      <w:r w:rsidRPr="00BD7D6A">
        <w:rPr>
          <w:i/>
          <w:shadow/>
          <w:sz w:val="25"/>
          <w:lang w:eastAsia="zh-CN"/>
        </w:rPr>
        <w:tab/>
      </w:r>
      <w:r w:rsidRPr="00E92E0E">
        <w:rPr>
          <w:rFonts w:eastAsia="DengXian" w:hint="eastAsia"/>
          <w:i/>
          <w:shadow/>
          <w:sz w:val="25"/>
          <w:lang w:eastAsia="zh-CN"/>
        </w:rPr>
        <w:t>免责辩护：认可儿童与成年人之间在认知与权力方面的分别</w:t>
      </w:r>
      <w:r w:rsidR="004C6429" w:rsidRPr="00BD7D6A" w:rsidDel="00421EB3">
        <w:rPr>
          <w:rFonts w:hint="eastAsia"/>
          <w:i/>
          <w:shadow/>
          <w:sz w:val="25"/>
          <w:lang w:eastAsia="zh-HK"/>
        </w:rPr>
        <w:t xml:space="preserve"> </w:t>
      </w:r>
    </w:p>
    <w:p w:rsidR="004C6429" w:rsidRPr="00BD7D6A" w:rsidRDefault="00E92E0E" w:rsidP="004C6429">
      <w:pPr>
        <w:spacing w:line="360" w:lineRule="exact"/>
        <w:rPr>
          <w:i/>
          <w:shadow/>
          <w:sz w:val="25"/>
          <w:lang w:eastAsia="zh-HK"/>
        </w:rPr>
      </w:pPr>
      <w:r w:rsidRPr="00E92E0E">
        <w:rPr>
          <w:rFonts w:eastAsia="DengXian"/>
          <w:lang w:eastAsia="zh-CN"/>
        </w:rPr>
        <w:t>5.68</w:t>
      </w:r>
      <w:r w:rsidRPr="00BD7D6A">
        <w:rPr>
          <w:lang w:eastAsia="zh-CN"/>
        </w:rPr>
        <w:tab/>
      </w:r>
      <w:r w:rsidRPr="00E92E0E">
        <w:rPr>
          <w:rFonts w:eastAsia="DengXian" w:hint="eastAsia"/>
          <w:lang w:eastAsia="zh-CN"/>
        </w:rPr>
        <w:t>有些回应者忧虑儿童是否有能力保护另一儿童受害人，质疑</w:t>
      </w:r>
      <w:r w:rsidRPr="00E92E0E">
        <w:rPr>
          <w:rFonts w:eastAsia="DengXian"/>
          <w:lang w:eastAsia="zh-CN"/>
        </w:rPr>
        <w:t>16</w:t>
      </w:r>
      <w:r w:rsidRPr="00E92E0E">
        <w:rPr>
          <w:rFonts w:eastAsia="DengXian" w:hint="eastAsia"/>
          <w:lang w:eastAsia="zh-CN"/>
        </w:rPr>
        <w:t>岁以下的儿童须根据建议的罪行对受害人负有</w:t>
      </w:r>
      <w:r w:rsidRPr="00E92E0E">
        <w:rPr>
          <w:rFonts w:eastAsia="DengXian" w:hint="eastAsia"/>
          <w:i/>
          <w:lang w:eastAsia="zh-CN"/>
        </w:rPr>
        <w:t>“照顾责任”</w:t>
      </w:r>
      <w:r w:rsidRPr="00E92E0E">
        <w:rPr>
          <w:rFonts w:eastAsia="DengXian" w:hint="eastAsia"/>
          <w:lang w:eastAsia="zh-CN"/>
        </w:rPr>
        <w:t>是否公平合理。</w:t>
      </w:r>
    </w:p>
    <w:p w:rsidR="004C6429" w:rsidRPr="00BD7D6A" w:rsidRDefault="00E92E0E" w:rsidP="004C6429">
      <w:pPr>
        <w:spacing w:line="360" w:lineRule="exact"/>
        <w:rPr>
          <w:i/>
          <w:shadow/>
          <w:sz w:val="25"/>
          <w:lang w:eastAsia="zh-HK"/>
        </w:rPr>
      </w:pPr>
      <w:r w:rsidRPr="00E92E0E">
        <w:rPr>
          <w:rFonts w:eastAsia="DengXian"/>
          <w:lang w:eastAsia="zh-CN"/>
        </w:rPr>
        <w:t>5.69</w:t>
      </w:r>
      <w:r w:rsidRPr="00BD7D6A">
        <w:rPr>
          <w:lang w:eastAsia="zh-CN"/>
        </w:rPr>
        <w:tab/>
      </w:r>
      <w:r w:rsidRPr="00E92E0E">
        <w:rPr>
          <w:rFonts w:eastAsia="DengXian" w:hint="eastAsia"/>
          <w:lang w:eastAsia="zh-CN"/>
        </w:rPr>
        <w:t>我们相信，由于建议的罪行有某些元素可让法庭认可儿童与成年人之间在认知与权力方面的分别，因此即使没有把特定最低年龄定为</w:t>
      </w:r>
      <w:r w:rsidRPr="00E92E0E">
        <w:rPr>
          <w:rFonts w:eastAsia="DengXian"/>
          <w:lang w:eastAsia="zh-CN"/>
        </w:rPr>
        <w:t>10</w:t>
      </w:r>
      <w:r w:rsidRPr="00E92E0E">
        <w:rPr>
          <w:rFonts w:eastAsia="DengXian" w:hint="eastAsia"/>
          <w:lang w:eastAsia="zh-CN"/>
        </w:rPr>
        <w:t>岁以上，仍可以释除这些忧虑。这正是南澳大利亚模式的施行方式。</w:t>
      </w:r>
      <w:proofErr w:type="gramStart"/>
      <w:r w:rsidRPr="00E92E0E">
        <w:rPr>
          <w:rFonts w:eastAsia="DengXian" w:hint="eastAsia"/>
          <w:lang w:eastAsia="zh-CN"/>
        </w:rPr>
        <w:t>当地律</w:t>
      </w:r>
      <w:proofErr w:type="gramEnd"/>
      <w:r w:rsidRPr="00E92E0E">
        <w:rPr>
          <w:rFonts w:eastAsia="DengXian" w:hint="eastAsia"/>
          <w:lang w:eastAsia="zh-CN"/>
        </w:rPr>
        <w:t>政部长在南澳大利亚议会上，</w:t>
      </w:r>
      <w:r w:rsidRPr="00BD7D6A">
        <w:rPr>
          <w:lang w:eastAsia="zh-CN"/>
        </w:rPr>
        <w:t>‍</w:t>
      </w:r>
      <w:r w:rsidR="004C6429" w:rsidRPr="00BD7D6A">
        <w:rPr>
          <w:rStyle w:val="FootnoteReference"/>
          <w:rFonts w:cs="Arial"/>
        </w:rPr>
        <w:footnoteReference w:id="134"/>
      </w:r>
      <w:r w:rsidRPr="00E92E0E">
        <w:rPr>
          <w:rFonts w:eastAsia="DengXian"/>
          <w:lang w:eastAsia="zh-CN"/>
        </w:rPr>
        <w:t xml:space="preserve"> </w:t>
      </w:r>
      <w:r w:rsidRPr="00E92E0E">
        <w:rPr>
          <w:rFonts w:eastAsia="DengXian" w:hint="eastAsia"/>
          <w:lang w:eastAsia="zh-CN"/>
        </w:rPr>
        <w:t>简明阐述相应罪行的元素如何可为这些未成年被告人提供一些可能适用的免责辩护：</w:t>
      </w:r>
    </w:p>
    <w:p w:rsidR="004C6429" w:rsidRPr="00BD7D6A" w:rsidRDefault="00E92E0E" w:rsidP="004C6429">
      <w:pPr>
        <w:spacing w:line="360" w:lineRule="exact"/>
        <w:ind w:left="851" w:right="839" w:hanging="142"/>
        <w:rPr>
          <w:rFonts w:cs="Arial"/>
          <w:lang w:eastAsia="zh-CN"/>
        </w:rPr>
      </w:pPr>
      <w:r w:rsidRPr="00E92E0E">
        <w:rPr>
          <w:rFonts w:eastAsia="DengXian" w:cs="Arial" w:hint="eastAsia"/>
          <w:lang w:eastAsia="zh-CN"/>
        </w:rPr>
        <w:t>“该名母亲或父亲本身是儿童无关重要。为人父母者，不会只因自己也是儿童而无须肩负照顾子女之责。</w:t>
      </w:r>
      <w:r w:rsidRPr="00E92E0E">
        <w:rPr>
          <w:rFonts w:eastAsia="DengXian" w:hint="eastAsia"/>
          <w:spacing w:val="0"/>
          <w:lang w:eastAsia="zh-CN"/>
        </w:rPr>
        <w:t>…</w:t>
      </w:r>
      <w:r w:rsidRPr="00E92E0E">
        <w:rPr>
          <w:rFonts w:eastAsia="DengXian" w:hint="eastAsia"/>
          <w:lang w:eastAsia="zh-CN"/>
        </w:rPr>
        <w:t>…</w:t>
      </w:r>
      <w:r w:rsidRPr="00E92E0E">
        <w:rPr>
          <w:rFonts w:eastAsia="DengXian" w:cs="Arial" w:hint="eastAsia"/>
          <w:lang w:eastAsia="zh-CN"/>
        </w:rPr>
        <w:t>同样地，负起照顾儿童或易受伤害成年人之责的人是儿童亦无关重要。</w:t>
      </w:r>
      <w:r w:rsidRPr="00E92E0E">
        <w:rPr>
          <w:rFonts w:eastAsia="DengXian" w:hint="eastAsia"/>
          <w:spacing w:val="0"/>
          <w:lang w:eastAsia="zh-CN"/>
        </w:rPr>
        <w:t>…</w:t>
      </w:r>
      <w:r w:rsidRPr="00E92E0E">
        <w:rPr>
          <w:rFonts w:eastAsia="DengXian" w:hint="eastAsia"/>
          <w:lang w:eastAsia="zh-CN"/>
        </w:rPr>
        <w:t>…</w:t>
      </w:r>
      <w:r w:rsidRPr="00E92E0E">
        <w:rPr>
          <w:rFonts w:eastAsia="DengXian" w:cs="Arial" w:hint="eastAsia"/>
          <w:lang w:eastAsia="zh-CN"/>
        </w:rPr>
        <w:t>这项罪行还有其他元素，让法庭认可儿童与成年人之间在认知与权力方面的分别。”</w:t>
      </w:r>
      <w:r w:rsidR="004C6429" w:rsidRPr="00BD7D6A">
        <w:rPr>
          <w:rStyle w:val="FootnoteReference"/>
          <w:rFonts w:cs="Arial"/>
        </w:rPr>
        <w:footnoteReference w:id="135"/>
      </w:r>
      <w:r w:rsidR="004C6429" w:rsidRPr="00BD7D6A">
        <w:rPr>
          <w:rFonts w:hint="eastAsia"/>
          <w:lang w:eastAsia="zh-HK"/>
        </w:rPr>
        <w:t xml:space="preserve"> </w:t>
      </w:r>
      <w:r w:rsidR="004C6429" w:rsidRPr="00BD7D6A">
        <w:rPr>
          <w:rFonts w:cs="Arial"/>
          <w:iCs/>
          <w:lang w:eastAsia="zh-CN"/>
        </w:rPr>
        <w:t xml:space="preserve"> </w:t>
      </w:r>
    </w:p>
    <w:p w:rsidR="004C6429" w:rsidRPr="00BD7D6A" w:rsidRDefault="00E92E0E" w:rsidP="004C6429">
      <w:pPr>
        <w:spacing w:line="360" w:lineRule="exact"/>
        <w:rPr>
          <w:lang w:eastAsia="zh-CN"/>
        </w:rPr>
      </w:pPr>
      <w:r w:rsidRPr="00E92E0E">
        <w:rPr>
          <w:rFonts w:eastAsia="DengXian" w:hint="eastAsia"/>
          <w:lang w:eastAsia="zh-CN"/>
        </w:rPr>
        <w:t>关于可以根据有关条文提出的免责辩护，议会在进行辩论时有以下论点：</w:t>
      </w:r>
    </w:p>
    <w:p w:rsidR="004C6429" w:rsidRPr="00BD7D6A" w:rsidRDefault="00E92E0E" w:rsidP="004C6429">
      <w:pPr>
        <w:spacing w:line="360" w:lineRule="exact"/>
        <w:ind w:left="851" w:right="839" w:hanging="142"/>
        <w:rPr>
          <w:rFonts w:cs="Arial"/>
          <w:lang w:eastAsia="zh-HK"/>
        </w:rPr>
      </w:pPr>
      <w:r w:rsidRPr="00E92E0E">
        <w:rPr>
          <w:rFonts w:eastAsia="DengXian" w:cs="Arial" w:hint="eastAsia"/>
          <w:lang w:eastAsia="zh-CN"/>
        </w:rPr>
        <w:t>“另一项免责辩护，可以是被控人已采取在有关情况下属合理的步骤保护受害人。对于仍是儿童的被控人来说，像这样的免责辩护可以是：虽然按照成年人的标</w:t>
      </w:r>
      <w:r w:rsidRPr="00E92E0E">
        <w:rPr>
          <w:rFonts w:eastAsia="DengXian" w:cs="Arial" w:hint="eastAsia"/>
          <w:lang w:eastAsia="zh-CN"/>
        </w:rPr>
        <w:lastRenderedPageBreak/>
        <w:t>准，被控人所采取的步骤可能似乎不合适，但对与被控人年龄和情况相同的儿童来说，这些步骤是完全合理的。</w:t>
      </w:r>
    </w:p>
    <w:p w:rsidR="004C6429" w:rsidRPr="00BD7D6A" w:rsidRDefault="00E92E0E" w:rsidP="00144600">
      <w:pPr>
        <w:spacing w:after="240" w:line="360" w:lineRule="exact"/>
        <w:ind w:left="851" w:right="839"/>
        <w:rPr>
          <w:lang w:eastAsia="zh-CN"/>
        </w:rPr>
      </w:pPr>
      <w:r w:rsidRPr="00E92E0E">
        <w:rPr>
          <w:rFonts w:eastAsia="DengXian" w:cs="Arial" w:hint="eastAsia"/>
          <w:lang w:eastAsia="zh-CN"/>
        </w:rPr>
        <w:t>另一项免责辩护，则可以是期望被控人采取任何步骤</w:t>
      </w:r>
      <w:r w:rsidRPr="00E92E0E">
        <w:rPr>
          <w:rFonts w:eastAsia="DengXian" w:cs="Arial" w:hint="eastAsia"/>
          <w:spacing w:val="36"/>
          <w:lang w:eastAsia="zh-CN"/>
        </w:rPr>
        <w:t>保护受害人是不合理的。原因可能是被控人曾受到胁</w:t>
      </w:r>
      <w:r w:rsidRPr="00E92E0E">
        <w:rPr>
          <w:rFonts w:eastAsia="DengXian" w:cs="Arial" w:hint="eastAsia"/>
          <w:lang w:eastAsia="zh-CN"/>
        </w:rPr>
        <w:t>迫，例如被控人曾置身于非常恶劣的家庭暴力环境中。这有可能是因为被控人是一名儿童，而该儿童是在另一名成年人疑犯的权威之下。”</w:t>
      </w:r>
      <w:r w:rsidRPr="00BD7D6A">
        <w:rPr>
          <w:lang w:eastAsia="zh-CN"/>
        </w:rPr>
        <w:t>‍</w:t>
      </w:r>
      <w:r w:rsidR="004C6429" w:rsidRPr="00BD7D6A">
        <w:rPr>
          <w:rStyle w:val="FootnoteReference"/>
          <w:rFonts w:cs="Arial"/>
        </w:rPr>
        <w:footnoteReference w:id="136"/>
      </w:r>
      <w:r w:rsidR="004C6429" w:rsidRPr="00BD7D6A">
        <w:rPr>
          <w:rFonts w:hint="eastAsia"/>
          <w:lang w:eastAsia="zh-HK"/>
        </w:rPr>
        <w:t xml:space="preserve"> </w:t>
      </w:r>
    </w:p>
    <w:p w:rsidR="004C6429" w:rsidRPr="00BD7D6A" w:rsidRDefault="00E92E0E" w:rsidP="00144600">
      <w:pPr>
        <w:keepNext/>
        <w:tabs>
          <w:tab w:val="clear" w:pos="1134"/>
          <w:tab w:val="left" w:pos="567"/>
        </w:tabs>
        <w:spacing w:before="240" w:after="240" w:line="400" w:lineRule="exact"/>
        <w:rPr>
          <w:i/>
          <w:shadow/>
          <w:sz w:val="25"/>
          <w:lang w:eastAsia="zh-HK"/>
        </w:rPr>
      </w:pPr>
      <w:r w:rsidRPr="00E92E0E">
        <w:rPr>
          <w:rFonts w:eastAsia="DengXian"/>
          <w:i/>
          <w:shadow/>
          <w:sz w:val="25"/>
          <w:lang w:eastAsia="zh-CN"/>
        </w:rPr>
        <w:t>IV.</w:t>
      </w:r>
      <w:r w:rsidRPr="00BD7D6A">
        <w:rPr>
          <w:i/>
          <w:shadow/>
          <w:sz w:val="25"/>
          <w:lang w:eastAsia="zh-CN"/>
        </w:rPr>
        <w:tab/>
      </w:r>
      <w:r w:rsidRPr="00E92E0E">
        <w:rPr>
          <w:rFonts w:eastAsia="DengXian" w:hint="eastAsia"/>
          <w:i/>
          <w:shadow/>
          <w:sz w:val="25"/>
          <w:lang w:eastAsia="zh-CN"/>
        </w:rPr>
        <w:t>维护未成年被告人权益的保障措施</w:t>
      </w:r>
    </w:p>
    <w:p w:rsidR="004C6429" w:rsidRPr="00BD7D6A" w:rsidRDefault="00E92E0E" w:rsidP="004C6429">
      <w:pPr>
        <w:spacing w:line="360" w:lineRule="exact"/>
        <w:rPr>
          <w:i/>
          <w:shadow/>
          <w:sz w:val="25"/>
          <w:lang w:eastAsia="zh-HK"/>
        </w:rPr>
      </w:pPr>
      <w:r w:rsidRPr="00E92E0E">
        <w:rPr>
          <w:rFonts w:eastAsia="DengXian"/>
          <w:lang w:eastAsia="zh-CN"/>
        </w:rPr>
        <w:t>5.70</w:t>
      </w:r>
      <w:r w:rsidRPr="00BD7D6A">
        <w:rPr>
          <w:lang w:eastAsia="zh-CN"/>
        </w:rPr>
        <w:tab/>
      </w:r>
      <w:r w:rsidRPr="00E92E0E">
        <w:rPr>
          <w:rFonts w:eastAsia="DengXian" w:hint="eastAsia"/>
          <w:lang w:eastAsia="zh-CN"/>
        </w:rPr>
        <w:t>有回应者提议，</w:t>
      </w:r>
      <w:r w:rsidRPr="00E92E0E">
        <w:rPr>
          <w:rFonts w:ascii="新細明體" w:eastAsia="DengXian" w:hAnsi="新細明體" w:cs="新細明體" w:hint="eastAsia"/>
          <w:lang w:eastAsia="zh-CN"/>
        </w:rPr>
        <w:t>对未成年被告人施加民事法律责任，或容许他们接受更生服务，较施加刑事法律责任更为合适。</w:t>
      </w:r>
    </w:p>
    <w:p w:rsidR="004C6429" w:rsidRPr="00BD7D6A" w:rsidRDefault="00E92E0E" w:rsidP="004C6429">
      <w:pPr>
        <w:spacing w:line="360" w:lineRule="exact"/>
        <w:rPr>
          <w:i/>
          <w:shadow/>
          <w:sz w:val="25"/>
          <w:lang w:eastAsia="zh-HK"/>
        </w:rPr>
      </w:pPr>
      <w:r w:rsidRPr="00E92E0E">
        <w:rPr>
          <w:rFonts w:eastAsia="DengXian"/>
          <w:lang w:eastAsia="zh-CN"/>
        </w:rPr>
        <w:t>5.71</w:t>
      </w:r>
      <w:r w:rsidRPr="00BD7D6A">
        <w:rPr>
          <w:lang w:eastAsia="zh-CN"/>
        </w:rPr>
        <w:tab/>
      </w:r>
      <w:r w:rsidRPr="00E92E0E">
        <w:rPr>
          <w:rFonts w:eastAsia="DengXian" w:hint="eastAsia"/>
          <w:lang w:eastAsia="zh-CN"/>
        </w:rPr>
        <w:t>除了上文所讨论未成年被告人可能适用的免责辩护外，</w:t>
      </w:r>
      <w:r w:rsidRPr="00E92E0E">
        <w:rPr>
          <w:rFonts w:ascii="新細明體" w:eastAsia="DengXian" w:hAnsi="新細明體" w:cs="新細明體" w:hint="eastAsia"/>
          <w:lang w:eastAsia="zh-CN"/>
        </w:rPr>
        <w:t>在检控和判刑时</w:t>
      </w:r>
      <w:r w:rsidRPr="00E92E0E">
        <w:rPr>
          <w:rFonts w:eastAsia="DengXian" w:hint="eastAsia"/>
          <w:lang w:eastAsia="zh-CN"/>
        </w:rPr>
        <w:t>亦有保障措施维</w:t>
      </w:r>
      <w:r w:rsidRPr="00E92E0E">
        <w:rPr>
          <w:rFonts w:ascii="新細明體" w:eastAsia="DengXian" w:hAnsi="新細明體" w:cs="新細明體" w:hint="eastAsia"/>
          <w:lang w:eastAsia="zh-CN"/>
        </w:rPr>
        <w:t>护他们的权益。《检控守则》对少年犯订有特定条文：</w:t>
      </w:r>
      <w:r w:rsidR="004C6429" w:rsidRPr="00BD7D6A">
        <w:rPr>
          <w:lang w:eastAsia="zh-CN"/>
        </w:rPr>
        <w:t xml:space="preserve"> </w:t>
      </w:r>
    </w:p>
    <w:p w:rsidR="004C6429" w:rsidRPr="00BD7D6A" w:rsidRDefault="00E92E0E" w:rsidP="00144600">
      <w:pPr>
        <w:tabs>
          <w:tab w:val="clear" w:pos="1134"/>
          <w:tab w:val="left" w:pos="1985"/>
        </w:tabs>
        <w:spacing w:before="240" w:line="360" w:lineRule="exact"/>
        <w:ind w:left="1854" w:right="839" w:hanging="1145"/>
        <w:rPr>
          <w:lang w:eastAsia="zh-CN"/>
        </w:rPr>
      </w:pPr>
      <w:r w:rsidRPr="00E92E0E">
        <w:rPr>
          <w:rFonts w:eastAsia="DengXian" w:hint="eastAsia"/>
          <w:lang w:eastAsia="zh-CN"/>
        </w:rPr>
        <w:t>“</w:t>
      </w:r>
      <w:r w:rsidRPr="00E92E0E">
        <w:rPr>
          <w:rFonts w:eastAsia="DengXian"/>
          <w:lang w:eastAsia="zh-CN"/>
        </w:rPr>
        <w:t>15.1</w:t>
      </w:r>
      <w:r w:rsidRPr="00BD7D6A">
        <w:rPr>
          <w:lang w:eastAsia="zh-CN"/>
        </w:rPr>
        <w:tab/>
      </w:r>
      <w:r w:rsidRPr="00E92E0E">
        <w:rPr>
          <w:rFonts w:eastAsia="DengXian" w:hint="eastAsia"/>
          <w:lang w:eastAsia="zh-CN"/>
        </w:rPr>
        <w:t>要检控少年，必须首先顾及他们的福利，这项法律规定行之已久。现订有特别的程序条文，适用于年龄未满</w:t>
      </w:r>
      <w:r w:rsidRPr="00E92E0E">
        <w:rPr>
          <w:rFonts w:eastAsia="DengXian"/>
          <w:lang w:eastAsia="zh-CN"/>
        </w:rPr>
        <w:t xml:space="preserve"> 16</w:t>
      </w:r>
      <w:r w:rsidRPr="00E92E0E">
        <w:rPr>
          <w:rFonts w:eastAsia="DengXian" w:hint="eastAsia"/>
          <w:lang w:eastAsia="zh-CN"/>
        </w:rPr>
        <w:t>岁少年。这类案件应尽量加快聆讯，并在少年法庭进行检控。</w:t>
      </w:r>
    </w:p>
    <w:p w:rsidR="004C6429" w:rsidRPr="00BD7D6A" w:rsidRDefault="00E92E0E" w:rsidP="00144600">
      <w:pPr>
        <w:tabs>
          <w:tab w:val="clear" w:pos="1134"/>
          <w:tab w:val="left" w:pos="1985"/>
        </w:tabs>
        <w:spacing w:before="240" w:after="240" w:line="360" w:lineRule="exact"/>
        <w:ind w:left="1843" w:right="839" w:hanging="851"/>
        <w:rPr>
          <w:lang w:eastAsia="zh-CN"/>
        </w:rPr>
      </w:pPr>
      <w:r w:rsidRPr="00E92E0E">
        <w:rPr>
          <w:rFonts w:eastAsia="DengXian"/>
          <w:lang w:eastAsia="zh-CN"/>
        </w:rPr>
        <w:t>15.2</w:t>
      </w:r>
      <w:r w:rsidRPr="00BD7D6A">
        <w:rPr>
          <w:lang w:eastAsia="zh-CN"/>
        </w:rPr>
        <w:tab/>
      </w:r>
      <w:r w:rsidRPr="00E92E0E">
        <w:rPr>
          <w:rFonts w:eastAsia="DengXian" w:hint="eastAsia"/>
          <w:lang w:eastAsia="zh-CN"/>
        </w:rPr>
        <w:t>为此，控方通常选择以刑事检控以外的其他方法处理涉及少年的指控，除非有关罪行十分严重，又或者基于其他情况须为公众利益而提出检控。”</w:t>
      </w:r>
      <w:r w:rsidRPr="00BD7D6A">
        <w:rPr>
          <w:lang w:eastAsia="zh-CN"/>
        </w:rPr>
        <w:t>‍</w:t>
      </w:r>
      <w:r w:rsidR="004C6429" w:rsidRPr="00BD7D6A">
        <w:rPr>
          <w:rStyle w:val="FootnoteReference"/>
          <w:rFonts w:cs="Arial"/>
        </w:rPr>
        <w:footnoteReference w:id="137"/>
      </w:r>
      <w:r w:rsidR="004C6429" w:rsidRPr="00BD7D6A">
        <w:rPr>
          <w:rFonts w:hint="eastAsia"/>
          <w:lang w:eastAsia="zh-HK"/>
        </w:rPr>
        <w:t xml:space="preserve"> </w:t>
      </w:r>
    </w:p>
    <w:p w:rsidR="004C6429" w:rsidRPr="00BD7D6A" w:rsidRDefault="00E92E0E" w:rsidP="004C6429">
      <w:pPr>
        <w:spacing w:line="360" w:lineRule="exact"/>
        <w:rPr>
          <w:lang w:eastAsia="zh-CN"/>
        </w:rPr>
      </w:pPr>
      <w:r w:rsidRPr="00E92E0E">
        <w:rPr>
          <w:rFonts w:eastAsia="DengXian"/>
          <w:lang w:eastAsia="zh-CN"/>
        </w:rPr>
        <w:t>5.72</w:t>
      </w:r>
      <w:r w:rsidRPr="00BD7D6A">
        <w:rPr>
          <w:lang w:eastAsia="zh-CN"/>
        </w:rPr>
        <w:tab/>
      </w:r>
      <w:r w:rsidRPr="00E92E0E">
        <w:rPr>
          <w:rFonts w:eastAsia="DengXian" w:hint="eastAsia"/>
          <w:lang w:eastAsia="zh-CN"/>
        </w:rPr>
        <w:t>此外，在家庭暴力案件中，《检控涉及家庭暴力案件的政策》</w:t>
      </w:r>
      <w:r w:rsidRPr="00BD7D6A">
        <w:rPr>
          <w:lang w:eastAsia="zh-CN"/>
        </w:rPr>
        <w:t>‍</w:t>
      </w:r>
      <w:r w:rsidR="004C6429" w:rsidRPr="00BD7D6A">
        <w:rPr>
          <w:rStyle w:val="FootnoteReference"/>
          <w:rFonts w:cs="Arial"/>
        </w:rPr>
        <w:footnoteReference w:id="138"/>
      </w:r>
      <w:r w:rsidRPr="00E92E0E">
        <w:rPr>
          <w:rFonts w:eastAsia="DengXian"/>
          <w:lang w:eastAsia="zh-CN"/>
        </w:rPr>
        <w:t xml:space="preserve"> </w:t>
      </w:r>
      <w:r w:rsidRPr="00E92E0E">
        <w:rPr>
          <w:rFonts w:eastAsia="DengXian" w:hint="eastAsia"/>
          <w:lang w:eastAsia="zh-CN"/>
        </w:rPr>
        <w:t>规定刑事和民事的法律程序或须一并使用，从而认可有些受</w:t>
      </w:r>
      <w:r w:rsidRPr="00E92E0E">
        <w:rPr>
          <w:rFonts w:eastAsia="DengXian" w:hint="eastAsia"/>
          <w:lang w:eastAsia="zh-CN"/>
        </w:rPr>
        <w:lastRenderedPageBreak/>
        <w:t>害者可能不想以刑事诉讼方式解决问题，宁可选择民事程序作出补救或采用其他保障安全及提供支援的机制。</w:t>
      </w:r>
    </w:p>
    <w:p w:rsidR="004C6429" w:rsidRPr="00BD7D6A" w:rsidRDefault="00E92E0E" w:rsidP="004C6429">
      <w:pPr>
        <w:spacing w:line="360" w:lineRule="exact"/>
        <w:rPr>
          <w:lang w:eastAsia="zh-CN"/>
        </w:rPr>
      </w:pPr>
      <w:r w:rsidRPr="00E92E0E">
        <w:rPr>
          <w:rFonts w:eastAsia="DengXian"/>
          <w:lang w:eastAsia="zh-CN"/>
        </w:rPr>
        <w:t>5.73</w:t>
      </w:r>
      <w:r w:rsidRPr="00BD7D6A">
        <w:rPr>
          <w:lang w:eastAsia="zh-CN"/>
        </w:rPr>
        <w:tab/>
      </w:r>
      <w:r w:rsidRPr="00E92E0E">
        <w:rPr>
          <w:rFonts w:eastAsia="DengXian" w:hint="eastAsia"/>
          <w:lang w:eastAsia="zh-CN"/>
        </w:rPr>
        <w:t>再者，法庭向未成年被告人判刑时，年纪小往往是减轻刑罚的因素。</w:t>
      </w:r>
      <w:r w:rsidRPr="00E92E0E">
        <w:rPr>
          <w:rFonts w:ascii="新細明體" w:eastAsia="DengXian" w:hAnsi="新細明體" w:cs="新細明體" w:hint="eastAsia"/>
          <w:lang w:eastAsia="zh-CN"/>
        </w:rPr>
        <w:t>相比</w:t>
      </w:r>
      <w:r w:rsidRPr="00E92E0E">
        <w:rPr>
          <w:rFonts w:eastAsia="DengXian" w:hint="eastAsia"/>
          <w:lang w:eastAsia="zh-CN"/>
        </w:rPr>
        <w:t>严惩少年犯以收阻吓之效，普遍认为协助他们更生更为重要。法庭在判处少年犯入狱前，无疑必须</w:t>
      </w:r>
      <w:r w:rsidRPr="00E92E0E">
        <w:rPr>
          <w:rFonts w:eastAsia="DengXian" w:hint="eastAsia"/>
          <w:lang w:val="en-HK" w:eastAsia="zh-CN"/>
        </w:rPr>
        <w:t>极为小心</w:t>
      </w:r>
      <w:r w:rsidRPr="00E92E0E">
        <w:rPr>
          <w:rFonts w:eastAsia="DengXian" w:hint="eastAsia"/>
          <w:lang w:eastAsia="zh-CN"/>
        </w:rPr>
        <w:t>。</w:t>
      </w:r>
      <w:r w:rsidRPr="00BD7D6A">
        <w:rPr>
          <w:lang w:eastAsia="zh-CN"/>
        </w:rPr>
        <w:t>‍</w:t>
      </w:r>
      <w:r w:rsidR="004C6429" w:rsidRPr="00BD7D6A">
        <w:rPr>
          <w:rStyle w:val="FootnoteReference"/>
          <w:rFonts w:cs="Arial"/>
        </w:rPr>
        <w:footnoteReference w:id="139"/>
      </w:r>
      <w:r w:rsidR="004C6429" w:rsidRPr="00BD7D6A">
        <w:rPr>
          <w:rFonts w:hint="eastAsia"/>
          <w:lang w:eastAsia="zh-HK"/>
        </w:rPr>
        <w:t xml:space="preserve"> </w:t>
      </w:r>
      <w:r w:rsidR="004C6429" w:rsidRPr="00BD7D6A">
        <w:rPr>
          <w:lang w:eastAsia="zh-CN"/>
        </w:rPr>
        <w:t xml:space="preserve"> </w:t>
      </w:r>
    </w:p>
    <w:p w:rsidR="004C6429" w:rsidRPr="00BD7D6A" w:rsidRDefault="00E92E0E" w:rsidP="00903C69">
      <w:pPr>
        <w:keepNext/>
        <w:tabs>
          <w:tab w:val="left" w:pos="567"/>
        </w:tabs>
        <w:spacing w:before="240" w:after="240" w:line="400" w:lineRule="exact"/>
        <w:rPr>
          <w:i/>
          <w:shadow/>
          <w:sz w:val="25"/>
          <w:lang w:eastAsia="zh-HK"/>
        </w:rPr>
      </w:pPr>
      <w:r w:rsidRPr="00E92E0E">
        <w:rPr>
          <w:rFonts w:eastAsia="DengXian"/>
          <w:i/>
          <w:shadow/>
          <w:sz w:val="25"/>
          <w:lang w:eastAsia="zh-CN"/>
        </w:rPr>
        <w:t>V.</w:t>
      </w:r>
      <w:r w:rsidRPr="00BD7D6A">
        <w:rPr>
          <w:i/>
          <w:shadow/>
          <w:sz w:val="25"/>
          <w:lang w:eastAsia="zh-CN"/>
        </w:rPr>
        <w:tab/>
      </w:r>
      <w:r w:rsidRPr="00E92E0E">
        <w:rPr>
          <w:rFonts w:eastAsia="DengXian" w:hint="eastAsia"/>
          <w:i/>
          <w:shadow/>
          <w:sz w:val="25"/>
          <w:lang w:val="en-US" w:eastAsia="zh-CN"/>
        </w:rPr>
        <w:t>为儿童提供更佳保障</w:t>
      </w:r>
    </w:p>
    <w:p w:rsidR="004C6429" w:rsidRPr="00BD7D6A" w:rsidRDefault="00E92E0E" w:rsidP="004C6429">
      <w:pPr>
        <w:spacing w:line="360" w:lineRule="exact"/>
        <w:rPr>
          <w:lang w:eastAsia="zh-CN"/>
        </w:rPr>
      </w:pPr>
      <w:r w:rsidRPr="00E92E0E">
        <w:rPr>
          <w:rFonts w:eastAsia="DengXian"/>
          <w:lang w:eastAsia="zh-CN"/>
        </w:rPr>
        <w:t>5.74</w:t>
      </w:r>
      <w:r w:rsidRPr="00BD7D6A">
        <w:rPr>
          <w:lang w:eastAsia="zh-CN"/>
        </w:rPr>
        <w:tab/>
      </w:r>
      <w:r w:rsidRPr="00E92E0E">
        <w:rPr>
          <w:rFonts w:eastAsia="DengXian" w:hint="eastAsia"/>
          <w:lang w:eastAsia="zh-CN"/>
        </w:rPr>
        <w:t>有些回应者提议在建议的罪行把被告人的特定最低年龄定为</w:t>
      </w:r>
      <w:r w:rsidRPr="00E92E0E">
        <w:rPr>
          <w:rFonts w:eastAsia="DengXian"/>
          <w:lang w:eastAsia="zh-CN"/>
        </w:rPr>
        <w:t>16</w:t>
      </w:r>
      <w:r w:rsidRPr="00E92E0E">
        <w:rPr>
          <w:rFonts w:eastAsia="DengXian" w:hint="eastAsia"/>
          <w:lang w:eastAsia="zh-CN"/>
        </w:rPr>
        <w:t>岁，与《侵害人身罪条例》第</w:t>
      </w:r>
      <w:r w:rsidRPr="00E92E0E">
        <w:rPr>
          <w:rFonts w:eastAsia="DengXian"/>
          <w:lang w:eastAsia="zh-CN"/>
        </w:rPr>
        <w:t>27</w:t>
      </w:r>
      <w:r w:rsidRPr="00E92E0E">
        <w:rPr>
          <w:rFonts w:eastAsia="DengXian" w:hint="eastAsia"/>
          <w:lang w:eastAsia="zh-CN"/>
        </w:rPr>
        <w:t>条保持一致。</w:t>
      </w:r>
    </w:p>
    <w:p w:rsidR="004C6429" w:rsidRPr="00BD7D6A" w:rsidRDefault="00E92E0E" w:rsidP="004C6429">
      <w:pPr>
        <w:spacing w:line="360" w:lineRule="exact"/>
        <w:rPr>
          <w:lang w:eastAsia="zh-CN"/>
        </w:rPr>
      </w:pPr>
      <w:r w:rsidRPr="00E92E0E">
        <w:rPr>
          <w:rFonts w:eastAsia="DengXian"/>
          <w:lang w:eastAsia="zh-CN"/>
        </w:rPr>
        <w:t>5.75</w:t>
      </w:r>
      <w:r w:rsidRPr="00BD7D6A">
        <w:rPr>
          <w:lang w:eastAsia="zh-CN"/>
        </w:rPr>
        <w:tab/>
      </w:r>
      <w:r w:rsidRPr="00E92E0E">
        <w:rPr>
          <w:rFonts w:eastAsia="DengXian" w:hint="eastAsia"/>
          <w:lang w:eastAsia="zh-CN"/>
        </w:rPr>
        <w:t>诚如回应者他们指出，根据第</w:t>
      </w:r>
      <w:r w:rsidRPr="00E92E0E">
        <w:rPr>
          <w:rFonts w:eastAsia="DengXian"/>
          <w:lang w:eastAsia="zh-CN"/>
        </w:rPr>
        <w:t>27</w:t>
      </w:r>
      <w:r w:rsidRPr="00E92E0E">
        <w:rPr>
          <w:rFonts w:eastAsia="DengXian" w:hint="eastAsia"/>
          <w:lang w:eastAsia="zh-CN"/>
        </w:rPr>
        <w:t>条，</w:t>
      </w:r>
      <w:r w:rsidRPr="00E92E0E">
        <w:rPr>
          <w:rFonts w:eastAsia="DengXian"/>
          <w:lang w:eastAsia="zh-CN"/>
        </w:rPr>
        <w:t>16</w:t>
      </w:r>
      <w:r w:rsidRPr="00E92E0E">
        <w:rPr>
          <w:rFonts w:eastAsia="DengXian" w:hint="eastAsia"/>
          <w:lang w:eastAsia="zh-CN"/>
        </w:rPr>
        <w:t>岁以下的父母不可能被控虐待其子女。</w:t>
      </w:r>
      <w:proofErr w:type="gramStart"/>
      <w:r w:rsidRPr="00E92E0E">
        <w:rPr>
          <w:rFonts w:eastAsia="DengXian" w:hint="eastAsia"/>
          <w:lang w:eastAsia="zh-CN"/>
        </w:rPr>
        <w:t>倘建议</w:t>
      </w:r>
      <w:proofErr w:type="gramEnd"/>
      <w:r w:rsidRPr="00E92E0E">
        <w:rPr>
          <w:rFonts w:eastAsia="DengXian" w:hint="eastAsia"/>
          <w:lang w:eastAsia="zh-CN"/>
        </w:rPr>
        <w:t>的罪行设定同一最低年龄，则</w:t>
      </w:r>
      <w:r w:rsidRPr="00E92E0E">
        <w:rPr>
          <w:rFonts w:eastAsia="DengXian"/>
          <w:lang w:eastAsia="zh-CN"/>
        </w:rPr>
        <w:t>16</w:t>
      </w:r>
      <w:r w:rsidRPr="00E92E0E">
        <w:rPr>
          <w:rFonts w:eastAsia="DengXian" w:hint="eastAsia"/>
          <w:lang w:eastAsia="zh-CN"/>
        </w:rPr>
        <w:t>岁以下的父母亦不能被控以该罪行。从保护父母未满</w:t>
      </w:r>
      <w:r w:rsidRPr="00E92E0E">
        <w:rPr>
          <w:rFonts w:eastAsia="DengXian"/>
          <w:lang w:eastAsia="zh-CN"/>
        </w:rPr>
        <w:t>16</w:t>
      </w:r>
      <w:r w:rsidRPr="00E92E0E">
        <w:rPr>
          <w:rFonts w:eastAsia="DengXian" w:hint="eastAsia"/>
          <w:lang w:eastAsia="zh-CN"/>
        </w:rPr>
        <w:t>岁的儿童的角度来说，这显然并不理想。如建议的罪行的最低年龄为</w:t>
      </w:r>
      <w:r w:rsidRPr="00E92E0E">
        <w:rPr>
          <w:rFonts w:eastAsia="DengXian"/>
          <w:lang w:eastAsia="zh-CN"/>
        </w:rPr>
        <w:t>10</w:t>
      </w:r>
      <w:r w:rsidRPr="00E92E0E">
        <w:rPr>
          <w:rFonts w:eastAsia="DengXian" w:hint="eastAsia"/>
          <w:lang w:eastAsia="zh-CN"/>
        </w:rPr>
        <w:t>岁（即根据第</w:t>
      </w:r>
      <w:r w:rsidRPr="00E92E0E">
        <w:rPr>
          <w:rFonts w:eastAsia="DengXian"/>
          <w:lang w:eastAsia="zh-CN"/>
        </w:rPr>
        <w:t>226</w:t>
      </w:r>
      <w:r w:rsidRPr="00E92E0E">
        <w:rPr>
          <w:rFonts w:eastAsia="DengXian" w:hint="eastAsia"/>
          <w:lang w:eastAsia="zh-CN"/>
        </w:rPr>
        <w:t>章），</w:t>
      </w:r>
      <w:r w:rsidRPr="00E92E0E">
        <w:rPr>
          <w:rFonts w:eastAsia="DengXian" w:hint="eastAsia"/>
          <w:lang w:val="x-none" w:eastAsia="zh-CN"/>
        </w:rPr>
        <w:t>根</w:t>
      </w:r>
      <w:r w:rsidRPr="00E92E0E">
        <w:rPr>
          <w:rFonts w:eastAsia="DengXian" w:hint="eastAsia"/>
          <w:lang w:eastAsia="zh-CN"/>
        </w:rPr>
        <w:t>据</w:t>
      </w:r>
      <w:r w:rsidRPr="00E92E0E">
        <w:rPr>
          <w:rFonts w:eastAsia="DengXian" w:hint="eastAsia"/>
          <w:lang w:val="x-none" w:eastAsia="zh-CN"/>
        </w:rPr>
        <w:t>第</w:t>
      </w:r>
      <w:r w:rsidRPr="00E92E0E">
        <w:rPr>
          <w:rFonts w:eastAsia="DengXian"/>
          <w:lang w:eastAsia="zh-CN"/>
        </w:rPr>
        <w:t>27</w:t>
      </w:r>
      <w:r w:rsidRPr="00E92E0E">
        <w:rPr>
          <w:rFonts w:eastAsia="DengXian" w:hint="eastAsia"/>
          <w:lang w:eastAsia="zh-CN"/>
        </w:rPr>
        <w:t>条</w:t>
      </w:r>
      <w:proofErr w:type="gramStart"/>
      <w:r w:rsidRPr="00E92E0E">
        <w:rPr>
          <w:rFonts w:eastAsia="DengXian" w:hint="eastAsia"/>
          <w:lang w:eastAsia="zh-CN"/>
        </w:rPr>
        <w:t>获豁除刑事责任</w:t>
      </w:r>
      <w:proofErr w:type="gramEnd"/>
      <w:r w:rsidRPr="00E92E0E">
        <w:rPr>
          <w:rFonts w:eastAsia="DengXian" w:hint="eastAsia"/>
          <w:lang w:eastAsia="zh-CN"/>
        </w:rPr>
        <w:t>的未成年父母</w:t>
      </w:r>
      <w:r w:rsidRPr="00E92E0E">
        <w:rPr>
          <w:rFonts w:eastAsia="DengXian" w:hint="eastAsia"/>
          <w:lang w:val="x-none" w:eastAsia="zh-CN"/>
        </w:rPr>
        <w:t>就可因为没</w:t>
      </w:r>
      <w:r w:rsidRPr="00E92E0E">
        <w:rPr>
          <w:rFonts w:eastAsia="DengXian" w:hint="eastAsia"/>
          <w:lang w:eastAsia="zh-CN"/>
        </w:rPr>
        <w:t>有保护其子女而被控以建议的罪行。</w:t>
      </w:r>
    </w:p>
    <w:p w:rsidR="004C6429" w:rsidRPr="00BD7D6A" w:rsidRDefault="00E92E0E" w:rsidP="004C6429">
      <w:pPr>
        <w:spacing w:line="360" w:lineRule="exact"/>
        <w:rPr>
          <w:lang w:eastAsia="zh-CN"/>
        </w:rPr>
      </w:pPr>
      <w:r w:rsidRPr="00E92E0E">
        <w:rPr>
          <w:rFonts w:eastAsia="DengXian"/>
          <w:lang w:eastAsia="zh-CN"/>
        </w:rPr>
        <w:t>5.76</w:t>
      </w:r>
      <w:r w:rsidRPr="00BD7D6A">
        <w:rPr>
          <w:lang w:eastAsia="zh-CN"/>
        </w:rPr>
        <w:tab/>
      </w:r>
      <w:r w:rsidRPr="00E92E0E">
        <w:rPr>
          <w:rFonts w:eastAsia="DengXian" w:hint="eastAsia"/>
          <w:lang w:eastAsia="zh-CN"/>
        </w:rPr>
        <w:t>总括而言，我们审慎衡量上述不同论据后，建议维持建议</w:t>
      </w:r>
      <w:r w:rsidRPr="00E92E0E">
        <w:rPr>
          <w:rFonts w:eastAsia="DengXian"/>
          <w:lang w:val="en-US" w:eastAsia="zh-CN"/>
        </w:rPr>
        <w:t> </w:t>
      </w:r>
      <w:r w:rsidRPr="00E92E0E">
        <w:rPr>
          <w:rFonts w:eastAsia="DengXian"/>
          <w:lang w:eastAsia="zh-CN"/>
        </w:rPr>
        <w:t>7</w:t>
      </w:r>
      <w:r w:rsidRPr="00E92E0E">
        <w:rPr>
          <w:rFonts w:eastAsia="DengXian" w:hint="eastAsia"/>
          <w:lang w:eastAsia="zh-CN"/>
        </w:rPr>
        <w:t>，因此无须在建议的罪行订明特定最低年龄。此外，有些回应者提议应检讨第</w:t>
      </w:r>
      <w:r w:rsidRPr="00E92E0E">
        <w:rPr>
          <w:rFonts w:eastAsia="DengXian"/>
          <w:lang w:eastAsia="zh-CN"/>
        </w:rPr>
        <w:t>226</w:t>
      </w:r>
      <w:r w:rsidRPr="00E92E0E">
        <w:rPr>
          <w:rFonts w:eastAsia="DengXian" w:hint="eastAsia"/>
          <w:lang w:eastAsia="zh-CN"/>
        </w:rPr>
        <w:t>章内须负刑事责任的最低年龄。然而，我们认为须负刑事责任的最低年龄不属本研究的研究范围，在本报告书处理这项一般性事宜并不恰当。</w:t>
      </w:r>
    </w:p>
    <w:p w:rsidR="004C6429" w:rsidRPr="00BD7D6A" w:rsidRDefault="00E92E0E" w:rsidP="00903C69">
      <w:pPr>
        <w:keepNext/>
        <w:keepLines/>
        <w:spacing w:before="240" w:after="240" w:line="400" w:lineRule="exact"/>
        <w:rPr>
          <w:b/>
          <w:i/>
          <w:shadow/>
          <w:sz w:val="25"/>
          <w:lang w:eastAsia="zh-CN"/>
        </w:rPr>
      </w:pPr>
      <w:r w:rsidRPr="00E92E0E">
        <w:rPr>
          <w:rFonts w:eastAsia="DengXian" w:hint="eastAsia"/>
          <w:b/>
          <w:i/>
          <w:shadow/>
          <w:sz w:val="25"/>
          <w:lang w:eastAsia="zh-CN"/>
        </w:rPr>
        <w:t>新增建议：律政司司长同意检控</w:t>
      </w:r>
    </w:p>
    <w:p w:rsidR="004C6429" w:rsidRPr="00BD7D6A" w:rsidRDefault="00E92E0E" w:rsidP="004C6429">
      <w:pPr>
        <w:spacing w:line="360" w:lineRule="exact"/>
        <w:rPr>
          <w:lang w:eastAsia="zh-CN"/>
        </w:rPr>
      </w:pPr>
      <w:r w:rsidRPr="00E92E0E">
        <w:rPr>
          <w:rFonts w:eastAsia="DengXian"/>
          <w:lang w:eastAsia="zh-CN"/>
        </w:rPr>
        <w:t>5.77</w:t>
      </w:r>
      <w:r w:rsidRPr="00BD7D6A">
        <w:rPr>
          <w:lang w:eastAsia="zh-CN"/>
        </w:rPr>
        <w:tab/>
      </w:r>
      <w:r w:rsidRPr="00E92E0E">
        <w:rPr>
          <w:rFonts w:eastAsia="DengXian" w:hint="eastAsia"/>
          <w:lang w:eastAsia="zh-CN"/>
        </w:rPr>
        <w:t>不过，我们明白有些回应者</w:t>
      </w:r>
      <w:r w:rsidRPr="00E92E0E">
        <w:rPr>
          <w:rFonts w:eastAsia="DengXian" w:hint="eastAsia"/>
          <w:lang w:val="x-none" w:eastAsia="zh-CN"/>
        </w:rPr>
        <w:t>对未</w:t>
      </w:r>
      <w:r w:rsidRPr="00E92E0E">
        <w:rPr>
          <w:rFonts w:eastAsia="DengXian" w:hint="eastAsia"/>
          <w:lang w:eastAsia="zh-CN"/>
        </w:rPr>
        <w:t>成年被告人可能被控以建议的罪行</w:t>
      </w:r>
      <w:r w:rsidRPr="00E92E0E">
        <w:rPr>
          <w:rFonts w:eastAsia="DengXian" w:hint="eastAsia"/>
          <w:lang w:val="x-none" w:eastAsia="zh-CN"/>
        </w:rPr>
        <w:t>表示关注</w:t>
      </w:r>
      <w:r w:rsidRPr="00E92E0E">
        <w:rPr>
          <w:rFonts w:ascii="新細明體" w:eastAsia="DengXian" w:hAnsi="新細明體" w:cs="新細明體" w:hint="eastAsia"/>
          <w:lang w:val="x-none" w:eastAsia="zh-CN"/>
        </w:rPr>
        <w:t>，我们亦同</w:t>
      </w:r>
      <w:r w:rsidRPr="00E92E0E">
        <w:rPr>
          <w:rFonts w:ascii="新細明體" w:eastAsia="DengXian" w:hAnsi="新細明體" w:cs="新細明體" w:hint="eastAsia"/>
          <w:lang w:eastAsia="zh-CN"/>
        </w:rPr>
        <w:t>意检控决定必须</w:t>
      </w:r>
      <w:r w:rsidRPr="00E92E0E">
        <w:rPr>
          <w:rFonts w:ascii="新細明體" w:eastAsia="DengXian" w:hAnsi="新細明體" w:cs="新細明體" w:hint="eastAsia"/>
          <w:lang w:val="x-none" w:eastAsia="zh-CN"/>
        </w:rPr>
        <w:t>只在</w:t>
      </w:r>
      <w:r w:rsidRPr="00E92E0E">
        <w:rPr>
          <w:rFonts w:ascii="新細明體" w:eastAsia="DengXian" w:hAnsi="新細明體" w:cs="新細明體" w:hint="eastAsia"/>
          <w:lang w:eastAsia="zh-CN"/>
        </w:rPr>
        <w:t>适当的案件中</w:t>
      </w:r>
      <w:r w:rsidRPr="00E92E0E">
        <w:rPr>
          <w:rFonts w:ascii="新細明體" w:eastAsia="DengXian" w:hAnsi="新細明體" w:cs="新細明體" w:hint="eastAsia"/>
          <w:lang w:val="x-none" w:eastAsia="zh-CN"/>
        </w:rPr>
        <w:t>审慎</w:t>
      </w:r>
      <w:r w:rsidRPr="00E92E0E">
        <w:rPr>
          <w:rFonts w:ascii="新細明體" w:eastAsia="DengXian" w:hAnsi="新細明體" w:cs="新細明體" w:hint="eastAsia"/>
          <w:lang w:eastAsia="zh-CN"/>
        </w:rPr>
        <w:t>作出。</w:t>
      </w:r>
    </w:p>
    <w:p w:rsidR="004C6429" w:rsidRPr="00BD7D6A" w:rsidRDefault="00E92E0E" w:rsidP="004C6429">
      <w:pPr>
        <w:spacing w:line="360" w:lineRule="exact"/>
        <w:rPr>
          <w:lang w:eastAsia="zh-CN"/>
        </w:rPr>
      </w:pPr>
      <w:r w:rsidRPr="00E92E0E">
        <w:rPr>
          <w:rFonts w:eastAsia="DengXian"/>
          <w:lang w:eastAsia="zh-CN"/>
        </w:rPr>
        <w:t>5.78</w:t>
      </w:r>
      <w:r w:rsidRPr="00BD7D6A">
        <w:rPr>
          <w:lang w:eastAsia="zh-CN"/>
        </w:rPr>
        <w:tab/>
      </w:r>
      <w:r w:rsidRPr="00E92E0E">
        <w:rPr>
          <w:rFonts w:eastAsia="DengXian" w:hint="eastAsia"/>
          <w:lang w:eastAsia="zh-CN"/>
        </w:rPr>
        <w:t>某政府部门提议，未经律政司司长同意，不得就建议的罪行提出检控：</w:t>
      </w:r>
    </w:p>
    <w:p w:rsidR="004C6429" w:rsidRPr="00BD7D6A" w:rsidRDefault="00E92E0E" w:rsidP="004C6429">
      <w:pPr>
        <w:tabs>
          <w:tab w:val="left" w:pos="567"/>
          <w:tab w:val="left" w:pos="1418"/>
        </w:tabs>
        <w:spacing w:line="360" w:lineRule="exact"/>
        <w:ind w:left="850" w:right="839" w:hanging="141"/>
        <w:rPr>
          <w:lang w:eastAsia="zh-CN"/>
        </w:rPr>
      </w:pPr>
      <w:r w:rsidRPr="00E92E0E">
        <w:rPr>
          <w:rFonts w:eastAsia="DengXian" w:hint="eastAsia"/>
          <w:lang w:eastAsia="zh-CN"/>
        </w:rPr>
        <w:t>“</w:t>
      </w:r>
      <w:r w:rsidRPr="00E92E0E">
        <w:rPr>
          <w:rFonts w:eastAsia="DengXian" w:hint="eastAsia"/>
          <w:spacing w:val="0"/>
          <w:lang w:eastAsia="zh-CN"/>
        </w:rPr>
        <w:t>…</w:t>
      </w:r>
      <w:r w:rsidRPr="00E92E0E">
        <w:rPr>
          <w:rFonts w:eastAsia="DengXian" w:hint="eastAsia"/>
          <w:lang w:eastAsia="zh-CN"/>
        </w:rPr>
        <w:t>…当犯罪者本身并非施虐者，但因没有采取行动保护受害人而导致入罪，就应非常审慎衡量每宗案件的证</w:t>
      </w:r>
      <w:r w:rsidRPr="00E92E0E">
        <w:rPr>
          <w:rFonts w:eastAsia="DengXian" w:hint="eastAsia"/>
          <w:lang w:eastAsia="zh-CN"/>
        </w:rPr>
        <w:lastRenderedPageBreak/>
        <w:t>据，并维持高检控门槛</w:t>
      </w:r>
      <w:r w:rsidRPr="00E92E0E">
        <w:rPr>
          <w:rFonts w:eastAsia="DengXian" w:hint="eastAsia"/>
          <w:lang w:val="x-none" w:eastAsia="zh-CN"/>
        </w:rPr>
        <w:t>。</w:t>
      </w:r>
      <w:r w:rsidRPr="00E92E0E">
        <w:rPr>
          <w:rFonts w:eastAsia="DengXian" w:hint="eastAsia"/>
          <w:lang w:eastAsia="zh-CN"/>
        </w:rPr>
        <w:t>在检控前先寻求律政司司长同意，可能较为</w:t>
      </w:r>
      <w:r w:rsidRPr="00E92E0E">
        <w:rPr>
          <w:rFonts w:eastAsia="DengXian" w:hint="eastAsia"/>
          <w:lang w:val="x-none" w:eastAsia="zh-CN"/>
        </w:rPr>
        <w:t>适当</w:t>
      </w:r>
      <w:r w:rsidRPr="00E92E0E">
        <w:rPr>
          <w:rFonts w:eastAsia="DengXian" w:hint="eastAsia"/>
          <w:lang w:eastAsia="zh-CN"/>
        </w:rPr>
        <w:t>。〔我们〕因此提议，未经律政司司长同意，不得就建议的罪行提出检控。”</w:t>
      </w:r>
    </w:p>
    <w:p w:rsidR="004C6429" w:rsidRPr="00BD7D6A" w:rsidRDefault="00E92E0E" w:rsidP="004C6429">
      <w:pPr>
        <w:tabs>
          <w:tab w:val="left" w:pos="567"/>
          <w:tab w:val="left" w:pos="1418"/>
        </w:tabs>
        <w:spacing w:line="360" w:lineRule="exact"/>
        <w:rPr>
          <w:lang w:eastAsia="zh-CN"/>
        </w:rPr>
      </w:pPr>
      <w:r w:rsidRPr="00E92E0E">
        <w:rPr>
          <w:rFonts w:eastAsia="DengXian"/>
          <w:lang w:eastAsia="zh-CN"/>
        </w:rPr>
        <w:t>5.79</w:t>
      </w:r>
      <w:r w:rsidRPr="00BD7D6A">
        <w:rPr>
          <w:lang w:eastAsia="zh-CN"/>
        </w:rPr>
        <w:tab/>
      </w:r>
      <w:r w:rsidRPr="00BD7D6A">
        <w:rPr>
          <w:lang w:eastAsia="zh-CN"/>
        </w:rPr>
        <w:tab/>
      </w:r>
      <w:r w:rsidRPr="00E92E0E">
        <w:rPr>
          <w:rFonts w:eastAsia="DengXian" w:hint="eastAsia"/>
          <w:lang w:eastAsia="zh-CN"/>
        </w:rPr>
        <w:t>我们同意该回应者的提议。《检控守则》</w:t>
      </w:r>
      <w:r w:rsidRPr="00E92E0E">
        <w:rPr>
          <w:rFonts w:eastAsia="DengXian" w:hint="eastAsia"/>
          <w:lang w:val="x-none" w:eastAsia="zh-CN"/>
        </w:rPr>
        <w:t>确实就此订明一</w:t>
      </w:r>
      <w:r w:rsidRPr="00E92E0E">
        <w:rPr>
          <w:rFonts w:eastAsia="DengXian" w:hint="eastAsia"/>
          <w:lang w:eastAsia="zh-CN"/>
        </w:rPr>
        <w:t>般规定：</w:t>
      </w:r>
      <w:r w:rsidR="004C6429" w:rsidRPr="00BD7D6A">
        <w:rPr>
          <w:lang w:eastAsia="zh-CN"/>
        </w:rPr>
        <w:t xml:space="preserve"> </w:t>
      </w:r>
    </w:p>
    <w:p w:rsidR="004C6429" w:rsidRPr="00BD7D6A" w:rsidRDefault="00E92E0E" w:rsidP="004C6429">
      <w:pPr>
        <w:tabs>
          <w:tab w:val="left" w:pos="567"/>
          <w:tab w:val="left" w:pos="1418"/>
        </w:tabs>
        <w:spacing w:line="360" w:lineRule="exact"/>
        <w:ind w:left="850" w:right="839" w:hanging="141"/>
        <w:rPr>
          <w:lang w:eastAsia="zh-CN"/>
        </w:rPr>
      </w:pPr>
      <w:r w:rsidRPr="00E92E0E">
        <w:rPr>
          <w:rFonts w:eastAsia="DengXian" w:hint="eastAsia"/>
          <w:lang w:eastAsia="zh-CN"/>
        </w:rPr>
        <w:t>“</w:t>
      </w:r>
      <w:r w:rsidRPr="00E92E0E">
        <w:rPr>
          <w:rFonts w:eastAsia="DengXian"/>
          <w:lang w:eastAsia="zh-CN"/>
        </w:rPr>
        <w:t xml:space="preserve">6.1  </w:t>
      </w:r>
      <w:r w:rsidRPr="00E92E0E">
        <w:rPr>
          <w:rFonts w:eastAsia="DengXian" w:hint="eastAsia"/>
          <w:lang w:eastAsia="zh-CN"/>
        </w:rPr>
        <w:t>若干类别的案件在提出检控前，律政司司长须预先给予同意。这项保障措施确保某些特别案件获得适当程度的审视。”</w:t>
      </w:r>
    </w:p>
    <w:p w:rsidR="004C6429" w:rsidRPr="00BD7D6A" w:rsidRDefault="00E92E0E" w:rsidP="004C6429">
      <w:pPr>
        <w:tabs>
          <w:tab w:val="left" w:pos="567"/>
          <w:tab w:val="left" w:pos="1418"/>
        </w:tabs>
        <w:spacing w:line="360" w:lineRule="exact"/>
        <w:rPr>
          <w:lang w:eastAsia="zh-CN"/>
        </w:rPr>
      </w:pPr>
      <w:r w:rsidRPr="00E92E0E">
        <w:rPr>
          <w:rFonts w:eastAsia="DengXian"/>
          <w:lang w:eastAsia="zh-CN"/>
        </w:rPr>
        <w:t>5.80</w:t>
      </w:r>
      <w:r w:rsidRPr="00BD7D6A">
        <w:rPr>
          <w:lang w:eastAsia="zh-CN"/>
        </w:rPr>
        <w:tab/>
      </w:r>
      <w:r w:rsidRPr="00BD7D6A">
        <w:rPr>
          <w:lang w:eastAsia="zh-CN"/>
        </w:rPr>
        <w:tab/>
      </w:r>
      <w:r w:rsidRPr="00E92E0E">
        <w:rPr>
          <w:rFonts w:eastAsia="DengXian" w:hint="eastAsia"/>
          <w:lang w:eastAsia="zh-CN"/>
        </w:rPr>
        <w:t>为确保根据建议的罪行检控未成年被告人的决定是审慎作出的，我们建议应在法例内特别订明须预先取得律政司司长同意，因此</w:t>
      </w:r>
      <w:r w:rsidRPr="00E92E0E">
        <w:rPr>
          <w:rFonts w:eastAsia="DengXian" w:hint="eastAsia"/>
          <w:lang w:val="x-none" w:eastAsia="zh-CN"/>
        </w:rPr>
        <w:t>建议在</w:t>
      </w:r>
      <w:r w:rsidRPr="00E92E0E">
        <w:rPr>
          <w:rFonts w:eastAsia="DengXian" w:hint="eastAsia"/>
          <w:lang w:eastAsia="zh-CN"/>
        </w:rPr>
        <w:t>《侵害人身罪条例》</w:t>
      </w:r>
      <w:proofErr w:type="gramStart"/>
      <w:r w:rsidRPr="00E92E0E">
        <w:rPr>
          <w:rFonts w:eastAsia="DengXian" w:hint="eastAsia"/>
          <w:lang w:eastAsia="zh-CN"/>
        </w:rPr>
        <w:t>建议的第</w:t>
      </w:r>
      <w:r w:rsidRPr="00E92E0E">
        <w:rPr>
          <w:rFonts w:eastAsia="DengXian"/>
          <w:lang w:eastAsia="zh-CN"/>
        </w:rPr>
        <w:t>25A</w:t>
      </w:r>
      <w:r w:rsidRPr="00E92E0E">
        <w:rPr>
          <w:rFonts w:eastAsia="DengXian" w:hint="eastAsia"/>
          <w:lang w:eastAsia="zh-CN"/>
        </w:rPr>
        <w:t>条加入新的第</w:t>
      </w:r>
      <w:r w:rsidRPr="00E92E0E">
        <w:rPr>
          <w:rFonts w:eastAsia="DengXian"/>
          <w:lang w:eastAsia="zh-CN"/>
        </w:rPr>
        <w:t>(</w:t>
      </w:r>
      <w:proofErr w:type="gramEnd"/>
      <w:r w:rsidRPr="00E92E0E">
        <w:rPr>
          <w:rFonts w:eastAsia="DengXian"/>
          <w:lang w:eastAsia="zh-CN"/>
        </w:rPr>
        <w:t>7)</w:t>
      </w:r>
      <w:r w:rsidRPr="00E92E0E">
        <w:rPr>
          <w:rFonts w:eastAsia="DengXian" w:hint="eastAsia"/>
          <w:lang w:eastAsia="zh-CN"/>
        </w:rPr>
        <w:t>款：</w:t>
      </w:r>
    </w:p>
    <w:p w:rsidR="004C6429" w:rsidRPr="00BD7D6A" w:rsidRDefault="00E92E0E" w:rsidP="004C6429">
      <w:pPr>
        <w:spacing w:line="360" w:lineRule="exact"/>
        <w:ind w:left="850" w:right="839" w:hanging="141"/>
        <w:rPr>
          <w:lang w:eastAsia="zh-CN"/>
        </w:rPr>
      </w:pPr>
      <w:r w:rsidRPr="00E92E0E">
        <w:rPr>
          <w:rFonts w:eastAsia="DengXian" w:hint="eastAsia"/>
          <w:lang w:eastAsia="zh-CN"/>
        </w:rPr>
        <w:t>“就第</w:t>
      </w:r>
      <w:r w:rsidRPr="00E92E0E">
        <w:rPr>
          <w:rFonts w:eastAsia="DengXian"/>
          <w:lang w:eastAsia="zh-CN"/>
        </w:rPr>
        <w:t>(1)</w:t>
      </w:r>
      <w:r w:rsidRPr="00E92E0E">
        <w:rPr>
          <w:rFonts w:eastAsia="DengXian" w:hint="eastAsia"/>
          <w:lang w:eastAsia="zh-CN"/>
        </w:rPr>
        <w:t>款所订的罪行而提出的检控，只可由律政司司长展开，或在律政司司长同意下展开。”</w:t>
      </w:r>
      <w:r w:rsidR="004C6429" w:rsidRPr="00BD7D6A">
        <w:rPr>
          <w:lang w:eastAsia="zh-CN"/>
        </w:rPr>
        <w:t xml:space="preserve"> </w:t>
      </w:r>
    </w:p>
    <w:p w:rsidR="004C6429" w:rsidRPr="00BD7D6A" w:rsidRDefault="00E92E0E" w:rsidP="004C6429">
      <w:pPr>
        <w:keepNext/>
        <w:keepLines/>
        <w:spacing w:before="300" w:after="160" w:line="400" w:lineRule="exact"/>
        <w:rPr>
          <w:b/>
          <w:shadow/>
          <w:sz w:val="29"/>
          <w:szCs w:val="28"/>
          <w:lang w:eastAsia="zh-CN"/>
        </w:rPr>
      </w:pPr>
      <w:r w:rsidRPr="00E92E0E">
        <w:rPr>
          <w:rFonts w:eastAsia="DengXian" w:hint="eastAsia"/>
          <w:b/>
          <w:shadow/>
          <w:sz w:val="29"/>
          <w:szCs w:val="28"/>
          <w:lang w:eastAsia="zh-CN"/>
        </w:rPr>
        <w:t>我们的最终建议</w:t>
      </w:r>
      <w:r w:rsidRPr="00E92E0E">
        <w:rPr>
          <w:rFonts w:eastAsia="DengXian"/>
          <w:b/>
          <w:shadow/>
          <w:sz w:val="29"/>
          <w:szCs w:val="28"/>
          <w:lang w:eastAsia="zh-CN"/>
        </w:rPr>
        <w:t>7</w:t>
      </w:r>
    </w:p>
    <w:p w:rsidR="004C6429" w:rsidRDefault="00E92E0E" w:rsidP="004C6429">
      <w:pPr>
        <w:spacing w:line="360" w:lineRule="exact"/>
        <w:rPr>
          <w:lang w:eastAsia="zh-HK"/>
        </w:rPr>
      </w:pPr>
      <w:r w:rsidRPr="00E92E0E">
        <w:rPr>
          <w:rFonts w:eastAsia="DengXian"/>
          <w:lang w:eastAsia="zh-CN"/>
        </w:rPr>
        <w:t>5.81</w:t>
      </w:r>
      <w:r w:rsidRPr="00BD7D6A">
        <w:rPr>
          <w:lang w:eastAsia="zh-CN"/>
        </w:rPr>
        <w:tab/>
      </w:r>
      <w:r w:rsidRPr="00E92E0E">
        <w:rPr>
          <w:rFonts w:eastAsia="DengXian" w:hint="eastAsia"/>
          <w:lang w:eastAsia="zh-CN"/>
        </w:rPr>
        <w:t>我们仔细考虑各回应者的看法、论据和</w:t>
      </w:r>
      <w:r w:rsidRPr="00E92E0E">
        <w:rPr>
          <w:rFonts w:eastAsia="DengXian" w:hint="eastAsia"/>
          <w:lang w:val="x-none" w:eastAsia="zh-CN"/>
        </w:rPr>
        <w:t>提议</w:t>
      </w:r>
      <w:r w:rsidRPr="00E92E0E">
        <w:rPr>
          <w:rFonts w:eastAsia="DengXian" w:hint="eastAsia"/>
          <w:lang w:eastAsia="zh-CN"/>
        </w:rPr>
        <w:t>、不同海外司法管辖区</w:t>
      </w:r>
      <w:r w:rsidRPr="00E92E0E">
        <w:rPr>
          <w:rFonts w:eastAsia="DengXian" w:hint="eastAsia"/>
          <w:lang w:val="x-none" w:eastAsia="zh-CN"/>
        </w:rPr>
        <w:t>对</w:t>
      </w:r>
      <w:r w:rsidRPr="00E92E0E">
        <w:rPr>
          <w:rFonts w:eastAsia="DengXian" w:hint="eastAsia"/>
          <w:lang w:eastAsia="zh-CN"/>
        </w:rPr>
        <w:t>被告人最低年龄的取态和其他相关材料后，建议应保留</w:t>
      </w:r>
      <w:r w:rsidRPr="00E92E0E">
        <w:rPr>
          <w:rFonts w:eastAsia="DengXian" w:hint="eastAsia"/>
          <w:spacing w:val="36"/>
          <w:lang w:eastAsia="zh-CN"/>
        </w:rPr>
        <w:t>建议</w:t>
      </w:r>
      <w:r w:rsidRPr="00E92E0E">
        <w:rPr>
          <w:rFonts w:eastAsia="DengXian"/>
          <w:spacing w:val="36"/>
          <w:lang w:val="en-US" w:eastAsia="zh-CN"/>
        </w:rPr>
        <w:t> </w:t>
      </w:r>
      <w:r w:rsidRPr="00E92E0E">
        <w:rPr>
          <w:rFonts w:eastAsia="DengXian"/>
          <w:spacing w:val="36"/>
          <w:lang w:eastAsia="zh-CN"/>
        </w:rPr>
        <w:t>7</w:t>
      </w:r>
      <w:r w:rsidRPr="00E92E0E">
        <w:rPr>
          <w:rFonts w:eastAsia="DengXian" w:hint="eastAsia"/>
          <w:spacing w:val="36"/>
          <w:lang w:eastAsia="zh-CN"/>
        </w:rPr>
        <w:t>，</w:t>
      </w:r>
      <w:proofErr w:type="gramStart"/>
      <w:r w:rsidRPr="00E92E0E">
        <w:rPr>
          <w:rFonts w:eastAsia="DengXian" w:hint="eastAsia"/>
          <w:spacing w:val="36"/>
          <w:lang w:eastAsia="zh-CN"/>
        </w:rPr>
        <w:t>并且应加入新的第</w:t>
      </w:r>
      <w:r w:rsidRPr="00E92E0E">
        <w:rPr>
          <w:rFonts w:eastAsia="DengXian"/>
          <w:spacing w:val="36"/>
          <w:lang w:eastAsia="zh-CN"/>
        </w:rPr>
        <w:t>25A(</w:t>
      </w:r>
      <w:proofErr w:type="gramEnd"/>
      <w:r w:rsidRPr="00E92E0E">
        <w:rPr>
          <w:rFonts w:eastAsia="DengXian"/>
          <w:spacing w:val="36"/>
          <w:lang w:eastAsia="zh-CN"/>
        </w:rPr>
        <w:t>7)</w:t>
      </w:r>
      <w:r w:rsidRPr="00E92E0E">
        <w:rPr>
          <w:rFonts w:eastAsia="DengXian" w:hint="eastAsia"/>
          <w:spacing w:val="36"/>
          <w:lang w:eastAsia="zh-CN"/>
        </w:rPr>
        <w:t>条，规定须取得律政司司长同意，才可就建议的罪行提出检控。</w:t>
      </w:r>
    </w:p>
    <w:p w:rsidR="004C6429" w:rsidRPr="00BD7D6A" w:rsidRDefault="004C6429" w:rsidP="002A4F6B">
      <w:pPr>
        <w:spacing w:before="0" w:after="0" w:line="360" w:lineRule="exact"/>
        <w:rPr>
          <w:lang w:eastAsia="zh-CN"/>
        </w:rPr>
      </w:pPr>
    </w:p>
    <w:p w:rsidR="004C6429" w:rsidRPr="00BD7D6A" w:rsidRDefault="00E92E0E" w:rsidP="007F5426">
      <w:pPr>
        <w:pStyle w:val="af0"/>
        <w:pBdr>
          <w:top w:val="single" w:sz="6" w:space="12" w:color="auto"/>
          <w:bottom w:val="single" w:sz="4" w:space="13" w:color="auto"/>
        </w:pBdr>
        <w:rPr>
          <w:lang w:eastAsia="zh-CN"/>
        </w:rPr>
      </w:pPr>
      <w:r w:rsidRPr="00E92E0E">
        <w:rPr>
          <w:rFonts w:eastAsia="DengXian" w:hint="eastAsia"/>
          <w:lang w:eastAsia="zh-CN"/>
        </w:rPr>
        <w:t>最终建议</w:t>
      </w:r>
      <w:r w:rsidRPr="00E92E0E">
        <w:rPr>
          <w:rFonts w:eastAsia="DengXian"/>
          <w:lang w:eastAsia="zh-CN"/>
        </w:rPr>
        <w:t>7</w:t>
      </w:r>
    </w:p>
    <w:p w:rsidR="004C6429" w:rsidRPr="00BD7D6A" w:rsidRDefault="00E92E0E" w:rsidP="007F5426">
      <w:pPr>
        <w:pStyle w:val="af0"/>
        <w:pBdr>
          <w:top w:val="single" w:sz="6" w:space="12" w:color="auto"/>
          <w:bottom w:val="single" w:sz="4" w:space="13" w:color="auto"/>
        </w:pBdr>
        <w:rPr>
          <w:lang w:eastAsia="zh-CN"/>
        </w:rPr>
      </w:pPr>
      <w:r w:rsidRPr="00E92E0E">
        <w:rPr>
          <w:rFonts w:eastAsia="DengXian" w:hint="eastAsia"/>
          <w:lang w:eastAsia="zh-CN"/>
        </w:rPr>
        <w:t>我们建议，应参照南澳大利亚《</w:t>
      </w:r>
      <w:r w:rsidRPr="00E92E0E">
        <w:rPr>
          <w:rFonts w:eastAsia="DengXian"/>
          <w:lang w:eastAsia="zh-CN"/>
        </w:rPr>
        <w:t>1935</w:t>
      </w:r>
      <w:r w:rsidRPr="00E92E0E">
        <w:rPr>
          <w:rFonts w:eastAsia="DengXian" w:hint="eastAsia"/>
          <w:lang w:eastAsia="zh-CN"/>
        </w:rPr>
        <w:t>年刑事法综合法令》（于</w:t>
      </w:r>
      <w:r w:rsidRPr="00E92E0E">
        <w:rPr>
          <w:rFonts w:eastAsia="DengXian"/>
          <w:lang w:eastAsia="zh-CN"/>
        </w:rPr>
        <w:t>2005</w:t>
      </w:r>
      <w:r w:rsidRPr="00E92E0E">
        <w:rPr>
          <w:rFonts w:eastAsia="DengXian" w:hint="eastAsia"/>
          <w:lang w:eastAsia="zh-CN"/>
        </w:rPr>
        <w:t>年修订）第</w:t>
      </w:r>
      <w:r w:rsidRPr="00E92E0E">
        <w:rPr>
          <w:rFonts w:eastAsia="DengXian"/>
          <w:lang w:eastAsia="zh-CN"/>
        </w:rPr>
        <w:t>14</w:t>
      </w:r>
      <w:r w:rsidRPr="00E92E0E">
        <w:rPr>
          <w:rFonts w:eastAsia="DengXian" w:hint="eastAsia"/>
          <w:lang w:eastAsia="zh-CN"/>
        </w:rPr>
        <w:t>条的做法，不在建议的罪行中订明被告人的特定最低年龄。</w:t>
      </w:r>
    </w:p>
    <w:p w:rsidR="004C6429" w:rsidRPr="00BD7D6A" w:rsidRDefault="00E92E0E" w:rsidP="007F5426">
      <w:pPr>
        <w:pStyle w:val="af0"/>
        <w:pBdr>
          <w:top w:val="single" w:sz="6" w:space="12" w:color="auto"/>
          <w:bottom w:val="single" w:sz="4" w:space="13" w:color="auto"/>
        </w:pBdr>
        <w:rPr>
          <w:lang w:eastAsia="zh-CN"/>
        </w:rPr>
      </w:pPr>
      <w:r w:rsidRPr="00E92E0E">
        <w:rPr>
          <w:rFonts w:eastAsia="DengXian" w:hint="eastAsia"/>
          <w:lang w:eastAsia="zh-CN"/>
        </w:rPr>
        <w:t>我们建议，须取得律政司司长同意，才可就建议的罪行提出检控。</w:t>
      </w:r>
      <w:r w:rsidRPr="00BD7D6A">
        <w:rPr>
          <w:b w:val="0"/>
          <w:shadow/>
          <w:lang w:eastAsia="zh-CN"/>
        </w:rPr>
        <w:t>‍</w:t>
      </w:r>
      <w:r w:rsidR="004C6429" w:rsidRPr="00BD7D6A">
        <w:rPr>
          <w:rStyle w:val="FootnoteReference"/>
          <w:rFonts w:cs="Arial"/>
          <w:b w:val="0"/>
          <w:shadow/>
        </w:rPr>
        <w:footnoteReference w:id="140"/>
      </w:r>
      <w:r w:rsidR="004C6429" w:rsidRPr="00BD7D6A">
        <w:rPr>
          <w:rFonts w:hint="eastAsia"/>
          <w:lang w:eastAsia="zh-HK"/>
        </w:rPr>
        <w:t xml:space="preserve"> </w:t>
      </w:r>
    </w:p>
    <w:p w:rsidR="004C6429" w:rsidRDefault="004C6429" w:rsidP="000F4CF5">
      <w:pPr>
        <w:spacing w:before="0" w:after="0" w:line="240" w:lineRule="auto"/>
        <w:rPr>
          <w:lang w:eastAsia="zh-CN"/>
        </w:rPr>
        <w:sectPr w:rsidR="004C6429" w:rsidSect="004C6429">
          <w:footerReference w:type="default" r:id="rId18"/>
          <w:footnotePr>
            <w:numRestart w:val="eachSect"/>
          </w:footnotePr>
          <w:pgSz w:w="11906" w:h="16838" w:code="9"/>
          <w:pgMar w:top="1440" w:right="1800" w:bottom="1440" w:left="1800" w:header="720" w:footer="720" w:gutter="0"/>
          <w:cols w:space="425"/>
          <w:docGrid w:type="lines" w:linePitch="360"/>
        </w:sectPr>
      </w:pPr>
    </w:p>
    <w:p w:rsidR="0063395F" w:rsidRPr="00163471" w:rsidRDefault="00E92E0E" w:rsidP="00D85A18">
      <w:pPr>
        <w:pStyle w:val="ac"/>
        <w:ind w:left="1701" w:hanging="1701"/>
        <w:rPr>
          <w:rFonts w:ascii="Times New Roman Bold" w:hAnsi="Times New Roman Bold" w:hint="eastAsia"/>
          <w:spacing w:val="-20"/>
          <w:lang w:eastAsia="zh-CN"/>
        </w:rPr>
      </w:pPr>
      <w:r w:rsidRPr="00E92E0E">
        <w:rPr>
          <w:rFonts w:eastAsia="DengXian" w:hint="eastAsia"/>
          <w:lang w:val="x-none" w:eastAsia="zh-CN"/>
        </w:rPr>
        <w:lastRenderedPageBreak/>
        <w:t>第</w:t>
      </w:r>
      <w:r w:rsidR="0063395F">
        <w:rPr>
          <w:rFonts w:hint="eastAsia"/>
          <w:lang w:val="x-none" w:eastAsia="zh-CN"/>
        </w:rPr>
        <w:t>6</w:t>
      </w:r>
      <w:r w:rsidRPr="00E92E0E">
        <w:rPr>
          <w:rFonts w:eastAsia="DengXian" w:hint="eastAsia"/>
          <w:lang w:eastAsia="zh-CN"/>
        </w:rPr>
        <w:t>章</w:t>
      </w:r>
      <w:r w:rsidRPr="00163471">
        <w:rPr>
          <w:lang w:eastAsia="zh-CN"/>
        </w:rPr>
        <w:tab/>
      </w:r>
      <w:r w:rsidRPr="00E92E0E">
        <w:rPr>
          <w:rFonts w:eastAsia="DengXian" w:hint="eastAsia"/>
          <w:lang w:eastAsia="zh-CN"/>
        </w:rPr>
        <w:t>建议的罪行如何施行</w:t>
      </w:r>
    </w:p>
    <w:p w:rsidR="0063395F" w:rsidRPr="00F7301F" w:rsidRDefault="0063395F" w:rsidP="00D85A18">
      <w:pPr>
        <w:pStyle w:val="ac"/>
        <w:rPr>
          <w:lang w:eastAsia="zh-CN"/>
        </w:rPr>
      </w:pPr>
    </w:p>
    <w:p w:rsidR="0063395F" w:rsidRPr="00DC14BA" w:rsidRDefault="00E92E0E" w:rsidP="00D85A18">
      <w:pPr>
        <w:pStyle w:val="ab"/>
        <w:rPr>
          <w:lang w:val="x-none" w:eastAsia="zh-HK"/>
        </w:rPr>
      </w:pPr>
      <w:r w:rsidRPr="00E92E0E">
        <w:rPr>
          <w:rFonts w:ascii="新細明體" w:eastAsia="DengXian" w:hAnsi="新細明體" w:hint="eastAsia"/>
          <w:lang w:val="x-none" w:eastAsia="zh-CN"/>
        </w:rPr>
        <w:t>小组委员会在咨询文件提出的建议</w:t>
      </w:r>
      <w:r w:rsidR="0063395F">
        <w:rPr>
          <w:rFonts w:hint="eastAsia"/>
          <w:lang w:val="x-none" w:eastAsia="zh-CN"/>
        </w:rPr>
        <w:t>8</w:t>
      </w:r>
      <w:r w:rsidRPr="00E92E0E">
        <w:rPr>
          <w:rFonts w:eastAsia="DengXian" w:hint="eastAsia"/>
          <w:lang w:val="x-none" w:eastAsia="zh-CN"/>
        </w:rPr>
        <w:t>、</w:t>
      </w:r>
      <w:r w:rsidRPr="00E92E0E">
        <w:rPr>
          <w:rFonts w:ascii="新細明體" w:eastAsia="DengXian" w:hAnsi="新細明體" w:hint="eastAsia"/>
          <w:lang w:val="x-none" w:eastAsia="zh-CN"/>
        </w:rPr>
        <w:t>建议</w:t>
      </w:r>
      <w:r w:rsidR="0063395F">
        <w:rPr>
          <w:rFonts w:hint="eastAsia"/>
          <w:lang w:val="x-none" w:eastAsia="zh-CN"/>
        </w:rPr>
        <w:t>9</w:t>
      </w:r>
      <w:r w:rsidRPr="00E92E0E">
        <w:rPr>
          <w:rFonts w:eastAsia="DengXian" w:hint="eastAsia"/>
          <w:lang w:val="x-none" w:eastAsia="zh-CN"/>
        </w:rPr>
        <w:t>和</w:t>
      </w:r>
      <w:r w:rsidRPr="00E92E0E">
        <w:rPr>
          <w:rFonts w:ascii="新細明體" w:eastAsia="DengXian" w:hAnsi="新細明體" w:hint="eastAsia"/>
          <w:lang w:val="x-none" w:eastAsia="zh-CN"/>
        </w:rPr>
        <w:t>建议</w:t>
      </w:r>
      <w:r w:rsidR="0063395F">
        <w:rPr>
          <w:rFonts w:hint="eastAsia"/>
          <w:lang w:val="x-none" w:eastAsia="zh-CN"/>
        </w:rPr>
        <w:t>10</w:t>
      </w:r>
    </w:p>
    <w:p w:rsidR="0063395F" w:rsidRDefault="00E92E0E" w:rsidP="00D85A18">
      <w:pPr>
        <w:rPr>
          <w:color w:val="000000"/>
          <w:lang w:eastAsia="zh-HK"/>
        </w:rPr>
      </w:pPr>
      <w:r w:rsidRPr="00E92E0E">
        <w:rPr>
          <w:rFonts w:eastAsia="DengXian"/>
          <w:lang w:eastAsia="zh-CN"/>
        </w:rPr>
        <w:t>6.1</w:t>
      </w:r>
      <w:r w:rsidRPr="00163471">
        <w:rPr>
          <w:lang w:eastAsia="zh-CN"/>
        </w:rPr>
        <w:tab/>
      </w:r>
      <w:r w:rsidRPr="00E92E0E">
        <w:rPr>
          <w:rFonts w:eastAsia="DengXian" w:hint="eastAsia"/>
          <w:color w:val="000000"/>
          <w:lang w:eastAsia="zh-CN"/>
        </w:rPr>
        <w:t>本章论述小组委员会在咨询文件提出的以下建议所收到的回应：</w:t>
      </w:r>
    </w:p>
    <w:p w:rsidR="0063395F" w:rsidRDefault="00E92E0E" w:rsidP="00D85A18">
      <w:pPr>
        <w:ind w:left="499"/>
      </w:pPr>
      <w:r w:rsidRPr="00E92E0E">
        <w:rPr>
          <w:rFonts w:eastAsia="DengXian" w:hint="eastAsia"/>
          <w:color w:val="000000"/>
          <w:lang w:eastAsia="zh-CN"/>
        </w:rPr>
        <w:t>建议</w:t>
      </w:r>
      <w:r w:rsidRPr="00E92E0E">
        <w:rPr>
          <w:rFonts w:eastAsia="DengXian"/>
          <w:color w:val="000000"/>
          <w:lang w:eastAsia="zh-CN"/>
        </w:rPr>
        <w:t>8</w:t>
      </w:r>
      <w:r w:rsidRPr="00504C1D">
        <w:rPr>
          <w:lang w:eastAsia="zh-CN"/>
        </w:rPr>
        <w:t>‍</w:t>
      </w:r>
      <w:r w:rsidR="0063395F" w:rsidRPr="00DB6AF5">
        <w:rPr>
          <w:rStyle w:val="FootnoteReference"/>
          <w:rFonts w:cs="Arial"/>
        </w:rPr>
        <w:footnoteReference w:id="141"/>
      </w:r>
    </w:p>
    <w:p w:rsidR="0063395F" w:rsidRPr="00BB469A" w:rsidRDefault="00E92E0E" w:rsidP="00D85A18">
      <w:pPr>
        <w:pStyle w:val="aa"/>
        <w:ind w:left="851" w:hanging="142"/>
        <w:rPr>
          <w:lang w:val="x-none" w:eastAsia="zh-HK"/>
        </w:rPr>
      </w:pPr>
      <w:r w:rsidRPr="00E92E0E">
        <w:rPr>
          <w:rFonts w:eastAsia="DengXian" w:hint="eastAsia"/>
          <w:lang w:eastAsia="zh-CN"/>
        </w:rPr>
        <w:t>“</w:t>
      </w:r>
      <w:r w:rsidRPr="00E92E0E">
        <w:rPr>
          <w:rFonts w:eastAsia="DengXian" w:hint="eastAsia"/>
          <w:lang w:val="x-none" w:eastAsia="zh-CN"/>
        </w:rPr>
        <w:t>我们建议香港的新订罪行应采用南澳大利亚《</w:t>
      </w:r>
      <w:r w:rsidR="0063395F" w:rsidRPr="00BB469A">
        <w:rPr>
          <w:rFonts w:hint="eastAsia"/>
          <w:lang w:val="x-none" w:eastAsia="zh-HK"/>
        </w:rPr>
        <w:t>1935</w:t>
      </w:r>
      <w:r w:rsidRPr="00E92E0E">
        <w:rPr>
          <w:rFonts w:eastAsia="DengXian" w:hint="eastAsia"/>
          <w:lang w:val="x-none" w:eastAsia="zh-CN"/>
        </w:rPr>
        <w:t>年刑事法综合法令》（</w:t>
      </w:r>
      <w:r w:rsidR="0063395F" w:rsidRPr="00BB469A">
        <w:rPr>
          <w:rFonts w:hint="eastAsia"/>
          <w:spacing w:val="0"/>
          <w:lang w:val="x-none" w:eastAsia="zh-HK"/>
        </w:rPr>
        <w:t>Criminal Law Consolidation Act 1935</w:t>
      </w:r>
      <w:r w:rsidRPr="00E92E0E">
        <w:rPr>
          <w:rFonts w:eastAsia="DengXian" w:hint="eastAsia"/>
          <w:lang w:val="x-none" w:eastAsia="zh-CN"/>
        </w:rPr>
        <w:t>）（于</w:t>
      </w:r>
      <w:r w:rsidR="0063395F" w:rsidRPr="00BB469A">
        <w:rPr>
          <w:rFonts w:hint="eastAsia"/>
          <w:lang w:val="x-none" w:eastAsia="zh-HK"/>
        </w:rPr>
        <w:t>2005</w:t>
      </w:r>
      <w:r w:rsidRPr="00E92E0E">
        <w:rPr>
          <w:rFonts w:eastAsia="DengXian" w:hint="eastAsia"/>
          <w:lang w:val="x-none" w:eastAsia="zh-CN"/>
        </w:rPr>
        <w:t>年修订）第</w:t>
      </w:r>
      <w:r w:rsidR="0063395F" w:rsidRPr="00BB469A">
        <w:rPr>
          <w:rFonts w:hint="eastAsia"/>
          <w:lang w:val="x-none" w:eastAsia="zh-HK"/>
        </w:rPr>
        <w:t>14</w:t>
      </w:r>
      <w:r w:rsidRPr="00E92E0E">
        <w:rPr>
          <w:rFonts w:eastAsia="DengXian" w:hint="eastAsia"/>
          <w:lang w:val="x-none" w:eastAsia="zh-CN"/>
        </w:rPr>
        <w:t>条所用有关</w:t>
      </w:r>
      <w:proofErr w:type="gramStart"/>
      <w:r w:rsidRPr="00E92E0E">
        <w:rPr>
          <w:rFonts w:eastAsia="DengXian" w:hint="eastAsia"/>
          <w:lang w:eastAsia="zh-CN"/>
        </w:rPr>
        <w:t>‘</w:t>
      </w:r>
      <w:proofErr w:type="gramEnd"/>
      <w:r w:rsidRPr="00E92E0E">
        <w:rPr>
          <w:rFonts w:eastAsia="DengXian" w:hint="eastAsia"/>
          <w:lang w:val="x-none" w:eastAsia="zh-CN"/>
        </w:rPr>
        <w:t>非法作为</w:t>
      </w:r>
      <w:r w:rsidRPr="00E92E0E">
        <w:rPr>
          <w:rFonts w:eastAsia="DengXian" w:hint="eastAsia"/>
          <w:lang w:eastAsia="zh-CN"/>
        </w:rPr>
        <w:t>＇</w:t>
      </w:r>
      <w:r w:rsidRPr="00E92E0E">
        <w:rPr>
          <w:rFonts w:eastAsia="DengXian" w:hint="eastAsia"/>
          <w:lang w:val="x-none" w:eastAsia="zh-CN"/>
        </w:rPr>
        <w:t>的概念和定义，但须</w:t>
      </w:r>
      <w:proofErr w:type="gramStart"/>
      <w:r w:rsidRPr="00E92E0E">
        <w:rPr>
          <w:rFonts w:eastAsia="DengXian" w:hint="eastAsia"/>
          <w:lang w:val="x-none" w:eastAsia="zh-CN"/>
        </w:rPr>
        <w:t>作出</w:t>
      </w:r>
      <w:proofErr w:type="gramEnd"/>
      <w:r w:rsidRPr="00E92E0E">
        <w:rPr>
          <w:rFonts w:eastAsia="DengXian" w:hint="eastAsia"/>
          <w:lang w:val="x-none" w:eastAsia="zh-CN"/>
        </w:rPr>
        <w:t>以下修订︰</w:t>
      </w:r>
    </w:p>
    <w:p w:rsidR="0063395F" w:rsidRPr="00BB469A" w:rsidRDefault="0063395F" w:rsidP="00D85A18">
      <w:pPr>
        <w:pStyle w:val="aa"/>
        <w:ind w:left="1406" w:hanging="567"/>
        <w:rPr>
          <w:lang w:val="x-none" w:eastAsia="zh-HK"/>
        </w:rPr>
      </w:pPr>
      <w:r w:rsidRPr="00BB469A">
        <w:rPr>
          <w:rFonts w:hint="eastAsia"/>
          <w:lang w:val="x-none" w:eastAsia="zh-HK"/>
        </w:rPr>
        <w:t>(a)</w:t>
      </w:r>
      <w:r w:rsidRPr="00BB469A">
        <w:rPr>
          <w:rFonts w:hint="eastAsia"/>
          <w:lang w:val="x-none" w:eastAsia="zh-HK"/>
        </w:rPr>
        <w:tab/>
      </w:r>
      <w:r w:rsidR="00E92E0E" w:rsidRPr="00E92E0E">
        <w:rPr>
          <w:rFonts w:eastAsia="DengXian" w:hint="eastAsia"/>
          <w:lang w:val="x-none" w:eastAsia="zh-CN"/>
        </w:rPr>
        <w:t>在该项罪行条文的第</w:t>
      </w:r>
      <w:r w:rsidRPr="00BB469A">
        <w:rPr>
          <w:rFonts w:hint="eastAsia"/>
          <w:lang w:val="x-none" w:eastAsia="zh-HK"/>
        </w:rPr>
        <w:t>(1)</w:t>
      </w:r>
      <w:r w:rsidR="00E92E0E" w:rsidRPr="00E92E0E">
        <w:rPr>
          <w:rFonts w:eastAsia="DengXian" w:hint="eastAsia"/>
          <w:lang w:val="x-none" w:eastAsia="zh-CN"/>
        </w:rPr>
        <w:t>款中，在</w:t>
      </w:r>
      <w:r w:rsidR="00E92E0E" w:rsidRPr="00E92E0E">
        <w:rPr>
          <w:rFonts w:eastAsia="DengXian" w:hint="eastAsia"/>
          <w:lang w:eastAsia="zh-CN"/>
        </w:rPr>
        <w:t>‘</w:t>
      </w:r>
      <w:r w:rsidR="00E92E0E" w:rsidRPr="00E92E0E">
        <w:rPr>
          <w:rFonts w:eastAsia="DengXian" w:hint="eastAsia"/>
          <w:lang w:val="x-none" w:eastAsia="zh-CN"/>
        </w:rPr>
        <w:t>非法作为</w:t>
      </w:r>
      <w:r w:rsidR="00E92E0E" w:rsidRPr="00E92E0E">
        <w:rPr>
          <w:rFonts w:eastAsia="DengXian" w:hint="eastAsia"/>
          <w:lang w:eastAsia="zh-CN"/>
        </w:rPr>
        <w:t>＇</w:t>
      </w:r>
      <w:r w:rsidR="00E92E0E" w:rsidRPr="00E92E0E">
        <w:rPr>
          <w:rFonts w:eastAsia="DengXian" w:hint="eastAsia"/>
          <w:lang w:val="x-none" w:eastAsia="zh-CN"/>
        </w:rPr>
        <w:t>之后加上</w:t>
      </w:r>
      <w:r w:rsidR="00E92E0E" w:rsidRPr="00E92E0E">
        <w:rPr>
          <w:rFonts w:eastAsia="DengXian" w:hint="eastAsia"/>
          <w:lang w:eastAsia="zh-CN"/>
        </w:rPr>
        <w:t>‘</w:t>
      </w:r>
      <w:r w:rsidR="00E92E0E" w:rsidRPr="00E92E0E">
        <w:rPr>
          <w:rFonts w:eastAsia="DengXian" w:hint="eastAsia"/>
          <w:lang w:val="x-none" w:eastAsia="zh-CN"/>
        </w:rPr>
        <w:t>或忽略</w:t>
      </w:r>
      <w:r w:rsidR="00E92E0E" w:rsidRPr="00E92E0E">
        <w:rPr>
          <w:rFonts w:eastAsia="DengXian" w:hint="eastAsia"/>
          <w:lang w:eastAsia="zh-CN"/>
        </w:rPr>
        <w:t>＇</w:t>
      </w:r>
      <w:r w:rsidR="00E92E0E" w:rsidRPr="00E92E0E">
        <w:rPr>
          <w:rFonts w:eastAsia="DengXian" w:hint="eastAsia"/>
          <w:lang w:val="x-none" w:eastAsia="zh-CN"/>
        </w:rPr>
        <w:t>等字；</w:t>
      </w:r>
      <w:r w:rsidR="00E92E0E" w:rsidRPr="00BB469A">
        <w:rPr>
          <w:lang w:eastAsia="zh-CN"/>
        </w:rPr>
        <w:t>‍</w:t>
      </w:r>
      <w:r w:rsidRPr="00BB469A">
        <w:rPr>
          <w:rStyle w:val="FootnoteReference"/>
          <w:rFonts w:cs="Arial"/>
        </w:rPr>
        <w:footnoteReference w:id="142"/>
      </w:r>
    </w:p>
    <w:p w:rsidR="0063395F" w:rsidRPr="00D413F1" w:rsidRDefault="0063395F" w:rsidP="00480FBF">
      <w:pPr>
        <w:pStyle w:val="aa"/>
        <w:widowControl/>
        <w:tabs>
          <w:tab w:val="left" w:pos="851"/>
        </w:tabs>
        <w:ind w:left="1406" w:hanging="567"/>
        <w:rPr>
          <w:spacing w:val="0"/>
          <w:lang w:eastAsia="zh-CN"/>
        </w:rPr>
      </w:pPr>
      <w:r w:rsidRPr="00BB469A">
        <w:rPr>
          <w:rFonts w:hint="eastAsia"/>
          <w:lang w:val="x-none" w:eastAsia="zh-HK"/>
        </w:rPr>
        <w:t>(b)</w:t>
      </w:r>
      <w:r w:rsidRPr="00BB469A">
        <w:rPr>
          <w:rFonts w:hint="eastAsia"/>
          <w:lang w:val="x-none" w:eastAsia="zh-HK"/>
        </w:rPr>
        <w:tab/>
      </w:r>
      <w:r w:rsidR="00E92E0E" w:rsidRPr="00E92E0E">
        <w:rPr>
          <w:rFonts w:eastAsia="DengXian" w:hint="eastAsia"/>
          <w:lang w:val="x-none" w:eastAsia="zh-CN"/>
        </w:rPr>
        <w:t>在</w:t>
      </w:r>
      <w:r w:rsidR="00E92E0E" w:rsidRPr="00E92E0E">
        <w:rPr>
          <w:rFonts w:eastAsia="DengXian" w:hint="eastAsia"/>
          <w:lang w:eastAsia="zh-CN"/>
        </w:rPr>
        <w:t>‘</w:t>
      </w:r>
      <w:r w:rsidR="00E92E0E" w:rsidRPr="00E92E0E">
        <w:rPr>
          <w:rFonts w:eastAsia="DengXian" w:hint="eastAsia"/>
          <w:lang w:val="x-none" w:eastAsia="zh-CN"/>
        </w:rPr>
        <w:t>非法作为</w:t>
      </w:r>
      <w:r w:rsidR="00E92E0E" w:rsidRPr="00E92E0E">
        <w:rPr>
          <w:rFonts w:eastAsia="DengXian" w:hint="eastAsia"/>
          <w:lang w:eastAsia="zh-CN"/>
        </w:rPr>
        <w:t>＇</w:t>
      </w:r>
      <w:r w:rsidR="00E92E0E" w:rsidRPr="00E92E0E">
        <w:rPr>
          <w:rFonts w:eastAsia="DengXian" w:hint="eastAsia"/>
          <w:lang w:val="x-none" w:eastAsia="zh-CN"/>
        </w:rPr>
        <w:t>的定义中，以</w:t>
      </w:r>
      <w:r w:rsidR="00E92E0E" w:rsidRPr="00E92E0E">
        <w:rPr>
          <w:rFonts w:eastAsia="DengXian" w:hint="eastAsia"/>
          <w:lang w:eastAsia="zh-CN"/>
        </w:rPr>
        <w:t>‘</w:t>
      </w:r>
      <w:r w:rsidR="00E92E0E" w:rsidRPr="00E92E0E">
        <w:rPr>
          <w:rFonts w:eastAsia="DengXian" w:hint="eastAsia"/>
          <w:lang w:val="x-none" w:eastAsia="zh-CN"/>
        </w:rPr>
        <w:t>具有完全法律行为能力的人</w:t>
      </w:r>
      <w:r w:rsidR="00E92E0E" w:rsidRPr="00E92E0E">
        <w:rPr>
          <w:rFonts w:eastAsia="DengXian" w:hint="eastAsia"/>
          <w:lang w:eastAsia="zh-CN"/>
        </w:rPr>
        <w:t>＇</w:t>
      </w:r>
      <w:r w:rsidR="00E92E0E" w:rsidRPr="00E92E0E">
        <w:rPr>
          <w:rFonts w:eastAsia="DengXian" w:hint="eastAsia"/>
          <w:lang w:val="x-none" w:eastAsia="zh-CN"/>
        </w:rPr>
        <w:t>，代替</w:t>
      </w:r>
      <w:r w:rsidR="00E92E0E" w:rsidRPr="00E92E0E">
        <w:rPr>
          <w:rFonts w:eastAsia="DengXian" w:hint="eastAsia"/>
          <w:lang w:eastAsia="zh-CN"/>
        </w:rPr>
        <w:t>‘</w:t>
      </w:r>
      <w:r w:rsidR="00E92E0E" w:rsidRPr="00E92E0E">
        <w:rPr>
          <w:rFonts w:eastAsia="DengXian" w:hint="eastAsia"/>
          <w:lang w:val="x-none" w:eastAsia="zh-CN"/>
        </w:rPr>
        <w:t>具有完全法律行为能力的成年人</w:t>
      </w:r>
      <w:r w:rsidR="00E92E0E" w:rsidRPr="00E92E0E">
        <w:rPr>
          <w:rFonts w:eastAsia="DengXian" w:hint="eastAsia"/>
          <w:lang w:eastAsia="zh-CN"/>
        </w:rPr>
        <w:t>＇</w:t>
      </w:r>
      <w:r w:rsidR="00E92E0E" w:rsidRPr="00E92E0E">
        <w:rPr>
          <w:rFonts w:eastAsia="DengXian" w:hint="eastAsia"/>
          <w:lang w:val="x-none" w:eastAsia="zh-CN"/>
        </w:rPr>
        <w:t>一词。</w:t>
      </w:r>
      <w:r w:rsidR="00E92E0E" w:rsidRPr="00E92E0E">
        <w:rPr>
          <w:rFonts w:eastAsia="DengXian" w:hint="eastAsia"/>
          <w:lang w:eastAsia="zh-CN"/>
        </w:rPr>
        <w:t>”</w:t>
      </w:r>
      <w:r w:rsidR="00E92E0E" w:rsidRPr="00504C1D">
        <w:rPr>
          <w:lang w:eastAsia="zh-CN"/>
        </w:rPr>
        <w:t>‍</w:t>
      </w:r>
      <w:r w:rsidRPr="00DB6AF5">
        <w:rPr>
          <w:rStyle w:val="FootnoteReference"/>
          <w:rFonts w:cs="Arial"/>
        </w:rPr>
        <w:footnoteReference w:id="143"/>
      </w:r>
      <w:r>
        <w:rPr>
          <w:lang w:eastAsia="zh-CN"/>
        </w:rPr>
        <w:t xml:space="preserve"> </w:t>
      </w:r>
    </w:p>
    <w:p w:rsidR="0063395F" w:rsidRDefault="00E92E0E" w:rsidP="00D85A18">
      <w:pPr>
        <w:ind w:left="499"/>
        <w:rPr>
          <w:lang w:eastAsia="zh-CN"/>
        </w:rPr>
      </w:pPr>
      <w:r w:rsidRPr="00E92E0E">
        <w:rPr>
          <w:rFonts w:eastAsia="DengXian" w:hint="eastAsia"/>
          <w:color w:val="000000"/>
          <w:lang w:eastAsia="zh-CN"/>
        </w:rPr>
        <w:t>建议</w:t>
      </w:r>
      <w:r w:rsidRPr="00E92E0E">
        <w:rPr>
          <w:rFonts w:eastAsia="DengXian"/>
          <w:color w:val="000000"/>
          <w:lang w:eastAsia="zh-CN"/>
        </w:rPr>
        <w:t>9</w:t>
      </w:r>
      <w:r w:rsidRPr="00504C1D">
        <w:rPr>
          <w:lang w:eastAsia="zh-CN"/>
        </w:rPr>
        <w:t>‍</w:t>
      </w:r>
      <w:r w:rsidR="0063395F" w:rsidRPr="00DB6AF5">
        <w:rPr>
          <w:rStyle w:val="FootnoteReference"/>
          <w:rFonts w:cs="Arial"/>
        </w:rPr>
        <w:footnoteReference w:id="144"/>
      </w:r>
    </w:p>
    <w:p w:rsidR="0063395F" w:rsidRPr="00BB469A" w:rsidRDefault="00E92E0E" w:rsidP="00D85A18">
      <w:pPr>
        <w:pStyle w:val="aa"/>
        <w:ind w:left="851" w:hanging="142"/>
        <w:rPr>
          <w:lang w:val="x-none" w:eastAsia="zh-HK"/>
        </w:rPr>
      </w:pPr>
      <w:r w:rsidRPr="00E92E0E">
        <w:rPr>
          <w:rFonts w:eastAsia="DengXian" w:hint="eastAsia"/>
          <w:lang w:eastAsia="zh-CN"/>
        </w:rPr>
        <w:t>“</w:t>
      </w:r>
      <w:r w:rsidRPr="00E92E0E">
        <w:rPr>
          <w:rFonts w:eastAsia="DengXian" w:hint="eastAsia"/>
          <w:lang w:val="x-none" w:eastAsia="zh-CN"/>
        </w:rPr>
        <w:t>我们建议︰</w:t>
      </w:r>
    </w:p>
    <w:p w:rsidR="0063395F" w:rsidRPr="00BB469A" w:rsidRDefault="0063395F" w:rsidP="00D85A18">
      <w:pPr>
        <w:pStyle w:val="aa"/>
        <w:ind w:left="1406" w:hanging="567"/>
        <w:rPr>
          <w:lang w:val="x-none" w:eastAsia="zh-HK"/>
        </w:rPr>
      </w:pPr>
      <w:r w:rsidRPr="00BB469A">
        <w:rPr>
          <w:rFonts w:hint="eastAsia"/>
          <w:lang w:val="x-none" w:eastAsia="zh-HK"/>
        </w:rPr>
        <w:t>(a)</w:t>
      </w:r>
      <w:r w:rsidRPr="00BB469A">
        <w:rPr>
          <w:rFonts w:hint="eastAsia"/>
          <w:lang w:val="x-none" w:eastAsia="zh-HK"/>
        </w:rPr>
        <w:tab/>
      </w:r>
      <w:r w:rsidR="00E92E0E" w:rsidRPr="00E92E0E">
        <w:rPr>
          <w:rFonts w:eastAsia="DengXian" w:hint="eastAsia"/>
          <w:lang w:val="x-none" w:eastAsia="zh-CN"/>
        </w:rPr>
        <w:t>香港的新订罪行应采用南澳大利亚《</w:t>
      </w:r>
      <w:r w:rsidRPr="00BB469A">
        <w:rPr>
          <w:rFonts w:hint="eastAsia"/>
          <w:lang w:val="x-none" w:eastAsia="zh-HK"/>
        </w:rPr>
        <w:t>1935</w:t>
      </w:r>
      <w:r w:rsidR="00E92E0E" w:rsidRPr="00E92E0E">
        <w:rPr>
          <w:rFonts w:eastAsia="DengXian" w:hint="eastAsia"/>
          <w:lang w:val="x-none" w:eastAsia="zh-CN"/>
        </w:rPr>
        <w:t>年刑事法综合法令》（于</w:t>
      </w:r>
      <w:r w:rsidRPr="00BB469A">
        <w:rPr>
          <w:rFonts w:hint="eastAsia"/>
          <w:lang w:val="x-none" w:eastAsia="zh-HK"/>
        </w:rPr>
        <w:t>2005</w:t>
      </w:r>
      <w:r w:rsidR="00E92E0E" w:rsidRPr="00E92E0E">
        <w:rPr>
          <w:rFonts w:eastAsia="DengXian" w:hint="eastAsia"/>
          <w:lang w:val="x-none" w:eastAsia="zh-CN"/>
        </w:rPr>
        <w:t>年修订）第</w:t>
      </w:r>
      <w:r w:rsidRPr="00BB469A">
        <w:rPr>
          <w:rFonts w:hint="eastAsia"/>
          <w:lang w:val="x-none" w:eastAsia="zh-HK"/>
        </w:rPr>
        <w:t>14(1)(c)</w:t>
      </w:r>
      <w:r w:rsidR="00E92E0E" w:rsidRPr="00E92E0E">
        <w:rPr>
          <w:rFonts w:eastAsia="DengXian" w:hint="eastAsia"/>
          <w:lang w:val="x-none" w:eastAsia="zh-CN"/>
        </w:rPr>
        <w:t>条，但该项条文中的</w:t>
      </w:r>
      <w:r w:rsidR="00E92E0E" w:rsidRPr="00E92E0E">
        <w:rPr>
          <w:rFonts w:eastAsia="DengXian" w:hint="eastAsia"/>
          <w:lang w:eastAsia="zh-CN"/>
        </w:rPr>
        <w:t>‘</w:t>
      </w:r>
      <w:r w:rsidR="00E92E0E" w:rsidRPr="00E92E0E">
        <w:rPr>
          <w:rFonts w:eastAsia="DengXian" w:hint="eastAsia"/>
          <w:lang w:val="x-none" w:eastAsia="zh-CN"/>
        </w:rPr>
        <w:t>明显风险</w:t>
      </w:r>
      <w:r w:rsidR="00E92E0E" w:rsidRPr="00E92E0E">
        <w:rPr>
          <w:rFonts w:eastAsia="DengXian" w:hint="eastAsia"/>
          <w:lang w:eastAsia="zh-CN"/>
        </w:rPr>
        <w:t>＇</w:t>
      </w:r>
      <w:r w:rsidR="00E92E0E" w:rsidRPr="00E92E0E">
        <w:rPr>
          <w:rFonts w:eastAsia="DengXian" w:hint="eastAsia"/>
          <w:lang w:val="x-none" w:eastAsia="zh-CN"/>
        </w:rPr>
        <w:t>一词应由</w:t>
      </w:r>
      <w:r w:rsidR="00E92E0E" w:rsidRPr="00E92E0E">
        <w:rPr>
          <w:rFonts w:eastAsia="DengXian" w:hint="eastAsia"/>
          <w:lang w:eastAsia="zh-CN"/>
        </w:rPr>
        <w:t>‘</w:t>
      </w:r>
      <w:r w:rsidR="00E92E0E" w:rsidRPr="00E92E0E">
        <w:rPr>
          <w:rFonts w:eastAsia="DengXian" w:hint="eastAsia"/>
          <w:lang w:val="x-none" w:eastAsia="zh-CN"/>
        </w:rPr>
        <w:t>风险</w:t>
      </w:r>
      <w:r w:rsidR="00E92E0E" w:rsidRPr="00E92E0E">
        <w:rPr>
          <w:rFonts w:eastAsia="DengXian" w:hint="eastAsia"/>
          <w:lang w:eastAsia="zh-CN"/>
        </w:rPr>
        <w:t>＇</w:t>
      </w:r>
      <w:r w:rsidR="00E92E0E" w:rsidRPr="00E92E0E">
        <w:rPr>
          <w:rFonts w:eastAsia="DengXian" w:hint="eastAsia"/>
          <w:lang w:val="x-none" w:eastAsia="zh-CN"/>
        </w:rPr>
        <w:t>取代；及</w:t>
      </w:r>
    </w:p>
    <w:p w:rsidR="0063395F" w:rsidRPr="00BB469A" w:rsidRDefault="0063395F" w:rsidP="00D85A18">
      <w:pPr>
        <w:pStyle w:val="aa"/>
        <w:widowControl/>
        <w:ind w:left="1406" w:hanging="567"/>
        <w:rPr>
          <w:spacing w:val="0"/>
          <w:lang w:eastAsia="zh-CN"/>
        </w:rPr>
      </w:pPr>
      <w:r w:rsidRPr="00BB469A">
        <w:rPr>
          <w:rFonts w:hint="eastAsia"/>
          <w:lang w:val="x-none" w:eastAsia="zh-HK"/>
        </w:rPr>
        <w:lastRenderedPageBreak/>
        <w:t>(b)</w:t>
      </w:r>
      <w:r w:rsidRPr="00BB469A">
        <w:rPr>
          <w:rFonts w:hint="eastAsia"/>
          <w:lang w:val="x-none" w:eastAsia="zh-HK"/>
        </w:rPr>
        <w:tab/>
      </w:r>
      <w:r w:rsidR="00E92E0E" w:rsidRPr="00E92E0E">
        <w:rPr>
          <w:rFonts w:eastAsia="DengXian" w:hint="eastAsia"/>
          <w:lang w:val="x-none" w:eastAsia="zh-CN"/>
        </w:rPr>
        <w:t>参照上文建议</w:t>
      </w:r>
      <w:r w:rsidRPr="00BB469A">
        <w:rPr>
          <w:rFonts w:hint="eastAsia"/>
          <w:lang w:val="x-none" w:eastAsia="zh-HK"/>
        </w:rPr>
        <w:t>8</w:t>
      </w:r>
      <w:r w:rsidR="00E92E0E" w:rsidRPr="00E92E0E">
        <w:rPr>
          <w:rFonts w:eastAsia="DengXian" w:hint="eastAsia"/>
          <w:lang w:val="x-none" w:eastAsia="zh-CN"/>
        </w:rPr>
        <w:t>，在新条文的第</w:t>
      </w:r>
      <w:r w:rsidRPr="00BB469A">
        <w:rPr>
          <w:rFonts w:hint="eastAsia"/>
          <w:lang w:val="x-none" w:eastAsia="zh-HK"/>
        </w:rPr>
        <w:t>(1)(c)</w:t>
      </w:r>
      <w:r w:rsidR="00E92E0E" w:rsidRPr="00E92E0E">
        <w:rPr>
          <w:rFonts w:eastAsia="DengXian" w:hint="eastAsia"/>
          <w:lang w:val="x-none" w:eastAsia="zh-CN"/>
        </w:rPr>
        <w:t>款中，应在</w:t>
      </w:r>
      <w:r w:rsidR="00E92E0E" w:rsidRPr="00E92E0E">
        <w:rPr>
          <w:rFonts w:eastAsia="DengXian" w:hint="eastAsia"/>
          <w:lang w:eastAsia="zh-CN"/>
        </w:rPr>
        <w:t>‘</w:t>
      </w:r>
      <w:r w:rsidR="00E92E0E" w:rsidRPr="00E92E0E">
        <w:rPr>
          <w:rFonts w:eastAsia="DengXian" w:hint="eastAsia"/>
          <w:lang w:val="x-none" w:eastAsia="zh-CN"/>
        </w:rPr>
        <w:t>非法作为</w:t>
      </w:r>
      <w:r w:rsidR="00E92E0E" w:rsidRPr="00E92E0E">
        <w:rPr>
          <w:rFonts w:eastAsia="DengXian" w:hint="eastAsia"/>
          <w:lang w:eastAsia="zh-CN"/>
        </w:rPr>
        <w:t>＇</w:t>
      </w:r>
      <w:r w:rsidR="00E92E0E" w:rsidRPr="00E92E0E">
        <w:rPr>
          <w:rFonts w:eastAsia="DengXian" w:hint="eastAsia"/>
          <w:lang w:val="x-none" w:eastAsia="zh-CN"/>
        </w:rPr>
        <w:t>之后加上</w:t>
      </w:r>
      <w:r w:rsidR="00E92E0E" w:rsidRPr="00E92E0E">
        <w:rPr>
          <w:rFonts w:eastAsia="DengXian" w:hint="eastAsia"/>
          <w:lang w:eastAsia="zh-CN"/>
        </w:rPr>
        <w:t>‘</w:t>
      </w:r>
      <w:r w:rsidR="00E92E0E" w:rsidRPr="00E92E0E">
        <w:rPr>
          <w:rFonts w:eastAsia="DengXian" w:hint="eastAsia"/>
          <w:lang w:val="x-none" w:eastAsia="zh-CN"/>
        </w:rPr>
        <w:t>或忽略</w:t>
      </w:r>
      <w:r w:rsidR="00E92E0E" w:rsidRPr="00E92E0E">
        <w:rPr>
          <w:rFonts w:eastAsia="DengXian" w:hint="eastAsia"/>
          <w:lang w:eastAsia="zh-CN"/>
        </w:rPr>
        <w:t>＇</w:t>
      </w:r>
      <w:r w:rsidR="00E92E0E" w:rsidRPr="00E92E0E">
        <w:rPr>
          <w:rFonts w:eastAsia="DengXian" w:hint="eastAsia"/>
          <w:lang w:val="x-none" w:eastAsia="zh-CN"/>
        </w:rPr>
        <w:t>等字。</w:t>
      </w:r>
      <w:r w:rsidR="00E92E0E" w:rsidRPr="00E92E0E">
        <w:rPr>
          <w:rFonts w:eastAsia="DengXian" w:hint="eastAsia"/>
          <w:lang w:eastAsia="zh-CN"/>
        </w:rPr>
        <w:t>”</w:t>
      </w:r>
      <w:r w:rsidR="00E92E0E" w:rsidRPr="00BB469A">
        <w:rPr>
          <w:lang w:eastAsia="zh-CN"/>
        </w:rPr>
        <w:t>‍</w:t>
      </w:r>
      <w:r w:rsidRPr="00BB469A">
        <w:rPr>
          <w:rStyle w:val="FootnoteReference"/>
          <w:rFonts w:cs="Arial"/>
        </w:rPr>
        <w:footnoteReference w:id="145"/>
      </w:r>
      <w:r w:rsidRPr="00BB469A">
        <w:rPr>
          <w:rFonts w:hint="eastAsia"/>
          <w:lang w:eastAsia="zh-CN"/>
        </w:rPr>
        <w:t xml:space="preserve"> </w:t>
      </w:r>
    </w:p>
    <w:p w:rsidR="0063395F" w:rsidRPr="00BB469A" w:rsidRDefault="00E92E0E" w:rsidP="00D85A18">
      <w:pPr>
        <w:ind w:left="499"/>
        <w:rPr>
          <w:lang w:eastAsia="zh-CN"/>
        </w:rPr>
      </w:pPr>
      <w:r w:rsidRPr="00E92E0E">
        <w:rPr>
          <w:rFonts w:eastAsia="DengXian" w:hint="eastAsia"/>
          <w:lang w:eastAsia="zh-CN"/>
        </w:rPr>
        <w:t>建议</w:t>
      </w:r>
      <w:r w:rsidRPr="00E92E0E">
        <w:rPr>
          <w:rFonts w:eastAsia="DengXian"/>
          <w:lang w:eastAsia="zh-CN"/>
        </w:rPr>
        <w:t>10</w:t>
      </w:r>
      <w:r w:rsidRPr="00BB469A">
        <w:rPr>
          <w:lang w:eastAsia="zh-CN"/>
        </w:rPr>
        <w:t>‍</w:t>
      </w:r>
      <w:r w:rsidR="0063395F" w:rsidRPr="00BB469A">
        <w:rPr>
          <w:rStyle w:val="FootnoteReference"/>
          <w:rFonts w:cs="Arial"/>
        </w:rPr>
        <w:footnoteReference w:id="146"/>
      </w:r>
    </w:p>
    <w:p w:rsidR="0063395F" w:rsidRPr="00BB469A" w:rsidRDefault="00E92E0E" w:rsidP="00D85A18">
      <w:pPr>
        <w:pStyle w:val="aa"/>
        <w:ind w:left="851" w:hanging="142"/>
        <w:rPr>
          <w:lang w:val="x-none" w:eastAsia="zh-HK"/>
        </w:rPr>
      </w:pPr>
      <w:r w:rsidRPr="00E92E0E">
        <w:rPr>
          <w:rFonts w:eastAsia="DengXian" w:hint="eastAsia"/>
          <w:lang w:eastAsia="zh-CN"/>
        </w:rPr>
        <w:t>“</w:t>
      </w:r>
      <w:r w:rsidRPr="00E92E0E">
        <w:rPr>
          <w:rFonts w:eastAsia="DengXian" w:hint="eastAsia"/>
          <w:lang w:val="x-none" w:eastAsia="zh-CN"/>
        </w:rPr>
        <w:t>我们建议︰</w:t>
      </w:r>
    </w:p>
    <w:p w:rsidR="0063395F" w:rsidRPr="00BB469A" w:rsidRDefault="0063395F" w:rsidP="00D85A18">
      <w:pPr>
        <w:pStyle w:val="aa"/>
        <w:ind w:left="1406" w:hanging="567"/>
        <w:rPr>
          <w:lang w:val="x-none" w:eastAsia="zh-HK"/>
        </w:rPr>
      </w:pPr>
      <w:r w:rsidRPr="00BB469A">
        <w:rPr>
          <w:rFonts w:hint="eastAsia"/>
          <w:lang w:val="x-none" w:eastAsia="zh-HK"/>
        </w:rPr>
        <w:t>(a)</w:t>
      </w:r>
      <w:r w:rsidRPr="00BB469A">
        <w:rPr>
          <w:rFonts w:hint="eastAsia"/>
          <w:lang w:val="x-none" w:eastAsia="zh-HK"/>
        </w:rPr>
        <w:tab/>
      </w:r>
      <w:r w:rsidR="00E92E0E" w:rsidRPr="00E92E0E">
        <w:rPr>
          <w:rFonts w:eastAsia="DengXian" w:hint="eastAsia"/>
          <w:lang w:val="x-none" w:eastAsia="zh-CN"/>
        </w:rPr>
        <w:t>香港的新订罪行应采用南澳大利亚《</w:t>
      </w:r>
      <w:r w:rsidRPr="00BB469A">
        <w:rPr>
          <w:rFonts w:hint="eastAsia"/>
          <w:lang w:val="x-none" w:eastAsia="zh-HK"/>
        </w:rPr>
        <w:t>1935</w:t>
      </w:r>
      <w:r w:rsidR="00E92E0E" w:rsidRPr="00E92E0E">
        <w:rPr>
          <w:rFonts w:eastAsia="DengXian" w:hint="eastAsia"/>
          <w:lang w:val="x-none" w:eastAsia="zh-CN"/>
        </w:rPr>
        <w:t>年刑事法综合法令》（于</w:t>
      </w:r>
      <w:r w:rsidRPr="00BB469A">
        <w:rPr>
          <w:rFonts w:hint="eastAsia"/>
          <w:lang w:val="x-none" w:eastAsia="zh-HK"/>
        </w:rPr>
        <w:t>2005</w:t>
      </w:r>
      <w:r w:rsidR="00E92E0E" w:rsidRPr="00E92E0E">
        <w:rPr>
          <w:rFonts w:eastAsia="DengXian" w:hint="eastAsia"/>
          <w:lang w:val="x-none" w:eastAsia="zh-CN"/>
        </w:rPr>
        <w:t>年修订）第</w:t>
      </w:r>
      <w:r w:rsidRPr="00BB469A">
        <w:rPr>
          <w:rFonts w:hint="eastAsia"/>
          <w:lang w:val="x-none" w:eastAsia="zh-HK"/>
        </w:rPr>
        <w:t>14(1)(d)</w:t>
      </w:r>
      <w:r w:rsidR="00E92E0E" w:rsidRPr="00E92E0E">
        <w:rPr>
          <w:rFonts w:eastAsia="DengXian" w:hint="eastAsia"/>
          <w:lang w:val="x-none" w:eastAsia="zh-CN"/>
        </w:rPr>
        <w:t>条；及</w:t>
      </w:r>
    </w:p>
    <w:p w:rsidR="0063395F" w:rsidRPr="00BB469A" w:rsidRDefault="0063395F" w:rsidP="00D85A18">
      <w:pPr>
        <w:pStyle w:val="aa"/>
        <w:widowControl/>
        <w:ind w:left="1406" w:hanging="567"/>
        <w:rPr>
          <w:spacing w:val="0"/>
          <w:lang w:eastAsia="zh-CN"/>
        </w:rPr>
      </w:pPr>
      <w:r w:rsidRPr="00BB469A">
        <w:rPr>
          <w:rFonts w:hint="eastAsia"/>
          <w:lang w:val="x-none" w:eastAsia="zh-HK"/>
        </w:rPr>
        <w:t>(b)</w:t>
      </w:r>
      <w:r w:rsidRPr="00BB469A">
        <w:rPr>
          <w:rFonts w:hint="eastAsia"/>
          <w:lang w:val="x-none" w:eastAsia="zh-HK"/>
        </w:rPr>
        <w:tab/>
      </w:r>
      <w:r w:rsidR="00E92E0E" w:rsidRPr="00E92E0E">
        <w:rPr>
          <w:rFonts w:eastAsia="DengXian" w:hint="eastAsia"/>
          <w:lang w:val="x-none" w:eastAsia="zh-CN"/>
        </w:rPr>
        <w:t>在新条文中，在</w:t>
      </w:r>
      <w:r w:rsidR="00E92E0E" w:rsidRPr="00E92E0E">
        <w:rPr>
          <w:rFonts w:eastAsia="DengXian" w:hint="eastAsia"/>
          <w:lang w:eastAsia="zh-CN"/>
        </w:rPr>
        <w:t>‘</w:t>
      </w:r>
      <w:r w:rsidR="00E92E0E" w:rsidRPr="00E92E0E">
        <w:rPr>
          <w:rFonts w:eastAsia="DengXian" w:hint="eastAsia"/>
          <w:lang w:val="x-none" w:eastAsia="zh-CN"/>
        </w:rPr>
        <w:t>伤害</w:t>
      </w:r>
      <w:r w:rsidR="00E92E0E" w:rsidRPr="00E92E0E">
        <w:rPr>
          <w:rFonts w:eastAsia="DengXian" w:hint="eastAsia"/>
          <w:lang w:eastAsia="zh-CN"/>
        </w:rPr>
        <w:t>＇</w:t>
      </w:r>
      <w:r w:rsidR="00E92E0E" w:rsidRPr="00E92E0E">
        <w:rPr>
          <w:rFonts w:eastAsia="DengXian" w:hint="eastAsia"/>
          <w:lang w:val="x-none" w:eastAsia="zh-CN"/>
        </w:rPr>
        <w:t>之前加入</w:t>
      </w:r>
      <w:r w:rsidR="00E92E0E" w:rsidRPr="00E92E0E">
        <w:rPr>
          <w:rFonts w:eastAsia="DengXian" w:hint="eastAsia"/>
          <w:lang w:eastAsia="zh-CN"/>
        </w:rPr>
        <w:t>‘</w:t>
      </w:r>
      <w:r w:rsidR="00E92E0E" w:rsidRPr="00E92E0E">
        <w:rPr>
          <w:rFonts w:eastAsia="DengXian" w:hint="eastAsia"/>
          <w:lang w:val="x-none" w:eastAsia="zh-CN"/>
        </w:rPr>
        <w:t>上述</w:t>
      </w:r>
      <w:r w:rsidR="00E92E0E" w:rsidRPr="00E92E0E">
        <w:rPr>
          <w:rFonts w:eastAsia="DengXian" w:hint="eastAsia"/>
          <w:lang w:eastAsia="zh-CN"/>
        </w:rPr>
        <w:t>＇</w:t>
      </w:r>
      <w:r w:rsidR="00E92E0E" w:rsidRPr="00E92E0E">
        <w:rPr>
          <w:rFonts w:eastAsia="DengXian" w:hint="eastAsia"/>
          <w:lang w:val="x-none" w:eastAsia="zh-CN"/>
        </w:rPr>
        <w:t>二字。</w:t>
      </w:r>
      <w:r w:rsidR="00E92E0E" w:rsidRPr="00E92E0E">
        <w:rPr>
          <w:rFonts w:eastAsia="DengXian" w:hint="eastAsia"/>
          <w:lang w:eastAsia="zh-CN"/>
        </w:rPr>
        <w:t>”。</w:t>
      </w:r>
      <w:r w:rsidR="00E92E0E" w:rsidRPr="00BB469A">
        <w:rPr>
          <w:lang w:eastAsia="zh-CN"/>
        </w:rPr>
        <w:t>‍</w:t>
      </w:r>
      <w:r w:rsidRPr="00BB469A">
        <w:rPr>
          <w:rStyle w:val="FootnoteReference"/>
          <w:rFonts w:cs="Arial"/>
        </w:rPr>
        <w:footnoteReference w:id="147"/>
      </w:r>
      <w:r w:rsidRPr="00BB469A">
        <w:rPr>
          <w:rFonts w:hint="eastAsia"/>
          <w:spacing w:val="0"/>
          <w:lang w:eastAsia="zh-CN"/>
        </w:rPr>
        <w:t xml:space="preserve"> </w:t>
      </w:r>
    </w:p>
    <w:p w:rsidR="0063395F" w:rsidRPr="000E625D" w:rsidRDefault="00E92E0E" w:rsidP="00D85A18">
      <w:pPr>
        <w:pStyle w:val="ab"/>
        <w:spacing w:before="600"/>
        <w:rPr>
          <w:lang w:val="x-none" w:eastAsia="zh-HK"/>
        </w:rPr>
      </w:pPr>
      <w:r w:rsidRPr="00E92E0E">
        <w:rPr>
          <w:rFonts w:eastAsia="DengXian" w:hint="eastAsia"/>
          <w:lang w:val="x-none" w:eastAsia="zh-CN"/>
        </w:rPr>
        <w:t>建议</w:t>
      </w:r>
      <w:r w:rsidR="0063395F">
        <w:rPr>
          <w:rFonts w:hint="eastAsia"/>
          <w:lang w:val="x-none" w:eastAsia="zh-HK"/>
        </w:rPr>
        <w:t>8</w:t>
      </w:r>
      <w:r w:rsidR="0063395F">
        <w:rPr>
          <w:lang w:val="x-none" w:eastAsia="zh-HK"/>
        </w:rPr>
        <w:t>(a)</w:t>
      </w:r>
      <w:r w:rsidRPr="00E92E0E">
        <w:rPr>
          <w:rFonts w:eastAsia="DengXian" w:hint="eastAsia"/>
          <w:lang w:val="x-none" w:eastAsia="zh-CN"/>
        </w:rPr>
        <w:t>及</w:t>
      </w:r>
      <w:r w:rsidR="0063395F">
        <w:rPr>
          <w:rFonts w:hint="eastAsia"/>
          <w:lang w:val="x-none" w:eastAsia="zh-CN"/>
        </w:rPr>
        <w:t>(</w:t>
      </w:r>
      <w:r w:rsidR="0063395F">
        <w:rPr>
          <w:rFonts w:hint="eastAsia"/>
          <w:lang w:val="x-none" w:eastAsia="zh-HK"/>
        </w:rPr>
        <w:t>b)</w:t>
      </w:r>
      <w:r w:rsidRPr="00E92E0E">
        <w:rPr>
          <w:rFonts w:eastAsia="DengXian" w:hint="eastAsia"/>
          <w:lang w:val="x-none" w:eastAsia="zh-CN"/>
        </w:rPr>
        <w:t>的回应数目</w:t>
      </w:r>
    </w:p>
    <w:p w:rsidR="0063395F" w:rsidRPr="000E625D" w:rsidRDefault="00E92E0E" w:rsidP="00D85A18">
      <w:pPr>
        <w:rPr>
          <w:lang w:eastAsia="zh-CN"/>
        </w:rPr>
      </w:pPr>
      <w:r w:rsidRPr="00E92E0E">
        <w:rPr>
          <w:rFonts w:eastAsia="DengXian"/>
          <w:lang w:val="en-US" w:eastAsia="zh-CN"/>
        </w:rPr>
        <w:t>6.2</w:t>
      </w:r>
      <w:r w:rsidRPr="000E625D">
        <w:rPr>
          <w:lang w:eastAsia="zh-CN"/>
        </w:rPr>
        <w:tab/>
      </w:r>
      <w:proofErr w:type="gramStart"/>
      <w:r w:rsidRPr="00E92E0E">
        <w:rPr>
          <w:rFonts w:eastAsia="DengXian" w:hint="eastAsia"/>
          <w:lang w:eastAsia="zh-CN"/>
        </w:rPr>
        <w:t>在对建议</w:t>
      </w:r>
      <w:r w:rsidRPr="00E92E0E">
        <w:rPr>
          <w:rFonts w:eastAsia="DengXian"/>
          <w:lang w:eastAsia="zh-CN"/>
        </w:rPr>
        <w:t>8(</w:t>
      </w:r>
      <w:proofErr w:type="gramEnd"/>
      <w:r w:rsidRPr="00E92E0E">
        <w:rPr>
          <w:rFonts w:eastAsia="DengXian"/>
          <w:lang w:eastAsia="zh-CN"/>
        </w:rPr>
        <w:t>a)</w:t>
      </w:r>
      <w:r w:rsidRPr="00E92E0E">
        <w:rPr>
          <w:rFonts w:eastAsia="DengXian" w:hint="eastAsia"/>
          <w:lang w:eastAsia="zh-CN"/>
        </w:rPr>
        <w:t>表明立场的回应者中，</w:t>
      </w:r>
      <w:r w:rsidRPr="00E92E0E">
        <w:rPr>
          <w:rFonts w:eastAsia="DengXian"/>
          <w:lang w:eastAsia="zh-CN"/>
        </w:rPr>
        <w:t>94%</w:t>
      </w:r>
      <w:r w:rsidRPr="00E92E0E">
        <w:rPr>
          <w:rFonts w:eastAsia="DengXian" w:hint="eastAsia"/>
          <w:lang w:eastAsia="zh-CN"/>
        </w:rPr>
        <w:t>（</w:t>
      </w:r>
      <w:r w:rsidRPr="00E92E0E">
        <w:rPr>
          <w:rFonts w:eastAsia="DengXian"/>
          <w:lang w:eastAsia="zh-CN"/>
        </w:rPr>
        <w:t>15/16</w:t>
      </w:r>
      <w:r w:rsidRPr="00E92E0E">
        <w:rPr>
          <w:rFonts w:eastAsia="DengXian" w:hint="eastAsia"/>
          <w:lang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val="en-US" w:eastAsia="zh-CN"/>
              </w:rPr>
            </w:pPr>
          </w:p>
        </w:tc>
        <w:tc>
          <w:tcPr>
            <w:tcW w:w="2973" w:type="dxa"/>
          </w:tcPr>
          <w:p w:rsidR="0063395F" w:rsidRPr="000E625D" w:rsidRDefault="00E92E0E" w:rsidP="00D85A18">
            <w:pPr>
              <w:overflowPunct w:val="0"/>
              <w:adjustRightInd/>
              <w:snapToGrid/>
              <w:jc w:val="center"/>
              <w:rPr>
                <w:lang w:eastAsia="zh-HK"/>
              </w:rPr>
            </w:pPr>
            <w:r w:rsidRPr="00E92E0E">
              <w:rPr>
                <w:rFonts w:eastAsia="DengXian" w:hint="eastAsia"/>
                <w:lang w:eastAsia="zh-CN"/>
              </w:rPr>
              <w:t>数目</w:t>
            </w:r>
          </w:p>
        </w:tc>
        <w:tc>
          <w:tcPr>
            <w:tcW w:w="2388" w:type="dxa"/>
            <w:shd w:val="clear" w:color="auto" w:fill="auto"/>
            <w:vAlign w:val="center"/>
          </w:tcPr>
          <w:p w:rsidR="0063395F" w:rsidRPr="000E625D" w:rsidRDefault="00E92E0E" w:rsidP="00D85A18">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15</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13%</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eastAsia="DengXian" w:hint="eastAsia"/>
                <w:lang w:eastAsia="zh-CN"/>
              </w:rPr>
              <w:t>反对</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1</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1%</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89</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79%</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lang w:eastAsia="zh-HK"/>
              </w:rPr>
            </w:pPr>
            <w:r w:rsidRPr="00E92E0E">
              <w:rPr>
                <w:rFonts w:eastAsia="DengXian" w:hint="eastAsia"/>
                <w:lang w:eastAsia="zh-CN"/>
              </w:rPr>
              <w:t>其他意见</w:t>
            </w:r>
          </w:p>
        </w:tc>
        <w:tc>
          <w:tcPr>
            <w:tcW w:w="2973" w:type="dxa"/>
          </w:tcPr>
          <w:p w:rsidR="0063395F" w:rsidRPr="00731EB6" w:rsidRDefault="00E92E0E" w:rsidP="00D85A18">
            <w:pPr>
              <w:tabs>
                <w:tab w:val="clear" w:pos="1134"/>
                <w:tab w:val="right" w:pos="1517"/>
              </w:tabs>
              <w:overflowPunct w:val="0"/>
              <w:jc w:val="left"/>
            </w:pPr>
            <w:r>
              <w:rPr>
                <w:lang w:eastAsia="zh-CN"/>
              </w:rPr>
              <w:tab/>
            </w:r>
            <w:r w:rsidRPr="00E92E0E">
              <w:rPr>
                <w:rFonts w:eastAsia="DengXian"/>
                <w:lang w:eastAsia="zh-CN"/>
              </w:rPr>
              <w:t>8</w:t>
            </w:r>
          </w:p>
        </w:tc>
        <w:tc>
          <w:tcPr>
            <w:tcW w:w="2388" w:type="dxa"/>
            <w:shd w:val="clear" w:color="auto" w:fill="auto"/>
          </w:tcPr>
          <w:p w:rsidR="0063395F" w:rsidRPr="00731EB6" w:rsidRDefault="00E92E0E" w:rsidP="00D85A18">
            <w:pPr>
              <w:tabs>
                <w:tab w:val="clear" w:pos="1134"/>
                <w:tab w:val="right" w:pos="1377"/>
              </w:tabs>
              <w:overflowPunct w:val="0"/>
              <w:jc w:val="left"/>
            </w:pPr>
            <w:r>
              <w:rPr>
                <w:lang w:eastAsia="zh-CN"/>
              </w:rPr>
              <w:tab/>
            </w:r>
            <w:r w:rsidRPr="00E92E0E">
              <w:rPr>
                <w:rFonts w:eastAsia="DengXian"/>
                <w:lang w:eastAsia="zh-CN"/>
              </w:rPr>
              <w:t>7%</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u w:val="single"/>
                <w:lang w:eastAsia="zh-HK"/>
              </w:rPr>
            </w:pPr>
            <w:r w:rsidRPr="00E92E0E">
              <w:rPr>
                <w:rFonts w:eastAsia="DengXian" w:hint="eastAsia"/>
                <w:u w:val="single"/>
                <w:lang w:eastAsia="zh-CN"/>
              </w:rPr>
              <w:t>总计</w:t>
            </w:r>
          </w:p>
        </w:tc>
        <w:tc>
          <w:tcPr>
            <w:tcW w:w="2973" w:type="dxa"/>
          </w:tcPr>
          <w:p w:rsidR="0063395F" w:rsidRPr="00731EB6" w:rsidRDefault="00E92E0E" w:rsidP="00D85A18">
            <w:pPr>
              <w:tabs>
                <w:tab w:val="clear" w:pos="1134"/>
                <w:tab w:val="right" w:pos="1517"/>
              </w:tabs>
              <w:overflowPunct w:val="0"/>
              <w:jc w:val="left"/>
              <w:rPr>
                <w:u w:val="single"/>
              </w:rPr>
            </w:pPr>
            <w:r w:rsidRPr="00731EB6">
              <w:rPr>
                <w:lang w:eastAsia="zh-CN"/>
              </w:rPr>
              <w:tab/>
            </w:r>
            <w:r w:rsidRPr="00E92E0E">
              <w:rPr>
                <w:rFonts w:eastAsia="DengXian"/>
                <w:u w:val="single"/>
                <w:lang w:eastAsia="zh-CN"/>
              </w:rPr>
              <w:t>113</w:t>
            </w:r>
          </w:p>
        </w:tc>
        <w:tc>
          <w:tcPr>
            <w:tcW w:w="2388" w:type="dxa"/>
            <w:shd w:val="clear" w:color="auto" w:fill="auto"/>
          </w:tcPr>
          <w:p w:rsidR="0063395F" w:rsidRPr="00731EB6" w:rsidRDefault="00E92E0E" w:rsidP="00D85A18">
            <w:pPr>
              <w:tabs>
                <w:tab w:val="clear" w:pos="1134"/>
                <w:tab w:val="right" w:pos="1377"/>
              </w:tabs>
              <w:overflowPunct w:val="0"/>
              <w:jc w:val="left"/>
              <w:rPr>
                <w:u w:val="single"/>
              </w:rPr>
            </w:pPr>
            <w:r w:rsidRPr="00731EB6">
              <w:rPr>
                <w:lang w:eastAsia="zh-CN"/>
              </w:rPr>
              <w:tab/>
            </w:r>
            <w:r w:rsidRPr="00E92E0E">
              <w:rPr>
                <w:rFonts w:eastAsia="DengXian"/>
                <w:u w:val="single"/>
                <w:lang w:eastAsia="zh-CN"/>
              </w:rPr>
              <w:t>100%</w:t>
            </w:r>
          </w:p>
        </w:tc>
      </w:tr>
    </w:tbl>
    <w:p w:rsidR="0063395F" w:rsidRPr="000E625D" w:rsidRDefault="00E92E0E" w:rsidP="00D85A18">
      <w:pPr>
        <w:rPr>
          <w:lang w:eastAsia="zh-CN"/>
        </w:rPr>
      </w:pPr>
      <w:r w:rsidRPr="00E92E0E">
        <w:rPr>
          <w:rFonts w:eastAsia="DengXian"/>
          <w:lang w:val="en-US" w:eastAsia="zh-CN"/>
        </w:rPr>
        <w:lastRenderedPageBreak/>
        <w:t>6.3</w:t>
      </w:r>
      <w:r w:rsidRPr="000E625D">
        <w:rPr>
          <w:lang w:eastAsia="zh-CN"/>
        </w:rPr>
        <w:tab/>
      </w:r>
      <w:proofErr w:type="gramStart"/>
      <w:r w:rsidRPr="00E92E0E">
        <w:rPr>
          <w:rFonts w:eastAsia="DengXian" w:hint="eastAsia"/>
          <w:lang w:eastAsia="zh-CN"/>
        </w:rPr>
        <w:t>在对建议</w:t>
      </w:r>
      <w:r w:rsidRPr="00E92E0E">
        <w:rPr>
          <w:rFonts w:eastAsia="DengXian"/>
          <w:lang w:eastAsia="zh-CN"/>
        </w:rPr>
        <w:t>8(</w:t>
      </w:r>
      <w:proofErr w:type="gramEnd"/>
      <w:r w:rsidRPr="00E92E0E">
        <w:rPr>
          <w:rFonts w:eastAsia="DengXian"/>
          <w:lang w:eastAsia="zh-CN"/>
        </w:rPr>
        <w:t>b)</w:t>
      </w:r>
      <w:r w:rsidRPr="00E92E0E">
        <w:rPr>
          <w:rFonts w:eastAsia="DengXian" w:hint="eastAsia"/>
          <w:lang w:eastAsia="zh-CN"/>
        </w:rPr>
        <w:t>表明立场的回应者中，</w:t>
      </w:r>
      <w:r w:rsidRPr="00E92E0E">
        <w:rPr>
          <w:rFonts w:eastAsia="DengXian"/>
          <w:lang w:eastAsia="zh-CN"/>
        </w:rPr>
        <w:t>100%</w:t>
      </w:r>
      <w:r w:rsidRPr="00E92E0E">
        <w:rPr>
          <w:rFonts w:eastAsia="DengXian" w:hint="eastAsia"/>
          <w:lang w:eastAsia="zh-CN"/>
        </w:rPr>
        <w:t>（</w:t>
      </w:r>
      <w:r w:rsidRPr="00E92E0E">
        <w:rPr>
          <w:rFonts w:eastAsia="DengXian"/>
          <w:lang w:eastAsia="zh-CN"/>
        </w:rPr>
        <w:t>14/14</w:t>
      </w:r>
      <w:r w:rsidRPr="00E92E0E">
        <w:rPr>
          <w:rFonts w:eastAsia="DengXian" w:hint="eastAsia"/>
          <w:lang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val="en-US" w:eastAsia="zh-CN"/>
              </w:rPr>
            </w:pPr>
          </w:p>
        </w:tc>
        <w:tc>
          <w:tcPr>
            <w:tcW w:w="2973" w:type="dxa"/>
          </w:tcPr>
          <w:p w:rsidR="0063395F" w:rsidRPr="000E625D" w:rsidRDefault="00E92E0E" w:rsidP="00D85A18">
            <w:pPr>
              <w:overflowPunct w:val="0"/>
              <w:adjustRightInd/>
              <w:snapToGrid/>
              <w:jc w:val="center"/>
              <w:rPr>
                <w:lang w:eastAsia="zh-HK"/>
              </w:rPr>
            </w:pPr>
            <w:r w:rsidRPr="00E92E0E">
              <w:rPr>
                <w:rFonts w:eastAsia="DengXian" w:hint="eastAsia"/>
                <w:lang w:eastAsia="zh-CN"/>
              </w:rPr>
              <w:t>数目</w:t>
            </w:r>
          </w:p>
        </w:tc>
        <w:tc>
          <w:tcPr>
            <w:tcW w:w="2388" w:type="dxa"/>
            <w:shd w:val="clear" w:color="auto" w:fill="auto"/>
            <w:vAlign w:val="center"/>
          </w:tcPr>
          <w:p w:rsidR="0063395F" w:rsidRPr="000E625D" w:rsidRDefault="00E92E0E" w:rsidP="00D85A18">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14</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12%</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eastAsia="DengXian" w:hint="eastAsia"/>
                <w:lang w:eastAsia="zh-CN"/>
              </w:rPr>
              <w:t>反对</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0</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0%</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99</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88%</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lang w:eastAsia="zh-HK"/>
              </w:rPr>
            </w:pPr>
            <w:r w:rsidRPr="00E92E0E">
              <w:rPr>
                <w:rFonts w:eastAsia="DengXian" w:hint="eastAsia"/>
                <w:lang w:eastAsia="zh-CN"/>
              </w:rPr>
              <w:t>其他意见</w:t>
            </w:r>
          </w:p>
        </w:tc>
        <w:tc>
          <w:tcPr>
            <w:tcW w:w="2973" w:type="dxa"/>
          </w:tcPr>
          <w:p w:rsidR="0063395F" w:rsidRPr="00731EB6" w:rsidRDefault="00E92E0E" w:rsidP="00D85A18">
            <w:pPr>
              <w:tabs>
                <w:tab w:val="clear" w:pos="1134"/>
                <w:tab w:val="right" w:pos="1517"/>
              </w:tabs>
              <w:overflowPunct w:val="0"/>
              <w:jc w:val="left"/>
            </w:pPr>
            <w:r>
              <w:rPr>
                <w:lang w:eastAsia="zh-CN"/>
              </w:rPr>
              <w:tab/>
            </w:r>
            <w:r w:rsidRPr="00E92E0E">
              <w:rPr>
                <w:rFonts w:eastAsia="DengXian"/>
                <w:lang w:eastAsia="zh-CN"/>
              </w:rPr>
              <w:t>0</w:t>
            </w:r>
          </w:p>
        </w:tc>
        <w:tc>
          <w:tcPr>
            <w:tcW w:w="2388" w:type="dxa"/>
            <w:shd w:val="clear" w:color="auto" w:fill="auto"/>
          </w:tcPr>
          <w:p w:rsidR="0063395F" w:rsidRPr="00731EB6" w:rsidRDefault="00E92E0E" w:rsidP="00D85A18">
            <w:pPr>
              <w:tabs>
                <w:tab w:val="clear" w:pos="1134"/>
                <w:tab w:val="right" w:pos="1377"/>
              </w:tabs>
              <w:overflowPunct w:val="0"/>
              <w:jc w:val="left"/>
            </w:pPr>
            <w:r>
              <w:rPr>
                <w:lang w:eastAsia="zh-CN"/>
              </w:rPr>
              <w:tab/>
            </w:r>
            <w:r w:rsidRPr="00E92E0E">
              <w:rPr>
                <w:rFonts w:eastAsia="DengXian"/>
                <w:lang w:eastAsia="zh-CN"/>
              </w:rPr>
              <w:t>0%</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u w:val="single"/>
                <w:lang w:eastAsia="zh-HK"/>
              </w:rPr>
            </w:pPr>
            <w:r w:rsidRPr="00E92E0E">
              <w:rPr>
                <w:rFonts w:eastAsia="DengXian" w:hint="eastAsia"/>
                <w:u w:val="single"/>
                <w:lang w:eastAsia="zh-CN"/>
              </w:rPr>
              <w:t>总计</w:t>
            </w:r>
          </w:p>
        </w:tc>
        <w:tc>
          <w:tcPr>
            <w:tcW w:w="2973" w:type="dxa"/>
          </w:tcPr>
          <w:p w:rsidR="0063395F" w:rsidRPr="00731EB6" w:rsidRDefault="00E92E0E" w:rsidP="00D85A18">
            <w:pPr>
              <w:tabs>
                <w:tab w:val="clear" w:pos="1134"/>
                <w:tab w:val="right" w:pos="1517"/>
              </w:tabs>
              <w:overflowPunct w:val="0"/>
              <w:jc w:val="left"/>
              <w:rPr>
                <w:u w:val="single"/>
              </w:rPr>
            </w:pPr>
            <w:r w:rsidRPr="00731EB6">
              <w:rPr>
                <w:lang w:eastAsia="zh-CN"/>
              </w:rPr>
              <w:tab/>
            </w:r>
            <w:r w:rsidRPr="00E92E0E">
              <w:rPr>
                <w:rFonts w:eastAsia="DengXian"/>
                <w:u w:val="single"/>
                <w:lang w:eastAsia="zh-CN"/>
              </w:rPr>
              <w:t>113</w:t>
            </w:r>
          </w:p>
        </w:tc>
        <w:tc>
          <w:tcPr>
            <w:tcW w:w="2388" w:type="dxa"/>
            <w:shd w:val="clear" w:color="auto" w:fill="auto"/>
          </w:tcPr>
          <w:p w:rsidR="0063395F" w:rsidRPr="00731EB6" w:rsidRDefault="00E92E0E" w:rsidP="00D85A18">
            <w:pPr>
              <w:tabs>
                <w:tab w:val="clear" w:pos="1134"/>
                <w:tab w:val="right" w:pos="1377"/>
              </w:tabs>
              <w:overflowPunct w:val="0"/>
              <w:jc w:val="left"/>
              <w:rPr>
                <w:u w:val="single"/>
              </w:rPr>
            </w:pPr>
            <w:r w:rsidRPr="00731EB6">
              <w:rPr>
                <w:lang w:eastAsia="zh-CN"/>
              </w:rPr>
              <w:tab/>
            </w:r>
            <w:r w:rsidRPr="00E92E0E">
              <w:rPr>
                <w:rFonts w:eastAsia="DengXian"/>
                <w:u w:val="single"/>
                <w:lang w:eastAsia="zh-CN"/>
              </w:rPr>
              <w:t>100%</w:t>
            </w:r>
          </w:p>
        </w:tc>
      </w:tr>
    </w:tbl>
    <w:p w:rsidR="0063395F" w:rsidRPr="007F3A5B" w:rsidRDefault="00E92E0E" w:rsidP="00D85A18">
      <w:pPr>
        <w:pStyle w:val="ab"/>
        <w:spacing w:before="600"/>
        <w:rPr>
          <w:lang w:val="x-none" w:eastAsia="zh-HK"/>
        </w:rPr>
      </w:pPr>
      <w:r w:rsidRPr="00E92E0E">
        <w:rPr>
          <w:rFonts w:eastAsia="DengXian" w:hint="eastAsia"/>
          <w:lang w:val="x-none" w:eastAsia="zh-CN"/>
        </w:rPr>
        <w:t>回应者就建议</w:t>
      </w:r>
      <w:r w:rsidR="0063395F">
        <w:rPr>
          <w:lang w:val="x-none" w:eastAsia="zh-CN"/>
        </w:rPr>
        <w:t>8</w:t>
      </w:r>
      <w:r w:rsidRPr="00E92E0E">
        <w:rPr>
          <w:rFonts w:eastAsia="DengXian" w:hint="eastAsia"/>
          <w:lang w:val="x-none" w:eastAsia="zh-CN"/>
        </w:rPr>
        <w:t>提出的意见</w:t>
      </w:r>
    </w:p>
    <w:p w:rsidR="0063395F" w:rsidRPr="007F3A5B"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按建议</w:t>
      </w:r>
      <w:r w:rsidR="0063395F" w:rsidRPr="000D25DF">
        <w:rPr>
          <w:rFonts w:hint="eastAsia"/>
          <w:bCs/>
          <w:i/>
          <w:sz w:val="25"/>
          <w:szCs w:val="25"/>
          <w:lang w:val="x-none" w:eastAsia="zh-HK"/>
        </w:rPr>
        <w:t>8(a)</w:t>
      </w:r>
      <w:r w:rsidRPr="00E92E0E">
        <w:rPr>
          <w:rFonts w:eastAsia="DengXian" w:hint="eastAsia"/>
          <w:bCs/>
          <w:i/>
          <w:sz w:val="25"/>
          <w:szCs w:val="25"/>
          <w:lang w:val="x-none" w:eastAsia="zh-CN"/>
        </w:rPr>
        <w:t>加上“或忽略”等字</w:t>
      </w:r>
    </w:p>
    <w:p w:rsidR="0063395F" w:rsidRPr="00144307" w:rsidRDefault="00E92E0E" w:rsidP="00D85A18">
      <w:pPr>
        <w:rPr>
          <w:lang w:eastAsia="zh-HK"/>
        </w:rPr>
      </w:pPr>
      <w:r w:rsidRPr="00E92E0E">
        <w:rPr>
          <w:rFonts w:eastAsia="DengXian"/>
          <w:lang w:val="en-US" w:eastAsia="zh-CN"/>
        </w:rPr>
        <w:t>6.4</w:t>
      </w:r>
      <w:r w:rsidRPr="007F3A5B">
        <w:rPr>
          <w:lang w:eastAsia="zh-CN"/>
        </w:rPr>
        <w:tab/>
      </w:r>
      <w:r w:rsidRPr="00E92E0E">
        <w:rPr>
          <w:rFonts w:eastAsia="DengXian" w:hint="eastAsia"/>
          <w:lang w:eastAsia="zh-CN"/>
        </w:rPr>
        <w:t>在表明立场的回应者中，</w:t>
      </w:r>
      <w:proofErr w:type="gramStart"/>
      <w:r w:rsidRPr="00E92E0E">
        <w:rPr>
          <w:rFonts w:eastAsia="DengXian" w:hint="eastAsia"/>
          <w:lang w:eastAsia="zh-CN"/>
        </w:rPr>
        <w:t>除一机构外全都支持按建议</w:t>
      </w:r>
      <w:r w:rsidRPr="00E92E0E">
        <w:rPr>
          <w:rFonts w:eastAsia="DengXian"/>
          <w:lang w:eastAsia="zh-CN"/>
        </w:rPr>
        <w:t>8(</w:t>
      </w:r>
      <w:proofErr w:type="gramEnd"/>
      <w:r w:rsidRPr="00E92E0E">
        <w:rPr>
          <w:rFonts w:eastAsia="DengXian"/>
          <w:lang w:eastAsia="zh-CN"/>
        </w:rPr>
        <w:t>a)</w:t>
      </w:r>
      <w:r w:rsidRPr="00E92E0E">
        <w:rPr>
          <w:rFonts w:eastAsia="DengXian" w:hint="eastAsia"/>
          <w:lang w:eastAsia="zh-CN"/>
        </w:rPr>
        <w:t>所建议，在建议的罪行中，在</w:t>
      </w:r>
      <w:r w:rsidRPr="00E92E0E">
        <w:rPr>
          <w:rFonts w:eastAsia="DengXian" w:hint="eastAsia"/>
          <w:i/>
          <w:lang w:eastAsia="zh-CN"/>
        </w:rPr>
        <w:t>“非法作为”</w:t>
      </w:r>
      <w:r w:rsidRPr="00E92E0E">
        <w:rPr>
          <w:rFonts w:eastAsia="DengXian" w:hint="eastAsia"/>
          <w:lang w:eastAsia="zh-CN"/>
        </w:rPr>
        <w:t>之后加上</w:t>
      </w:r>
      <w:r w:rsidRPr="00E92E0E">
        <w:rPr>
          <w:rFonts w:eastAsia="DengXian" w:hint="eastAsia"/>
          <w:i/>
          <w:lang w:eastAsia="zh-CN"/>
        </w:rPr>
        <w:t>“或忽略”</w:t>
      </w:r>
      <w:r w:rsidRPr="00E92E0E">
        <w:rPr>
          <w:rFonts w:eastAsia="DengXian" w:hint="eastAsia"/>
          <w:lang w:eastAsia="zh-CN"/>
        </w:rPr>
        <w:t>等字。他们支持该项建议，是因为建议的罪行加上</w:t>
      </w:r>
      <w:r w:rsidRPr="00E92E0E">
        <w:rPr>
          <w:rFonts w:eastAsia="DengXian" w:hint="eastAsia"/>
          <w:i/>
          <w:lang w:eastAsia="zh-CN"/>
        </w:rPr>
        <w:t>“或忽略”</w:t>
      </w:r>
      <w:r w:rsidRPr="00E92E0E">
        <w:rPr>
          <w:rFonts w:eastAsia="DengXian" w:hint="eastAsia"/>
          <w:lang w:eastAsia="zh-CN"/>
        </w:rPr>
        <w:t>等字，便可适用于因</w:t>
      </w:r>
      <w:r w:rsidRPr="00E92E0E">
        <w:rPr>
          <w:rFonts w:eastAsia="DengXian" w:hint="eastAsia"/>
          <w:lang w:val="en-US" w:eastAsia="zh-CN"/>
        </w:rPr>
        <w:t>施虐者</w:t>
      </w:r>
      <w:r w:rsidRPr="00E92E0E">
        <w:rPr>
          <w:rFonts w:eastAsia="DengXian" w:hint="eastAsia"/>
          <w:i/>
          <w:lang w:eastAsia="zh-CN"/>
        </w:rPr>
        <w:t>“</w:t>
      </w:r>
      <w:r w:rsidRPr="00E92E0E">
        <w:rPr>
          <w:rFonts w:eastAsia="DengXian" w:hint="eastAsia"/>
          <w:i/>
          <w:lang w:val="en-US" w:eastAsia="zh-CN"/>
        </w:rPr>
        <w:t>忽略</w:t>
      </w:r>
      <w:r w:rsidRPr="00E92E0E">
        <w:rPr>
          <w:rFonts w:eastAsia="DengXian" w:hint="eastAsia"/>
          <w:i/>
          <w:lang w:eastAsia="zh-CN"/>
        </w:rPr>
        <w:t>”</w:t>
      </w:r>
      <w:r w:rsidRPr="00E92E0E">
        <w:rPr>
          <w:rFonts w:eastAsia="DengXian" w:hint="eastAsia"/>
          <w:lang w:val="en-US" w:eastAsia="zh-CN"/>
        </w:rPr>
        <w:t>而导致受害人受严重伤害</w:t>
      </w:r>
      <w:r w:rsidRPr="00E92E0E">
        <w:rPr>
          <w:rFonts w:eastAsia="DengXian" w:hint="eastAsia"/>
          <w:lang w:eastAsia="zh-CN"/>
        </w:rPr>
        <w:t>的情况</w:t>
      </w:r>
      <w:r w:rsidRPr="00E92E0E">
        <w:rPr>
          <w:rFonts w:eastAsia="DengXian" w:hint="eastAsia"/>
          <w:lang w:val="en-US" w:eastAsia="zh-CN"/>
        </w:rPr>
        <w:t>，而根据</w:t>
      </w:r>
      <w:r w:rsidRPr="00E92E0E">
        <w:rPr>
          <w:rFonts w:eastAsia="DengXian" w:hint="eastAsia"/>
          <w:lang w:eastAsia="zh-CN"/>
        </w:rPr>
        <w:t>香港的现有法律，</w:t>
      </w:r>
      <w:r w:rsidRPr="00E92E0E">
        <w:rPr>
          <w:rFonts w:eastAsia="DengXian" w:hint="eastAsia"/>
          <w:lang w:val="en-US" w:eastAsia="zh-CN"/>
        </w:rPr>
        <w:t>忽略未必</w:t>
      </w:r>
      <w:r w:rsidRPr="00E92E0E">
        <w:rPr>
          <w:rFonts w:eastAsia="DengXian" w:hint="eastAsia"/>
          <w:lang w:eastAsia="zh-CN"/>
        </w:rPr>
        <w:t>会构成</w:t>
      </w:r>
      <w:r w:rsidRPr="00E92E0E">
        <w:rPr>
          <w:rFonts w:eastAsia="DengXian" w:hint="eastAsia"/>
          <w:lang w:val="x-none" w:eastAsia="zh-CN"/>
        </w:rPr>
        <w:t>建议的罪行所指的</w:t>
      </w:r>
      <w:r w:rsidRPr="00E92E0E">
        <w:rPr>
          <w:rFonts w:eastAsia="DengXian" w:hint="eastAsia"/>
          <w:i/>
          <w:lang w:eastAsia="zh-CN"/>
        </w:rPr>
        <w:t>“非法作为”</w:t>
      </w:r>
      <w:r w:rsidRPr="00E92E0E">
        <w:rPr>
          <w:rFonts w:eastAsia="DengXian" w:hint="eastAsia"/>
          <w:lang w:eastAsia="zh-CN"/>
        </w:rPr>
        <w:t>。某社会服务机构有以下观点：</w:t>
      </w:r>
    </w:p>
    <w:p w:rsidR="0063395F" w:rsidRPr="00BB469A" w:rsidRDefault="00E92E0E" w:rsidP="00D85A18">
      <w:pPr>
        <w:pStyle w:val="aa"/>
        <w:ind w:left="851" w:hanging="142"/>
        <w:rPr>
          <w:spacing w:val="0"/>
          <w:lang w:eastAsia="zh-CN"/>
        </w:rPr>
      </w:pPr>
      <w:r w:rsidRPr="00E92E0E">
        <w:rPr>
          <w:rFonts w:eastAsia="DengXian" w:hint="eastAsia"/>
          <w:lang w:eastAsia="zh-CN"/>
        </w:rPr>
        <w:t>“近年儿童因被疏忽照顾而导致伤亡的事件时有发生，根据保护儿童资料系统</w:t>
      </w:r>
      <w:r w:rsidRPr="00E92E0E">
        <w:rPr>
          <w:rFonts w:eastAsia="DengXian"/>
          <w:lang w:eastAsia="zh-CN"/>
        </w:rPr>
        <w:t>2017</w:t>
      </w:r>
      <w:r w:rsidRPr="00E92E0E">
        <w:rPr>
          <w:rFonts w:eastAsia="DengXian" w:hint="eastAsia"/>
          <w:lang w:eastAsia="zh-CN"/>
        </w:rPr>
        <w:t>年及</w:t>
      </w:r>
      <w:r w:rsidRPr="00E92E0E">
        <w:rPr>
          <w:rFonts w:eastAsia="DengXian"/>
          <w:lang w:eastAsia="zh-CN"/>
        </w:rPr>
        <w:t>2018</w:t>
      </w:r>
      <w:r w:rsidRPr="00E92E0E">
        <w:rPr>
          <w:rFonts w:eastAsia="DengXian" w:hint="eastAsia"/>
          <w:lang w:eastAsia="zh-CN"/>
        </w:rPr>
        <w:t>年的统计报告显示，就疏忽照顾个案而言，施虐或怀疑施虐者以父母居多，</w:t>
      </w:r>
      <w:r w:rsidRPr="00E92E0E">
        <w:rPr>
          <w:rFonts w:eastAsia="DengXian"/>
          <w:lang w:eastAsia="zh-CN"/>
        </w:rPr>
        <w:t>0</w:t>
      </w:r>
      <w:r w:rsidRPr="00E92E0E">
        <w:rPr>
          <w:rFonts w:eastAsia="DengXian" w:hint="eastAsia"/>
          <w:lang w:eastAsia="zh-CN"/>
        </w:rPr>
        <w:t>至</w:t>
      </w:r>
      <w:r w:rsidRPr="00E92E0E">
        <w:rPr>
          <w:rFonts w:eastAsia="DengXian"/>
          <w:lang w:eastAsia="zh-CN"/>
        </w:rPr>
        <w:t>2</w:t>
      </w:r>
      <w:r w:rsidRPr="00E92E0E">
        <w:rPr>
          <w:rFonts w:eastAsia="DengXian" w:hint="eastAsia"/>
          <w:lang w:eastAsia="zh-CN"/>
        </w:rPr>
        <w:t>岁是最高危机年龄组别，在</w:t>
      </w:r>
      <w:r w:rsidRPr="00E92E0E">
        <w:rPr>
          <w:rFonts w:eastAsia="DengXian"/>
          <w:lang w:eastAsia="zh-CN"/>
        </w:rPr>
        <w:t>2017</w:t>
      </w:r>
      <w:r w:rsidRPr="00E92E0E">
        <w:rPr>
          <w:rFonts w:eastAsia="DengXian" w:hint="eastAsia"/>
          <w:lang w:eastAsia="zh-CN"/>
        </w:rPr>
        <w:t>年及</w:t>
      </w:r>
      <w:r w:rsidRPr="00E92E0E">
        <w:rPr>
          <w:rFonts w:eastAsia="DengXian"/>
          <w:lang w:eastAsia="zh-CN"/>
        </w:rPr>
        <w:t>2018</w:t>
      </w:r>
      <w:r w:rsidRPr="00E92E0E">
        <w:rPr>
          <w:rFonts w:eastAsia="DengXian" w:hint="eastAsia"/>
          <w:lang w:eastAsia="zh-CN"/>
        </w:rPr>
        <w:t>年，该年龄组别分别有</w:t>
      </w:r>
      <w:r w:rsidRPr="00E92E0E">
        <w:rPr>
          <w:rFonts w:eastAsia="DengXian"/>
          <w:lang w:eastAsia="zh-CN"/>
        </w:rPr>
        <w:t>167</w:t>
      </w:r>
      <w:r w:rsidRPr="00E92E0E">
        <w:rPr>
          <w:rFonts w:eastAsia="DengXian" w:hint="eastAsia"/>
          <w:lang w:eastAsia="zh-CN"/>
        </w:rPr>
        <w:t>宗及</w:t>
      </w:r>
      <w:r w:rsidRPr="00E92E0E">
        <w:rPr>
          <w:rFonts w:eastAsia="DengXian"/>
          <w:lang w:eastAsia="zh-CN"/>
        </w:rPr>
        <w:t>150</w:t>
      </w:r>
      <w:r w:rsidRPr="00E92E0E">
        <w:rPr>
          <w:rFonts w:eastAsia="DengXian" w:hint="eastAsia"/>
          <w:lang w:eastAsia="zh-CN"/>
        </w:rPr>
        <w:t>宗新呈报疏忽照顾个案，而当中亦不乏有不良嗜好（如滥药、酗酒、赌博等）的施虐或怀疑施虐者。”</w:t>
      </w:r>
    </w:p>
    <w:p w:rsidR="0063395F" w:rsidRPr="00740298" w:rsidRDefault="00E92E0E" w:rsidP="00D85A18">
      <w:pPr>
        <w:rPr>
          <w:lang w:val="x-none" w:eastAsia="zh-HK"/>
        </w:rPr>
      </w:pPr>
      <w:r w:rsidRPr="00E92E0E">
        <w:rPr>
          <w:rFonts w:eastAsia="DengXian" w:hint="eastAsia"/>
          <w:lang w:val="en-US" w:eastAsia="zh-CN"/>
        </w:rPr>
        <w:t>建议的罪行还会</w:t>
      </w:r>
      <w:r w:rsidRPr="00E92E0E">
        <w:rPr>
          <w:rFonts w:eastAsia="DengXian" w:hint="eastAsia"/>
          <w:lang w:eastAsia="zh-CN"/>
        </w:rPr>
        <w:t>涵盖忽略属长者的易受伤害人士（这类忽略</w:t>
      </w:r>
      <w:proofErr w:type="gramStart"/>
      <w:r w:rsidRPr="00E92E0E">
        <w:rPr>
          <w:rFonts w:eastAsia="DengXian" w:hint="eastAsia"/>
          <w:lang w:eastAsia="zh-CN"/>
        </w:rPr>
        <w:t>并不受只保护</w:t>
      </w:r>
      <w:proofErr w:type="gramEnd"/>
      <w:r w:rsidRPr="00E92E0E">
        <w:rPr>
          <w:rFonts w:eastAsia="DengXian" w:hint="eastAsia"/>
          <w:lang w:eastAsia="zh-CN"/>
        </w:rPr>
        <w:t>儿童免受忽略的《侵害人身罪条例》第</w:t>
      </w:r>
      <w:r w:rsidRPr="00E92E0E">
        <w:rPr>
          <w:rFonts w:eastAsia="DengXian"/>
          <w:lang w:eastAsia="zh-CN"/>
        </w:rPr>
        <w:t>27</w:t>
      </w:r>
      <w:r w:rsidRPr="00E92E0E">
        <w:rPr>
          <w:rFonts w:eastAsia="DengXian" w:hint="eastAsia"/>
          <w:lang w:eastAsia="zh-CN"/>
        </w:rPr>
        <w:t>条所规管）。</w:t>
      </w:r>
      <w:r w:rsidRPr="00504C1D">
        <w:rPr>
          <w:lang w:eastAsia="zh-CN"/>
        </w:rPr>
        <w:t>‍</w:t>
      </w:r>
      <w:r w:rsidR="0063395F" w:rsidRPr="00DB6AF5">
        <w:rPr>
          <w:rStyle w:val="FootnoteReference"/>
          <w:rFonts w:cs="Arial"/>
        </w:rPr>
        <w:footnoteReference w:id="148"/>
      </w:r>
    </w:p>
    <w:p w:rsidR="0063395F" w:rsidRPr="00BB469A" w:rsidRDefault="00E92E0E" w:rsidP="00D85A18">
      <w:pPr>
        <w:rPr>
          <w:lang w:val="x-none" w:eastAsia="zh-HK"/>
        </w:rPr>
      </w:pPr>
      <w:r w:rsidRPr="00E92E0E">
        <w:rPr>
          <w:rFonts w:eastAsia="DengXian"/>
          <w:lang w:val="en-US" w:eastAsia="zh-CN"/>
        </w:rPr>
        <w:lastRenderedPageBreak/>
        <w:t>6.5</w:t>
      </w:r>
      <w:r w:rsidRPr="00BB469A">
        <w:rPr>
          <w:lang w:eastAsia="zh-CN"/>
        </w:rPr>
        <w:tab/>
      </w:r>
      <w:r w:rsidRPr="00E92E0E">
        <w:rPr>
          <w:rFonts w:eastAsia="DengXian" w:hint="eastAsia"/>
          <w:lang w:eastAsia="zh-CN"/>
        </w:rPr>
        <w:t>然而，某社会服务机构反对加上</w:t>
      </w:r>
      <w:r w:rsidRPr="00E92E0E">
        <w:rPr>
          <w:rFonts w:eastAsia="DengXian" w:hint="eastAsia"/>
          <w:i/>
          <w:lang w:eastAsia="zh-CN"/>
        </w:rPr>
        <w:t>“或忽略”</w:t>
      </w:r>
      <w:r w:rsidRPr="00E92E0E">
        <w:rPr>
          <w:rFonts w:eastAsia="DengXian" w:hint="eastAsia"/>
          <w:lang w:eastAsia="zh-CN"/>
        </w:rPr>
        <w:t>等字，因为该机构认为</w:t>
      </w:r>
      <w:r w:rsidRPr="00E92E0E">
        <w:rPr>
          <w:rFonts w:eastAsia="DengXian" w:hint="eastAsia"/>
          <w:i/>
          <w:lang w:eastAsia="zh-CN"/>
        </w:rPr>
        <w:t>“忽略”</w:t>
      </w:r>
      <w:r w:rsidRPr="00E92E0E">
        <w:rPr>
          <w:rFonts w:eastAsia="DengXian" w:hint="eastAsia"/>
          <w:lang w:eastAsia="zh-CN"/>
        </w:rPr>
        <w:t>某程度上是指一种无心之失的作为，若因忽略而判处</w:t>
      </w:r>
      <w:r w:rsidRPr="00E92E0E">
        <w:rPr>
          <w:rFonts w:eastAsia="DengXian"/>
          <w:lang w:eastAsia="zh-CN"/>
        </w:rPr>
        <w:t>15</w:t>
      </w:r>
      <w:r w:rsidRPr="00E92E0E">
        <w:rPr>
          <w:rFonts w:eastAsia="DengXian" w:hint="eastAsia"/>
          <w:lang w:eastAsia="zh-CN"/>
        </w:rPr>
        <w:t>–</w:t>
      </w:r>
      <w:r w:rsidRPr="00E92E0E">
        <w:rPr>
          <w:rFonts w:eastAsia="DengXian"/>
          <w:lang w:eastAsia="zh-CN"/>
        </w:rPr>
        <w:t>20</w:t>
      </w:r>
      <w:r w:rsidRPr="00E92E0E">
        <w:rPr>
          <w:rFonts w:eastAsia="DengXian" w:hint="eastAsia"/>
          <w:lang w:eastAsia="zh-CN"/>
        </w:rPr>
        <w:t>年监禁，这是不合比例地严苛。</w:t>
      </w:r>
    </w:p>
    <w:p w:rsidR="0063395F" w:rsidRPr="00BB469A"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按建议</w:t>
      </w:r>
      <w:r w:rsidR="0063395F" w:rsidRPr="00BB469A">
        <w:rPr>
          <w:rFonts w:hint="eastAsia"/>
          <w:bCs/>
          <w:i/>
          <w:sz w:val="25"/>
          <w:szCs w:val="25"/>
          <w:lang w:val="x-none" w:eastAsia="zh-HK"/>
        </w:rPr>
        <w:t>8(</w:t>
      </w:r>
      <w:r w:rsidR="0063395F" w:rsidRPr="00BB469A">
        <w:rPr>
          <w:bCs/>
          <w:i/>
          <w:sz w:val="25"/>
          <w:szCs w:val="25"/>
          <w:lang w:val="x-none" w:eastAsia="zh-HK"/>
        </w:rPr>
        <w:t>b</w:t>
      </w:r>
      <w:r w:rsidR="0063395F" w:rsidRPr="00BB469A">
        <w:rPr>
          <w:rFonts w:hint="eastAsia"/>
          <w:bCs/>
          <w:i/>
          <w:sz w:val="25"/>
          <w:szCs w:val="25"/>
          <w:lang w:val="x-none" w:eastAsia="zh-HK"/>
        </w:rPr>
        <w:t>)</w:t>
      </w:r>
      <w:r w:rsidRPr="00E92E0E">
        <w:rPr>
          <w:rFonts w:eastAsia="DengXian" w:hint="eastAsia"/>
          <w:bCs/>
          <w:i/>
          <w:sz w:val="25"/>
          <w:szCs w:val="25"/>
          <w:lang w:val="x-none" w:eastAsia="zh-CN"/>
        </w:rPr>
        <w:t>采用“具有完全法律行为能力的人”一词</w:t>
      </w:r>
    </w:p>
    <w:p w:rsidR="0063395F" w:rsidRPr="00740298" w:rsidRDefault="00E92E0E" w:rsidP="00D85A18">
      <w:pPr>
        <w:rPr>
          <w:lang w:val="x-none" w:eastAsia="zh-HK"/>
        </w:rPr>
      </w:pPr>
      <w:r w:rsidRPr="00E92E0E">
        <w:rPr>
          <w:rFonts w:eastAsia="DengXian"/>
          <w:lang w:val="en-US" w:eastAsia="zh-CN"/>
        </w:rPr>
        <w:t>6.6</w:t>
      </w:r>
      <w:r w:rsidRPr="00BB469A">
        <w:rPr>
          <w:lang w:eastAsia="zh-CN"/>
        </w:rPr>
        <w:tab/>
      </w:r>
      <w:proofErr w:type="gramStart"/>
      <w:r w:rsidRPr="00E92E0E">
        <w:rPr>
          <w:rFonts w:eastAsia="DengXian" w:hint="eastAsia"/>
          <w:lang w:eastAsia="zh-CN"/>
        </w:rPr>
        <w:t>表明立场的回应者全都支持按建议</w:t>
      </w:r>
      <w:r w:rsidRPr="00E92E0E">
        <w:rPr>
          <w:rFonts w:eastAsia="DengXian"/>
          <w:lang w:eastAsia="zh-CN"/>
        </w:rPr>
        <w:t>8(</w:t>
      </w:r>
      <w:proofErr w:type="gramEnd"/>
      <w:r w:rsidRPr="00E92E0E">
        <w:rPr>
          <w:rFonts w:eastAsia="DengXian"/>
          <w:lang w:eastAsia="zh-CN"/>
        </w:rPr>
        <w:t>b)</w:t>
      </w:r>
      <w:r w:rsidRPr="00E92E0E">
        <w:rPr>
          <w:rFonts w:eastAsia="DengXian" w:hint="eastAsia"/>
          <w:lang w:eastAsia="zh-CN"/>
        </w:rPr>
        <w:t>所建议，在</w:t>
      </w:r>
      <w:r w:rsidRPr="00E92E0E">
        <w:rPr>
          <w:rFonts w:eastAsia="DengXian" w:hint="eastAsia"/>
          <w:i/>
          <w:lang w:eastAsia="zh-CN"/>
        </w:rPr>
        <w:t>“非法作为”</w:t>
      </w:r>
      <w:r w:rsidRPr="00E92E0E">
        <w:rPr>
          <w:rFonts w:eastAsia="DengXian" w:hint="eastAsia"/>
          <w:lang w:eastAsia="zh-CN"/>
        </w:rPr>
        <w:t>的定义中，以</w:t>
      </w:r>
      <w:r w:rsidRPr="00E92E0E">
        <w:rPr>
          <w:rFonts w:eastAsia="DengXian" w:hint="eastAsia"/>
          <w:i/>
          <w:lang w:eastAsia="zh-CN"/>
        </w:rPr>
        <w:t>“具有完全法律行为能力的人”</w:t>
      </w:r>
      <w:r w:rsidRPr="00E92E0E">
        <w:rPr>
          <w:rFonts w:eastAsia="DengXian" w:hint="eastAsia"/>
          <w:lang w:eastAsia="zh-CN"/>
        </w:rPr>
        <w:t>，代替</w:t>
      </w:r>
      <w:r w:rsidRPr="00E92E0E">
        <w:rPr>
          <w:rFonts w:eastAsia="DengXian" w:hint="eastAsia"/>
          <w:i/>
          <w:lang w:eastAsia="zh-CN"/>
        </w:rPr>
        <w:t>“具有完全法律行为能力的成年人”</w:t>
      </w:r>
      <w:r w:rsidRPr="00E92E0E">
        <w:rPr>
          <w:rFonts w:eastAsia="DengXian" w:hint="eastAsia"/>
          <w:lang w:eastAsia="zh-CN"/>
        </w:rPr>
        <w:t>一词。虽然大多数回应者都没有明确列出理由，但</w:t>
      </w:r>
      <w:r w:rsidRPr="00E92E0E">
        <w:rPr>
          <w:rFonts w:eastAsia="DengXian" w:hint="eastAsia"/>
          <w:lang w:val="x-none" w:eastAsia="zh-CN"/>
        </w:rPr>
        <w:t>某法律专业团体认为，该项建议对于建议的罪行是合适的。</w:t>
      </w:r>
    </w:p>
    <w:p w:rsidR="0063395F" w:rsidRPr="00617F2C" w:rsidRDefault="00E92E0E" w:rsidP="00D85A18">
      <w:pPr>
        <w:pStyle w:val="ab"/>
        <w:spacing w:before="600"/>
        <w:rPr>
          <w:lang w:val="x-none" w:eastAsia="zh-HK"/>
        </w:rPr>
      </w:pPr>
      <w:r w:rsidRPr="00E92E0E">
        <w:rPr>
          <w:rFonts w:eastAsia="DengXian" w:hint="eastAsia"/>
          <w:lang w:val="x-none" w:eastAsia="zh-CN"/>
        </w:rPr>
        <w:t>我们对建议</w:t>
      </w:r>
      <w:r w:rsidR="0063395F">
        <w:rPr>
          <w:rFonts w:hint="eastAsia"/>
          <w:lang w:val="x-none" w:eastAsia="zh-CN"/>
        </w:rPr>
        <w:t>8</w:t>
      </w:r>
      <w:r w:rsidRPr="00E92E0E">
        <w:rPr>
          <w:rFonts w:eastAsia="DengXian" w:hint="eastAsia"/>
          <w:lang w:val="x-none" w:eastAsia="zh-CN"/>
        </w:rPr>
        <w:t>的分析和回应</w:t>
      </w:r>
    </w:p>
    <w:p w:rsidR="0063395F" w:rsidRPr="007F3A5B"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按建议</w:t>
      </w:r>
      <w:r w:rsidR="0063395F" w:rsidRPr="000D25DF">
        <w:rPr>
          <w:rFonts w:hint="eastAsia"/>
          <w:bCs/>
          <w:i/>
          <w:sz w:val="25"/>
          <w:szCs w:val="25"/>
          <w:lang w:val="x-none" w:eastAsia="zh-HK"/>
        </w:rPr>
        <w:t>8(a)</w:t>
      </w:r>
      <w:r w:rsidRPr="00E92E0E">
        <w:rPr>
          <w:rFonts w:eastAsia="DengXian" w:hint="eastAsia"/>
          <w:bCs/>
          <w:i/>
          <w:sz w:val="25"/>
          <w:szCs w:val="25"/>
          <w:lang w:val="x-none" w:eastAsia="zh-CN"/>
        </w:rPr>
        <w:t>加上“或忽略”等字</w:t>
      </w:r>
    </w:p>
    <w:p w:rsidR="0063395F" w:rsidRDefault="00E92E0E" w:rsidP="00D85A18">
      <w:pPr>
        <w:rPr>
          <w:lang w:eastAsia="zh-HK"/>
        </w:rPr>
      </w:pPr>
      <w:r w:rsidRPr="00E92E0E">
        <w:rPr>
          <w:rFonts w:eastAsia="DengXian"/>
          <w:lang w:eastAsia="zh-CN"/>
        </w:rPr>
        <w:t>6.7</w:t>
      </w:r>
      <w:r w:rsidRPr="007F3A5B">
        <w:rPr>
          <w:lang w:eastAsia="zh-CN"/>
        </w:rPr>
        <w:tab/>
      </w:r>
      <w:r w:rsidRPr="00E92E0E">
        <w:rPr>
          <w:rFonts w:eastAsia="DengXian" w:hint="eastAsia"/>
          <w:lang w:eastAsia="zh-CN"/>
        </w:rPr>
        <w:t>我们注意到，</w:t>
      </w:r>
      <w:proofErr w:type="gramStart"/>
      <w:r w:rsidRPr="00E92E0E">
        <w:rPr>
          <w:rFonts w:eastAsia="DengXian" w:hint="eastAsia"/>
          <w:lang w:eastAsia="zh-CN"/>
        </w:rPr>
        <w:t>绝大部分回应者都基于很好的理由支持建议</w:t>
      </w:r>
      <w:r w:rsidRPr="00E92E0E">
        <w:rPr>
          <w:rFonts w:eastAsia="DengXian"/>
          <w:lang w:eastAsia="zh-CN"/>
        </w:rPr>
        <w:t>8(</w:t>
      </w:r>
      <w:proofErr w:type="gramEnd"/>
      <w:r w:rsidRPr="00E92E0E">
        <w:rPr>
          <w:rFonts w:eastAsia="DengXian"/>
          <w:lang w:eastAsia="zh-CN"/>
        </w:rPr>
        <w:t>a)</w:t>
      </w:r>
      <w:r w:rsidRPr="00E92E0E">
        <w:rPr>
          <w:rFonts w:eastAsia="DengXian" w:hint="eastAsia"/>
          <w:lang w:eastAsia="zh-CN"/>
        </w:rPr>
        <w:t>，所提出的理由载于上文。</w:t>
      </w:r>
    </w:p>
    <w:p w:rsidR="0063395F" w:rsidRDefault="00E92E0E" w:rsidP="00D85A18">
      <w:pPr>
        <w:rPr>
          <w:color w:val="000000"/>
          <w:spacing w:val="0"/>
          <w:lang w:eastAsia="zh-HK"/>
        </w:rPr>
      </w:pPr>
      <w:r w:rsidRPr="00E92E0E">
        <w:rPr>
          <w:rFonts w:eastAsia="DengXian"/>
          <w:lang w:eastAsia="zh-CN"/>
        </w:rPr>
        <w:t>6.8</w:t>
      </w:r>
      <w:r>
        <w:rPr>
          <w:lang w:eastAsia="zh-CN"/>
        </w:rPr>
        <w:tab/>
      </w:r>
      <w:r w:rsidRPr="00E92E0E">
        <w:rPr>
          <w:rFonts w:eastAsia="DengXian" w:hint="eastAsia"/>
          <w:lang w:eastAsia="zh-CN"/>
        </w:rPr>
        <w:t>不过，一名回应者认为若因忽略而判处</w:t>
      </w:r>
      <w:r w:rsidRPr="00E92E0E">
        <w:rPr>
          <w:rFonts w:eastAsia="DengXian"/>
          <w:lang w:eastAsia="zh-CN"/>
        </w:rPr>
        <w:t>15</w:t>
      </w:r>
      <w:r w:rsidRPr="00E92E0E">
        <w:rPr>
          <w:rFonts w:eastAsia="DengXian" w:hint="eastAsia"/>
          <w:lang w:eastAsia="zh-CN"/>
        </w:rPr>
        <w:t>–</w:t>
      </w:r>
      <w:r w:rsidRPr="00E92E0E">
        <w:rPr>
          <w:rFonts w:eastAsia="DengXian"/>
          <w:lang w:eastAsia="zh-CN"/>
        </w:rPr>
        <w:t>20</w:t>
      </w:r>
      <w:r w:rsidRPr="00E92E0E">
        <w:rPr>
          <w:rFonts w:eastAsia="DengXian" w:hint="eastAsia"/>
          <w:lang w:eastAsia="zh-CN"/>
        </w:rPr>
        <w:t>年监禁，这是不合比例地严苛，因此反对在</w:t>
      </w:r>
      <w:r w:rsidRPr="00E92E0E">
        <w:rPr>
          <w:rFonts w:eastAsia="DengXian" w:hint="eastAsia"/>
          <w:i/>
          <w:lang w:eastAsia="zh-CN"/>
        </w:rPr>
        <w:t>“非法作为”</w:t>
      </w:r>
      <w:r w:rsidRPr="00E92E0E">
        <w:rPr>
          <w:rFonts w:eastAsia="DengXian" w:hint="eastAsia"/>
          <w:lang w:eastAsia="zh-CN"/>
        </w:rPr>
        <w:t>之后加上</w:t>
      </w:r>
      <w:r w:rsidRPr="00E92E0E">
        <w:rPr>
          <w:rFonts w:eastAsia="DengXian" w:hint="eastAsia"/>
          <w:i/>
          <w:lang w:eastAsia="zh-CN"/>
        </w:rPr>
        <w:t>“或忽略”</w:t>
      </w:r>
      <w:r w:rsidRPr="00E92E0E">
        <w:rPr>
          <w:rFonts w:eastAsia="DengXian" w:hint="eastAsia"/>
          <w:lang w:eastAsia="zh-CN"/>
        </w:rPr>
        <w:t>等字。</w:t>
      </w:r>
    </w:p>
    <w:p w:rsidR="0063395F" w:rsidRPr="00740298" w:rsidRDefault="00E92E0E" w:rsidP="00D85A18">
      <w:pPr>
        <w:rPr>
          <w:lang w:val="x-none" w:eastAsia="zh-HK"/>
        </w:rPr>
      </w:pPr>
      <w:r w:rsidRPr="00E92E0E">
        <w:rPr>
          <w:rFonts w:eastAsia="DengXian"/>
          <w:lang w:val="en-US" w:eastAsia="zh-CN"/>
        </w:rPr>
        <w:t>6.9</w:t>
      </w:r>
      <w:r w:rsidRPr="007F3A5B">
        <w:rPr>
          <w:lang w:eastAsia="zh-CN"/>
        </w:rPr>
        <w:tab/>
      </w:r>
      <w:r w:rsidRPr="00E92E0E">
        <w:rPr>
          <w:rFonts w:eastAsia="DengXian" w:hint="eastAsia"/>
          <w:lang w:eastAsia="zh-CN"/>
        </w:rPr>
        <w:t>然而，我们认为有充分理据对</w:t>
      </w:r>
      <w:r w:rsidRPr="00E92E0E">
        <w:rPr>
          <w:rFonts w:eastAsia="DengXian" w:hint="eastAsia"/>
          <w:color w:val="000000"/>
          <w:lang w:eastAsia="zh-CN"/>
        </w:rPr>
        <w:t>忽略案件判处</w:t>
      </w:r>
      <w:r w:rsidRPr="00E92E0E">
        <w:rPr>
          <w:rFonts w:eastAsia="DengXian" w:hint="eastAsia"/>
          <w:lang w:eastAsia="zh-CN"/>
        </w:rPr>
        <w:t>严厉的最高刑罚，理由如下：</w:t>
      </w:r>
    </w:p>
    <w:p w:rsidR="0063395F" w:rsidRDefault="00E92E0E" w:rsidP="00D85A18">
      <w:pPr>
        <w:pStyle w:val="af5"/>
        <w:ind w:right="0"/>
        <w:rPr>
          <w:lang w:eastAsia="zh-HK"/>
        </w:rPr>
      </w:pPr>
      <w:r w:rsidRPr="00E92E0E">
        <w:rPr>
          <w:rFonts w:eastAsia="DengXian"/>
          <w:lang w:eastAsia="zh-CN"/>
        </w:rPr>
        <w:t>(</w:t>
      </w:r>
      <w:r w:rsidR="0063395F">
        <w:rPr>
          <w:rFonts w:hint="eastAsia"/>
          <w:lang w:val="x-none" w:eastAsia="zh-CN"/>
        </w:rPr>
        <w:t>a</w:t>
      </w:r>
      <w:r w:rsidRPr="00E92E0E">
        <w:rPr>
          <w:rFonts w:eastAsia="DengXian"/>
          <w:lang w:eastAsia="zh-CN"/>
        </w:rPr>
        <w:t>)</w:t>
      </w:r>
      <w:r>
        <w:rPr>
          <w:lang w:eastAsia="zh-CN"/>
        </w:rPr>
        <w:tab/>
      </w:r>
      <w:r w:rsidRPr="00E92E0E">
        <w:rPr>
          <w:rFonts w:eastAsia="DengXian" w:hint="eastAsia"/>
          <w:lang w:eastAsia="zh-CN"/>
        </w:rPr>
        <w:t>建议的罪行只在忽略导致严重后果的情况下才适用，即受害人死亡或受到严重伤害（例如永远陷于植物人状态）。</w:t>
      </w:r>
    </w:p>
    <w:p w:rsidR="0063395F" w:rsidRDefault="00E92E0E" w:rsidP="00D85A18">
      <w:pPr>
        <w:pStyle w:val="af5"/>
        <w:ind w:right="0"/>
        <w:rPr>
          <w:lang w:eastAsia="zh-HK"/>
        </w:rPr>
      </w:pPr>
      <w:r w:rsidRPr="00E92E0E">
        <w:rPr>
          <w:rFonts w:eastAsia="DengXian"/>
          <w:lang w:eastAsia="zh-CN"/>
        </w:rPr>
        <w:t>(b)</w:t>
      </w:r>
      <w:r>
        <w:rPr>
          <w:lang w:eastAsia="zh-CN"/>
        </w:rPr>
        <w:tab/>
      </w:r>
      <w:r w:rsidRPr="00E92E0E">
        <w:rPr>
          <w:rFonts w:eastAsia="DengXian" w:hint="eastAsia"/>
          <w:lang w:eastAsia="zh-CN"/>
        </w:rPr>
        <w:t>被告人没有采取合理步骤保护受害人免受伤害，</w:t>
      </w:r>
      <w:r w:rsidRPr="00E92E0E">
        <w:rPr>
          <w:rFonts w:eastAsia="DengXian" w:hint="eastAsia"/>
          <w:i/>
          <w:lang w:eastAsia="zh-CN"/>
        </w:rPr>
        <w:t>“其严重程度”</w:t>
      </w:r>
      <w:r w:rsidRPr="00E92E0E">
        <w:rPr>
          <w:rFonts w:eastAsia="DengXian" w:hint="eastAsia"/>
          <w:lang w:eastAsia="zh-CN"/>
        </w:rPr>
        <w:t>须</w:t>
      </w:r>
      <w:r w:rsidRPr="00E92E0E">
        <w:rPr>
          <w:rFonts w:eastAsia="DengXian" w:hint="eastAsia"/>
          <w:i/>
          <w:lang w:eastAsia="zh-CN"/>
        </w:rPr>
        <w:t>“足以支持施以刑罚”</w:t>
      </w:r>
      <w:r w:rsidRPr="00E92E0E">
        <w:rPr>
          <w:rFonts w:eastAsia="DengXian" w:hint="eastAsia"/>
          <w:lang w:eastAsia="zh-CN"/>
        </w:rPr>
        <w:t>。</w:t>
      </w:r>
    </w:p>
    <w:p w:rsidR="0063395F" w:rsidRDefault="00E92E0E" w:rsidP="00D85A18">
      <w:pPr>
        <w:pStyle w:val="af5"/>
        <w:ind w:right="0" w:firstLine="0"/>
        <w:rPr>
          <w:lang w:eastAsia="zh-HK"/>
        </w:rPr>
      </w:pPr>
      <w:r w:rsidRPr="00E92E0E">
        <w:rPr>
          <w:rFonts w:eastAsia="DengXian" w:hint="eastAsia"/>
          <w:lang w:eastAsia="zh-CN"/>
        </w:rPr>
        <w:t>只有在保护儿童或易受伤害人士免其死亡或免受严重伤害时有严重失责，建议的罪行才适用。被告人是就严重失责而须负上刑事法律责任。因此，建议的罪行只适用于有正当思维的人会认为需要处以刑事惩罚（而非提起民事法律程序或采取内部纪律行动）的案件。</w:t>
      </w:r>
    </w:p>
    <w:p w:rsidR="0063395F" w:rsidRPr="00740298" w:rsidRDefault="00E92E0E" w:rsidP="00D85A18">
      <w:pPr>
        <w:rPr>
          <w:lang w:val="x-none" w:eastAsia="zh-HK"/>
        </w:rPr>
      </w:pPr>
      <w:r w:rsidRPr="00E92E0E">
        <w:rPr>
          <w:rFonts w:eastAsia="DengXian"/>
          <w:lang w:val="en-US" w:eastAsia="zh-CN"/>
        </w:rPr>
        <w:t>6.10</w:t>
      </w:r>
      <w:r w:rsidRPr="007F3A5B">
        <w:rPr>
          <w:lang w:eastAsia="zh-CN"/>
        </w:rPr>
        <w:tab/>
      </w:r>
      <w:proofErr w:type="gramStart"/>
      <w:r w:rsidRPr="00E92E0E">
        <w:rPr>
          <w:rFonts w:eastAsia="DengXian" w:hint="eastAsia"/>
          <w:lang w:eastAsia="zh-CN"/>
        </w:rPr>
        <w:t>由于建议</w:t>
      </w:r>
      <w:r w:rsidRPr="00E92E0E">
        <w:rPr>
          <w:rFonts w:eastAsia="DengXian"/>
          <w:lang w:eastAsia="zh-CN"/>
        </w:rPr>
        <w:t>8(</w:t>
      </w:r>
      <w:proofErr w:type="gramEnd"/>
      <w:r w:rsidRPr="00E92E0E">
        <w:rPr>
          <w:rFonts w:eastAsia="DengXian"/>
          <w:lang w:eastAsia="zh-CN"/>
        </w:rPr>
        <w:t>a)</w:t>
      </w:r>
      <w:r w:rsidRPr="00E92E0E">
        <w:rPr>
          <w:rFonts w:eastAsia="DengXian" w:hint="eastAsia"/>
          <w:lang w:eastAsia="zh-CN"/>
        </w:rPr>
        <w:t>获得绝大部分回应者支持，而上文亦回应了该名反对的回应者所提出的关注，故我们建议保留建议</w:t>
      </w:r>
      <w:r w:rsidRPr="00E92E0E">
        <w:rPr>
          <w:rFonts w:eastAsia="DengXian"/>
          <w:lang w:eastAsia="zh-CN"/>
        </w:rPr>
        <w:t>8(a)</w:t>
      </w:r>
      <w:r w:rsidRPr="00E92E0E">
        <w:rPr>
          <w:rFonts w:eastAsia="DengXian" w:hint="eastAsia"/>
          <w:lang w:eastAsia="zh-CN"/>
        </w:rPr>
        <w:t>。</w:t>
      </w:r>
    </w:p>
    <w:p w:rsidR="0063395F" w:rsidRPr="007F3A5B" w:rsidRDefault="00E92E0E" w:rsidP="00D85A18">
      <w:pPr>
        <w:pStyle w:val="ab"/>
        <w:keepNext/>
        <w:spacing w:before="120" w:after="120"/>
        <w:rPr>
          <w:bCs/>
          <w:i/>
          <w:sz w:val="25"/>
          <w:szCs w:val="25"/>
          <w:lang w:val="x-none" w:eastAsia="zh-HK"/>
        </w:rPr>
      </w:pPr>
      <w:r w:rsidRPr="00E92E0E">
        <w:rPr>
          <w:rFonts w:eastAsia="DengXian" w:hint="eastAsia"/>
          <w:bCs/>
          <w:i/>
          <w:sz w:val="25"/>
          <w:szCs w:val="25"/>
          <w:lang w:val="x-none" w:eastAsia="zh-CN"/>
        </w:rPr>
        <w:lastRenderedPageBreak/>
        <w:t>按建议</w:t>
      </w:r>
      <w:r w:rsidR="0063395F" w:rsidRPr="000D25DF">
        <w:rPr>
          <w:rFonts w:hint="eastAsia"/>
          <w:bCs/>
          <w:i/>
          <w:sz w:val="25"/>
          <w:szCs w:val="25"/>
          <w:lang w:val="x-none" w:eastAsia="zh-HK"/>
        </w:rPr>
        <w:t>8(</w:t>
      </w:r>
      <w:r w:rsidR="0063395F">
        <w:rPr>
          <w:bCs/>
          <w:i/>
          <w:sz w:val="25"/>
          <w:szCs w:val="25"/>
          <w:lang w:val="x-none" w:eastAsia="zh-HK"/>
        </w:rPr>
        <w:t>b</w:t>
      </w:r>
      <w:r w:rsidR="0063395F" w:rsidRPr="000D25DF">
        <w:rPr>
          <w:rFonts w:hint="eastAsia"/>
          <w:bCs/>
          <w:i/>
          <w:sz w:val="25"/>
          <w:szCs w:val="25"/>
          <w:lang w:val="x-none" w:eastAsia="zh-HK"/>
        </w:rPr>
        <w:t>)</w:t>
      </w:r>
      <w:r w:rsidRPr="00E92E0E">
        <w:rPr>
          <w:rFonts w:eastAsia="DengXian" w:hint="eastAsia"/>
          <w:bCs/>
          <w:i/>
          <w:sz w:val="25"/>
          <w:szCs w:val="25"/>
          <w:lang w:val="x-none" w:eastAsia="zh-CN"/>
        </w:rPr>
        <w:t>采用“具有完全法律行为能力的人”一词</w:t>
      </w:r>
    </w:p>
    <w:p w:rsidR="0063395F" w:rsidRPr="00740298" w:rsidRDefault="00E92E0E" w:rsidP="00D85A18">
      <w:pPr>
        <w:rPr>
          <w:lang w:val="x-none" w:eastAsia="zh-HK"/>
        </w:rPr>
      </w:pPr>
      <w:r w:rsidRPr="00E92E0E">
        <w:rPr>
          <w:rFonts w:eastAsia="DengXian"/>
          <w:lang w:val="en-US" w:eastAsia="zh-CN"/>
        </w:rPr>
        <w:t>6.11</w:t>
      </w:r>
      <w:r w:rsidRPr="007F3A5B">
        <w:rPr>
          <w:lang w:eastAsia="zh-CN"/>
        </w:rPr>
        <w:tab/>
      </w:r>
      <w:r w:rsidRPr="00E92E0E">
        <w:rPr>
          <w:rFonts w:eastAsia="DengXian" w:hint="eastAsia"/>
          <w:lang w:eastAsia="zh-CN"/>
        </w:rPr>
        <w:t>表明立场的回应者全都支持建议</w:t>
      </w:r>
      <w:r w:rsidRPr="00E92E0E">
        <w:rPr>
          <w:rFonts w:eastAsia="DengXian"/>
          <w:lang w:eastAsia="zh-CN"/>
        </w:rPr>
        <w:t>8(b)</w:t>
      </w:r>
      <w:r w:rsidRPr="00E92E0E">
        <w:rPr>
          <w:rFonts w:eastAsia="DengXian" w:hint="eastAsia"/>
          <w:lang w:eastAsia="zh-CN"/>
        </w:rPr>
        <w:t>，即在</w:t>
      </w:r>
      <w:r w:rsidRPr="00E92E0E">
        <w:rPr>
          <w:rFonts w:eastAsia="DengXian" w:hint="eastAsia"/>
          <w:i/>
          <w:lang w:eastAsia="zh-CN"/>
        </w:rPr>
        <w:t>“非法作为”</w:t>
      </w:r>
      <w:r w:rsidRPr="00E92E0E">
        <w:rPr>
          <w:rFonts w:eastAsia="DengXian" w:hint="eastAsia"/>
          <w:lang w:eastAsia="zh-CN"/>
        </w:rPr>
        <w:t>的定义中，以</w:t>
      </w:r>
      <w:r w:rsidRPr="00E92E0E">
        <w:rPr>
          <w:rFonts w:eastAsia="DengXian" w:hint="eastAsia"/>
          <w:i/>
          <w:lang w:eastAsia="zh-CN"/>
        </w:rPr>
        <w:t>“具有完全法律行为能力的人”</w:t>
      </w:r>
      <w:r w:rsidRPr="00E92E0E">
        <w:rPr>
          <w:rFonts w:eastAsia="DengXian" w:hint="eastAsia"/>
          <w:lang w:eastAsia="zh-CN"/>
        </w:rPr>
        <w:t>，代替</w:t>
      </w:r>
      <w:r w:rsidRPr="00E92E0E">
        <w:rPr>
          <w:rFonts w:eastAsia="DengXian" w:hint="eastAsia"/>
          <w:i/>
          <w:lang w:eastAsia="zh-CN"/>
        </w:rPr>
        <w:t>“具有完全法律行为能力的成年人”</w:t>
      </w:r>
      <w:r w:rsidRPr="00E92E0E">
        <w:rPr>
          <w:rFonts w:eastAsia="DengXian" w:hint="eastAsia"/>
          <w:lang w:eastAsia="zh-CN"/>
        </w:rPr>
        <w:t>一词</w:t>
      </w:r>
      <w:r w:rsidRPr="00E92E0E">
        <w:rPr>
          <w:rFonts w:eastAsia="DengXian" w:hint="eastAsia"/>
          <w:lang w:val="x-none" w:eastAsia="zh-CN"/>
        </w:rPr>
        <w:t>，以涵盖作出有关</w:t>
      </w:r>
      <w:r w:rsidRPr="00E92E0E">
        <w:rPr>
          <w:rFonts w:eastAsia="DengXian" w:hint="eastAsia"/>
          <w:i/>
          <w:lang w:eastAsia="zh-CN"/>
        </w:rPr>
        <w:t>“非法作为”</w:t>
      </w:r>
      <w:r w:rsidRPr="00E92E0E">
        <w:rPr>
          <w:rFonts w:eastAsia="DengXian" w:hint="eastAsia"/>
          <w:lang w:val="x-none" w:eastAsia="zh-CN"/>
        </w:rPr>
        <w:t>的</w:t>
      </w:r>
      <w:r w:rsidR="0063395F">
        <w:rPr>
          <w:rFonts w:hint="eastAsia"/>
          <w:lang w:val="x-none" w:eastAsia="zh-CN"/>
        </w:rPr>
        <w:t>10</w:t>
      </w:r>
      <w:r w:rsidRPr="00E92E0E">
        <w:rPr>
          <w:rFonts w:eastAsia="DengXian" w:hint="eastAsia"/>
          <w:lang w:val="x-none" w:eastAsia="zh-CN"/>
        </w:rPr>
        <w:t>至</w:t>
      </w:r>
      <w:r w:rsidR="0063395F">
        <w:rPr>
          <w:rFonts w:hint="eastAsia"/>
          <w:lang w:val="x-none" w:eastAsia="zh-CN"/>
        </w:rPr>
        <w:t>18</w:t>
      </w:r>
      <w:r w:rsidRPr="00E92E0E">
        <w:rPr>
          <w:rFonts w:eastAsia="DengXian" w:hint="eastAsia"/>
          <w:lang w:val="x-none" w:eastAsia="zh-CN"/>
        </w:rPr>
        <w:t>岁儿童</w:t>
      </w:r>
      <w:r w:rsidRPr="00E92E0E">
        <w:rPr>
          <w:rFonts w:eastAsia="DengXian" w:hint="eastAsia"/>
          <w:lang w:eastAsia="zh-CN"/>
        </w:rPr>
        <w:t>。因此，我们亦建议保留建议</w:t>
      </w:r>
      <w:r w:rsidRPr="00E92E0E">
        <w:rPr>
          <w:rFonts w:eastAsia="DengXian"/>
          <w:lang w:eastAsia="zh-CN"/>
        </w:rPr>
        <w:t>8(b)</w:t>
      </w:r>
      <w:r w:rsidRPr="00E92E0E">
        <w:rPr>
          <w:rFonts w:eastAsia="DengXian" w:hint="eastAsia"/>
          <w:lang w:eastAsia="zh-CN"/>
        </w:rPr>
        <w:t>。</w:t>
      </w:r>
    </w:p>
    <w:p w:rsidR="0063395F" w:rsidRPr="007F3A5B"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回应者的提问和提议</w:t>
      </w:r>
    </w:p>
    <w:p w:rsidR="0063395F" w:rsidRPr="00740298" w:rsidRDefault="00E92E0E" w:rsidP="00D85A18">
      <w:pPr>
        <w:rPr>
          <w:lang w:val="x-none" w:eastAsia="zh-HK"/>
        </w:rPr>
      </w:pPr>
      <w:r w:rsidRPr="00E92E0E">
        <w:rPr>
          <w:rFonts w:eastAsia="DengXian"/>
          <w:lang w:val="en-US" w:eastAsia="zh-CN"/>
        </w:rPr>
        <w:t>6.12</w:t>
      </w:r>
      <w:r w:rsidRPr="007F3A5B">
        <w:rPr>
          <w:lang w:eastAsia="zh-CN"/>
        </w:rPr>
        <w:tab/>
      </w:r>
      <w:r w:rsidRPr="00E92E0E">
        <w:rPr>
          <w:rFonts w:eastAsia="DengXian" w:hint="eastAsia"/>
          <w:lang w:eastAsia="zh-CN"/>
        </w:rPr>
        <w:t>虽然绝大部分回应者都支持建议</w:t>
      </w:r>
      <w:r w:rsidRPr="00E92E0E">
        <w:rPr>
          <w:rFonts w:eastAsia="DengXian"/>
          <w:lang w:eastAsia="zh-CN"/>
        </w:rPr>
        <w:t>8</w:t>
      </w:r>
      <w:r w:rsidRPr="00E92E0E">
        <w:rPr>
          <w:rFonts w:eastAsia="DengXian" w:hint="eastAsia"/>
          <w:lang w:eastAsia="zh-CN"/>
        </w:rPr>
        <w:t>，但当中有些回应者提出了多项提问和提议，包括</w:t>
      </w:r>
      <w:r w:rsidRPr="00E92E0E">
        <w:rPr>
          <w:rFonts w:eastAsia="DengXian" w:hint="eastAsia"/>
          <w:i/>
          <w:lang w:eastAsia="zh-CN"/>
        </w:rPr>
        <w:t>“非法作为”</w:t>
      </w:r>
      <w:r w:rsidRPr="00E92E0E">
        <w:rPr>
          <w:rFonts w:eastAsia="DengXian" w:hint="eastAsia"/>
          <w:lang w:eastAsia="zh-CN"/>
        </w:rPr>
        <w:t>或</w:t>
      </w:r>
      <w:r w:rsidRPr="00E92E0E">
        <w:rPr>
          <w:rFonts w:eastAsia="DengXian" w:hint="eastAsia"/>
          <w:i/>
          <w:lang w:eastAsia="zh-CN"/>
        </w:rPr>
        <w:t>“忽略”</w:t>
      </w:r>
      <w:r w:rsidRPr="00E92E0E">
        <w:rPr>
          <w:rFonts w:eastAsia="DengXian" w:hint="eastAsia"/>
          <w:lang w:eastAsia="zh-CN"/>
        </w:rPr>
        <w:t>的涵义，以及如何在虐待案件应用这些用词。我们会在随后段落处理这些提问和提议。</w:t>
      </w:r>
    </w:p>
    <w:p w:rsidR="0063395F" w:rsidRPr="00CE0310" w:rsidRDefault="00E92E0E" w:rsidP="00E90DE8">
      <w:pPr>
        <w:pStyle w:val="12"/>
        <w:ind w:left="425" w:hanging="425"/>
        <w:rPr>
          <w:b w:val="0"/>
          <w:color w:val="000000"/>
          <w:lang w:eastAsia="zh-CN"/>
        </w:rPr>
      </w:pPr>
      <w:r w:rsidRPr="00E92E0E">
        <w:rPr>
          <w:rFonts w:eastAsia="DengXian"/>
          <w:b w:val="0"/>
          <w:color w:val="000000"/>
          <w:spacing w:val="0"/>
          <w:lang w:eastAsia="zh-CN"/>
        </w:rPr>
        <w:t>I.</w:t>
      </w:r>
      <w:r w:rsidRPr="00CE0310">
        <w:rPr>
          <w:b w:val="0"/>
          <w:color w:val="000000"/>
          <w:lang w:eastAsia="zh-CN"/>
        </w:rPr>
        <w:tab/>
      </w:r>
      <w:r w:rsidRPr="00E92E0E">
        <w:rPr>
          <w:rFonts w:eastAsia="DengXian" w:hint="eastAsia"/>
          <w:b w:val="0"/>
          <w:color w:val="000000"/>
          <w:lang w:eastAsia="zh-CN"/>
        </w:rPr>
        <w:t>“非法作为”或“忽略”的解释和例子</w:t>
      </w:r>
    </w:p>
    <w:p w:rsidR="0063395F" w:rsidRPr="00740298" w:rsidRDefault="00E92E0E" w:rsidP="00D85A18">
      <w:pPr>
        <w:rPr>
          <w:lang w:val="x-none" w:eastAsia="zh-HK"/>
        </w:rPr>
      </w:pPr>
      <w:r w:rsidRPr="00E92E0E">
        <w:rPr>
          <w:rFonts w:eastAsia="DengXian"/>
          <w:lang w:val="en-US" w:eastAsia="zh-CN"/>
        </w:rPr>
        <w:t>6.13</w:t>
      </w:r>
      <w:r w:rsidRPr="007F3A5B">
        <w:rPr>
          <w:lang w:eastAsia="zh-CN"/>
        </w:rPr>
        <w:tab/>
      </w:r>
      <w:r w:rsidRPr="00E92E0E">
        <w:rPr>
          <w:rFonts w:eastAsia="DengXian" w:hint="eastAsia"/>
          <w:lang w:eastAsia="zh-CN"/>
        </w:rPr>
        <w:t>有些回应者提议，应具体解释并附设示例说明</w:t>
      </w:r>
      <w:r w:rsidRPr="00E92E0E">
        <w:rPr>
          <w:rFonts w:eastAsia="DengXian" w:hint="eastAsia"/>
          <w:i/>
          <w:lang w:eastAsia="zh-CN"/>
        </w:rPr>
        <w:t>“非法作为”</w:t>
      </w:r>
      <w:r w:rsidRPr="00E92E0E">
        <w:rPr>
          <w:rFonts w:eastAsia="DengXian" w:hint="eastAsia"/>
          <w:lang w:eastAsia="zh-CN"/>
        </w:rPr>
        <w:t>、</w:t>
      </w:r>
      <w:r w:rsidRPr="00E92E0E">
        <w:rPr>
          <w:rFonts w:eastAsia="DengXian" w:hint="eastAsia"/>
          <w:i/>
          <w:lang w:eastAsia="zh-CN"/>
        </w:rPr>
        <w:t>“不作为”</w:t>
      </w:r>
      <w:r w:rsidRPr="00E92E0E">
        <w:rPr>
          <w:rFonts w:eastAsia="DengXian" w:hint="eastAsia"/>
          <w:color w:val="000000"/>
          <w:lang w:val="en-US" w:eastAsia="zh-CN"/>
        </w:rPr>
        <w:t>及</w:t>
      </w:r>
      <w:r w:rsidRPr="00E92E0E">
        <w:rPr>
          <w:rFonts w:eastAsia="DengXian" w:hint="eastAsia"/>
          <w:i/>
          <w:lang w:eastAsia="zh-CN"/>
        </w:rPr>
        <w:t>“忽略”</w:t>
      </w:r>
      <w:r w:rsidRPr="00E92E0E">
        <w:rPr>
          <w:rFonts w:eastAsia="DengXian" w:hint="eastAsia"/>
          <w:lang w:eastAsia="zh-CN"/>
        </w:rPr>
        <w:t>等用词，让公众人士容易理解。</w:t>
      </w:r>
    </w:p>
    <w:p w:rsidR="0063395F" w:rsidRPr="007409F9" w:rsidRDefault="00E92E0E" w:rsidP="00D85A18">
      <w:pPr>
        <w:rPr>
          <w:color w:val="000000"/>
          <w:lang w:val="en-US" w:eastAsia="zh-HK"/>
        </w:rPr>
      </w:pPr>
      <w:r w:rsidRPr="00E92E0E">
        <w:rPr>
          <w:rFonts w:eastAsia="DengXian"/>
          <w:lang w:val="en-US" w:eastAsia="zh-CN"/>
        </w:rPr>
        <w:t>6.14</w:t>
      </w:r>
      <w:r w:rsidRPr="007F3A5B">
        <w:rPr>
          <w:lang w:eastAsia="zh-CN"/>
        </w:rPr>
        <w:tab/>
      </w:r>
      <w:r w:rsidRPr="00E92E0E">
        <w:rPr>
          <w:rFonts w:eastAsia="DengXian" w:hint="eastAsia"/>
          <w:lang w:eastAsia="zh-CN"/>
        </w:rPr>
        <w:t>在决定采用</w:t>
      </w:r>
      <w:r w:rsidRPr="00E92E0E">
        <w:rPr>
          <w:rFonts w:eastAsia="DengXian" w:hint="eastAsia"/>
          <w:i/>
          <w:lang w:eastAsia="zh-CN"/>
        </w:rPr>
        <w:t>“非法作为”</w:t>
      </w:r>
      <w:r w:rsidRPr="00E92E0E">
        <w:rPr>
          <w:rFonts w:eastAsia="DengXian" w:hint="eastAsia"/>
          <w:lang w:eastAsia="zh-CN"/>
        </w:rPr>
        <w:t>、</w:t>
      </w:r>
      <w:r w:rsidRPr="00E92E0E">
        <w:rPr>
          <w:rFonts w:eastAsia="DengXian" w:hint="eastAsia"/>
          <w:i/>
          <w:lang w:eastAsia="zh-CN"/>
        </w:rPr>
        <w:t>“不作为”</w:t>
      </w:r>
      <w:r w:rsidRPr="00E92E0E">
        <w:rPr>
          <w:rFonts w:eastAsia="DengXian" w:hint="eastAsia"/>
          <w:color w:val="000000"/>
          <w:lang w:val="en-US" w:eastAsia="zh-CN"/>
        </w:rPr>
        <w:t>及</w:t>
      </w:r>
      <w:r w:rsidRPr="00E92E0E">
        <w:rPr>
          <w:rFonts w:eastAsia="DengXian" w:hint="eastAsia"/>
          <w:i/>
          <w:lang w:eastAsia="zh-CN"/>
        </w:rPr>
        <w:t>“忽略”</w:t>
      </w:r>
      <w:r w:rsidRPr="00E92E0E">
        <w:rPr>
          <w:rFonts w:eastAsia="DengXian" w:hint="eastAsia"/>
          <w:lang w:eastAsia="zh-CN"/>
        </w:rPr>
        <w:t>等</w:t>
      </w:r>
      <w:r w:rsidRPr="00E92E0E">
        <w:rPr>
          <w:rFonts w:eastAsia="DengXian" w:hint="eastAsia"/>
          <w:lang w:val="x-none" w:eastAsia="zh-CN"/>
        </w:rPr>
        <w:t>通称</w:t>
      </w:r>
      <w:r w:rsidRPr="00E92E0E">
        <w:rPr>
          <w:rFonts w:eastAsia="DengXian" w:hint="eastAsia"/>
          <w:lang w:eastAsia="zh-CN"/>
        </w:rPr>
        <w:t>时，</w:t>
      </w:r>
      <w:r w:rsidRPr="00E92E0E">
        <w:rPr>
          <w:rFonts w:eastAsia="DengXian" w:hint="eastAsia"/>
          <w:spacing w:val="24"/>
          <w:lang w:eastAsia="zh-CN"/>
        </w:rPr>
        <w:t>我们已考虑英格兰的经验。英格兰法律委员会</w:t>
      </w:r>
      <w:r w:rsidRPr="00E92E0E">
        <w:rPr>
          <w:rFonts w:eastAsia="DengXian" w:hint="eastAsia"/>
          <w:color w:val="000000"/>
          <w:spacing w:val="-4"/>
          <w:lang w:val="en-US" w:eastAsia="zh-CN"/>
        </w:rPr>
        <w:t>（</w:t>
      </w:r>
      <w:r w:rsidRPr="00E92E0E">
        <w:rPr>
          <w:rFonts w:eastAsia="DengXian"/>
          <w:color w:val="000000"/>
          <w:spacing w:val="12"/>
          <w:lang w:val="en-US" w:eastAsia="zh-CN"/>
        </w:rPr>
        <w:t xml:space="preserve">English Law </w:t>
      </w:r>
      <w:r w:rsidRPr="00E92E0E">
        <w:rPr>
          <w:rFonts w:eastAsia="DengXian"/>
          <w:color w:val="000000"/>
          <w:spacing w:val="0"/>
          <w:lang w:val="en-US" w:eastAsia="zh-CN"/>
        </w:rPr>
        <w:t>Commission</w:t>
      </w:r>
      <w:r w:rsidRPr="00E92E0E">
        <w:rPr>
          <w:rFonts w:eastAsia="DengXian" w:hint="eastAsia"/>
          <w:color w:val="000000"/>
          <w:lang w:val="en-US" w:eastAsia="zh-CN"/>
        </w:rPr>
        <w:t>）</w:t>
      </w:r>
      <w:r w:rsidRPr="00504C1D">
        <w:rPr>
          <w:lang w:eastAsia="zh-CN"/>
        </w:rPr>
        <w:t>‍</w:t>
      </w:r>
      <w:r w:rsidR="0063395F" w:rsidRPr="0002434F">
        <w:rPr>
          <w:rStyle w:val="FootnoteReference"/>
          <w:rFonts w:cs="Arial"/>
        </w:rPr>
        <w:footnoteReference w:id="149"/>
      </w:r>
      <w:r w:rsidRPr="00E92E0E">
        <w:rPr>
          <w:rFonts w:eastAsia="DengXian"/>
          <w:lang w:eastAsia="zh-CN"/>
        </w:rPr>
        <w:t xml:space="preserve"> </w:t>
      </w:r>
      <w:r w:rsidRPr="00E92E0E">
        <w:rPr>
          <w:rFonts w:eastAsia="DengXian" w:hint="eastAsia"/>
          <w:color w:val="000000"/>
          <w:spacing w:val="36"/>
          <w:lang w:val="en-US" w:eastAsia="zh-CN"/>
        </w:rPr>
        <w:t>在拟定其模式时，在其法案草拟本的附表列出一份施</w:t>
      </w:r>
      <w:r w:rsidRPr="00E92E0E">
        <w:rPr>
          <w:rFonts w:eastAsia="DengXian" w:hint="eastAsia"/>
          <w:color w:val="000000"/>
          <w:lang w:val="en-US" w:eastAsia="zh-CN"/>
        </w:rPr>
        <w:t>虐者</w:t>
      </w:r>
      <w:r w:rsidRPr="00E92E0E">
        <w:rPr>
          <w:rFonts w:eastAsia="DengXian" w:hint="eastAsia"/>
          <w:lang w:val="en-US" w:eastAsia="zh-CN"/>
        </w:rPr>
        <w:t>可能对受害人干犯的罪行的</w:t>
      </w:r>
      <w:r w:rsidRPr="00E92E0E">
        <w:rPr>
          <w:rFonts w:eastAsia="DengXian" w:hint="eastAsia"/>
          <w:color w:val="000000"/>
          <w:lang w:val="en-US" w:eastAsia="zh-CN"/>
        </w:rPr>
        <w:t>清单，其中包括谋杀、误杀、伤人、袭击和性罪行。英格兰所制定的模式并无列出这些罪行，而是订明</w:t>
      </w:r>
      <w:r w:rsidRPr="00E92E0E">
        <w:rPr>
          <w:rFonts w:eastAsia="DengXian" w:hint="eastAsia"/>
          <w:i/>
          <w:lang w:eastAsia="zh-CN"/>
        </w:rPr>
        <w:t>“非法”</w:t>
      </w:r>
      <w:r w:rsidRPr="00E92E0E">
        <w:rPr>
          <w:rFonts w:eastAsia="DengXian" w:hint="eastAsia"/>
          <w:color w:val="000000"/>
          <w:lang w:val="en-US" w:eastAsia="zh-CN"/>
        </w:rPr>
        <w:t>作为是指</w:t>
      </w:r>
      <w:r w:rsidRPr="00E92E0E">
        <w:rPr>
          <w:rFonts w:eastAsia="DengXian" w:hint="eastAsia"/>
          <w:lang w:val="en-US" w:eastAsia="zh-CN"/>
        </w:rPr>
        <w:t>构成任何罪行的作为。我们同意，这种采用通称的做法的好处是</w:t>
      </w:r>
      <w:r w:rsidRPr="00E92E0E">
        <w:rPr>
          <w:rFonts w:eastAsia="DengXian" w:hint="eastAsia"/>
          <w:lang w:eastAsia="zh-CN"/>
        </w:rPr>
        <w:t>：</w:t>
      </w:r>
      <w:r w:rsidRPr="00E92E0E">
        <w:rPr>
          <w:rFonts w:eastAsia="DengXian" w:hint="eastAsia"/>
          <w:lang w:val="en-US" w:eastAsia="zh-CN"/>
        </w:rPr>
        <w:t>可构成</w:t>
      </w:r>
      <w:r w:rsidRPr="00E92E0E">
        <w:rPr>
          <w:rFonts w:eastAsia="DengXian" w:hint="eastAsia"/>
          <w:i/>
          <w:lang w:eastAsia="zh-CN"/>
        </w:rPr>
        <w:t>“非法作为”</w:t>
      </w:r>
      <w:r w:rsidRPr="00E92E0E">
        <w:rPr>
          <w:rFonts w:eastAsia="DengXian" w:hint="eastAsia"/>
          <w:lang w:val="en-US" w:eastAsia="zh-CN"/>
        </w:rPr>
        <w:t>的行为或罪行的种类或性质不受限制。</w:t>
      </w:r>
      <w:r w:rsidRPr="00BC639F">
        <w:rPr>
          <w:lang w:eastAsia="zh-CN"/>
        </w:rPr>
        <w:t>‍</w:t>
      </w:r>
      <w:r w:rsidR="0063395F" w:rsidRPr="00BC639F">
        <w:rPr>
          <w:rStyle w:val="FootnoteReference"/>
          <w:rFonts w:cs="Arial"/>
        </w:rPr>
        <w:footnoteReference w:id="150"/>
      </w:r>
    </w:p>
    <w:p w:rsidR="0063395F" w:rsidRPr="007409F9" w:rsidRDefault="00E92E0E" w:rsidP="00D85A18">
      <w:pPr>
        <w:rPr>
          <w:color w:val="000000"/>
          <w:lang w:val="en-US" w:eastAsia="zh-HK"/>
        </w:rPr>
      </w:pPr>
      <w:r w:rsidRPr="00E92E0E">
        <w:rPr>
          <w:rFonts w:eastAsia="DengXian"/>
          <w:color w:val="000000"/>
          <w:lang w:val="en-US" w:eastAsia="zh-CN"/>
        </w:rPr>
        <w:t>6.15</w:t>
      </w:r>
      <w:r w:rsidRPr="007409F9">
        <w:rPr>
          <w:color w:val="000000"/>
          <w:lang w:val="en-US" w:eastAsia="zh-CN"/>
        </w:rPr>
        <w:tab/>
      </w:r>
      <w:r w:rsidRPr="00E92E0E">
        <w:rPr>
          <w:rFonts w:eastAsia="DengXian" w:hint="eastAsia"/>
          <w:color w:val="000000"/>
          <w:lang w:val="en-US" w:eastAsia="zh-CN"/>
        </w:rPr>
        <w:t>借镜英格兰的经验，我们认为使用</w:t>
      </w:r>
      <w:r w:rsidRPr="00E92E0E">
        <w:rPr>
          <w:rFonts w:eastAsia="DengXian" w:hint="eastAsia"/>
          <w:i/>
          <w:lang w:eastAsia="zh-CN"/>
        </w:rPr>
        <w:t>“非法作为”</w:t>
      </w:r>
      <w:r w:rsidRPr="00E92E0E">
        <w:rPr>
          <w:rFonts w:eastAsia="DengXian" w:hint="eastAsia"/>
          <w:color w:val="000000"/>
          <w:lang w:val="en-US" w:eastAsia="zh-CN"/>
        </w:rPr>
        <w:t>一词比订定附表列明各项罪行更为可取，因为是无法全部列出施虐者可能干犯的所有罪行的。基于相同理由，我们亦不赞成在建议的罪行中列出一份各种</w:t>
      </w:r>
      <w:r w:rsidRPr="00E92E0E">
        <w:rPr>
          <w:rFonts w:eastAsia="DengXian" w:hint="eastAsia"/>
          <w:i/>
          <w:lang w:eastAsia="zh-CN"/>
        </w:rPr>
        <w:t>“不作为”</w:t>
      </w:r>
      <w:r w:rsidRPr="00E92E0E">
        <w:rPr>
          <w:rFonts w:eastAsia="DengXian" w:hint="eastAsia"/>
          <w:color w:val="000000"/>
          <w:lang w:val="en-US" w:eastAsia="zh-CN"/>
        </w:rPr>
        <w:t>或</w:t>
      </w:r>
      <w:r w:rsidRPr="00E92E0E">
        <w:rPr>
          <w:rFonts w:eastAsia="DengXian" w:hint="eastAsia"/>
          <w:i/>
          <w:lang w:eastAsia="zh-CN"/>
        </w:rPr>
        <w:t>“忽略”</w:t>
      </w:r>
      <w:r w:rsidRPr="00E92E0E">
        <w:rPr>
          <w:rFonts w:eastAsia="DengXian" w:hint="eastAsia"/>
          <w:color w:val="000000"/>
          <w:lang w:val="en-US" w:eastAsia="zh-CN"/>
        </w:rPr>
        <w:t>的清单。</w:t>
      </w:r>
    </w:p>
    <w:p w:rsidR="0063395F" w:rsidRPr="00740298" w:rsidRDefault="00E92E0E" w:rsidP="00D85A18">
      <w:pPr>
        <w:rPr>
          <w:lang w:val="x-none" w:eastAsia="zh-HK"/>
        </w:rPr>
      </w:pPr>
      <w:r w:rsidRPr="00E92E0E">
        <w:rPr>
          <w:rFonts w:eastAsia="DengXian"/>
          <w:color w:val="000000"/>
          <w:lang w:val="en-US" w:eastAsia="zh-CN"/>
        </w:rPr>
        <w:t>6.16</w:t>
      </w:r>
      <w:r w:rsidRPr="007409F9">
        <w:rPr>
          <w:color w:val="000000"/>
          <w:lang w:val="en-US" w:eastAsia="zh-CN"/>
        </w:rPr>
        <w:tab/>
      </w:r>
      <w:r w:rsidRPr="00E92E0E">
        <w:rPr>
          <w:rFonts w:eastAsia="DengXian" w:hint="eastAsia"/>
          <w:color w:val="000000"/>
          <w:lang w:val="en-US" w:eastAsia="zh-CN"/>
        </w:rPr>
        <w:t>然而，我们明白到</w:t>
      </w:r>
      <w:r w:rsidRPr="00E92E0E">
        <w:rPr>
          <w:rFonts w:eastAsia="DengXian" w:hint="eastAsia"/>
          <w:lang w:eastAsia="zh-CN"/>
        </w:rPr>
        <w:t>有些回应者提议应具体解释并附设示例说明这些用词，以协助他们和公众人士了解其范围。</w:t>
      </w:r>
      <w:r w:rsidRPr="00E92E0E">
        <w:rPr>
          <w:rFonts w:eastAsia="DengXian" w:hint="eastAsia"/>
          <w:color w:val="000000"/>
          <w:lang w:eastAsia="zh-CN"/>
        </w:rPr>
        <w:t>英国司法部</w:t>
      </w:r>
      <w:r w:rsidRPr="00E92E0E">
        <w:rPr>
          <w:rFonts w:ascii="新細明體" w:eastAsia="DengXian" w:hAnsi="新細明體" w:hint="eastAsia"/>
          <w:color w:val="000000"/>
          <w:lang w:eastAsia="zh-CN"/>
        </w:rPr>
        <w:t>（</w:t>
      </w:r>
      <w:r w:rsidRPr="00E92E0E">
        <w:rPr>
          <w:rFonts w:eastAsia="DengXian" w:cs="Arial"/>
          <w:color w:val="000000"/>
          <w:spacing w:val="0"/>
          <w:szCs w:val="18"/>
          <w:lang w:eastAsia="zh-CN"/>
        </w:rPr>
        <w:t>UK Ministry of Justice</w:t>
      </w:r>
      <w:r w:rsidRPr="00E92E0E">
        <w:rPr>
          <w:rFonts w:ascii="新細明體" w:eastAsia="DengXian" w:hAnsi="新細明體" w:hint="eastAsia"/>
          <w:color w:val="000000"/>
          <w:lang w:eastAsia="zh-CN"/>
        </w:rPr>
        <w:t>）</w:t>
      </w:r>
      <w:r w:rsidRPr="00E92E0E">
        <w:rPr>
          <w:rFonts w:eastAsia="DengXian" w:hint="eastAsia"/>
          <w:lang w:eastAsia="zh-CN"/>
        </w:rPr>
        <w:t>因应一项类似的提议而</w:t>
      </w:r>
      <w:r w:rsidRPr="00E92E0E">
        <w:rPr>
          <w:rFonts w:eastAsia="DengXian" w:hint="eastAsia"/>
          <w:color w:val="000000"/>
          <w:lang w:eastAsia="zh-CN"/>
        </w:rPr>
        <w:t>发布通告，对</w:t>
      </w:r>
      <w:r w:rsidRPr="00E92E0E">
        <w:rPr>
          <w:rFonts w:eastAsia="DengXian" w:hint="eastAsia"/>
          <w:i/>
          <w:lang w:eastAsia="zh-CN"/>
        </w:rPr>
        <w:t>“非法作为”</w:t>
      </w:r>
      <w:r w:rsidRPr="00E92E0E">
        <w:rPr>
          <w:rFonts w:eastAsia="DengXian" w:hint="eastAsia"/>
          <w:color w:val="000000"/>
          <w:lang w:val="en-US" w:eastAsia="zh-CN"/>
        </w:rPr>
        <w:t>及</w:t>
      </w:r>
      <w:r w:rsidRPr="00E92E0E">
        <w:rPr>
          <w:rFonts w:eastAsia="DengXian" w:hint="eastAsia"/>
          <w:i/>
          <w:lang w:eastAsia="zh-CN"/>
        </w:rPr>
        <w:t>“忽略”</w:t>
      </w:r>
      <w:r w:rsidRPr="00E92E0E">
        <w:rPr>
          <w:rFonts w:eastAsia="DengXian" w:hint="eastAsia"/>
          <w:color w:val="000000"/>
          <w:lang w:eastAsia="zh-CN"/>
        </w:rPr>
        <w:t>如何</w:t>
      </w:r>
      <w:r w:rsidRPr="00E92E0E">
        <w:rPr>
          <w:rFonts w:eastAsia="DengXian" w:hint="eastAsia"/>
          <w:color w:val="000000"/>
          <w:lang w:val="en-US" w:eastAsia="zh-CN"/>
        </w:rPr>
        <w:t>适用提供一些</w:t>
      </w:r>
      <w:r w:rsidRPr="00E92E0E">
        <w:rPr>
          <w:rFonts w:eastAsia="DengXian" w:hint="eastAsia"/>
          <w:lang w:eastAsia="zh-CN"/>
        </w:rPr>
        <w:t>解释，例如：</w:t>
      </w:r>
    </w:p>
    <w:p w:rsidR="0063395F" w:rsidRDefault="00E92E0E" w:rsidP="00D85A18">
      <w:pPr>
        <w:pStyle w:val="af5"/>
        <w:ind w:right="0"/>
        <w:rPr>
          <w:lang w:eastAsia="zh-HK"/>
        </w:rPr>
      </w:pPr>
      <w:r w:rsidRPr="00E92E0E">
        <w:rPr>
          <w:rFonts w:eastAsia="DengXian"/>
          <w:lang w:eastAsia="zh-CN"/>
        </w:rPr>
        <w:t>(</w:t>
      </w:r>
      <w:r w:rsidR="0063395F">
        <w:rPr>
          <w:rFonts w:hint="eastAsia"/>
          <w:lang w:val="x-none" w:eastAsia="zh-CN"/>
        </w:rPr>
        <w:t>a</w:t>
      </w:r>
      <w:r w:rsidRPr="00E92E0E">
        <w:rPr>
          <w:rFonts w:eastAsia="DengXian"/>
          <w:lang w:eastAsia="zh-CN"/>
        </w:rPr>
        <w:t>)</w:t>
      </w:r>
      <w:r>
        <w:rPr>
          <w:lang w:eastAsia="zh-CN"/>
        </w:rPr>
        <w:tab/>
      </w:r>
      <w:r w:rsidRPr="00E92E0E">
        <w:rPr>
          <w:rFonts w:eastAsia="DengXian" w:hint="eastAsia"/>
          <w:lang w:eastAsia="zh-CN"/>
        </w:rPr>
        <w:t>在绝大多数案件中，引发有关罪行的</w:t>
      </w:r>
      <w:r w:rsidRPr="00E92E0E">
        <w:rPr>
          <w:rFonts w:eastAsia="DengXian" w:hint="eastAsia"/>
          <w:i/>
          <w:lang w:eastAsia="zh-CN"/>
        </w:rPr>
        <w:t>“非法作为”</w:t>
      </w:r>
      <w:r w:rsidRPr="00E92E0E">
        <w:rPr>
          <w:rFonts w:eastAsia="DengXian" w:hint="eastAsia"/>
          <w:lang w:eastAsia="zh-CN"/>
        </w:rPr>
        <w:t>会是侵害人身罪（例如导致他人身体受严重伤害）。</w:t>
      </w:r>
    </w:p>
    <w:p w:rsidR="0063395F" w:rsidRDefault="00E92E0E" w:rsidP="00D85A18">
      <w:pPr>
        <w:pStyle w:val="af5"/>
        <w:ind w:right="0"/>
        <w:rPr>
          <w:lang w:eastAsia="zh-HK"/>
        </w:rPr>
      </w:pPr>
      <w:r w:rsidRPr="00E92E0E">
        <w:rPr>
          <w:rFonts w:eastAsia="DengXian"/>
          <w:lang w:eastAsia="zh-CN"/>
        </w:rPr>
        <w:lastRenderedPageBreak/>
        <w:t>(b)</w:t>
      </w:r>
      <w:r>
        <w:rPr>
          <w:lang w:eastAsia="zh-CN"/>
        </w:rPr>
        <w:tab/>
      </w:r>
      <w:r w:rsidRPr="00E92E0E">
        <w:rPr>
          <w:rFonts w:eastAsia="DengXian" w:hint="eastAsia"/>
          <w:lang w:eastAsia="zh-CN"/>
        </w:rPr>
        <w:t>如已订有故意虐待或忽略的刑事罪行，则故意忽略亦属</w:t>
      </w:r>
      <w:r w:rsidRPr="00E92E0E">
        <w:rPr>
          <w:rFonts w:eastAsia="DengXian" w:hint="eastAsia"/>
          <w:i/>
          <w:lang w:eastAsia="zh-CN"/>
        </w:rPr>
        <w:t>“非法作为”</w:t>
      </w:r>
      <w:r w:rsidRPr="00E92E0E">
        <w:rPr>
          <w:rFonts w:eastAsia="DengXian" w:hint="eastAsia"/>
          <w:lang w:eastAsia="zh-CN"/>
        </w:rPr>
        <w:t>。（原因是</w:t>
      </w:r>
      <w:r w:rsidRPr="00E92E0E">
        <w:rPr>
          <w:rFonts w:eastAsia="DengXian" w:hint="eastAsia"/>
          <w:i/>
          <w:lang w:eastAsia="zh-CN"/>
        </w:rPr>
        <w:t>“作为”</w:t>
      </w:r>
      <w:r w:rsidRPr="00E92E0E">
        <w:rPr>
          <w:rFonts w:eastAsia="DengXian" w:hint="eastAsia"/>
          <w:lang w:eastAsia="zh-CN"/>
        </w:rPr>
        <w:t>被界定为包括</w:t>
      </w:r>
      <w:r w:rsidRPr="00E92E0E">
        <w:rPr>
          <w:rFonts w:eastAsia="DengXian" w:hint="eastAsia"/>
          <w:i/>
          <w:lang w:eastAsia="zh-CN"/>
        </w:rPr>
        <w:t>“不作为”</w:t>
      </w:r>
      <w:r w:rsidRPr="00E92E0E">
        <w:rPr>
          <w:rFonts w:eastAsia="DengXian" w:hint="eastAsia"/>
          <w:lang w:eastAsia="zh-CN"/>
        </w:rPr>
        <w:t>，而后者涵盖</w:t>
      </w:r>
      <w:r w:rsidRPr="00E92E0E">
        <w:rPr>
          <w:rFonts w:eastAsia="DengXian" w:hint="eastAsia"/>
          <w:i/>
          <w:lang w:eastAsia="zh-CN"/>
        </w:rPr>
        <w:t>“忽略”</w:t>
      </w:r>
      <w:r w:rsidRPr="00E92E0E">
        <w:rPr>
          <w:rFonts w:eastAsia="DengXian" w:hint="eastAsia"/>
          <w:lang w:eastAsia="zh-CN"/>
        </w:rPr>
        <w:t>。）</w:t>
      </w:r>
      <w:r w:rsidRPr="00504C1D">
        <w:rPr>
          <w:lang w:eastAsia="zh-CN"/>
        </w:rPr>
        <w:t>‍</w:t>
      </w:r>
      <w:r w:rsidR="0063395F" w:rsidRPr="0002434F">
        <w:rPr>
          <w:rStyle w:val="FootnoteReference"/>
          <w:rFonts w:cs="Arial"/>
        </w:rPr>
        <w:footnoteReference w:id="151"/>
      </w:r>
    </w:p>
    <w:p w:rsidR="0063395F" w:rsidRDefault="00E92E0E" w:rsidP="00D85A18">
      <w:pPr>
        <w:pStyle w:val="af5"/>
        <w:ind w:right="0" w:firstLine="0"/>
        <w:rPr>
          <w:lang w:eastAsia="zh-HK"/>
        </w:rPr>
      </w:pPr>
      <w:r w:rsidRPr="00E92E0E">
        <w:rPr>
          <w:rFonts w:eastAsia="DengXian" w:hint="eastAsia"/>
          <w:lang w:eastAsia="zh-CN"/>
        </w:rPr>
        <w:t>（以香港来说，</w:t>
      </w:r>
      <w:r w:rsidRPr="00E92E0E">
        <w:rPr>
          <w:rFonts w:eastAsia="DengXian" w:hint="eastAsia"/>
          <w:i/>
          <w:lang w:eastAsia="zh-CN"/>
        </w:rPr>
        <w:t>“非法作为”</w:t>
      </w:r>
      <w:r w:rsidRPr="00E92E0E">
        <w:rPr>
          <w:rFonts w:eastAsia="DengXian" w:hint="eastAsia"/>
          <w:lang w:eastAsia="zh-CN"/>
        </w:rPr>
        <w:t>涵盖《侵害人身罪条例》第</w:t>
      </w:r>
      <w:r w:rsidRPr="00E92E0E">
        <w:rPr>
          <w:rFonts w:eastAsia="DengXian"/>
          <w:lang w:eastAsia="zh-CN"/>
        </w:rPr>
        <w:t>27(1)</w:t>
      </w:r>
      <w:r w:rsidRPr="00E92E0E">
        <w:rPr>
          <w:rFonts w:eastAsia="DengXian" w:hint="eastAsia"/>
          <w:lang w:eastAsia="zh-CN"/>
        </w:rPr>
        <w:t>条所订的罪行和《精神健康条例》（第</w:t>
      </w:r>
      <w:r w:rsidRPr="00E92E0E">
        <w:rPr>
          <w:rFonts w:eastAsia="DengXian"/>
          <w:lang w:eastAsia="zh-CN"/>
        </w:rPr>
        <w:t>136</w:t>
      </w:r>
      <w:r w:rsidRPr="00E92E0E">
        <w:rPr>
          <w:rFonts w:eastAsia="DengXian" w:hint="eastAsia"/>
          <w:lang w:eastAsia="zh-CN"/>
        </w:rPr>
        <w:t>章）第</w:t>
      </w:r>
      <w:r w:rsidRPr="00E92E0E">
        <w:rPr>
          <w:rFonts w:eastAsia="DengXian"/>
          <w:lang w:eastAsia="zh-CN"/>
        </w:rPr>
        <w:t>65(1)</w:t>
      </w:r>
      <w:r w:rsidRPr="00E92E0E">
        <w:rPr>
          <w:rFonts w:eastAsia="DengXian" w:hint="eastAsia"/>
          <w:lang w:eastAsia="zh-CN"/>
        </w:rPr>
        <w:t>条所订的罪行。）</w:t>
      </w:r>
      <w:r w:rsidRPr="00504C1D">
        <w:rPr>
          <w:lang w:eastAsia="zh-CN"/>
        </w:rPr>
        <w:t>‍</w:t>
      </w:r>
      <w:r w:rsidR="0063395F" w:rsidRPr="0002434F">
        <w:rPr>
          <w:rStyle w:val="FootnoteReference"/>
          <w:rFonts w:cs="Arial"/>
        </w:rPr>
        <w:footnoteReference w:id="152"/>
      </w:r>
    </w:p>
    <w:p w:rsidR="0063395F" w:rsidRDefault="00E92E0E" w:rsidP="00D85A18">
      <w:pPr>
        <w:pStyle w:val="af5"/>
        <w:ind w:right="0"/>
        <w:rPr>
          <w:lang w:eastAsia="zh-HK"/>
        </w:rPr>
      </w:pPr>
      <w:r w:rsidRPr="00E92E0E">
        <w:rPr>
          <w:rFonts w:eastAsia="DengXian"/>
          <w:lang w:eastAsia="zh-CN"/>
        </w:rPr>
        <w:t>(c)</w:t>
      </w:r>
      <w:r>
        <w:rPr>
          <w:lang w:eastAsia="zh-CN"/>
        </w:rPr>
        <w:tab/>
      </w:r>
      <w:r w:rsidRPr="00E92E0E">
        <w:rPr>
          <w:rFonts w:eastAsia="DengXian" w:hint="eastAsia"/>
          <w:lang w:eastAsia="zh-CN"/>
        </w:rPr>
        <w:t>如因严重忽略而导致易受伤害成年人死亡，便会构成严重疏忽导致误杀。</w:t>
      </w:r>
    </w:p>
    <w:p w:rsidR="0063395F" w:rsidRPr="00C4482E" w:rsidRDefault="00E92E0E" w:rsidP="00D85A18">
      <w:pPr>
        <w:rPr>
          <w:color w:val="000000"/>
          <w:lang w:val="en-US" w:eastAsia="zh-HK"/>
        </w:rPr>
      </w:pPr>
      <w:r w:rsidRPr="00E92E0E">
        <w:rPr>
          <w:rFonts w:eastAsia="DengXian"/>
          <w:color w:val="000000"/>
          <w:lang w:val="en-US" w:eastAsia="zh-CN"/>
        </w:rPr>
        <w:t>6.17</w:t>
      </w:r>
      <w:r w:rsidRPr="007409F9">
        <w:rPr>
          <w:color w:val="000000"/>
          <w:lang w:val="en-US" w:eastAsia="zh-CN"/>
        </w:rPr>
        <w:tab/>
      </w:r>
      <w:r w:rsidRPr="00E92E0E">
        <w:rPr>
          <w:rFonts w:eastAsia="DengXian" w:hint="eastAsia"/>
          <w:color w:val="000000"/>
          <w:lang w:val="en-US" w:eastAsia="zh-CN"/>
        </w:rPr>
        <w:t>根据英格兰的经验，香港有关当局可向前线照顾人员发出类似通告，解释</w:t>
      </w:r>
      <w:r w:rsidRPr="00E92E0E">
        <w:rPr>
          <w:rFonts w:eastAsia="DengXian" w:hint="eastAsia"/>
          <w:i/>
          <w:lang w:eastAsia="zh-CN"/>
        </w:rPr>
        <w:t>“非法作为”</w:t>
      </w:r>
      <w:r w:rsidRPr="00E92E0E">
        <w:rPr>
          <w:rFonts w:eastAsia="DengXian" w:hint="eastAsia"/>
          <w:lang w:eastAsia="zh-CN"/>
        </w:rPr>
        <w:t>及</w:t>
      </w:r>
      <w:r w:rsidRPr="00E92E0E">
        <w:rPr>
          <w:rFonts w:eastAsia="DengXian" w:hint="eastAsia"/>
          <w:i/>
          <w:lang w:eastAsia="zh-CN"/>
        </w:rPr>
        <w:t>“忽略”</w:t>
      </w:r>
      <w:r w:rsidRPr="00E92E0E">
        <w:rPr>
          <w:rFonts w:eastAsia="DengXian" w:hint="eastAsia"/>
          <w:lang w:eastAsia="zh-CN"/>
        </w:rPr>
        <w:t>等用词如何适用，并举例说明可构成虐待的各项罪行和各种忽略。</w:t>
      </w:r>
    </w:p>
    <w:p w:rsidR="0063395F" w:rsidRPr="00740298" w:rsidRDefault="00E92E0E" w:rsidP="00D85A18">
      <w:pPr>
        <w:rPr>
          <w:lang w:val="x-none" w:eastAsia="zh-HK"/>
        </w:rPr>
      </w:pPr>
      <w:r w:rsidRPr="00E92E0E">
        <w:rPr>
          <w:rFonts w:eastAsia="DengXian"/>
          <w:color w:val="000000"/>
          <w:lang w:val="en-US" w:eastAsia="zh-CN"/>
        </w:rPr>
        <w:t>6.18</w:t>
      </w:r>
      <w:r w:rsidRPr="00C4482E">
        <w:rPr>
          <w:color w:val="000000"/>
          <w:lang w:val="en-US" w:eastAsia="zh-CN"/>
        </w:rPr>
        <w:tab/>
      </w:r>
      <w:r w:rsidRPr="00E92E0E">
        <w:rPr>
          <w:rFonts w:eastAsia="DengXian" w:hint="eastAsia"/>
          <w:color w:val="000000"/>
          <w:spacing w:val="36"/>
          <w:lang w:val="en-US" w:eastAsia="zh-CN"/>
        </w:rPr>
        <w:t>事实上，社署的《处理虐待长者个案程序指引》已载有一份清单，列出与虐待长者有关的罪行，其中包括</w:t>
      </w:r>
      <w:r w:rsidRPr="00E92E0E">
        <w:rPr>
          <w:rFonts w:eastAsia="DengXian" w:hint="eastAsia"/>
          <w:spacing w:val="36"/>
          <w:lang w:eastAsia="zh-CN"/>
        </w:rPr>
        <w:t>《侵害人身罪</w:t>
      </w:r>
      <w:r w:rsidRPr="00E92E0E">
        <w:rPr>
          <w:rFonts w:eastAsia="DengXian" w:hint="eastAsia"/>
          <w:lang w:eastAsia="zh-CN"/>
        </w:rPr>
        <w:t>条例》（就身体虐待）所订的各项罪行，以及《刑事罪行条例》（第</w:t>
      </w:r>
      <w:r w:rsidRPr="00E92E0E">
        <w:rPr>
          <w:rFonts w:eastAsia="DengXian"/>
          <w:lang w:eastAsia="zh-CN"/>
        </w:rPr>
        <w:t>200</w:t>
      </w:r>
      <w:r w:rsidRPr="00E92E0E">
        <w:rPr>
          <w:rFonts w:eastAsia="DengXian" w:hint="eastAsia"/>
          <w:lang w:eastAsia="zh-CN"/>
        </w:rPr>
        <w:t>章）所订的各项性罪行。</w:t>
      </w:r>
      <w:r w:rsidRPr="00504C1D">
        <w:rPr>
          <w:lang w:eastAsia="zh-CN"/>
        </w:rPr>
        <w:t>‍</w:t>
      </w:r>
      <w:r w:rsidR="0063395F" w:rsidRPr="0002434F">
        <w:rPr>
          <w:rStyle w:val="FootnoteReference"/>
          <w:rFonts w:cs="Arial"/>
        </w:rPr>
        <w:footnoteReference w:id="153"/>
      </w:r>
      <w:r w:rsidRPr="00E92E0E">
        <w:rPr>
          <w:rFonts w:eastAsia="DengXian"/>
          <w:color w:val="000000"/>
          <w:lang w:val="en-US" w:eastAsia="zh-CN"/>
        </w:rPr>
        <w:t xml:space="preserve"> </w:t>
      </w:r>
      <w:r w:rsidRPr="00E92E0E">
        <w:rPr>
          <w:rFonts w:eastAsia="DengXian" w:hint="eastAsia"/>
          <w:color w:val="000000"/>
          <w:lang w:val="en-US" w:eastAsia="zh-CN"/>
        </w:rPr>
        <w:t>这定能有助前线照顾人员更清楚掌握</w:t>
      </w:r>
      <w:r w:rsidRPr="00E92E0E">
        <w:rPr>
          <w:rFonts w:eastAsia="DengXian" w:hint="eastAsia"/>
          <w:i/>
          <w:lang w:eastAsia="zh-CN"/>
        </w:rPr>
        <w:t>“非法作为”</w:t>
      </w:r>
      <w:r w:rsidRPr="00E92E0E">
        <w:rPr>
          <w:rFonts w:eastAsia="DengXian" w:hint="eastAsia"/>
          <w:color w:val="000000"/>
          <w:lang w:val="en-US" w:eastAsia="zh-CN"/>
        </w:rPr>
        <w:t>的范围。</w:t>
      </w:r>
    </w:p>
    <w:p w:rsidR="0063395F" w:rsidRPr="00CE0310" w:rsidRDefault="00E92E0E" w:rsidP="00E90DE8">
      <w:pPr>
        <w:pStyle w:val="12"/>
        <w:keepNext/>
        <w:spacing w:after="240"/>
        <w:ind w:left="425" w:hanging="425"/>
        <w:rPr>
          <w:b w:val="0"/>
          <w:color w:val="000000"/>
          <w:lang w:eastAsia="zh-CN"/>
        </w:rPr>
      </w:pPr>
      <w:r w:rsidRPr="00E92E0E">
        <w:rPr>
          <w:rFonts w:eastAsia="DengXian"/>
          <w:b w:val="0"/>
          <w:color w:val="000000"/>
          <w:spacing w:val="0"/>
          <w:lang w:eastAsia="zh-CN"/>
        </w:rPr>
        <w:t>II.</w:t>
      </w:r>
      <w:r w:rsidRPr="00CE0310">
        <w:rPr>
          <w:b w:val="0"/>
          <w:color w:val="000000"/>
          <w:lang w:eastAsia="zh-CN"/>
        </w:rPr>
        <w:tab/>
      </w:r>
      <w:r w:rsidRPr="00E92E0E">
        <w:rPr>
          <w:rFonts w:eastAsia="DengXian" w:hint="eastAsia"/>
          <w:b w:val="0"/>
          <w:color w:val="000000"/>
          <w:lang w:eastAsia="zh-CN"/>
        </w:rPr>
        <w:t>“忽略”是否只限于没有“提供足够的食物、衣物或住宿”</w:t>
      </w:r>
    </w:p>
    <w:p w:rsidR="0063395F" w:rsidRPr="00740298" w:rsidRDefault="00E92E0E" w:rsidP="00D85A18">
      <w:pPr>
        <w:rPr>
          <w:lang w:val="x-none" w:eastAsia="zh-HK"/>
        </w:rPr>
      </w:pPr>
      <w:r w:rsidRPr="00E92E0E">
        <w:rPr>
          <w:rFonts w:eastAsia="DengXian"/>
          <w:lang w:val="en-US" w:eastAsia="zh-CN"/>
        </w:rPr>
        <w:t>6.19</w:t>
      </w:r>
      <w:r w:rsidRPr="007F3A5B">
        <w:rPr>
          <w:lang w:eastAsia="zh-CN"/>
        </w:rPr>
        <w:tab/>
      </w:r>
      <w:r w:rsidRPr="00E92E0E">
        <w:rPr>
          <w:rFonts w:eastAsia="DengXian" w:hint="eastAsia"/>
          <w:spacing w:val="26"/>
          <w:lang w:eastAsia="zh-CN"/>
        </w:rPr>
        <w:t>有些回应者询问，</w:t>
      </w:r>
      <w:r w:rsidRPr="00E92E0E">
        <w:rPr>
          <w:rFonts w:eastAsia="DengXian" w:hint="eastAsia"/>
          <w:i/>
          <w:spacing w:val="26"/>
          <w:lang w:eastAsia="zh-CN"/>
        </w:rPr>
        <w:t>“忽略”</w:t>
      </w:r>
      <w:r w:rsidRPr="00E92E0E">
        <w:rPr>
          <w:rFonts w:eastAsia="DengXian" w:hint="eastAsia"/>
          <w:spacing w:val="26"/>
          <w:lang w:eastAsia="zh-CN"/>
        </w:rPr>
        <w:t>是否只限于《侵害人身罪条例》</w:t>
      </w:r>
      <w:proofErr w:type="gramStart"/>
      <w:r w:rsidRPr="00E92E0E">
        <w:rPr>
          <w:rFonts w:eastAsia="DengXian" w:hint="eastAsia"/>
          <w:spacing w:val="10"/>
          <w:lang w:eastAsia="zh-CN"/>
        </w:rPr>
        <w:t>第</w:t>
      </w:r>
      <w:r w:rsidRPr="00E92E0E">
        <w:rPr>
          <w:rFonts w:eastAsia="DengXian"/>
          <w:spacing w:val="10"/>
          <w:lang w:eastAsia="zh-CN"/>
        </w:rPr>
        <w:t>2</w:t>
      </w:r>
      <w:r w:rsidRPr="00E92E0E">
        <w:rPr>
          <w:rFonts w:eastAsia="DengXian"/>
          <w:spacing w:val="20"/>
          <w:lang w:eastAsia="zh-CN"/>
        </w:rPr>
        <w:t>7(</w:t>
      </w:r>
      <w:proofErr w:type="gramEnd"/>
      <w:r w:rsidRPr="00E92E0E">
        <w:rPr>
          <w:rFonts w:eastAsia="DengXian"/>
          <w:spacing w:val="20"/>
          <w:lang w:eastAsia="zh-CN"/>
        </w:rPr>
        <w:t>1</w:t>
      </w:r>
      <w:r w:rsidRPr="00E92E0E">
        <w:rPr>
          <w:rFonts w:eastAsia="DengXian"/>
          <w:lang w:eastAsia="zh-CN"/>
        </w:rPr>
        <w:t>)</w:t>
      </w:r>
      <w:r w:rsidRPr="00E92E0E">
        <w:rPr>
          <w:rFonts w:eastAsia="DengXian" w:hint="eastAsia"/>
          <w:lang w:eastAsia="zh-CN"/>
        </w:rPr>
        <w:t>条所述的没有</w:t>
      </w:r>
      <w:r w:rsidRPr="00E92E0E">
        <w:rPr>
          <w:rFonts w:eastAsia="DengXian" w:hint="eastAsia"/>
          <w:i/>
          <w:lang w:eastAsia="zh-CN"/>
        </w:rPr>
        <w:t>“提供足够的食物、衣物或住宿”</w:t>
      </w:r>
      <w:r w:rsidRPr="00E92E0E">
        <w:rPr>
          <w:rFonts w:eastAsia="DengXian" w:hint="eastAsia"/>
          <w:lang w:eastAsia="zh-CN"/>
        </w:rPr>
        <w:t>。我们注意到，上议院曾在</w:t>
      </w:r>
      <w:r w:rsidRPr="00E92E0E">
        <w:rPr>
          <w:rFonts w:eastAsia="DengXian"/>
          <w:i/>
          <w:spacing w:val="0"/>
          <w:lang w:eastAsia="zh-CN"/>
        </w:rPr>
        <w:t>R v Sheppard</w:t>
      </w:r>
      <w:r w:rsidRPr="00E92E0E">
        <w:rPr>
          <w:rFonts w:eastAsia="DengXian" w:hint="eastAsia"/>
          <w:lang w:eastAsia="zh-CN"/>
        </w:rPr>
        <w:t>一案讨论</w:t>
      </w:r>
      <w:r w:rsidRPr="00E92E0E">
        <w:rPr>
          <w:rFonts w:eastAsia="DengXian" w:hint="eastAsia"/>
          <w:i/>
          <w:lang w:eastAsia="zh-CN"/>
        </w:rPr>
        <w:t>“忽略”</w:t>
      </w:r>
      <w:r w:rsidRPr="00E92E0E">
        <w:rPr>
          <w:rFonts w:eastAsia="DengXian" w:hint="eastAsia"/>
          <w:lang w:eastAsia="zh-CN"/>
        </w:rPr>
        <w:t>的涵义，并裁定：</w:t>
      </w:r>
    </w:p>
    <w:p w:rsidR="0063395F" w:rsidRPr="00FC69A5" w:rsidRDefault="00E92E0E" w:rsidP="00D85A18">
      <w:pPr>
        <w:pStyle w:val="aa"/>
        <w:ind w:left="851" w:hanging="142"/>
        <w:rPr>
          <w:spacing w:val="0"/>
          <w:lang w:eastAsia="zh-CN"/>
        </w:rPr>
      </w:pPr>
      <w:r w:rsidRPr="00E92E0E">
        <w:rPr>
          <w:rFonts w:eastAsia="DengXian" w:hint="eastAsia"/>
          <w:lang w:eastAsia="zh-CN"/>
        </w:rPr>
        <w:t>“按照语言的正常用法，</w:t>
      </w:r>
      <w:r w:rsidRPr="00E92E0E">
        <w:rPr>
          <w:rFonts w:eastAsia="DengXian" w:hint="eastAsia"/>
          <w:u w:val="single"/>
          <w:lang w:eastAsia="zh-CN"/>
        </w:rPr>
        <w:t>忽略儿童指没有给予该儿童适</w:t>
      </w:r>
      <w:r w:rsidRPr="00E92E0E">
        <w:rPr>
          <w:rFonts w:eastAsia="DengXian" w:hint="eastAsia"/>
          <w:u w:val="single"/>
          <w:lang w:eastAsia="zh-CN"/>
        </w:rPr>
        <w:lastRenderedPageBreak/>
        <w:t>当的照顾及关注</w:t>
      </w:r>
      <w:r w:rsidRPr="00E92E0E">
        <w:rPr>
          <w:rFonts w:eastAsia="DengXian" w:hint="eastAsia"/>
          <w:lang w:eastAsia="zh-CN"/>
        </w:rPr>
        <w:t>。</w:t>
      </w:r>
      <w:r w:rsidRPr="00E92E0E">
        <w:rPr>
          <w:rFonts w:eastAsia="DengXian" w:hint="eastAsia"/>
          <w:spacing w:val="0"/>
          <w:lang w:eastAsia="zh-CN"/>
        </w:rPr>
        <w:t>…</w:t>
      </w:r>
      <w:r w:rsidRPr="00E92E0E">
        <w:rPr>
          <w:rFonts w:eastAsia="DengXian" w:hint="eastAsia"/>
          <w:lang w:eastAsia="zh-CN"/>
        </w:rPr>
        <w:t>…</w:t>
      </w:r>
      <w:r w:rsidRPr="00E92E0E">
        <w:rPr>
          <w:rFonts w:eastAsia="DengXian" w:hint="eastAsia"/>
          <w:u w:val="single"/>
          <w:lang w:eastAsia="zh-CN"/>
        </w:rPr>
        <w:t>虽然无法就此定下任何绝对标</w:t>
      </w:r>
      <w:r w:rsidRPr="00E92E0E">
        <w:rPr>
          <w:rFonts w:eastAsia="DengXian" w:hint="eastAsia"/>
          <w:spacing w:val="44"/>
          <w:u w:val="single"/>
          <w:lang w:eastAsia="zh-CN"/>
        </w:rPr>
        <w:t>准，但要确定某个所有合理尽责的父母都不会达不到的最低标准，也许不难</w:t>
      </w:r>
      <w:r w:rsidRPr="00E92E0E">
        <w:rPr>
          <w:rFonts w:eastAsia="DengXian" w:hint="eastAsia"/>
          <w:spacing w:val="44"/>
          <w:lang w:eastAsia="zh-CN"/>
        </w:rPr>
        <w:t>。然而，凭借第</w:t>
      </w:r>
      <w:r w:rsidRPr="00E92E0E">
        <w:rPr>
          <w:rFonts w:eastAsia="DengXian"/>
          <w:spacing w:val="44"/>
          <w:lang w:eastAsia="zh-CN"/>
        </w:rPr>
        <w:t>1(2)(a)</w:t>
      </w:r>
      <w:r w:rsidRPr="00E92E0E">
        <w:rPr>
          <w:rFonts w:eastAsia="DengXian" w:hint="eastAsia"/>
          <w:spacing w:val="44"/>
          <w:lang w:eastAsia="zh-CN"/>
        </w:rPr>
        <w:t>条，</w:t>
      </w:r>
      <w:r w:rsidRPr="00D64449">
        <w:rPr>
          <w:spacing w:val="44"/>
          <w:lang w:eastAsia="zh-CN"/>
        </w:rPr>
        <w:t>‍</w:t>
      </w:r>
      <w:r w:rsidR="0063395F" w:rsidRPr="00D64449">
        <w:rPr>
          <w:rStyle w:val="FootnoteReference"/>
          <w:rFonts w:cs="Arial"/>
          <w:spacing w:val="44"/>
        </w:rPr>
        <w:footnoteReference w:id="154"/>
      </w:r>
      <w:r w:rsidRPr="00E92E0E">
        <w:rPr>
          <w:rFonts w:eastAsia="DengXian"/>
          <w:spacing w:val="44"/>
          <w:lang w:eastAsia="zh-CN"/>
        </w:rPr>
        <w:t xml:space="preserve"> </w:t>
      </w:r>
      <w:r w:rsidRPr="00E92E0E">
        <w:rPr>
          <w:rFonts w:eastAsia="DengXian" w:hint="eastAsia"/>
          <w:spacing w:val="44"/>
          <w:lang w:eastAsia="zh-CN"/>
        </w:rPr>
        <w:t>如父母</w:t>
      </w:r>
      <w:proofErr w:type="gramStart"/>
      <w:r w:rsidRPr="00E92E0E">
        <w:rPr>
          <w:rFonts w:eastAsia="DengXian" w:hint="eastAsia"/>
          <w:spacing w:val="44"/>
          <w:lang w:eastAsia="zh-CN"/>
        </w:rPr>
        <w:t>‘</w:t>
      </w:r>
      <w:proofErr w:type="gramEnd"/>
      <w:r w:rsidRPr="00E92E0E">
        <w:rPr>
          <w:rFonts w:eastAsia="DengXian" w:hint="eastAsia"/>
          <w:spacing w:val="44"/>
          <w:lang w:eastAsia="zh-CN"/>
        </w:rPr>
        <w:t>没有为子女……提供足够的食物、</w:t>
      </w:r>
      <w:r w:rsidRPr="00E92E0E">
        <w:rPr>
          <w:rFonts w:eastAsia="DengXian" w:hint="eastAsia"/>
          <w:spacing w:val="40"/>
          <w:lang w:eastAsia="zh-CN"/>
        </w:rPr>
        <w:t>衣物、医疗</w:t>
      </w:r>
      <w:r w:rsidRPr="00E92E0E">
        <w:rPr>
          <w:rFonts w:eastAsia="DengXian" w:hint="eastAsia"/>
          <w:spacing w:val="32"/>
          <w:lang w:eastAsia="zh-CN"/>
        </w:rPr>
        <w:t>协助或住宿，＇即会被</w:t>
      </w:r>
      <w:r w:rsidRPr="00E92E0E">
        <w:rPr>
          <w:rFonts w:eastAsia="DengXian" w:hint="eastAsia"/>
          <w:spacing w:val="38"/>
          <w:lang w:eastAsia="zh-CN"/>
        </w:rPr>
        <w:t>视为构</w:t>
      </w:r>
      <w:r w:rsidRPr="00E92E0E">
        <w:rPr>
          <w:rFonts w:eastAsia="DengXian" w:hint="eastAsia"/>
          <w:spacing w:val="40"/>
          <w:lang w:eastAsia="zh-CN"/>
        </w:rPr>
        <w:t>成以有关方式忽略儿童。本席认为，此推定条文定</w:t>
      </w:r>
      <w:r w:rsidRPr="00E92E0E">
        <w:rPr>
          <w:rFonts w:eastAsia="DengXian" w:hint="eastAsia"/>
          <w:spacing w:val="36"/>
          <w:lang w:eastAsia="zh-CN"/>
        </w:rPr>
        <w:t>下了某些客观标准，毫无疑问涵盖了绝大部分忽略案</w:t>
      </w:r>
      <w:r w:rsidRPr="00E92E0E">
        <w:rPr>
          <w:rFonts w:eastAsia="DengXian" w:hint="eastAsia"/>
          <w:lang w:eastAsia="zh-CN"/>
        </w:rPr>
        <w:t>件，故实无必要考虑该类案件的范围还可再扩大多少。就上述各类供给而言，所述的测试是以是否足够来验证，而足够一词本身就带有最低标准的概念。这必然隐含了该儿童需要有关供给。”</w:t>
      </w:r>
      <w:r w:rsidRPr="00504C1D">
        <w:rPr>
          <w:lang w:eastAsia="zh-CN"/>
        </w:rPr>
        <w:t>‍</w:t>
      </w:r>
      <w:r w:rsidR="0063395F" w:rsidRPr="0002434F">
        <w:rPr>
          <w:rStyle w:val="FootnoteReference"/>
          <w:rFonts w:cs="Arial"/>
        </w:rPr>
        <w:footnoteReference w:id="155"/>
      </w:r>
      <w:r w:rsidRPr="00E92E0E">
        <w:rPr>
          <w:rFonts w:eastAsia="DengXian"/>
          <w:lang w:eastAsia="zh-CN"/>
        </w:rPr>
        <w:t xml:space="preserve"> </w:t>
      </w:r>
      <w:r w:rsidRPr="00E92E0E">
        <w:rPr>
          <w:rFonts w:eastAsia="DengXian" w:hint="eastAsia"/>
          <w:lang w:eastAsia="zh-CN"/>
        </w:rPr>
        <w:t>（底线后加）</w:t>
      </w:r>
    </w:p>
    <w:p w:rsidR="0063395F" w:rsidRPr="00740298" w:rsidRDefault="00E92E0E" w:rsidP="00D85A18">
      <w:pPr>
        <w:rPr>
          <w:lang w:val="x-none" w:eastAsia="zh-HK"/>
        </w:rPr>
      </w:pPr>
      <w:r w:rsidRPr="00E92E0E">
        <w:rPr>
          <w:rFonts w:eastAsia="DengXian"/>
          <w:color w:val="000000"/>
          <w:lang w:val="en-US" w:eastAsia="zh-CN"/>
        </w:rPr>
        <w:t>6.20</w:t>
      </w:r>
      <w:r w:rsidRPr="00C4482E">
        <w:rPr>
          <w:color w:val="000000"/>
          <w:lang w:val="en-US" w:eastAsia="zh-CN"/>
        </w:rPr>
        <w:tab/>
      </w:r>
      <w:r w:rsidRPr="00E92E0E">
        <w:rPr>
          <w:rFonts w:eastAsia="DengXian" w:hint="eastAsia"/>
          <w:color w:val="000000"/>
          <w:lang w:val="en-US" w:eastAsia="zh-CN"/>
        </w:rPr>
        <w:t>为了协助法庭决定忽略的最低标准是否达到，照顾服务界</w:t>
      </w:r>
      <w:r w:rsidRPr="00E92E0E">
        <w:rPr>
          <w:rFonts w:eastAsia="DengXian" w:hint="eastAsia"/>
          <w:color w:val="000000"/>
          <w:spacing w:val="36"/>
          <w:lang w:val="en-US" w:eastAsia="zh-CN"/>
        </w:rPr>
        <w:t>的有关当局、专业人士和持份者可发出指引，列出忽略的标准。其实，社署的</w:t>
      </w:r>
      <w:r w:rsidRPr="00E92E0E">
        <w:rPr>
          <w:rFonts w:eastAsia="DengXian" w:hint="eastAsia"/>
          <w:spacing w:val="36"/>
          <w:lang w:eastAsia="zh-CN"/>
        </w:rPr>
        <w:t>《保护儿童程序指引》除解释</w:t>
      </w:r>
      <w:r w:rsidRPr="00E92E0E">
        <w:rPr>
          <w:rFonts w:eastAsia="DengXian" w:hint="eastAsia"/>
          <w:i/>
          <w:spacing w:val="36"/>
          <w:lang w:eastAsia="zh-CN"/>
        </w:rPr>
        <w:t>“忽略”</w:t>
      </w:r>
      <w:r w:rsidRPr="00E92E0E">
        <w:rPr>
          <w:rFonts w:eastAsia="DengXian" w:hint="eastAsia"/>
          <w:spacing w:val="36"/>
          <w:lang w:eastAsia="zh-CN"/>
        </w:rPr>
        <w:t>的涵义之外，</w:t>
      </w:r>
      <w:r w:rsidRPr="009D07B2">
        <w:rPr>
          <w:spacing w:val="36"/>
          <w:lang w:eastAsia="zh-CN"/>
        </w:rPr>
        <w:t>‍</w:t>
      </w:r>
      <w:r w:rsidR="0063395F" w:rsidRPr="009D07B2">
        <w:rPr>
          <w:rStyle w:val="FootnoteReference"/>
          <w:rFonts w:cs="Arial"/>
          <w:spacing w:val="36"/>
        </w:rPr>
        <w:footnoteReference w:id="156"/>
      </w:r>
      <w:r w:rsidRPr="00E92E0E">
        <w:rPr>
          <w:rFonts w:eastAsia="DengXian"/>
          <w:color w:val="000000"/>
          <w:spacing w:val="36"/>
          <w:lang w:val="en-US" w:eastAsia="zh-CN"/>
        </w:rPr>
        <w:t xml:space="preserve"> </w:t>
      </w:r>
      <w:r w:rsidRPr="00E92E0E">
        <w:rPr>
          <w:rFonts w:eastAsia="DengXian" w:hint="eastAsia"/>
          <w:color w:val="000000"/>
          <w:spacing w:val="20"/>
          <w:lang w:val="en-US" w:eastAsia="zh-CN"/>
        </w:rPr>
        <w:t>还载有一套</w:t>
      </w:r>
      <w:r w:rsidRPr="00E92E0E">
        <w:rPr>
          <w:rFonts w:eastAsia="DengXian" w:hint="eastAsia"/>
          <w:i/>
          <w:spacing w:val="20"/>
          <w:lang w:eastAsia="zh-CN"/>
        </w:rPr>
        <w:t>“有关虐待儿童定义的常见问题”</w:t>
      </w:r>
      <w:r w:rsidRPr="00E92E0E">
        <w:rPr>
          <w:rFonts w:eastAsia="DengXian" w:hint="eastAsia"/>
          <w:color w:val="000000"/>
          <w:spacing w:val="20"/>
          <w:lang w:val="en-US" w:eastAsia="zh-CN"/>
        </w:rPr>
        <w:t>，说明儿童可能受忽略的不同情境。</w:t>
      </w:r>
      <w:r w:rsidRPr="009D07B2">
        <w:rPr>
          <w:spacing w:val="20"/>
          <w:lang w:eastAsia="zh-CN"/>
        </w:rPr>
        <w:t>‍</w:t>
      </w:r>
      <w:r w:rsidR="0063395F" w:rsidRPr="009D07B2">
        <w:rPr>
          <w:rStyle w:val="FootnoteReference"/>
          <w:rFonts w:cs="Arial"/>
          <w:spacing w:val="20"/>
        </w:rPr>
        <w:footnoteReference w:id="157"/>
      </w:r>
      <w:r w:rsidRPr="00E92E0E">
        <w:rPr>
          <w:rFonts w:eastAsia="DengXian"/>
          <w:color w:val="000000"/>
          <w:spacing w:val="20"/>
          <w:lang w:val="en-US" w:eastAsia="zh-CN"/>
        </w:rPr>
        <w:t xml:space="preserve"> </w:t>
      </w:r>
      <w:r w:rsidRPr="00E92E0E">
        <w:rPr>
          <w:rFonts w:eastAsia="DengXian" w:hint="eastAsia"/>
          <w:color w:val="000000"/>
          <w:spacing w:val="26"/>
          <w:lang w:val="en-US" w:eastAsia="zh-CN"/>
        </w:rPr>
        <w:t>同样地，社署的《处理虐待长者个案程序指引</w:t>
      </w:r>
      <w:r w:rsidRPr="00E92E0E">
        <w:rPr>
          <w:rFonts w:eastAsia="DengXian" w:hint="eastAsia"/>
          <w:color w:val="000000"/>
          <w:spacing w:val="28"/>
          <w:lang w:val="en-US" w:eastAsia="zh-CN"/>
        </w:rPr>
        <w:t>》</w:t>
      </w:r>
      <w:r w:rsidRPr="00E92E0E">
        <w:rPr>
          <w:rFonts w:eastAsia="DengXian" w:hint="eastAsia"/>
          <w:color w:val="000000"/>
          <w:lang w:val="en-US" w:eastAsia="zh-CN"/>
        </w:rPr>
        <w:t>亦有解释何谓忽略长者</w:t>
      </w:r>
      <w:r w:rsidRPr="00E92E0E">
        <w:rPr>
          <w:rFonts w:eastAsia="DengXian" w:hint="eastAsia"/>
          <w:lang w:eastAsia="zh-CN"/>
        </w:rPr>
        <w:t>。</w:t>
      </w:r>
      <w:r w:rsidRPr="00504C1D">
        <w:rPr>
          <w:lang w:eastAsia="zh-CN"/>
        </w:rPr>
        <w:t>‍</w:t>
      </w:r>
      <w:r w:rsidR="0063395F" w:rsidRPr="0002434F">
        <w:rPr>
          <w:rStyle w:val="FootnoteReference"/>
          <w:rFonts w:cs="Arial"/>
        </w:rPr>
        <w:footnoteReference w:id="158"/>
      </w:r>
      <w:r w:rsidRPr="00E92E0E">
        <w:rPr>
          <w:rFonts w:eastAsia="DengXian"/>
          <w:lang w:eastAsia="zh-CN"/>
        </w:rPr>
        <w:t xml:space="preserve"> </w:t>
      </w:r>
      <w:r w:rsidRPr="00E92E0E">
        <w:rPr>
          <w:rFonts w:eastAsia="DengXian" w:hint="eastAsia"/>
          <w:color w:val="000000"/>
          <w:lang w:val="en-US" w:eastAsia="zh-CN"/>
        </w:rPr>
        <w:t>这些指引会有助前线照顾人员了解</w:t>
      </w:r>
      <w:r w:rsidRPr="00E92E0E">
        <w:rPr>
          <w:rFonts w:eastAsia="DengXian" w:hint="eastAsia"/>
          <w:i/>
          <w:lang w:eastAsia="zh-CN"/>
        </w:rPr>
        <w:t>“忽略”</w:t>
      </w:r>
      <w:r w:rsidRPr="00E92E0E">
        <w:rPr>
          <w:rFonts w:eastAsia="DengXian" w:hint="eastAsia"/>
          <w:color w:val="000000"/>
          <w:lang w:val="en-US" w:eastAsia="zh-CN"/>
        </w:rPr>
        <w:t>的范围。</w:t>
      </w:r>
    </w:p>
    <w:p w:rsidR="0063395F" w:rsidRPr="00CE0310" w:rsidRDefault="00E92E0E" w:rsidP="00E90DE8">
      <w:pPr>
        <w:pStyle w:val="12"/>
        <w:ind w:left="425" w:hanging="425"/>
        <w:rPr>
          <w:b w:val="0"/>
          <w:color w:val="000000"/>
          <w:lang w:eastAsia="zh-CN"/>
        </w:rPr>
      </w:pPr>
      <w:r w:rsidRPr="00E92E0E">
        <w:rPr>
          <w:rFonts w:eastAsia="DengXian"/>
          <w:b w:val="0"/>
          <w:color w:val="000000"/>
          <w:spacing w:val="0"/>
          <w:lang w:eastAsia="zh-CN"/>
        </w:rPr>
        <w:lastRenderedPageBreak/>
        <w:t>III.</w:t>
      </w:r>
      <w:r>
        <w:rPr>
          <w:b w:val="0"/>
          <w:color w:val="000000"/>
          <w:spacing w:val="0"/>
          <w:lang w:eastAsia="zh-CN"/>
        </w:rPr>
        <w:tab/>
      </w:r>
      <w:r w:rsidRPr="00E92E0E">
        <w:rPr>
          <w:rFonts w:eastAsia="DengXian" w:hint="eastAsia"/>
          <w:b w:val="0"/>
          <w:color w:val="000000"/>
          <w:lang w:eastAsia="zh-CN"/>
        </w:rPr>
        <w:t>“作为”包括“一连串的行为”</w:t>
      </w:r>
    </w:p>
    <w:p w:rsidR="0063395F" w:rsidRDefault="00E92E0E" w:rsidP="00D85A18">
      <w:pPr>
        <w:rPr>
          <w:lang w:eastAsia="zh-HK"/>
        </w:rPr>
      </w:pPr>
      <w:r w:rsidRPr="00E92E0E">
        <w:rPr>
          <w:rFonts w:eastAsia="DengXian"/>
          <w:lang w:val="en-US" w:eastAsia="zh-CN"/>
        </w:rPr>
        <w:t>6.21</w:t>
      </w:r>
      <w:r w:rsidRPr="007F3A5B">
        <w:rPr>
          <w:lang w:eastAsia="zh-CN"/>
        </w:rPr>
        <w:tab/>
      </w:r>
      <w:r w:rsidRPr="00E92E0E">
        <w:rPr>
          <w:rFonts w:eastAsia="DengXian" w:hint="eastAsia"/>
          <w:spacing w:val="36"/>
          <w:lang w:eastAsia="zh-CN"/>
        </w:rPr>
        <w:t>有些回应者询问，</w:t>
      </w:r>
      <w:r w:rsidRPr="00E92E0E">
        <w:rPr>
          <w:rFonts w:eastAsia="DengXian" w:hint="eastAsia"/>
          <w:i/>
          <w:spacing w:val="36"/>
          <w:lang w:eastAsia="zh-CN"/>
        </w:rPr>
        <w:t>“非法作为”</w:t>
      </w:r>
      <w:r w:rsidRPr="00E92E0E">
        <w:rPr>
          <w:rFonts w:eastAsia="DengXian" w:hint="eastAsia"/>
          <w:spacing w:val="36"/>
          <w:lang w:eastAsia="zh-CN"/>
        </w:rPr>
        <w:t>或</w:t>
      </w:r>
      <w:r w:rsidRPr="00E92E0E">
        <w:rPr>
          <w:rFonts w:eastAsia="DengXian" w:hint="eastAsia"/>
          <w:i/>
          <w:spacing w:val="36"/>
          <w:lang w:eastAsia="zh-CN"/>
        </w:rPr>
        <w:t>“忽略”</w:t>
      </w:r>
      <w:r w:rsidRPr="00E92E0E">
        <w:rPr>
          <w:rFonts w:eastAsia="DengXian" w:hint="eastAsia"/>
          <w:spacing w:val="36"/>
          <w:lang w:eastAsia="zh-CN"/>
        </w:rPr>
        <w:t>是指长期发生、</w:t>
      </w:r>
      <w:r w:rsidRPr="00E92E0E">
        <w:rPr>
          <w:rFonts w:eastAsia="DengXian" w:hint="eastAsia"/>
          <w:lang w:eastAsia="zh-CN"/>
        </w:rPr>
        <w:t>偶尔发生，还是只发生一次。我们想指出，</w:t>
      </w:r>
      <w:r w:rsidRPr="00E92E0E">
        <w:rPr>
          <w:rFonts w:eastAsia="DengXian" w:hint="eastAsia"/>
          <w:i/>
          <w:lang w:eastAsia="zh-CN"/>
        </w:rPr>
        <w:t>“作为”</w:t>
      </w:r>
      <w:r w:rsidRPr="00E92E0E">
        <w:rPr>
          <w:rFonts w:eastAsia="DengXian" w:hint="eastAsia"/>
          <w:lang w:eastAsia="zh-CN"/>
        </w:rPr>
        <w:t>一词在建议的罪行中被界定为包括</w:t>
      </w:r>
      <w:r w:rsidRPr="00E92E0E">
        <w:rPr>
          <w:rFonts w:eastAsia="DengXian" w:hint="eastAsia"/>
          <w:i/>
          <w:lang w:eastAsia="zh-CN"/>
        </w:rPr>
        <w:t>“一连串的行为”</w:t>
      </w:r>
      <w:r w:rsidRPr="00E92E0E">
        <w:rPr>
          <w:rFonts w:eastAsia="DengXian" w:hint="eastAsia"/>
          <w:lang w:eastAsia="zh-CN"/>
        </w:rPr>
        <w:t>，这会包括</w:t>
      </w:r>
      <w:r w:rsidRPr="00E92E0E">
        <w:rPr>
          <w:rFonts w:ascii="新細明體" w:eastAsia="DengXian" w:hAnsi="新細明體" w:hint="eastAsia"/>
          <w:lang w:eastAsia="zh-CN"/>
        </w:rPr>
        <w:t>有系统地进行而日积月累地导致受害人死亡或受严重伤害的一连串袭击。</w:t>
      </w:r>
      <w:r w:rsidRPr="00BC639F">
        <w:rPr>
          <w:lang w:eastAsia="zh-CN"/>
        </w:rPr>
        <w:t>‍</w:t>
      </w:r>
      <w:r w:rsidR="0063395F" w:rsidRPr="00BC639F">
        <w:rPr>
          <w:rStyle w:val="FootnoteReference"/>
          <w:rFonts w:cs="Arial"/>
        </w:rPr>
        <w:footnoteReference w:id="159"/>
      </w:r>
      <w:r w:rsidRPr="00E92E0E">
        <w:rPr>
          <w:rFonts w:eastAsia="DengXian"/>
          <w:lang w:eastAsia="zh-CN"/>
        </w:rPr>
        <w:t xml:space="preserve"> </w:t>
      </w:r>
      <w:r w:rsidRPr="00E92E0E">
        <w:rPr>
          <w:rFonts w:ascii="新細明體" w:eastAsia="DengXian" w:hAnsi="新細明體" w:hint="eastAsia"/>
          <w:lang w:eastAsia="zh-CN"/>
        </w:rPr>
        <w:t>因</w:t>
      </w:r>
      <w:r w:rsidRPr="00E92E0E">
        <w:rPr>
          <w:rFonts w:ascii="新細明體" w:eastAsia="DengXian" w:hAnsi="新細明體" w:hint="eastAsia"/>
          <w:color w:val="000000"/>
          <w:spacing w:val="36"/>
          <w:lang w:eastAsia="zh-CN"/>
        </w:rPr>
        <w:t>此，</w:t>
      </w:r>
      <w:r w:rsidRPr="00E92E0E">
        <w:rPr>
          <w:rFonts w:eastAsia="DengXian" w:hint="eastAsia"/>
          <w:spacing w:val="36"/>
          <w:lang w:eastAsia="zh-CN"/>
        </w:rPr>
        <w:t>建议的罪行既会涵盖长期虐待，亦会涵盖只发生一次或偶尔发</w:t>
      </w:r>
      <w:r w:rsidRPr="00E92E0E">
        <w:rPr>
          <w:rFonts w:eastAsia="DengXian" w:hint="eastAsia"/>
          <w:lang w:eastAsia="zh-CN"/>
        </w:rPr>
        <w:t>生的情况。</w:t>
      </w:r>
    </w:p>
    <w:p w:rsidR="0063395F" w:rsidRPr="00740298" w:rsidRDefault="00E92E0E" w:rsidP="00D85A18">
      <w:pPr>
        <w:rPr>
          <w:lang w:val="x-none" w:eastAsia="zh-HK"/>
        </w:rPr>
      </w:pPr>
      <w:r w:rsidRPr="00E92E0E">
        <w:rPr>
          <w:rFonts w:eastAsia="DengXian"/>
          <w:lang w:eastAsia="zh-CN"/>
        </w:rPr>
        <w:t>6.22</w:t>
      </w:r>
      <w:r>
        <w:rPr>
          <w:lang w:eastAsia="zh-CN"/>
        </w:rPr>
        <w:tab/>
      </w:r>
      <w:r w:rsidRPr="00E92E0E">
        <w:rPr>
          <w:rFonts w:eastAsia="DengXian" w:hint="eastAsia"/>
          <w:lang w:eastAsia="zh-CN"/>
        </w:rPr>
        <w:t>不过，我们必须重申，虽然建议的罪行会涵盖只发生一次或偶尔发生的情况，但并不会涵盖被告人</w:t>
      </w:r>
      <w:r w:rsidRPr="00E92E0E">
        <w:rPr>
          <w:rFonts w:eastAsia="DengXian" w:hint="eastAsia"/>
          <w:color w:val="000000"/>
          <w:lang w:eastAsia="zh-CN"/>
        </w:rPr>
        <w:t>无法预料或无法避免的意外事故。这是因为被告人如没有合理理由相信</w:t>
      </w:r>
      <w:r w:rsidRPr="00E92E0E">
        <w:rPr>
          <w:rFonts w:eastAsia="DengXian" w:hint="eastAsia"/>
          <w:lang w:eastAsia="zh-CN"/>
        </w:rPr>
        <w:t>受害人</w:t>
      </w:r>
      <w:r w:rsidRPr="00E92E0E">
        <w:rPr>
          <w:rFonts w:eastAsia="DengXian" w:hint="eastAsia"/>
          <w:color w:val="000000"/>
          <w:lang w:eastAsia="zh-CN"/>
        </w:rPr>
        <w:t>会</w:t>
      </w:r>
      <w:r w:rsidRPr="00E92E0E">
        <w:rPr>
          <w:rFonts w:eastAsia="DengXian" w:hint="eastAsia"/>
          <w:lang w:eastAsia="zh-CN"/>
        </w:rPr>
        <w:t>受到严重伤害，便不会因建议的罪行而负上法律责任。</w:t>
      </w:r>
    </w:p>
    <w:p w:rsidR="0063395F" w:rsidRPr="00CE0310" w:rsidRDefault="00E92E0E" w:rsidP="00E90DE8">
      <w:pPr>
        <w:pStyle w:val="12"/>
        <w:ind w:left="425" w:hanging="425"/>
        <w:rPr>
          <w:b w:val="0"/>
          <w:color w:val="000000"/>
          <w:lang w:eastAsia="zh-CN"/>
        </w:rPr>
      </w:pPr>
      <w:r w:rsidRPr="00E92E0E">
        <w:rPr>
          <w:rFonts w:eastAsia="DengXian"/>
          <w:b w:val="0"/>
          <w:color w:val="000000"/>
          <w:spacing w:val="0"/>
          <w:lang w:eastAsia="zh-CN"/>
        </w:rPr>
        <w:t>IV.</w:t>
      </w:r>
      <w:r w:rsidRPr="00CE0310">
        <w:rPr>
          <w:b w:val="0"/>
          <w:color w:val="000000"/>
          <w:lang w:eastAsia="zh-CN"/>
        </w:rPr>
        <w:tab/>
      </w:r>
      <w:r w:rsidRPr="00E92E0E">
        <w:rPr>
          <w:rFonts w:eastAsia="DengXian" w:hint="eastAsia"/>
          <w:b w:val="0"/>
          <w:color w:val="000000"/>
          <w:lang w:eastAsia="zh-CN"/>
        </w:rPr>
        <w:t>无须为忽略易受伤害人士另订条文</w:t>
      </w:r>
    </w:p>
    <w:p w:rsidR="0063395F" w:rsidRDefault="00E92E0E" w:rsidP="00D85A18">
      <w:pPr>
        <w:rPr>
          <w:lang w:eastAsia="zh-HK"/>
        </w:rPr>
      </w:pPr>
      <w:r w:rsidRPr="00E92E0E">
        <w:rPr>
          <w:rFonts w:eastAsia="DengXian"/>
          <w:lang w:eastAsia="zh-CN"/>
        </w:rPr>
        <w:t>6.23</w:t>
      </w:r>
      <w:r>
        <w:rPr>
          <w:lang w:eastAsia="zh-CN"/>
        </w:rPr>
        <w:tab/>
      </w:r>
      <w:r w:rsidRPr="00E92E0E">
        <w:rPr>
          <w:rFonts w:eastAsia="DengXian" w:hint="eastAsia"/>
          <w:spacing w:val="24"/>
          <w:lang w:eastAsia="zh-CN"/>
        </w:rPr>
        <w:t>一名回应者提议，与其在</w:t>
      </w:r>
      <w:r w:rsidRPr="00E92E0E">
        <w:rPr>
          <w:rFonts w:eastAsia="DengXian" w:hint="eastAsia"/>
          <w:i/>
          <w:spacing w:val="24"/>
          <w:lang w:eastAsia="zh-CN"/>
        </w:rPr>
        <w:t>“非法作为”</w:t>
      </w:r>
      <w:r w:rsidRPr="00E92E0E">
        <w:rPr>
          <w:rFonts w:eastAsia="DengXian" w:hint="eastAsia"/>
          <w:spacing w:val="24"/>
          <w:lang w:eastAsia="zh-CN"/>
        </w:rPr>
        <w:t>之后加上</w:t>
      </w:r>
      <w:r w:rsidRPr="00E92E0E">
        <w:rPr>
          <w:rFonts w:eastAsia="DengXian" w:hint="eastAsia"/>
          <w:i/>
          <w:spacing w:val="24"/>
          <w:lang w:eastAsia="zh-CN"/>
        </w:rPr>
        <w:t>“或忽略”</w:t>
      </w:r>
      <w:r w:rsidRPr="00E92E0E">
        <w:rPr>
          <w:rFonts w:eastAsia="DengXian" w:hint="eastAsia"/>
          <w:spacing w:val="24"/>
          <w:lang w:eastAsia="zh-CN"/>
        </w:rPr>
        <w:t>等字，不如就</w:t>
      </w:r>
      <w:r w:rsidRPr="00E92E0E">
        <w:rPr>
          <w:rFonts w:eastAsia="DengXian" w:hint="eastAsia"/>
          <w:i/>
          <w:spacing w:val="24"/>
          <w:lang w:eastAsia="zh-CN"/>
        </w:rPr>
        <w:t>“忽略”</w:t>
      </w:r>
      <w:r w:rsidRPr="00E92E0E">
        <w:rPr>
          <w:rFonts w:eastAsia="DengXian" w:hint="eastAsia"/>
          <w:spacing w:val="24"/>
          <w:lang w:eastAsia="zh-CN"/>
        </w:rPr>
        <w:t>易受伤害人士另订条文，并订明</w:t>
      </w:r>
      <w:r w:rsidRPr="00E92E0E">
        <w:rPr>
          <w:rFonts w:eastAsia="DengXian" w:hint="eastAsia"/>
          <w:i/>
          <w:spacing w:val="24"/>
          <w:lang w:eastAsia="zh-CN"/>
        </w:rPr>
        <w:t>“忽略”</w:t>
      </w:r>
      <w:r w:rsidRPr="00E92E0E">
        <w:rPr>
          <w:rFonts w:eastAsia="DengXian" w:hint="eastAsia"/>
          <w:lang w:eastAsia="zh-CN"/>
        </w:rPr>
        <w:t>的解</w:t>
      </w:r>
      <w:r w:rsidRPr="00E92E0E">
        <w:rPr>
          <w:rFonts w:eastAsia="DengXian" w:hint="eastAsia"/>
          <w:spacing w:val="24"/>
          <w:lang w:eastAsia="zh-CN"/>
        </w:rPr>
        <w:t>释。由于绝大部分回应者都支持在</w:t>
      </w:r>
      <w:r w:rsidRPr="00E92E0E">
        <w:rPr>
          <w:rFonts w:eastAsia="DengXian" w:hint="eastAsia"/>
          <w:i/>
          <w:spacing w:val="24"/>
          <w:lang w:eastAsia="zh-CN"/>
        </w:rPr>
        <w:t>“非法作为”</w:t>
      </w:r>
      <w:r w:rsidRPr="00E92E0E">
        <w:rPr>
          <w:rFonts w:eastAsia="DengXian" w:hint="eastAsia"/>
          <w:spacing w:val="24"/>
          <w:lang w:eastAsia="zh-CN"/>
        </w:rPr>
        <w:t>之后加上</w:t>
      </w:r>
      <w:r w:rsidRPr="00E92E0E">
        <w:rPr>
          <w:rFonts w:eastAsia="DengXian" w:hint="eastAsia"/>
          <w:i/>
          <w:spacing w:val="24"/>
          <w:lang w:eastAsia="zh-CN"/>
        </w:rPr>
        <w:t>“或忽略”</w:t>
      </w:r>
      <w:r w:rsidRPr="00E92E0E">
        <w:rPr>
          <w:rFonts w:eastAsia="DengXian" w:hint="eastAsia"/>
          <w:spacing w:val="36"/>
          <w:lang w:eastAsia="zh-CN"/>
        </w:rPr>
        <w:t>等字，以及由于上文所述的理由，我们认为该提议并不合宜。在建议的罪行的同一条文中同时处理儿童和易受伤害人士</w:t>
      </w:r>
      <w:r w:rsidRPr="00E92E0E">
        <w:rPr>
          <w:rFonts w:eastAsia="DengXian" w:hint="eastAsia"/>
          <w:spacing w:val="36"/>
          <w:lang w:val="x-none" w:eastAsia="zh-CN"/>
        </w:rPr>
        <w:t>反而</w:t>
      </w:r>
      <w:r w:rsidRPr="00E92E0E">
        <w:rPr>
          <w:rFonts w:eastAsia="DengXian" w:hint="eastAsia"/>
          <w:spacing w:val="36"/>
          <w:lang w:eastAsia="zh-CN"/>
        </w:rPr>
        <w:t>更为可</w:t>
      </w:r>
      <w:r w:rsidRPr="00E92E0E">
        <w:rPr>
          <w:rFonts w:eastAsia="DengXian" w:hint="eastAsia"/>
          <w:lang w:eastAsia="zh-CN"/>
        </w:rPr>
        <w:t>取，理由是保护这两类受害人的目的是相同的。</w:t>
      </w:r>
    </w:p>
    <w:p w:rsidR="0063395F" w:rsidRPr="00740298" w:rsidRDefault="00E92E0E" w:rsidP="00D85A18">
      <w:pPr>
        <w:rPr>
          <w:lang w:val="x-none" w:eastAsia="zh-HK"/>
        </w:rPr>
      </w:pPr>
      <w:r w:rsidRPr="00E92E0E">
        <w:rPr>
          <w:rFonts w:eastAsia="DengXian"/>
          <w:lang w:eastAsia="zh-CN"/>
        </w:rPr>
        <w:t>6.24</w:t>
      </w:r>
      <w:r>
        <w:rPr>
          <w:lang w:eastAsia="zh-CN"/>
        </w:rPr>
        <w:tab/>
      </w:r>
      <w:r w:rsidRPr="00E92E0E">
        <w:rPr>
          <w:rFonts w:eastAsia="DengXian" w:hint="eastAsia"/>
          <w:lang w:eastAsia="zh-CN"/>
        </w:rPr>
        <w:t>此外，</w:t>
      </w:r>
      <w:r w:rsidRPr="00E92E0E">
        <w:rPr>
          <w:rFonts w:eastAsia="DengXian" w:hint="eastAsia"/>
          <w:color w:val="000000"/>
          <w:lang w:eastAsia="zh-CN"/>
        </w:rPr>
        <w:t>这</w:t>
      </w:r>
      <w:r w:rsidRPr="00E92E0E">
        <w:rPr>
          <w:rFonts w:eastAsia="DengXian" w:hint="eastAsia"/>
          <w:lang w:eastAsia="zh-CN"/>
        </w:rPr>
        <w:t>也与南澳大利亚、英格兰和新西兰全部三个模式</w:t>
      </w:r>
      <w:r w:rsidRPr="00E92E0E">
        <w:rPr>
          <w:rFonts w:eastAsia="DengXian" w:hint="eastAsia"/>
          <w:spacing w:val="36"/>
          <w:lang w:eastAsia="zh-CN"/>
        </w:rPr>
        <w:t>所采取的做法一致，该等模式均同样适用于儿童和易受伤害成年人</w:t>
      </w:r>
      <w:r w:rsidRPr="00E92E0E">
        <w:rPr>
          <w:rFonts w:eastAsia="DengXian" w:hint="eastAsia"/>
          <w:lang w:eastAsia="zh-CN"/>
        </w:rPr>
        <w:t>。新西兰法律委员会</w:t>
      </w:r>
      <w:r w:rsidRPr="00E92E0E">
        <w:rPr>
          <w:rFonts w:eastAsia="DengXian" w:hint="eastAsia"/>
          <w:color w:val="000000"/>
          <w:lang w:eastAsia="zh-CN"/>
        </w:rPr>
        <w:t>（</w:t>
      </w:r>
      <w:r w:rsidRPr="00E92E0E">
        <w:rPr>
          <w:rFonts w:eastAsia="DengXian"/>
          <w:color w:val="000000"/>
          <w:spacing w:val="0"/>
          <w:lang w:eastAsia="zh-CN"/>
        </w:rPr>
        <w:t>New Zealand Law Commission</w:t>
      </w:r>
      <w:r w:rsidRPr="00E92E0E">
        <w:rPr>
          <w:rFonts w:eastAsia="DengXian" w:hint="eastAsia"/>
          <w:color w:val="000000"/>
          <w:lang w:eastAsia="zh-CN"/>
        </w:rPr>
        <w:t>）强而有力地提出采取这种做法的理由</w:t>
      </w:r>
      <w:r w:rsidRPr="00E92E0E">
        <w:rPr>
          <w:rFonts w:eastAsia="DengXian" w:hint="eastAsia"/>
          <w:lang w:eastAsia="zh-CN"/>
        </w:rPr>
        <w:t>：</w:t>
      </w:r>
    </w:p>
    <w:p w:rsidR="0063395F" w:rsidRPr="00FC69A5" w:rsidRDefault="00E92E0E" w:rsidP="00D85A18">
      <w:pPr>
        <w:pStyle w:val="aa"/>
        <w:ind w:left="851" w:hanging="142"/>
        <w:rPr>
          <w:spacing w:val="0"/>
          <w:lang w:eastAsia="zh-CN"/>
        </w:rPr>
      </w:pPr>
      <w:r w:rsidRPr="00E92E0E">
        <w:rPr>
          <w:rFonts w:eastAsia="DengXian" w:hint="eastAsia"/>
          <w:lang w:eastAsia="zh-CN"/>
        </w:rPr>
        <w:t>“我们建议对有关忽略和虐待儿童的法律，还有对有关忽略和虐待</w:t>
      </w:r>
      <w:r w:rsidRPr="00E92E0E">
        <w:rPr>
          <w:rFonts w:eastAsia="DengXian" w:hint="eastAsia"/>
          <w:color w:val="000000"/>
          <w:lang w:eastAsia="zh-CN"/>
        </w:rPr>
        <w:t>同样易受伤害的成年人（</w:t>
      </w:r>
      <w:r w:rsidRPr="00E92E0E">
        <w:rPr>
          <w:rFonts w:eastAsia="DengXian" w:hint="eastAsia"/>
          <w:lang w:eastAsia="zh-CN"/>
        </w:rPr>
        <w:t>例如长者或有缺损人士）的法律，</w:t>
      </w:r>
      <w:proofErr w:type="gramStart"/>
      <w:r w:rsidRPr="00E92E0E">
        <w:rPr>
          <w:rFonts w:eastAsia="DengXian" w:hint="eastAsia"/>
          <w:lang w:eastAsia="zh-CN"/>
        </w:rPr>
        <w:t>作出</w:t>
      </w:r>
      <w:proofErr w:type="gramEnd"/>
      <w:r w:rsidRPr="00E92E0E">
        <w:rPr>
          <w:rFonts w:eastAsia="DengXian" w:hint="eastAsia"/>
          <w:lang w:eastAsia="zh-CN"/>
        </w:rPr>
        <w:t>重大改革。我们认为，没有合乎情理的理据支持区分这两类受害人。”</w:t>
      </w:r>
      <w:r w:rsidRPr="00504C1D">
        <w:rPr>
          <w:lang w:eastAsia="zh-CN"/>
        </w:rPr>
        <w:t>‍</w:t>
      </w:r>
      <w:r w:rsidR="0063395F" w:rsidRPr="0002434F">
        <w:rPr>
          <w:rStyle w:val="FootnoteReference"/>
          <w:rFonts w:cs="Arial"/>
        </w:rPr>
        <w:footnoteReference w:id="160"/>
      </w:r>
      <w:r w:rsidR="0063395F">
        <w:rPr>
          <w:lang w:eastAsia="zh-CN"/>
        </w:rPr>
        <w:t xml:space="preserve"> </w:t>
      </w:r>
    </w:p>
    <w:p w:rsidR="0063395F" w:rsidRPr="00CE0310" w:rsidRDefault="00E92E0E" w:rsidP="00E90DE8">
      <w:pPr>
        <w:pStyle w:val="12"/>
        <w:ind w:left="425" w:hanging="425"/>
        <w:rPr>
          <w:b w:val="0"/>
          <w:color w:val="000000"/>
          <w:lang w:eastAsia="zh-CN"/>
        </w:rPr>
      </w:pPr>
      <w:r w:rsidRPr="00E92E0E">
        <w:rPr>
          <w:rFonts w:eastAsia="DengXian"/>
          <w:b w:val="0"/>
          <w:color w:val="000000"/>
          <w:spacing w:val="0"/>
          <w:lang w:eastAsia="zh-CN"/>
        </w:rPr>
        <w:t>V.</w:t>
      </w:r>
      <w:r w:rsidRPr="00CE0310">
        <w:rPr>
          <w:b w:val="0"/>
          <w:color w:val="000000"/>
          <w:lang w:eastAsia="zh-CN"/>
        </w:rPr>
        <w:tab/>
      </w:r>
      <w:r w:rsidRPr="00E92E0E">
        <w:rPr>
          <w:rFonts w:eastAsia="DengXian" w:hint="eastAsia"/>
          <w:b w:val="0"/>
          <w:color w:val="000000"/>
          <w:lang w:eastAsia="zh-CN"/>
        </w:rPr>
        <w:t>安老院舍：人手不足、资源和指引</w:t>
      </w:r>
    </w:p>
    <w:p w:rsidR="0063395F" w:rsidRDefault="00E92E0E" w:rsidP="00D85A18">
      <w:pPr>
        <w:rPr>
          <w:lang w:eastAsia="zh-HK"/>
        </w:rPr>
      </w:pPr>
      <w:r w:rsidRPr="00E92E0E">
        <w:rPr>
          <w:rFonts w:eastAsia="DengXian"/>
          <w:lang w:eastAsia="zh-CN"/>
        </w:rPr>
        <w:t>6.25</w:t>
      </w:r>
      <w:r>
        <w:rPr>
          <w:lang w:eastAsia="zh-CN"/>
        </w:rPr>
        <w:tab/>
      </w:r>
      <w:r w:rsidRPr="00E92E0E">
        <w:rPr>
          <w:rFonts w:eastAsia="DengXian" w:hint="eastAsia"/>
          <w:lang w:eastAsia="zh-CN"/>
        </w:rPr>
        <w:t>有些回应者关注照顾机构如何能保护自己，避免不慎触犯建议的罪行，特别是由于人手不足，长者可能会经常被独留在房间里。</w:t>
      </w:r>
    </w:p>
    <w:p w:rsidR="0063395F" w:rsidRDefault="00E92E0E" w:rsidP="00D85A18">
      <w:pPr>
        <w:rPr>
          <w:lang w:eastAsia="zh-HK"/>
        </w:rPr>
      </w:pPr>
      <w:r w:rsidRPr="00E92E0E">
        <w:rPr>
          <w:rFonts w:eastAsia="DengXian"/>
          <w:lang w:eastAsia="zh-CN"/>
        </w:rPr>
        <w:lastRenderedPageBreak/>
        <w:t>6.26</w:t>
      </w:r>
      <w:r>
        <w:rPr>
          <w:lang w:eastAsia="zh-CN"/>
        </w:rPr>
        <w:tab/>
      </w:r>
      <w:r w:rsidRPr="00E92E0E">
        <w:rPr>
          <w:rFonts w:eastAsia="DengXian" w:hint="eastAsia"/>
          <w:lang w:eastAsia="zh-CN"/>
        </w:rPr>
        <w:t>我们留意到，政府在长者社区及院舍照顾服务方面投放的资源不断上升。</w:t>
      </w:r>
      <w:r w:rsidRPr="00BC639F">
        <w:rPr>
          <w:lang w:eastAsia="zh-CN"/>
        </w:rPr>
        <w:t>‍</w:t>
      </w:r>
      <w:r w:rsidR="0063395F" w:rsidRPr="00BC639F">
        <w:rPr>
          <w:rStyle w:val="FootnoteReference"/>
          <w:rFonts w:cs="Arial"/>
        </w:rPr>
        <w:footnoteReference w:id="161"/>
      </w:r>
      <w:r w:rsidRPr="00E92E0E">
        <w:rPr>
          <w:rFonts w:eastAsia="DengXian"/>
          <w:lang w:eastAsia="zh-CN"/>
        </w:rPr>
        <w:t xml:space="preserve"> </w:t>
      </w:r>
      <w:r w:rsidRPr="00E92E0E">
        <w:rPr>
          <w:rFonts w:eastAsia="DengXian" w:hint="eastAsia"/>
          <w:lang w:eastAsia="zh-CN"/>
        </w:rPr>
        <w:t>此外，检视院舍法例及实务守则工作小组在</w:t>
      </w:r>
      <w:r w:rsidRPr="00E92E0E">
        <w:rPr>
          <w:rFonts w:eastAsia="DengXian"/>
          <w:lang w:eastAsia="zh-CN"/>
        </w:rPr>
        <w:t>2019</w:t>
      </w:r>
      <w:r w:rsidRPr="00E92E0E">
        <w:rPr>
          <w:rFonts w:eastAsia="DengXian" w:hint="eastAsia"/>
          <w:lang w:eastAsia="zh-CN"/>
        </w:rPr>
        <w:t>年</w:t>
      </w:r>
      <w:r w:rsidRPr="00E92E0E">
        <w:rPr>
          <w:rFonts w:eastAsia="DengXian"/>
          <w:lang w:eastAsia="zh-CN"/>
        </w:rPr>
        <w:t>5</w:t>
      </w:r>
      <w:r w:rsidRPr="00E92E0E">
        <w:rPr>
          <w:rFonts w:eastAsia="DengXian" w:hint="eastAsia"/>
          <w:lang w:eastAsia="zh-CN"/>
        </w:rPr>
        <w:t>月建议提升照顾院舍的法定最低人手要求。</w:t>
      </w:r>
      <w:r w:rsidRPr="00504C1D">
        <w:rPr>
          <w:lang w:eastAsia="zh-CN"/>
        </w:rPr>
        <w:t>‍</w:t>
      </w:r>
      <w:r w:rsidR="0063395F" w:rsidRPr="0002434F">
        <w:rPr>
          <w:rStyle w:val="FootnoteReference"/>
          <w:rFonts w:cs="Arial"/>
        </w:rPr>
        <w:footnoteReference w:id="162"/>
      </w:r>
    </w:p>
    <w:p w:rsidR="0063395F" w:rsidRPr="00A15BD1" w:rsidRDefault="00E92E0E" w:rsidP="00D85A18">
      <w:pPr>
        <w:rPr>
          <w:lang w:val="en-US" w:eastAsia="zh-HK"/>
        </w:rPr>
      </w:pPr>
      <w:r w:rsidRPr="00E92E0E">
        <w:rPr>
          <w:rFonts w:eastAsia="DengXian"/>
          <w:lang w:eastAsia="zh-CN"/>
        </w:rPr>
        <w:t>6.27</w:t>
      </w:r>
      <w:r>
        <w:rPr>
          <w:lang w:eastAsia="zh-CN"/>
        </w:rPr>
        <w:tab/>
      </w:r>
      <w:r w:rsidRPr="00E92E0E">
        <w:rPr>
          <w:rFonts w:eastAsia="DengXian" w:hint="eastAsia"/>
          <w:lang w:eastAsia="zh-CN"/>
        </w:rPr>
        <w:t>另外，因应福利服务的发展，《处理虐待长者个案程序指引》在</w:t>
      </w:r>
      <w:r w:rsidRPr="00E92E0E">
        <w:rPr>
          <w:rFonts w:eastAsia="DengXian"/>
          <w:lang w:eastAsia="zh-CN"/>
        </w:rPr>
        <w:t>2019</w:t>
      </w:r>
      <w:r w:rsidRPr="00E92E0E">
        <w:rPr>
          <w:rFonts w:eastAsia="DengXian" w:hint="eastAsia"/>
          <w:lang w:eastAsia="zh-CN"/>
        </w:rPr>
        <w:t>年作出修订，并在</w:t>
      </w:r>
      <w:r w:rsidRPr="00E92E0E">
        <w:rPr>
          <w:rFonts w:eastAsia="DengXian"/>
          <w:lang w:eastAsia="zh-CN"/>
        </w:rPr>
        <w:t>2021</w:t>
      </w:r>
      <w:r w:rsidRPr="00E92E0E">
        <w:rPr>
          <w:rFonts w:eastAsia="DengXian" w:hint="eastAsia"/>
          <w:lang w:eastAsia="zh-CN"/>
        </w:rPr>
        <w:t>年再作修订，就如何处理虐待</w:t>
      </w:r>
      <w:r w:rsidRPr="00E92E0E">
        <w:rPr>
          <w:rFonts w:eastAsia="DengXian" w:hint="eastAsia"/>
          <w:spacing w:val="36"/>
          <w:lang w:eastAsia="zh-CN"/>
        </w:rPr>
        <w:t>长者个案及忽略长者个案，向照顾者和安老院舍提供最新指引。我们相信，这些措施将有助安老院舍避免不慎干犯建议的罪行。</w:t>
      </w:r>
      <w:r w:rsidRPr="00E92E0E">
        <w:rPr>
          <w:rFonts w:eastAsia="DengXian" w:hint="eastAsia"/>
          <w:lang w:eastAsia="zh-CN"/>
        </w:rPr>
        <w:t>第</w:t>
      </w:r>
      <w:r w:rsidRPr="00E92E0E">
        <w:rPr>
          <w:rFonts w:eastAsia="DengXian"/>
          <w:lang w:eastAsia="zh-CN"/>
        </w:rPr>
        <w:t>9</w:t>
      </w:r>
      <w:r w:rsidRPr="00E92E0E">
        <w:rPr>
          <w:rFonts w:eastAsia="DengXian" w:hint="eastAsia"/>
          <w:lang w:eastAsia="zh-CN"/>
        </w:rPr>
        <w:t>章会进一步处理有关资源和配套措施的问题。</w:t>
      </w:r>
    </w:p>
    <w:p w:rsidR="0063395F" w:rsidRPr="002C2056" w:rsidRDefault="00E92E0E" w:rsidP="00D85A18">
      <w:pPr>
        <w:pStyle w:val="ab"/>
        <w:spacing w:before="600"/>
        <w:rPr>
          <w:lang w:val="en-US" w:eastAsia="zh-CN"/>
        </w:rPr>
      </w:pPr>
      <w:r w:rsidRPr="00E92E0E">
        <w:rPr>
          <w:rFonts w:ascii="Times New Roman Bold" w:eastAsia="DengXian" w:hAnsi="Times New Roman Bold" w:hint="eastAsia"/>
          <w:color w:val="000000"/>
          <w:lang w:eastAsia="zh-CN"/>
        </w:rPr>
        <w:t>我们的最终</w:t>
      </w:r>
      <w:r w:rsidRPr="00E92E0E">
        <w:rPr>
          <w:rFonts w:eastAsia="DengXian" w:hint="eastAsia"/>
          <w:lang w:val="x-none" w:eastAsia="zh-CN"/>
        </w:rPr>
        <w:t>建议</w:t>
      </w:r>
      <w:r w:rsidR="0063395F">
        <w:rPr>
          <w:rFonts w:hint="eastAsia"/>
          <w:lang w:val="x-none" w:eastAsia="zh-CN"/>
        </w:rPr>
        <w:t>8</w:t>
      </w:r>
    </w:p>
    <w:p w:rsidR="0063395F" w:rsidRDefault="0063395F" w:rsidP="00D85A18">
      <w:pPr>
        <w:rPr>
          <w:lang w:val="x-none" w:eastAsia="zh-HK"/>
        </w:rPr>
      </w:pPr>
      <w:r>
        <w:rPr>
          <w:rFonts w:hint="eastAsia"/>
          <w:lang w:val="x-none" w:eastAsia="zh-CN"/>
        </w:rPr>
        <w:t>6</w:t>
      </w:r>
      <w:r w:rsidRPr="00226B24">
        <w:rPr>
          <w:lang w:val="x-none" w:eastAsia="zh-CN"/>
        </w:rPr>
        <w:t>.</w:t>
      </w:r>
      <w:r>
        <w:rPr>
          <w:rFonts w:hint="eastAsia"/>
          <w:lang w:val="x-none" w:eastAsia="zh-CN"/>
        </w:rPr>
        <w:t>28</w:t>
      </w:r>
      <w:r w:rsidRPr="00226B24">
        <w:rPr>
          <w:lang w:val="x-none" w:eastAsia="zh-CN"/>
        </w:rPr>
        <w:tab/>
      </w:r>
      <w:r w:rsidR="00E92E0E" w:rsidRPr="00E92E0E">
        <w:rPr>
          <w:rFonts w:eastAsia="DengXian" w:hint="eastAsia"/>
          <w:lang w:val="x-none" w:eastAsia="zh-CN"/>
        </w:rPr>
        <w:t>建议</w:t>
      </w:r>
      <w:r>
        <w:rPr>
          <w:rFonts w:hint="eastAsia"/>
          <w:lang w:val="x-none" w:eastAsia="zh-CN"/>
        </w:rPr>
        <w:t>8</w:t>
      </w:r>
      <w:r w:rsidR="00E92E0E" w:rsidRPr="00E92E0E">
        <w:rPr>
          <w:rFonts w:eastAsia="DengXian" w:hint="eastAsia"/>
          <w:lang w:eastAsia="zh-CN"/>
        </w:rPr>
        <w:t>获得绝大部分回应者支持。除此之外，我们亦已参照海外司法管辖区的经验和其他相关材料，在上文的分析和回应中对回应者的提问和提议</w:t>
      </w:r>
      <w:proofErr w:type="gramStart"/>
      <w:r w:rsidR="00E92E0E" w:rsidRPr="00E92E0E">
        <w:rPr>
          <w:rFonts w:eastAsia="DengXian" w:hint="eastAsia"/>
          <w:lang w:eastAsia="zh-CN"/>
        </w:rPr>
        <w:t>作出</w:t>
      </w:r>
      <w:proofErr w:type="gramEnd"/>
      <w:r w:rsidR="00E92E0E" w:rsidRPr="00E92E0E">
        <w:rPr>
          <w:rFonts w:eastAsia="DengXian" w:hint="eastAsia"/>
          <w:lang w:eastAsia="zh-CN"/>
        </w:rPr>
        <w:t>回应。</w:t>
      </w:r>
      <w:r w:rsidR="00E92E0E" w:rsidRPr="00E92E0E">
        <w:rPr>
          <w:rFonts w:eastAsia="DengXian" w:hint="eastAsia"/>
          <w:lang w:val="x-none" w:eastAsia="zh-CN"/>
        </w:rPr>
        <w:t>因此，我们建议保留建议</w:t>
      </w:r>
      <w:r>
        <w:rPr>
          <w:rFonts w:hint="eastAsia"/>
          <w:lang w:val="x-none" w:eastAsia="zh-CN"/>
        </w:rPr>
        <w:t>8</w:t>
      </w:r>
      <w:r w:rsidR="00E92E0E" w:rsidRPr="00E92E0E">
        <w:rPr>
          <w:rFonts w:eastAsia="DengXian" w:hint="eastAsia"/>
          <w:lang w:val="x-none" w:eastAsia="zh-CN"/>
        </w:rPr>
        <w:t>。</w:t>
      </w:r>
    </w:p>
    <w:p w:rsidR="006759EC" w:rsidRDefault="006759EC" w:rsidP="00D85A18">
      <w:pPr>
        <w:rPr>
          <w:lang w:val="x-none" w:eastAsia="zh-HK"/>
        </w:rPr>
      </w:pPr>
    </w:p>
    <w:p w:rsidR="006759EC" w:rsidRDefault="006759EC">
      <w:pPr>
        <w:tabs>
          <w:tab w:val="clear" w:pos="1134"/>
        </w:tabs>
        <w:adjustRightInd/>
        <w:snapToGrid/>
        <w:spacing w:before="0" w:after="0" w:line="240" w:lineRule="auto"/>
        <w:jc w:val="left"/>
        <w:textAlignment w:val="auto"/>
        <w:rPr>
          <w:lang w:val="x-none" w:eastAsia="zh-HK"/>
        </w:rPr>
      </w:pPr>
      <w:r>
        <w:rPr>
          <w:lang w:val="x-none" w:eastAsia="zh-HK"/>
        </w:rPr>
        <w:br w:type="page"/>
      </w:r>
    </w:p>
    <w:p w:rsidR="006759EC" w:rsidRPr="005A65A1" w:rsidRDefault="006759EC" w:rsidP="00D85A18">
      <w:pPr>
        <w:rPr>
          <w:lang w:val="en-US" w:eastAsia="zh-HK"/>
        </w:rPr>
      </w:pPr>
    </w:p>
    <w:p w:rsidR="0063395F" w:rsidRPr="00BC639F" w:rsidRDefault="00E92E0E" w:rsidP="00A5295C">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eastAsia="zh-CN"/>
        </w:rPr>
      </w:pPr>
      <w:r w:rsidRPr="00E92E0E">
        <w:rPr>
          <w:rFonts w:ascii="新細明體" w:eastAsia="DengXian" w:hAnsi="新細明體" w:hint="eastAsia"/>
          <w:b/>
          <w:shadow/>
          <w:sz w:val="23"/>
          <w:szCs w:val="23"/>
          <w:lang w:val="x-none" w:eastAsia="zh-CN"/>
        </w:rPr>
        <w:t>最终建议</w:t>
      </w:r>
      <w:r w:rsidRPr="00E92E0E">
        <w:rPr>
          <w:rFonts w:eastAsia="DengXian"/>
          <w:b/>
          <w:shadow/>
          <w:sz w:val="23"/>
          <w:szCs w:val="23"/>
          <w:lang w:val="en-US" w:eastAsia="zh-CN"/>
        </w:rPr>
        <w:t>8</w:t>
      </w:r>
    </w:p>
    <w:p w:rsidR="0063395F" w:rsidRPr="00BC639F" w:rsidRDefault="00E92E0E" w:rsidP="00A5295C">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eastAsia="zh-HK"/>
        </w:rPr>
      </w:pPr>
      <w:r w:rsidRPr="00E92E0E">
        <w:rPr>
          <w:rFonts w:eastAsia="DengXian" w:hint="eastAsia"/>
          <w:b/>
          <w:shadow/>
          <w:sz w:val="23"/>
          <w:szCs w:val="23"/>
          <w:lang w:val="x-none" w:eastAsia="zh-CN"/>
        </w:rPr>
        <w:t>我们建议，建议的罪行应采用南澳大利亚《</w:t>
      </w:r>
      <w:r w:rsidR="0063395F" w:rsidRPr="00BC639F">
        <w:rPr>
          <w:rFonts w:hint="eastAsia"/>
          <w:b/>
          <w:shadow/>
          <w:sz w:val="23"/>
          <w:szCs w:val="23"/>
          <w:lang w:val="x-none" w:eastAsia="zh-HK"/>
        </w:rPr>
        <w:t>1935</w:t>
      </w:r>
      <w:r w:rsidRPr="00E92E0E">
        <w:rPr>
          <w:rFonts w:eastAsia="DengXian" w:hint="eastAsia"/>
          <w:b/>
          <w:shadow/>
          <w:sz w:val="23"/>
          <w:szCs w:val="23"/>
          <w:lang w:val="x-none" w:eastAsia="zh-CN"/>
        </w:rPr>
        <w:t>年刑事法综合法令》（于</w:t>
      </w:r>
      <w:r w:rsidR="0063395F" w:rsidRPr="00BC639F">
        <w:rPr>
          <w:rFonts w:hint="eastAsia"/>
          <w:b/>
          <w:shadow/>
          <w:sz w:val="23"/>
          <w:szCs w:val="23"/>
          <w:lang w:val="x-none" w:eastAsia="zh-HK"/>
        </w:rPr>
        <w:t>2005</w:t>
      </w:r>
      <w:r w:rsidRPr="00E92E0E">
        <w:rPr>
          <w:rFonts w:eastAsia="DengXian" w:hint="eastAsia"/>
          <w:b/>
          <w:shadow/>
          <w:sz w:val="23"/>
          <w:szCs w:val="23"/>
          <w:lang w:val="x-none" w:eastAsia="zh-CN"/>
        </w:rPr>
        <w:t>年修订）第</w:t>
      </w:r>
      <w:r w:rsidR="0063395F" w:rsidRPr="00BC639F">
        <w:rPr>
          <w:rFonts w:hint="eastAsia"/>
          <w:b/>
          <w:shadow/>
          <w:sz w:val="23"/>
          <w:szCs w:val="23"/>
          <w:lang w:val="x-none" w:eastAsia="zh-HK"/>
        </w:rPr>
        <w:t>14</w:t>
      </w:r>
      <w:r w:rsidRPr="00E92E0E">
        <w:rPr>
          <w:rFonts w:eastAsia="DengXian" w:hint="eastAsia"/>
          <w:b/>
          <w:shadow/>
          <w:sz w:val="23"/>
          <w:szCs w:val="23"/>
          <w:lang w:val="x-none" w:eastAsia="zh-CN"/>
        </w:rPr>
        <w:t>条所用有关</w:t>
      </w:r>
      <w:r w:rsidRPr="00E92E0E">
        <w:rPr>
          <w:rFonts w:eastAsia="DengXian" w:hint="eastAsia"/>
          <w:b/>
          <w:i/>
          <w:shadow/>
          <w:sz w:val="23"/>
          <w:szCs w:val="23"/>
          <w:lang w:val="x-none" w:eastAsia="zh-CN"/>
        </w:rPr>
        <w:t>“非法作为”</w:t>
      </w:r>
      <w:r w:rsidRPr="00E92E0E">
        <w:rPr>
          <w:rFonts w:eastAsia="DengXian" w:hint="eastAsia"/>
          <w:b/>
          <w:shadow/>
          <w:sz w:val="23"/>
          <w:szCs w:val="23"/>
          <w:lang w:val="x-none" w:eastAsia="zh-CN"/>
        </w:rPr>
        <w:t>的概念和定义，</w:t>
      </w:r>
      <w:r w:rsidRPr="00BC639F">
        <w:rPr>
          <w:lang w:eastAsia="zh-CN"/>
        </w:rPr>
        <w:t>‍</w:t>
      </w:r>
      <w:r w:rsidR="0063395F" w:rsidRPr="00BC639F">
        <w:rPr>
          <w:rStyle w:val="FootnoteReference"/>
          <w:rFonts w:cs="Arial"/>
        </w:rPr>
        <w:footnoteReference w:id="163"/>
      </w:r>
      <w:r w:rsidRPr="00E92E0E">
        <w:rPr>
          <w:rFonts w:eastAsia="DengXian"/>
          <w:b/>
          <w:shadow/>
          <w:lang w:eastAsia="zh-CN"/>
        </w:rPr>
        <w:t xml:space="preserve"> </w:t>
      </w:r>
      <w:r w:rsidRPr="00E92E0E">
        <w:rPr>
          <w:rFonts w:eastAsia="DengXian" w:hint="eastAsia"/>
          <w:b/>
          <w:shadow/>
          <w:sz w:val="23"/>
          <w:szCs w:val="23"/>
          <w:lang w:val="x-none" w:eastAsia="zh-CN"/>
        </w:rPr>
        <w:t>但须</w:t>
      </w:r>
      <w:proofErr w:type="gramStart"/>
      <w:r w:rsidRPr="00E92E0E">
        <w:rPr>
          <w:rFonts w:eastAsia="DengXian" w:hint="eastAsia"/>
          <w:b/>
          <w:shadow/>
          <w:sz w:val="23"/>
          <w:szCs w:val="23"/>
          <w:lang w:val="x-none" w:eastAsia="zh-CN"/>
        </w:rPr>
        <w:t>作出</w:t>
      </w:r>
      <w:proofErr w:type="gramEnd"/>
      <w:r w:rsidRPr="00E92E0E">
        <w:rPr>
          <w:rFonts w:eastAsia="DengXian" w:hint="eastAsia"/>
          <w:b/>
          <w:shadow/>
          <w:sz w:val="23"/>
          <w:szCs w:val="23"/>
          <w:lang w:val="x-none" w:eastAsia="zh-CN"/>
        </w:rPr>
        <w:t>以下修订：</w:t>
      </w:r>
    </w:p>
    <w:p w:rsidR="0063395F" w:rsidRPr="00BC639F" w:rsidRDefault="0063395F" w:rsidP="00A5295C">
      <w:pPr>
        <w:pBdr>
          <w:top w:val="single" w:sz="6" w:space="12" w:color="auto"/>
          <w:left w:val="single" w:sz="6" w:space="5" w:color="auto"/>
          <w:bottom w:val="single" w:sz="6" w:space="12" w:color="auto"/>
          <w:right w:val="single" w:sz="6" w:space="5" w:color="auto"/>
        </w:pBdr>
        <w:spacing w:line="400" w:lineRule="atLeast"/>
        <w:ind w:left="1406" w:right="839" w:hanging="567"/>
        <w:rPr>
          <w:b/>
          <w:shadow/>
          <w:sz w:val="23"/>
          <w:szCs w:val="23"/>
          <w:lang w:val="x-none" w:eastAsia="zh-HK"/>
        </w:rPr>
      </w:pPr>
      <w:r w:rsidRPr="00BC639F">
        <w:rPr>
          <w:rFonts w:hint="eastAsia"/>
          <w:b/>
          <w:shadow/>
          <w:sz w:val="23"/>
          <w:szCs w:val="23"/>
          <w:lang w:val="x-none" w:eastAsia="zh-HK"/>
        </w:rPr>
        <w:t>(</w:t>
      </w:r>
      <w:r w:rsidR="00E92E0E" w:rsidRPr="00E92E0E">
        <w:rPr>
          <w:rFonts w:eastAsia="DengXian"/>
          <w:b/>
          <w:shadow/>
          <w:sz w:val="23"/>
          <w:szCs w:val="23"/>
          <w:lang w:val="en-US" w:eastAsia="zh-CN"/>
        </w:rPr>
        <w:t>a</w:t>
      </w:r>
      <w:r w:rsidRPr="00BC639F">
        <w:rPr>
          <w:b/>
          <w:shadow/>
          <w:sz w:val="23"/>
          <w:szCs w:val="23"/>
          <w:lang w:val="x-none" w:eastAsia="zh-HK"/>
        </w:rPr>
        <w:t>)</w:t>
      </w:r>
      <w:r w:rsidRPr="00BC639F">
        <w:rPr>
          <w:rFonts w:hint="eastAsia"/>
          <w:b/>
          <w:shadow/>
          <w:sz w:val="23"/>
          <w:szCs w:val="23"/>
          <w:lang w:val="x-none" w:eastAsia="zh-HK"/>
        </w:rPr>
        <w:tab/>
      </w:r>
      <w:r w:rsidR="00E92E0E" w:rsidRPr="00E92E0E">
        <w:rPr>
          <w:rFonts w:eastAsia="DengXian" w:hint="eastAsia"/>
          <w:b/>
          <w:shadow/>
          <w:sz w:val="23"/>
          <w:szCs w:val="23"/>
          <w:lang w:val="x-none" w:eastAsia="zh-CN"/>
        </w:rPr>
        <w:t>在建议的罪行第</w:t>
      </w:r>
      <w:r w:rsidRPr="00BC639F">
        <w:rPr>
          <w:rFonts w:hint="eastAsia"/>
          <w:b/>
          <w:shadow/>
          <w:sz w:val="23"/>
          <w:szCs w:val="23"/>
          <w:lang w:val="x-none" w:eastAsia="zh-HK"/>
        </w:rPr>
        <w:t>(1)</w:t>
      </w:r>
      <w:r w:rsidR="00E92E0E" w:rsidRPr="00E92E0E">
        <w:rPr>
          <w:rFonts w:eastAsia="DengXian" w:hint="eastAsia"/>
          <w:b/>
          <w:shadow/>
          <w:sz w:val="23"/>
          <w:szCs w:val="23"/>
          <w:lang w:val="x-none" w:eastAsia="zh-CN"/>
        </w:rPr>
        <w:t>款中，在</w:t>
      </w:r>
      <w:r w:rsidR="00E92E0E" w:rsidRPr="00E92E0E">
        <w:rPr>
          <w:rFonts w:eastAsia="DengXian" w:hint="eastAsia"/>
          <w:b/>
          <w:i/>
          <w:shadow/>
          <w:sz w:val="23"/>
          <w:szCs w:val="23"/>
          <w:lang w:val="x-none" w:eastAsia="zh-CN"/>
        </w:rPr>
        <w:t>“非法作为”</w:t>
      </w:r>
      <w:r w:rsidR="00E92E0E" w:rsidRPr="00E92E0E">
        <w:rPr>
          <w:rFonts w:eastAsia="DengXian" w:hint="eastAsia"/>
          <w:b/>
          <w:shadow/>
          <w:sz w:val="23"/>
          <w:szCs w:val="23"/>
          <w:lang w:val="x-none" w:eastAsia="zh-CN"/>
        </w:rPr>
        <w:t>之后加上</w:t>
      </w:r>
      <w:r w:rsidR="00E92E0E" w:rsidRPr="00E92E0E">
        <w:rPr>
          <w:rFonts w:eastAsia="DengXian" w:hint="eastAsia"/>
          <w:b/>
          <w:i/>
          <w:shadow/>
          <w:sz w:val="23"/>
          <w:szCs w:val="23"/>
          <w:lang w:val="x-none" w:eastAsia="zh-CN"/>
        </w:rPr>
        <w:t>“或忽略”</w:t>
      </w:r>
      <w:r w:rsidR="00E92E0E" w:rsidRPr="00E92E0E">
        <w:rPr>
          <w:rFonts w:eastAsia="DengXian" w:hint="eastAsia"/>
          <w:b/>
          <w:shadow/>
          <w:sz w:val="23"/>
          <w:szCs w:val="23"/>
          <w:lang w:val="x-none" w:eastAsia="zh-CN"/>
        </w:rPr>
        <w:t>等字；</w:t>
      </w:r>
      <w:r w:rsidR="00E92E0E" w:rsidRPr="00BC639F">
        <w:rPr>
          <w:b/>
          <w:shadow/>
          <w:lang w:eastAsia="zh-CN"/>
        </w:rPr>
        <w:t>‍</w:t>
      </w:r>
      <w:r w:rsidRPr="00BC639F">
        <w:rPr>
          <w:rStyle w:val="FootnoteReference"/>
          <w:rFonts w:cs="Arial"/>
        </w:rPr>
        <w:footnoteReference w:id="164"/>
      </w:r>
    </w:p>
    <w:p w:rsidR="0063395F" w:rsidRDefault="0063395F" w:rsidP="00A5295C">
      <w:pPr>
        <w:pBdr>
          <w:top w:val="single" w:sz="6" w:space="12" w:color="auto"/>
          <w:left w:val="single" w:sz="6" w:space="5" w:color="auto"/>
          <w:bottom w:val="single" w:sz="6" w:space="12" w:color="auto"/>
          <w:right w:val="single" w:sz="6" w:space="5" w:color="auto"/>
        </w:pBdr>
        <w:spacing w:after="0" w:line="400" w:lineRule="atLeast"/>
        <w:ind w:left="1406" w:right="839" w:hanging="567"/>
        <w:rPr>
          <w:lang w:eastAsia="zh-CN"/>
        </w:rPr>
      </w:pPr>
      <w:r w:rsidRPr="00BC639F">
        <w:rPr>
          <w:b/>
          <w:shadow/>
          <w:sz w:val="23"/>
          <w:szCs w:val="23"/>
          <w:lang w:val="x-none" w:eastAsia="zh-HK"/>
        </w:rPr>
        <w:t>(b)</w:t>
      </w:r>
      <w:r w:rsidRPr="00BC639F">
        <w:rPr>
          <w:b/>
          <w:shadow/>
          <w:sz w:val="23"/>
          <w:szCs w:val="23"/>
          <w:lang w:val="x-none" w:eastAsia="zh-HK"/>
        </w:rPr>
        <w:tab/>
      </w:r>
      <w:r w:rsidR="00E92E0E" w:rsidRPr="00E92E0E">
        <w:rPr>
          <w:rFonts w:eastAsia="DengXian" w:hint="eastAsia"/>
          <w:b/>
          <w:shadow/>
          <w:sz w:val="23"/>
          <w:szCs w:val="23"/>
          <w:lang w:val="x-none" w:eastAsia="zh-CN"/>
        </w:rPr>
        <w:t>在</w:t>
      </w:r>
      <w:r w:rsidR="00E92E0E" w:rsidRPr="00E92E0E">
        <w:rPr>
          <w:rFonts w:eastAsia="DengXian" w:hint="eastAsia"/>
          <w:b/>
          <w:i/>
          <w:shadow/>
          <w:sz w:val="23"/>
          <w:szCs w:val="23"/>
          <w:lang w:val="x-none" w:eastAsia="zh-CN"/>
        </w:rPr>
        <w:t>“非法作为”</w:t>
      </w:r>
      <w:r w:rsidR="00E92E0E" w:rsidRPr="00E92E0E">
        <w:rPr>
          <w:rFonts w:eastAsia="DengXian" w:hint="eastAsia"/>
          <w:b/>
          <w:shadow/>
          <w:sz w:val="23"/>
          <w:szCs w:val="23"/>
          <w:lang w:val="x-none" w:eastAsia="zh-CN"/>
        </w:rPr>
        <w:t>的定义中，以</w:t>
      </w:r>
      <w:r w:rsidR="00E92E0E" w:rsidRPr="00E92E0E">
        <w:rPr>
          <w:rFonts w:eastAsia="DengXian" w:hint="eastAsia"/>
          <w:b/>
          <w:i/>
          <w:shadow/>
          <w:sz w:val="23"/>
          <w:szCs w:val="23"/>
          <w:lang w:val="x-none" w:eastAsia="zh-CN"/>
        </w:rPr>
        <w:t>“具有完全法律行为能力的人”</w:t>
      </w:r>
      <w:r w:rsidR="00E92E0E" w:rsidRPr="00E92E0E">
        <w:rPr>
          <w:rFonts w:eastAsia="DengXian" w:hint="eastAsia"/>
          <w:b/>
          <w:shadow/>
          <w:sz w:val="23"/>
          <w:szCs w:val="23"/>
          <w:lang w:val="x-none" w:eastAsia="zh-CN"/>
        </w:rPr>
        <w:t>，代替</w:t>
      </w:r>
      <w:r w:rsidR="00E92E0E" w:rsidRPr="00E92E0E">
        <w:rPr>
          <w:rFonts w:eastAsia="DengXian" w:hint="eastAsia"/>
          <w:b/>
          <w:i/>
          <w:shadow/>
          <w:sz w:val="23"/>
          <w:szCs w:val="23"/>
          <w:lang w:val="x-none" w:eastAsia="zh-CN"/>
        </w:rPr>
        <w:t>“具有完全法律行为能力的成年人”</w:t>
      </w:r>
      <w:r w:rsidR="00E92E0E" w:rsidRPr="00E92E0E">
        <w:rPr>
          <w:rFonts w:eastAsia="DengXian" w:hint="eastAsia"/>
          <w:b/>
          <w:shadow/>
          <w:sz w:val="23"/>
          <w:szCs w:val="23"/>
          <w:lang w:val="x-none" w:eastAsia="zh-CN"/>
        </w:rPr>
        <w:t>一词。</w:t>
      </w:r>
      <w:r w:rsidR="00E92E0E" w:rsidRPr="00BC639F">
        <w:rPr>
          <w:b/>
          <w:shadow/>
          <w:lang w:eastAsia="zh-CN"/>
        </w:rPr>
        <w:t>‍</w:t>
      </w:r>
      <w:r w:rsidRPr="00BC639F">
        <w:rPr>
          <w:rStyle w:val="FootnoteReference"/>
          <w:rFonts w:cs="Arial"/>
        </w:rPr>
        <w:footnoteReference w:id="165"/>
      </w:r>
      <w:r w:rsidRPr="00BC639F">
        <w:rPr>
          <w:lang w:eastAsia="zh-CN"/>
        </w:rPr>
        <w:t xml:space="preserve"> </w:t>
      </w:r>
    </w:p>
    <w:p w:rsidR="0063395F" w:rsidRPr="00C94E38" w:rsidRDefault="0063395F" w:rsidP="00A5295C">
      <w:pPr>
        <w:pBdr>
          <w:top w:val="single" w:sz="6" w:space="12" w:color="auto"/>
          <w:left w:val="single" w:sz="6" w:space="5" w:color="auto"/>
          <w:bottom w:val="single" w:sz="6" w:space="12" w:color="auto"/>
          <w:right w:val="single" w:sz="6" w:space="5" w:color="auto"/>
        </w:pBdr>
        <w:spacing w:before="0" w:after="0" w:line="240" w:lineRule="auto"/>
        <w:ind w:left="1406" w:right="839" w:hanging="567"/>
        <w:rPr>
          <w:b/>
          <w:shadow/>
          <w:sz w:val="8"/>
          <w:szCs w:val="23"/>
          <w:lang w:val="x-none" w:eastAsia="zh-HK"/>
        </w:rPr>
      </w:pPr>
    </w:p>
    <w:p w:rsidR="0063395F" w:rsidRPr="007F3A5B" w:rsidRDefault="00E92E0E" w:rsidP="00D85A18">
      <w:pPr>
        <w:pStyle w:val="ab"/>
        <w:spacing w:before="600"/>
        <w:rPr>
          <w:lang w:val="x-none" w:eastAsia="zh-HK"/>
        </w:rPr>
      </w:pPr>
      <w:r w:rsidRPr="00E92E0E">
        <w:rPr>
          <w:rFonts w:eastAsia="DengXian" w:hint="eastAsia"/>
          <w:lang w:val="x-none" w:eastAsia="zh-CN"/>
        </w:rPr>
        <w:t>回应者就建议</w:t>
      </w:r>
      <w:r w:rsidR="0063395F">
        <w:rPr>
          <w:rFonts w:hint="eastAsia"/>
          <w:lang w:val="x-none" w:eastAsia="zh-CN"/>
        </w:rPr>
        <w:t>9</w:t>
      </w:r>
      <w:r w:rsidRPr="00E92E0E">
        <w:rPr>
          <w:rFonts w:eastAsia="DengXian" w:hint="eastAsia"/>
          <w:lang w:val="x-none" w:eastAsia="zh-CN"/>
        </w:rPr>
        <w:t>提出的意见</w:t>
      </w:r>
    </w:p>
    <w:p w:rsidR="0063395F" w:rsidRPr="007F3A5B"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支持建议</w:t>
      </w:r>
      <w:r w:rsidR="0063395F">
        <w:rPr>
          <w:rFonts w:hint="eastAsia"/>
          <w:bCs/>
          <w:i/>
          <w:sz w:val="25"/>
          <w:szCs w:val="25"/>
          <w:lang w:val="x-none" w:eastAsia="zh-CN"/>
        </w:rPr>
        <w:t>9</w:t>
      </w:r>
      <w:r w:rsidR="0063395F">
        <w:rPr>
          <w:bCs/>
          <w:i/>
          <w:sz w:val="25"/>
          <w:szCs w:val="25"/>
          <w:lang w:val="x-none" w:eastAsia="zh-CN"/>
        </w:rPr>
        <w:t>(a)</w:t>
      </w:r>
      <w:r w:rsidRPr="00E92E0E">
        <w:rPr>
          <w:rFonts w:eastAsia="DengXian" w:hint="eastAsia"/>
          <w:bCs/>
          <w:i/>
          <w:sz w:val="25"/>
          <w:szCs w:val="25"/>
          <w:lang w:val="x-none" w:eastAsia="zh-CN"/>
        </w:rPr>
        <w:t>及</w:t>
      </w:r>
      <w:r w:rsidR="0063395F">
        <w:rPr>
          <w:rFonts w:hint="eastAsia"/>
          <w:bCs/>
          <w:i/>
          <w:sz w:val="25"/>
          <w:szCs w:val="25"/>
          <w:lang w:val="x-none" w:eastAsia="zh-CN"/>
        </w:rPr>
        <w:t>(b)</w:t>
      </w:r>
      <w:r w:rsidRPr="00E92E0E">
        <w:rPr>
          <w:rFonts w:eastAsia="DengXian" w:hint="eastAsia"/>
          <w:bCs/>
          <w:i/>
          <w:sz w:val="25"/>
          <w:szCs w:val="25"/>
          <w:lang w:val="x-none" w:eastAsia="zh-CN"/>
        </w:rPr>
        <w:t>的回应者</w:t>
      </w:r>
    </w:p>
    <w:p w:rsidR="0063395F" w:rsidRDefault="00E92E0E" w:rsidP="00D85A18">
      <w:pPr>
        <w:rPr>
          <w:lang w:eastAsia="zh-HK"/>
        </w:rPr>
      </w:pPr>
      <w:r w:rsidRPr="00E92E0E">
        <w:rPr>
          <w:rFonts w:eastAsia="DengXian"/>
          <w:lang w:val="en-US" w:eastAsia="zh-CN"/>
        </w:rPr>
        <w:t>6.29</w:t>
      </w:r>
      <w:r w:rsidRPr="009D193E">
        <w:rPr>
          <w:lang w:eastAsia="zh-CN"/>
        </w:rPr>
        <w:tab/>
      </w:r>
      <w:proofErr w:type="gramStart"/>
      <w:r w:rsidRPr="00E92E0E">
        <w:rPr>
          <w:rFonts w:eastAsia="DengXian" w:hint="eastAsia"/>
          <w:lang w:eastAsia="zh-CN"/>
        </w:rPr>
        <w:t>对建议</w:t>
      </w:r>
      <w:r w:rsidRPr="00E92E0E">
        <w:rPr>
          <w:rFonts w:eastAsia="DengXian"/>
          <w:lang w:eastAsia="zh-CN"/>
        </w:rPr>
        <w:t>9(</w:t>
      </w:r>
      <w:proofErr w:type="gramEnd"/>
      <w:r w:rsidRPr="00E92E0E">
        <w:rPr>
          <w:rFonts w:eastAsia="DengXian"/>
          <w:lang w:eastAsia="zh-CN"/>
        </w:rPr>
        <w:t>a)</w:t>
      </w:r>
      <w:r w:rsidRPr="00E92E0E">
        <w:rPr>
          <w:rFonts w:eastAsia="DengXian" w:hint="eastAsia"/>
          <w:lang w:eastAsia="zh-CN"/>
        </w:rPr>
        <w:t>表明立场的回应者大多数（</w:t>
      </w:r>
      <w:r w:rsidRPr="00E92E0E">
        <w:rPr>
          <w:rFonts w:eastAsia="DengXian"/>
          <w:lang w:eastAsia="zh-CN"/>
        </w:rPr>
        <w:t>69%</w:t>
      </w:r>
      <w:r w:rsidRPr="00E92E0E">
        <w:rPr>
          <w:rFonts w:eastAsia="DengXian" w:hint="eastAsia"/>
          <w:lang w:eastAsia="zh-CN"/>
        </w:rPr>
        <w:t>，</w:t>
      </w:r>
      <w:r w:rsidRPr="00E92E0E">
        <w:rPr>
          <w:rFonts w:eastAsia="DengXian"/>
          <w:lang w:eastAsia="zh-CN"/>
        </w:rPr>
        <w:t>11/16</w:t>
      </w:r>
      <w:r w:rsidRPr="00E92E0E">
        <w:rPr>
          <w:rFonts w:eastAsia="DengXian" w:hint="eastAsia"/>
          <w:lang w:eastAsia="zh-CN"/>
        </w:rPr>
        <w:t>）支持该项建议。他们支持的理由是，该项建议可提高照顾者的警觉性，</w:t>
      </w:r>
      <w:r w:rsidRPr="00E92E0E">
        <w:rPr>
          <w:rFonts w:eastAsia="DengXian" w:hint="eastAsia"/>
          <w:spacing w:val="36"/>
          <w:lang w:eastAsia="zh-CN"/>
        </w:rPr>
        <w:t>使具有导致受害人受严重伤害的潜在风险的虐待个案得以及早发现，让有关当局能尽早介入，以免虐待</w:t>
      </w:r>
      <w:r w:rsidRPr="00E92E0E">
        <w:rPr>
          <w:rFonts w:eastAsia="DengXian" w:hint="eastAsia"/>
          <w:spacing w:val="36"/>
          <w:lang w:val="x-none" w:eastAsia="zh-CN"/>
        </w:rPr>
        <w:t>情况</w:t>
      </w:r>
      <w:r w:rsidRPr="00E92E0E">
        <w:rPr>
          <w:rFonts w:eastAsia="DengXian" w:hint="eastAsia"/>
          <w:spacing w:val="36"/>
          <w:lang w:eastAsia="zh-CN"/>
        </w:rPr>
        <w:t>恶化。此外，他们</w:t>
      </w:r>
      <w:proofErr w:type="gramStart"/>
      <w:r w:rsidRPr="00E92E0E">
        <w:rPr>
          <w:rFonts w:eastAsia="DengXian" w:hint="eastAsia"/>
          <w:spacing w:val="36"/>
          <w:lang w:eastAsia="zh-CN"/>
        </w:rPr>
        <w:t>亦支</w:t>
      </w:r>
      <w:r w:rsidRPr="00E92E0E">
        <w:rPr>
          <w:rFonts w:eastAsia="DengXian" w:hint="eastAsia"/>
          <w:lang w:eastAsia="zh-CN"/>
        </w:rPr>
        <w:t>持</w:t>
      </w:r>
      <w:proofErr w:type="gramEnd"/>
      <w:r w:rsidRPr="00E92E0E">
        <w:rPr>
          <w:rFonts w:eastAsia="DengXian" w:hint="eastAsia"/>
          <w:lang w:eastAsia="zh-CN"/>
        </w:rPr>
        <w:t>建议的罪行不应针对意外</w:t>
      </w:r>
      <w:r w:rsidRPr="00E92E0E">
        <w:rPr>
          <w:rFonts w:eastAsia="DengXian" w:hint="eastAsia"/>
          <w:color w:val="000000"/>
          <w:lang w:eastAsia="zh-CN"/>
        </w:rPr>
        <w:t>事故</w:t>
      </w:r>
      <w:r w:rsidRPr="00E92E0E">
        <w:rPr>
          <w:rFonts w:eastAsia="DengXian" w:hint="eastAsia"/>
          <w:lang w:eastAsia="zh-CN"/>
        </w:rPr>
        <w:t>。</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915"/>
        <w:gridCol w:w="2352"/>
      </w:tblGrid>
      <w:tr w:rsidR="0063395F" w:rsidRPr="00634576" w:rsidTr="00D932B5">
        <w:trPr>
          <w:trHeight w:val="425"/>
        </w:trPr>
        <w:tc>
          <w:tcPr>
            <w:tcW w:w="3035" w:type="dxa"/>
            <w:shd w:val="clear" w:color="auto" w:fill="auto"/>
            <w:vAlign w:val="center"/>
          </w:tcPr>
          <w:p w:rsidR="0063395F" w:rsidRPr="00634576" w:rsidRDefault="0063395F" w:rsidP="00D932B5">
            <w:pPr>
              <w:keepNext/>
              <w:keepLines/>
              <w:overflowPunct w:val="0"/>
              <w:adjustRightInd/>
              <w:snapToGrid/>
              <w:jc w:val="left"/>
              <w:rPr>
                <w:rFonts w:eastAsia="Times New Roman"/>
                <w:lang w:val="en-US" w:eastAsia="zh-CN"/>
              </w:rPr>
            </w:pPr>
          </w:p>
        </w:tc>
        <w:tc>
          <w:tcPr>
            <w:tcW w:w="2915" w:type="dxa"/>
          </w:tcPr>
          <w:p w:rsidR="0063395F" w:rsidRPr="009D193E" w:rsidRDefault="00E92E0E" w:rsidP="00D932B5">
            <w:pPr>
              <w:keepNext/>
              <w:keepLines/>
              <w:overflowPunct w:val="0"/>
              <w:adjustRightInd/>
              <w:snapToGrid/>
              <w:jc w:val="center"/>
              <w:rPr>
                <w:lang w:eastAsia="zh-HK"/>
              </w:rPr>
            </w:pPr>
            <w:r w:rsidRPr="00E92E0E">
              <w:rPr>
                <w:rFonts w:eastAsia="DengXian" w:hint="eastAsia"/>
                <w:lang w:eastAsia="zh-CN"/>
              </w:rPr>
              <w:t>数目</w:t>
            </w:r>
          </w:p>
        </w:tc>
        <w:tc>
          <w:tcPr>
            <w:tcW w:w="2352" w:type="dxa"/>
            <w:shd w:val="clear" w:color="auto" w:fill="auto"/>
            <w:vAlign w:val="center"/>
          </w:tcPr>
          <w:p w:rsidR="0063395F" w:rsidRPr="009D193E" w:rsidRDefault="00E92E0E" w:rsidP="00D932B5">
            <w:pPr>
              <w:keepNext/>
              <w:keepLines/>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63395F" w:rsidRPr="00731EB6" w:rsidTr="00D932B5">
        <w:trPr>
          <w:trHeight w:val="425"/>
        </w:trPr>
        <w:tc>
          <w:tcPr>
            <w:tcW w:w="3035" w:type="dxa"/>
            <w:shd w:val="clear" w:color="auto" w:fill="auto"/>
            <w:vAlign w:val="center"/>
          </w:tcPr>
          <w:p w:rsidR="0063395F" w:rsidRPr="009D193E" w:rsidRDefault="00E92E0E" w:rsidP="00D932B5">
            <w:pPr>
              <w:keepNext/>
              <w:keepLines/>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15" w:type="dxa"/>
          </w:tcPr>
          <w:p w:rsidR="0063395F" w:rsidRPr="00731EB6" w:rsidRDefault="00E92E0E" w:rsidP="00D932B5">
            <w:pPr>
              <w:keepNext/>
              <w:keepLines/>
              <w:tabs>
                <w:tab w:val="clear" w:pos="1134"/>
                <w:tab w:val="right" w:pos="1517"/>
              </w:tabs>
              <w:overflowPunct w:val="0"/>
              <w:jc w:val="left"/>
            </w:pPr>
            <w:r w:rsidRPr="00731EB6">
              <w:rPr>
                <w:lang w:eastAsia="zh-CN"/>
              </w:rPr>
              <w:tab/>
            </w:r>
            <w:r w:rsidRPr="00E92E0E">
              <w:rPr>
                <w:rFonts w:eastAsia="DengXian"/>
                <w:lang w:eastAsia="zh-CN"/>
              </w:rPr>
              <w:t>11</w:t>
            </w:r>
          </w:p>
        </w:tc>
        <w:tc>
          <w:tcPr>
            <w:tcW w:w="2352" w:type="dxa"/>
            <w:shd w:val="clear" w:color="auto" w:fill="auto"/>
          </w:tcPr>
          <w:p w:rsidR="0063395F" w:rsidRPr="00731EB6" w:rsidRDefault="00E92E0E" w:rsidP="00D932B5">
            <w:pPr>
              <w:keepNext/>
              <w:keepLines/>
              <w:tabs>
                <w:tab w:val="clear" w:pos="1134"/>
                <w:tab w:val="right" w:pos="1377"/>
              </w:tabs>
              <w:overflowPunct w:val="0"/>
              <w:jc w:val="left"/>
            </w:pPr>
            <w:r w:rsidRPr="00731EB6">
              <w:rPr>
                <w:lang w:eastAsia="zh-CN"/>
              </w:rPr>
              <w:tab/>
            </w:r>
            <w:r w:rsidRPr="00E92E0E">
              <w:rPr>
                <w:rFonts w:eastAsia="DengXian"/>
                <w:lang w:eastAsia="zh-CN"/>
              </w:rPr>
              <w:t>10%</w:t>
            </w:r>
          </w:p>
        </w:tc>
      </w:tr>
      <w:tr w:rsidR="0063395F" w:rsidRPr="00731EB6" w:rsidTr="00D932B5">
        <w:trPr>
          <w:trHeight w:val="425"/>
        </w:trPr>
        <w:tc>
          <w:tcPr>
            <w:tcW w:w="3035" w:type="dxa"/>
            <w:shd w:val="clear" w:color="auto" w:fill="auto"/>
            <w:vAlign w:val="center"/>
          </w:tcPr>
          <w:p w:rsidR="0063395F" w:rsidRPr="009D193E" w:rsidRDefault="00E92E0E" w:rsidP="00D932B5">
            <w:pPr>
              <w:keepNext/>
              <w:keepLines/>
              <w:overflowPunct w:val="0"/>
              <w:adjustRightInd/>
              <w:snapToGrid/>
              <w:jc w:val="left"/>
              <w:rPr>
                <w:rFonts w:eastAsia="Times New Roman"/>
                <w:lang w:eastAsia="zh-CN"/>
              </w:rPr>
            </w:pPr>
            <w:r w:rsidRPr="00E92E0E">
              <w:rPr>
                <w:rFonts w:eastAsia="DengXian" w:hint="eastAsia"/>
                <w:lang w:eastAsia="zh-CN"/>
              </w:rPr>
              <w:t>反对</w:t>
            </w:r>
          </w:p>
        </w:tc>
        <w:tc>
          <w:tcPr>
            <w:tcW w:w="2915" w:type="dxa"/>
          </w:tcPr>
          <w:p w:rsidR="0063395F" w:rsidRPr="00731EB6" w:rsidRDefault="00E92E0E" w:rsidP="00D932B5">
            <w:pPr>
              <w:keepNext/>
              <w:keepLines/>
              <w:tabs>
                <w:tab w:val="clear" w:pos="1134"/>
                <w:tab w:val="right" w:pos="1517"/>
              </w:tabs>
              <w:overflowPunct w:val="0"/>
              <w:jc w:val="left"/>
            </w:pPr>
            <w:r w:rsidRPr="00731EB6">
              <w:rPr>
                <w:lang w:eastAsia="zh-CN"/>
              </w:rPr>
              <w:tab/>
            </w:r>
            <w:r w:rsidRPr="00E92E0E">
              <w:rPr>
                <w:rFonts w:eastAsia="DengXian"/>
                <w:lang w:eastAsia="zh-CN"/>
              </w:rPr>
              <w:t>5</w:t>
            </w:r>
          </w:p>
        </w:tc>
        <w:tc>
          <w:tcPr>
            <w:tcW w:w="2352" w:type="dxa"/>
            <w:shd w:val="clear" w:color="auto" w:fill="auto"/>
          </w:tcPr>
          <w:p w:rsidR="0063395F" w:rsidRPr="00731EB6" w:rsidRDefault="00E92E0E" w:rsidP="00D932B5">
            <w:pPr>
              <w:keepNext/>
              <w:keepLines/>
              <w:tabs>
                <w:tab w:val="clear" w:pos="1134"/>
                <w:tab w:val="right" w:pos="1377"/>
              </w:tabs>
              <w:overflowPunct w:val="0"/>
              <w:jc w:val="left"/>
            </w:pPr>
            <w:r w:rsidRPr="00731EB6">
              <w:rPr>
                <w:lang w:eastAsia="zh-CN"/>
              </w:rPr>
              <w:tab/>
            </w:r>
            <w:r w:rsidRPr="00E92E0E">
              <w:rPr>
                <w:rFonts w:eastAsia="DengXian"/>
                <w:lang w:eastAsia="zh-CN"/>
              </w:rPr>
              <w:t>4%</w:t>
            </w:r>
          </w:p>
        </w:tc>
      </w:tr>
      <w:tr w:rsidR="0063395F" w:rsidRPr="00731EB6" w:rsidTr="00D932B5">
        <w:trPr>
          <w:trHeight w:val="425"/>
        </w:trPr>
        <w:tc>
          <w:tcPr>
            <w:tcW w:w="3035" w:type="dxa"/>
            <w:shd w:val="clear" w:color="auto" w:fill="auto"/>
            <w:vAlign w:val="center"/>
          </w:tcPr>
          <w:p w:rsidR="0063395F" w:rsidRPr="009D193E" w:rsidRDefault="00E92E0E" w:rsidP="00D932B5">
            <w:pPr>
              <w:keepNext/>
              <w:keepLines/>
              <w:overflowPunct w:val="0"/>
              <w:adjustRightInd/>
              <w:snapToGrid/>
              <w:jc w:val="left"/>
              <w:rPr>
                <w:rFonts w:eastAsia="Times New Roman"/>
                <w:lang w:eastAsia="zh-CN"/>
              </w:rPr>
            </w:pPr>
            <w:r w:rsidRPr="00E92E0E">
              <w:rPr>
                <w:rFonts w:eastAsia="DengXian" w:hint="eastAsia"/>
                <w:lang w:eastAsia="zh-CN"/>
              </w:rPr>
              <w:t>中立／无意见</w:t>
            </w:r>
          </w:p>
        </w:tc>
        <w:tc>
          <w:tcPr>
            <w:tcW w:w="2915" w:type="dxa"/>
          </w:tcPr>
          <w:p w:rsidR="0063395F" w:rsidRPr="00731EB6" w:rsidRDefault="00E92E0E" w:rsidP="00D932B5">
            <w:pPr>
              <w:keepNext/>
              <w:keepLines/>
              <w:tabs>
                <w:tab w:val="clear" w:pos="1134"/>
                <w:tab w:val="right" w:pos="1517"/>
              </w:tabs>
              <w:overflowPunct w:val="0"/>
              <w:jc w:val="left"/>
            </w:pPr>
            <w:r w:rsidRPr="00731EB6">
              <w:rPr>
                <w:lang w:eastAsia="zh-CN"/>
              </w:rPr>
              <w:tab/>
            </w:r>
            <w:r w:rsidRPr="00E92E0E">
              <w:rPr>
                <w:rFonts w:eastAsia="DengXian"/>
                <w:lang w:eastAsia="zh-CN"/>
              </w:rPr>
              <w:t>88</w:t>
            </w:r>
          </w:p>
        </w:tc>
        <w:tc>
          <w:tcPr>
            <w:tcW w:w="2352" w:type="dxa"/>
            <w:shd w:val="clear" w:color="auto" w:fill="auto"/>
          </w:tcPr>
          <w:p w:rsidR="0063395F" w:rsidRPr="00731EB6" w:rsidRDefault="00E92E0E" w:rsidP="00D932B5">
            <w:pPr>
              <w:keepNext/>
              <w:keepLines/>
              <w:tabs>
                <w:tab w:val="clear" w:pos="1134"/>
                <w:tab w:val="right" w:pos="1377"/>
              </w:tabs>
              <w:overflowPunct w:val="0"/>
              <w:jc w:val="left"/>
            </w:pPr>
            <w:r w:rsidRPr="00731EB6">
              <w:rPr>
                <w:lang w:eastAsia="zh-CN"/>
              </w:rPr>
              <w:tab/>
            </w:r>
            <w:r w:rsidRPr="00E92E0E">
              <w:rPr>
                <w:rFonts w:eastAsia="DengXian"/>
                <w:lang w:eastAsia="zh-CN"/>
              </w:rPr>
              <w:t>78%</w:t>
            </w:r>
          </w:p>
        </w:tc>
      </w:tr>
      <w:tr w:rsidR="0063395F" w:rsidRPr="00731EB6" w:rsidTr="00D932B5">
        <w:trPr>
          <w:trHeight w:val="425"/>
        </w:trPr>
        <w:tc>
          <w:tcPr>
            <w:tcW w:w="3035" w:type="dxa"/>
            <w:shd w:val="clear" w:color="auto" w:fill="auto"/>
            <w:vAlign w:val="center"/>
          </w:tcPr>
          <w:p w:rsidR="0063395F" w:rsidRPr="009D193E" w:rsidRDefault="00E92E0E" w:rsidP="00D932B5">
            <w:pPr>
              <w:keepNext/>
              <w:keepLines/>
              <w:overflowPunct w:val="0"/>
              <w:adjustRightInd/>
              <w:snapToGrid/>
              <w:jc w:val="left"/>
              <w:rPr>
                <w:lang w:eastAsia="zh-HK"/>
              </w:rPr>
            </w:pPr>
            <w:r w:rsidRPr="00E92E0E">
              <w:rPr>
                <w:rFonts w:eastAsia="DengXian" w:hint="eastAsia"/>
                <w:lang w:eastAsia="zh-CN"/>
              </w:rPr>
              <w:t>其他意见</w:t>
            </w:r>
          </w:p>
        </w:tc>
        <w:tc>
          <w:tcPr>
            <w:tcW w:w="2915" w:type="dxa"/>
          </w:tcPr>
          <w:p w:rsidR="0063395F" w:rsidRPr="00731EB6" w:rsidRDefault="00E92E0E" w:rsidP="00D932B5">
            <w:pPr>
              <w:keepNext/>
              <w:keepLines/>
              <w:tabs>
                <w:tab w:val="clear" w:pos="1134"/>
                <w:tab w:val="right" w:pos="1517"/>
              </w:tabs>
              <w:overflowPunct w:val="0"/>
              <w:jc w:val="left"/>
            </w:pPr>
            <w:r>
              <w:rPr>
                <w:lang w:eastAsia="zh-CN"/>
              </w:rPr>
              <w:tab/>
            </w:r>
            <w:r w:rsidRPr="00E92E0E">
              <w:rPr>
                <w:rFonts w:eastAsia="DengXian"/>
                <w:lang w:eastAsia="zh-CN"/>
              </w:rPr>
              <w:t>9</w:t>
            </w:r>
          </w:p>
        </w:tc>
        <w:tc>
          <w:tcPr>
            <w:tcW w:w="2352" w:type="dxa"/>
            <w:shd w:val="clear" w:color="auto" w:fill="auto"/>
          </w:tcPr>
          <w:p w:rsidR="0063395F" w:rsidRPr="00731EB6" w:rsidRDefault="00E92E0E" w:rsidP="00D932B5">
            <w:pPr>
              <w:keepNext/>
              <w:keepLines/>
              <w:tabs>
                <w:tab w:val="clear" w:pos="1134"/>
                <w:tab w:val="right" w:pos="1377"/>
              </w:tabs>
              <w:overflowPunct w:val="0"/>
              <w:jc w:val="left"/>
            </w:pPr>
            <w:r>
              <w:rPr>
                <w:lang w:eastAsia="zh-CN"/>
              </w:rPr>
              <w:tab/>
            </w:r>
            <w:r w:rsidRPr="00E92E0E">
              <w:rPr>
                <w:rFonts w:eastAsia="DengXian"/>
                <w:lang w:eastAsia="zh-CN"/>
              </w:rPr>
              <w:t>8%</w:t>
            </w:r>
          </w:p>
        </w:tc>
      </w:tr>
      <w:tr w:rsidR="0063395F" w:rsidRPr="00731EB6" w:rsidTr="00D932B5">
        <w:trPr>
          <w:trHeight w:val="425"/>
        </w:trPr>
        <w:tc>
          <w:tcPr>
            <w:tcW w:w="3035" w:type="dxa"/>
            <w:shd w:val="clear" w:color="auto" w:fill="auto"/>
            <w:vAlign w:val="center"/>
          </w:tcPr>
          <w:p w:rsidR="0063395F" w:rsidRPr="009D193E" w:rsidRDefault="00E92E0E" w:rsidP="00D932B5">
            <w:pPr>
              <w:keepNext/>
              <w:keepLines/>
              <w:overflowPunct w:val="0"/>
              <w:adjustRightInd/>
              <w:snapToGrid/>
              <w:jc w:val="left"/>
              <w:rPr>
                <w:u w:val="single"/>
                <w:lang w:eastAsia="zh-HK"/>
              </w:rPr>
            </w:pPr>
            <w:r w:rsidRPr="00E92E0E">
              <w:rPr>
                <w:rFonts w:eastAsia="DengXian" w:hint="eastAsia"/>
                <w:u w:val="single"/>
                <w:lang w:eastAsia="zh-CN"/>
              </w:rPr>
              <w:t>总计</w:t>
            </w:r>
          </w:p>
        </w:tc>
        <w:tc>
          <w:tcPr>
            <w:tcW w:w="2915" w:type="dxa"/>
          </w:tcPr>
          <w:p w:rsidR="0063395F" w:rsidRPr="00731EB6" w:rsidRDefault="00E92E0E" w:rsidP="00D932B5">
            <w:pPr>
              <w:keepNext/>
              <w:keepLines/>
              <w:tabs>
                <w:tab w:val="clear" w:pos="1134"/>
                <w:tab w:val="right" w:pos="1517"/>
              </w:tabs>
              <w:overflowPunct w:val="0"/>
              <w:jc w:val="left"/>
              <w:rPr>
                <w:u w:val="single"/>
              </w:rPr>
            </w:pPr>
            <w:r w:rsidRPr="00731EB6">
              <w:rPr>
                <w:lang w:eastAsia="zh-CN"/>
              </w:rPr>
              <w:tab/>
            </w:r>
            <w:r w:rsidRPr="00E92E0E">
              <w:rPr>
                <w:rFonts w:eastAsia="DengXian"/>
                <w:u w:val="single"/>
                <w:lang w:eastAsia="zh-CN"/>
              </w:rPr>
              <w:t>113</w:t>
            </w:r>
          </w:p>
        </w:tc>
        <w:tc>
          <w:tcPr>
            <w:tcW w:w="2352" w:type="dxa"/>
            <w:shd w:val="clear" w:color="auto" w:fill="auto"/>
          </w:tcPr>
          <w:p w:rsidR="0063395F" w:rsidRPr="00731EB6" w:rsidRDefault="00E92E0E" w:rsidP="00D932B5">
            <w:pPr>
              <w:keepNext/>
              <w:keepLines/>
              <w:tabs>
                <w:tab w:val="clear" w:pos="1134"/>
                <w:tab w:val="right" w:pos="1377"/>
              </w:tabs>
              <w:overflowPunct w:val="0"/>
              <w:jc w:val="left"/>
              <w:rPr>
                <w:u w:val="single"/>
              </w:rPr>
            </w:pPr>
            <w:r w:rsidRPr="00731EB6">
              <w:rPr>
                <w:lang w:eastAsia="zh-CN"/>
              </w:rPr>
              <w:tab/>
            </w:r>
            <w:r w:rsidRPr="00E92E0E">
              <w:rPr>
                <w:rFonts w:eastAsia="DengXian"/>
                <w:u w:val="single"/>
                <w:lang w:eastAsia="zh-CN"/>
              </w:rPr>
              <w:t>100%</w:t>
            </w:r>
          </w:p>
        </w:tc>
      </w:tr>
    </w:tbl>
    <w:p w:rsidR="0063395F" w:rsidRDefault="0063395F" w:rsidP="00D85A18">
      <w:pPr>
        <w:overflowPunct w:val="0"/>
      </w:pPr>
    </w:p>
    <w:p w:rsidR="0063395F" w:rsidRPr="009D193E" w:rsidRDefault="00E92E0E" w:rsidP="00D85A18">
      <w:pPr>
        <w:rPr>
          <w:lang w:eastAsia="zh-CN"/>
        </w:rPr>
      </w:pPr>
      <w:r w:rsidRPr="00E92E0E">
        <w:rPr>
          <w:rFonts w:eastAsia="DengXian"/>
          <w:lang w:val="en-US" w:eastAsia="zh-CN"/>
        </w:rPr>
        <w:t>6.30</w:t>
      </w:r>
      <w:r w:rsidRPr="009D193E">
        <w:rPr>
          <w:lang w:eastAsia="zh-CN"/>
        </w:rPr>
        <w:tab/>
      </w:r>
      <w:proofErr w:type="gramStart"/>
      <w:r w:rsidRPr="00E92E0E">
        <w:rPr>
          <w:rFonts w:eastAsia="DengXian" w:hint="eastAsia"/>
          <w:lang w:eastAsia="zh-CN"/>
        </w:rPr>
        <w:t>对建议</w:t>
      </w:r>
      <w:r w:rsidRPr="00E92E0E">
        <w:rPr>
          <w:rFonts w:eastAsia="DengXian"/>
          <w:lang w:eastAsia="zh-CN"/>
        </w:rPr>
        <w:t>9(</w:t>
      </w:r>
      <w:proofErr w:type="gramEnd"/>
      <w:r w:rsidRPr="00E92E0E">
        <w:rPr>
          <w:rFonts w:eastAsia="DengXian"/>
          <w:lang w:eastAsia="zh-CN"/>
        </w:rPr>
        <w:t>b)</w:t>
      </w:r>
      <w:r w:rsidRPr="00E92E0E">
        <w:rPr>
          <w:rFonts w:eastAsia="DengXian" w:hint="eastAsia"/>
          <w:lang w:eastAsia="zh-CN"/>
        </w:rPr>
        <w:t>表明立场的回应者全部（</w:t>
      </w:r>
      <w:r w:rsidRPr="00E92E0E">
        <w:rPr>
          <w:rFonts w:eastAsia="DengXian"/>
          <w:lang w:eastAsia="zh-CN"/>
        </w:rPr>
        <w:t>100%</w:t>
      </w:r>
      <w:r w:rsidRPr="00E92E0E">
        <w:rPr>
          <w:rFonts w:eastAsia="DengXian" w:hint="eastAsia"/>
          <w:lang w:eastAsia="zh-CN"/>
        </w:rPr>
        <w:t>，</w:t>
      </w:r>
      <w:r w:rsidRPr="00E92E0E">
        <w:rPr>
          <w:rFonts w:eastAsia="DengXian"/>
          <w:lang w:eastAsia="zh-CN"/>
        </w:rPr>
        <w:t>10/10</w:t>
      </w:r>
      <w:r w:rsidRPr="00E92E0E">
        <w:rPr>
          <w:rFonts w:eastAsia="DengXian" w:hint="eastAsia"/>
          <w:lang w:eastAsia="zh-CN"/>
        </w:rPr>
        <w:t>）支持该</w:t>
      </w:r>
      <w:r w:rsidRPr="00E92E0E">
        <w:rPr>
          <w:rFonts w:eastAsia="DengXian" w:hint="eastAsia"/>
          <w:spacing w:val="36"/>
          <w:lang w:eastAsia="zh-CN"/>
        </w:rPr>
        <w:t>项建议。某妇女团体虽表示支持，但忧虑</w:t>
      </w:r>
      <w:r w:rsidRPr="00E92E0E">
        <w:rPr>
          <w:rFonts w:eastAsia="DengXian" w:hint="eastAsia"/>
          <w:i/>
          <w:spacing w:val="36"/>
          <w:lang w:eastAsia="zh-CN"/>
        </w:rPr>
        <w:t>“忽略”</w:t>
      </w:r>
      <w:r w:rsidRPr="00E92E0E">
        <w:rPr>
          <w:rFonts w:eastAsia="DengXian" w:hint="eastAsia"/>
          <w:spacing w:val="36"/>
          <w:lang w:eastAsia="zh-CN"/>
        </w:rPr>
        <w:t>的涵义不易理解，</w:t>
      </w:r>
      <w:r w:rsidRPr="00E92E0E">
        <w:rPr>
          <w:rFonts w:eastAsia="DengXian" w:hint="eastAsia"/>
          <w:lang w:eastAsia="zh-CN"/>
        </w:rPr>
        <w:t>以致有人可能会不慎干犯建议的罪行。</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9D193E" w:rsidRDefault="0063395F" w:rsidP="00D85A18">
            <w:pPr>
              <w:overflowPunct w:val="0"/>
              <w:adjustRightInd/>
              <w:snapToGrid/>
              <w:jc w:val="left"/>
              <w:rPr>
                <w:rFonts w:eastAsia="Times New Roman"/>
                <w:lang w:val="en-US" w:eastAsia="zh-CN"/>
              </w:rPr>
            </w:pPr>
          </w:p>
        </w:tc>
        <w:tc>
          <w:tcPr>
            <w:tcW w:w="2973" w:type="dxa"/>
          </w:tcPr>
          <w:p w:rsidR="0063395F" w:rsidRPr="009D193E" w:rsidRDefault="00E92E0E" w:rsidP="00D85A18">
            <w:pPr>
              <w:overflowPunct w:val="0"/>
              <w:adjustRightInd/>
              <w:snapToGrid/>
              <w:jc w:val="center"/>
              <w:rPr>
                <w:lang w:eastAsia="zh-HK"/>
              </w:rPr>
            </w:pPr>
            <w:r w:rsidRPr="00E92E0E">
              <w:rPr>
                <w:rFonts w:eastAsia="DengXian" w:hint="eastAsia"/>
                <w:lang w:eastAsia="zh-CN"/>
              </w:rPr>
              <w:t>数目</w:t>
            </w:r>
          </w:p>
        </w:tc>
        <w:tc>
          <w:tcPr>
            <w:tcW w:w="2388" w:type="dxa"/>
            <w:shd w:val="clear" w:color="auto" w:fill="auto"/>
            <w:vAlign w:val="center"/>
          </w:tcPr>
          <w:p w:rsidR="0063395F" w:rsidRPr="009D193E" w:rsidRDefault="00E92E0E" w:rsidP="00D85A18">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63395F" w:rsidRPr="00731EB6" w:rsidTr="00D85A18">
        <w:trPr>
          <w:trHeight w:val="425"/>
        </w:trPr>
        <w:tc>
          <w:tcPr>
            <w:tcW w:w="3161" w:type="dxa"/>
            <w:shd w:val="clear" w:color="auto" w:fill="auto"/>
            <w:vAlign w:val="center"/>
          </w:tcPr>
          <w:p w:rsidR="0063395F" w:rsidRPr="009D193E" w:rsidRDefault="00E92E0E" w:rsidP="00D85A18">
            <w:pPr>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10</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9%</w:t>
            </w:r>
          </w:p>
        </w:tc>
      </w:tr>
      <w:tr w:rsidR="0063395F" w:rsidRPr="00731EB6" w:rsidTr="00D85A18">
        <w:trPr>
          <w:trHeight w:val="425"/>
        </w:trPr>
        <w:tc>
          <w:tcPr>
            <w:tcW w:w="3161" w:type="dxa"/>
            <w:shd w:val="clear" w:color="auto" w:fill="auto"/>
            <w:vAlign w:val="center"/>
          </w:tcPr>
          <w:p w:rsidR="0063395F" w:rsidRPr="009D193E" w:rsidRDefault="00E92E0E" w:rsidP="00D85A18">
            <w:pPr>
              <w:overflowPunct w:val="0"/>
              <w:adjustRightInd/>
              <w:snapToGrid/>
              <w:jc w:val="left"/>
              <w:rPr>
                <w:rFonts w:eastAsia="Times New Roman"/>
                <w:lang w:eastAsia="zh-CN"/>
              </w:rPr>
            </w:pPr>
            <w:r w:rsidRPr="00E92E0E">
              <w:rPr>
                <w:rFonts w:eastAsia="DengXian" w:hint="eastAsia"/>
                <w:lang w:eastAsia="zh-CN"/>
              </w:rPr>
              <w:t>反对</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0</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0%</w:t>
            </w:r>
          </w:p>
        </w:tc>
      </w:tr>
      <w:tr w:rsidR="0063395F" w:rsidRPr="00731EB6" w:rsidTr="00D85A18">
        <w:trPr>
          <w:trHeight w:val="425"/>
        </w:trPr>
        <w:tc>
          <w:tcPr>
            <w:tcW w:w="3161" w:type="dxa"/>
            <w:shd w:val="clear" w:color="auto" w:fill="auto"/>
            <w:vAlign w:val="center"/>
          </w:tcPr>
          <w:p w:rsidR="0063395F" w:rsidRPr="009D193E" w:rsidRDefault="00E92E0E" w:rsidP="00D85A18">
            <w:pPr>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102</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90%</w:t>
            </w:r>
          </w:p>
        </w:tc>
      </w:tr>
      <w:tr w:rsidR="0063395F" w:rsidRPr="00731EB6" w:rsidTr="00D85A18">
        <w:trPr>
          <w:trHeight w:val="425"/>
        </w:trPr>
        <w:tc>
          <w:tcPr>
            <w:tcW w:w="3161" w:type="dxa"/>
            <w:shd w:val="clear" w:color="auto" w:fill="auto"/>
            <w:vAlign w:val="center"/>
          </w:tcPr>
          <w:p w:rsidR="0063395F" w:rsidRPr="009D193E" w:rsidRDefault="00E92E0E" w:rsidP="00D85A18">
            <w:pPr>
              <w:overflowPunct w:val="0"/>
              <w:adjustRightInd/>
              <w:snapToGrid/>
              <w:jc w:val="left"/>
              <w:rPr>
                <w:lang w:eastAsia="zh-HK"/>
              </w:rPr>
            </w:pPr>
            <w:r w:rsidRPr="00E92E0E">
              <w:rPr>
                <w:rFonts w:eastAsia="DengXian" w:hint="eastAsia"/>
                <w:lang w:eastAsia="zh-CN"/>
              </w:rPr>
              <w:t>其他意见</w:t>
            </w:r>
          </w:p>
        </w:tc>
        <w:tc>
          <w:tcPr>
            <w:tcW w:w="2973" w:type="dxa"/>
          </w:tcPr>
          <w:p w:rsidR="0063395F" w:rsidRPr="00731EB6" w:rsidRDefault="00E92E0E" w:rsidP="00D85A18">
            <w:pPr>
              <w:tabs>
                <w:tab w:val="clear" w:pos="1134"/>
                <w:tab w:val="right" w:pos="1517"/>
              </w:tabs>
              <w:overflowPunct w:val="0"/>
              <w:jc w:val="left"/>
            </w:pPr>
            <w:r>
              <w:rPr>
                <w:lang w:eastAsia="zh-CN"/>
              </w:rPr>
              <w:tab/>
            </w:r>
            <w:r w:rsidRPr="00E92E0E">
              <w:rPr>
                <w:rFonts w:eastAsia="DengXian"/>
                <w:lang w:eastAsia="zh-CN"/>
              </w:rPr>
              <w:t>1</w:t>
            </w:r>
          </w:p>
        </w:tc>
        <w:tc>
          <w:tcPr>
            <w:tcW w:w="2388" w:type="dxa"/>
            <w:shd w:val="clear" w:color="auto" w:fill="auto"/>
          </w:tcPr>
          <w:p w:rsidR="0063395F" w:rsidRPr="00731EB6" w:rsidRDefault="00E92E0E" w:rsidP="00D85A18">
            <w:pPr>
              <w:tabs>
                <w:tab w:val="clear" w:pos="1134"/>
                <w:tab w:val="right" w:pos="1377"/>
              </w:tabs>
              <w:overflowPunct w:val="0"/>
              <w:jc w:val="left"/>
            </w:pPr>
            <w:r>
              <w:rPr>
                <w:lang w:eastAsia="zh-CN"/>
              </w:rPr>
              <w:tab/>
            </w:r>
            <w:r w:rsidRPr="00E92E0E">
              <w:rPr>
                <w:rFonts w:eastAsia="DengXian"/>
                <w:lang w:eastAsia="zh-CN"/>
              </w:rPr>
              <w:t>1%</w:t>
            </w:r>
          </w:p>
        </w:tc>
      </w:tr>
      <w:tr w:rsidR="0063395F" w:rsidRPr="00731EB6" w:rsidTr="00D85A18">
        <w:trPr>
          <w:trHeight w:val="425"/>
        </w:trPr>
        <w:tc>
          <w:tcPr>
            <w:tcW w:w="3161" w:type="dxa"/>
            <w:shd w:val="clear" w:color="auto" w:fill="auto"/>
            <w:vAlign w:val="center"/>
          </w:tcPr>
          <w:p w:rsidR="0063395F" w:rsidRPr="009D193E" w:rsidRDefault="00E92E0E" w:rsidP="00D85A18">
            <w:pPr>
              <w:overflowPunct w:val="0"/>
              <w:adjustRightInd/>
              <w:snapToGrid/>
              <w:jc w:val="left"/>
              <w:rPr>
                <w:u w:val="single"/>
                <w:lang w:eastAsia="zh-HK"/>
              </w:rPr>
            </w:pPr>
            <w:r w:rsidRPr="00E92E0E">
              <w:rPr>
                <w:rFonts w:eastAsia="DengXian" w:hint="eastAsia"/>
                <w:u w:val="single"/>
                <w:lang w:eastAsia="zh-CN"/>
              </w:rPr>
              <w:t>总计</w:t>
            </w:r>
          </w:p>
        </w:tc>
        <w:tc>
          <w:tcPr>
            <w:tcW w:w="2973" w:type="dxa"/>
          </w:tcPr>
          <w:p w:rsidR="0063395F" w:rsidRPr="00731EB6" w:rsidRDefault="00E92E0E" w:rsidP="00D85A18">
            <w:pPr>
              <w:tabs>
                <w:tab w:val="clear" w:pos="1134"/>
                <w:tab w:val="right" w:pos="1517"/>
              </w:tabs>
              <w:overflowPunct w:val="0"/>
              <w:jc w:val="left"/>
              <w:rPr>
                <w:u w:val="single"/>
              </w:rPr>
            </w:pPr>
            <w:r w:rsidRPr="00731EB6">
              <w:rPr>
                <w:lang w:eastAsia="zh-CN"/>
              </w:rPr>
              <w:tab/>
            </w:r>
            <w:r w:rsidRPr="00E92E0E">
              <w:rPr>
                <w:rFonts w:eastAsia="DengXian"/>
                <w:u w:val="single"/>
                <w:lang w:eastAsia="zh-CN"/>
              </w:rPr>
              <w:t>113</w:t>
            </w:r>
          </w:p>
        </w:tc>
        <w:tc>
          <w:tcPr>
            <w:tcW w:w="2388" w:type="dxa"/>
            <w:shd w:val="clear" w:color="auto" w:fill="auto"/>
          </w:tcPr>
          <w:p w:rsidR="0063395F" w:rsidRPr="00731EB6" w:rsidRDefault="00E92E0E" w:rsidP="00D85A18">
            <w:pPr>
              <w:tabs>
                <w:tab w:val="clear" w:pos="1134"/>
                <w:tab w:val="right" w:pos="1377"/>
              </w:tabs>
              <w:overflowPunct w:val="0"/>
              <w:jc w:val="left"/>
              <w:rPr>
                <w:u w:val="single"/>
              </w:rPr>
            </w:pPr>
            <w:r w:rsidRPr="00731EB6">
              <w:rPr>
                <w:lang w:eastAsia="zh-CN"/>
              </w:rPr>
              <w:tab/>
            </w:r>
            <w:r w:rsidRPr="00E92E0E">
              <w:rPr>
                <w:rFonts w:eastAsia="DengXian"/>
                <w:u w:val="single"/>
                <w:lang w:eastAsia="zh-CN"/>
              </w:rPr>
              <w:t>100%</w:t>
            </w:r>
          </w:p>
        </w:tc>
      </w:tr>
    </w:tbl>
    <w:p w:rsidR="0063395F" w:rsidRDefault="0063395F" w:rsidP="00D85A18">
      <w:pPr>
        <w:pStyle w:val="ab"/>
        <w:spacing w:before="120" w:after="120"/>
        <w:rPr>
          <w:bCs/>
          <w:i/>
          <w:sz w:val="25"/>
          <w:szCs w:val="25"/>
          <w:lang w:val="x-none" w:eastAsia="zh-HK"/>
        </w:rPr>
      </w:pPr>
    </w:p>
    <w:p w:rsidR="0063395F" w:rsidRPr="007F3A5B"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反对建议</w:t>
      </w:r>
      <w:r w:rsidR="0063395F">
        <w:rPr>
          <w:rFonts w:hint="eastAsia"/>
          <w:bCs/>
          <w:i/>
          <w:sz w:val="25"/>
          <w:szCs w:val="25"/>
          <w:lang w:val="x-none"/>
        </w:rPr>
        <w:t>9</w:t>
      </w:r>
      <w:r w:rsidR="0063395F">
        <w:rPr>
          <w:bCs/>
          <w:i/>
          <w:sz w:val="25"/>
          <w:szCs w:val="25"/>
          <w:lang w:val="x-none"/>
        </w:rPr>
        <w:t>(a)</w:t>
      </w:r>
      <w:r w:rsidRPr="00E92E0E">
        <w:rPr>
          <w:rFonts w:eastAsia="DengXian" w:hint="eastAsia"/>
          <w:bCs/>
          <w:i/>
          <w:sz w:val="25"/>
          <w:szCs w:val="25"/>
          <w:lang w:val="x-none" w:eastAsia="zh-CN"/>
        </w:rPr>
        <w:t>的回应者</w:t>
      </w:r>
    </w:p>
    <w:p w:rsidR="0063395F" w:rsidRPr="009D193E" w:rsidRDefault="00E92E0E" w:rsidP="00D85A18">
      <w:pPr>
        <w:rPr>
          <w:lang w:eastAsia="zh-CN"/>
        </w:rPr>
      </w:pPr>
      <w:r w:rsidRPr="00E92E0E">
        <w:rPr>
          <w:rFonts w:eastAsia="DengXian"/>
          <w:lang w:val="en-US" w:eastAsia="zh-CN"/>
        </w:rPr>
        <w:t>6.31</w:t>
      </w:r>
      <w:r w:rsidRPr="009D193E">
        <w:rPr>
          <w:lang w:eastAsia="zh-CN"/>
        </w:rPr>
        <w:tab/>
      </w:r>
      <w:r w:rsidRPr="00E92E0E">
        <w:rPr>
          <w:rFonts w:eastAsia="DengXian" w:hint="eastAsia"/>
          <w:lang w:eastAsia="zh-CN"/>
        </w:rPr>
        <w:t>另一方面，</w:t>
      </w:r>
      <w:proofErr w:type="gramStart"/>
      <w:r w:rsidRPr="00E92E0E">
        <w:rPr>
          <w:rFonts w:eastAsia="DengXian" w:hint="eastAsia"/>
          <w:lang w:eastAsia="zh-CN"/>
        </w:rPr>
        <w:t>有些回应者明确反对建议</w:t>
      </w:r>
      <w:r w:rsidRPr="00E92E0E">
        <w:rPr>
          <w:rFonts w:eastAsia="DengXian"/>
          <w:lang w:eastAsia="zh-CN"/>
        </w:rPr>
        <w:t>9(</w:t>
      </w:r>
      <w:proofErr w:type="gramEnd"/>
      <w:r w:rsidRPr="00E92E0E">
        <w:rPr>
          <w:rFonts w:eastAsia="DengXian"/>
          <w:lang w:eastAsia="zh-CN"/>
        </w:rPr>
        <w:t>a)</w:t>
      </w:r>
      <w:r w:rsidRPr="00E92E0E">
        <w:rPr>
          <w:rFonts w:eastAsia="DengXian" w:hint="eastAsia"/>
          <w:lang w:eastAsia="zh-CN"/>
        </w:rPr>
        <w:t>。他们反对的理由载</w:t>
      </w:r>
      <w:proofErr w:type="gramStart"/>
      <w:r w:rsidRPr="00E92E0E">
        <w:rPr>
          <w:rFonts w:eastAsia="DengXian" w:hint="eastAsia"/>
          <w:lang w:eastAsia="zh-CN"/>
        </w:rPr>
        <w:t>列如</w:t>
      </w:r>
      <w:proofErr w:type="gramEnd"/>
      <w:r w:rsidRPr="00E92E0E">
        <w:rPr>
          <w:rFonts w:eastAsia="DengXian" w:hint="eastAsia"/>
          <w:lang w:eastAsia="zh-CN"/>
        </w:rPr>
        <w:t>下。</w:t>
      </w:r>
    </w:p>
    <w:p w:rsidR="0063395F" w:rsidRPr="00FC39CA" w:rsidRDefault="00E92E0E" w:rsidP="00D85A18">
      <w:pPr>
        <w:pStyle w:val="ab"/>
        <w:spacing w:before="120" w:after="120"/>
        <w:ind w:hanging="142"/>
        <w:rPr>
          <w:b w:val="0"/>
          <w:bCs/>
          <w:i/>
          <w:sz w:val="25"/>
          <w:szCs w:val="25"/>
          <w:lang w:val="x-none" w:eastAsia="zh-HK"/>
        </w:rPr>
      </w:pPr>
      <w:r w:rsidRPr="00E92E0E">
        <w:rPr>
          <w:rFonts w:eastAsia="DengXian" w:hint="eastAsia"/>
          <w:b w:val="0"/>
          <w:bCs/>
          <w:i/>
          <w:sz w:val="25"/>
          <w:szCs w:val="25"/>
          <w:lang w:val="x-none" w:eastAsia="zh-CN"/>
        </w:rPr>
        <w:t>“已察觉或应已察觉”的犯罪意念并不恰当</w:t>
      </w:r>
    </w:p>
    <w:p w:rsidR="0063395F" w:rsidRPr="00FC39CA" w:rsidRDefault="00E92E0E" w:rsidP="00D85A18">
      <w:pPr>
        <w:rPr>
          <w:lang w:val="x-none" w:eastAsia="zh-CN"/>
        </w:rPr>
      </w:pPr>
      <w:r w:rsidRPr="00E92E0E">
        <w:rPr>
          <w:rFonts w:eastAsia="DengXian"/>
          <w:lang w:eastAsia="zh-CN"/>
        </w:rPr>
        <w:t>6.32</w:t>
      </w:r>
      <w:r w:rsidRPr="007F3A5B">
        <w:rPr>
          <w:lang w:eastAsia="zh-CN"/>
        </w:rPr>
        <w:tab/>
      </w:r>
      <w:r w:rsidRPr="00E92E0E">
        <w:rPr>
          <w:rFonts w:eastAsia="DengXian" w:hint="eastAsia"/>
          <w:lang w:eastAsia="zh-CN"/>
        </w:rPr>
        <w:t>某社会服务机构认为，咨询文件采用</w:t>
      </w:r>
      <w:r w:rsidRPr="00E92E0E">
        <w:rPr>
          <w:rFonts w:eastAsia="DengXian" w:hint="eastAsia"/>
          <w:i/>
          <w:lang w:eastAsia="zh-CN"/>
        </w:rPr>
        <w:t>“已察觉或应已察觉”</w:t>
      </w:r>
      <w:r w:rsidRPr="00E92E0E">
        <w:rPr>
          <w:rFonts w:eastAsia="DengXian" w:hint="eastAsia"/>
          <w:lang w:eastAsia="zh-CN"/>
        </w:rPr>
        <w:t>受害人有受严重伤害的风险作为犯罪意念（即南澳大利亚模式），并不恰当。该回应者反而建议采用被告人</w:t>
      </w:r>
      <w:r w:rsidRPr="00E92E0E">
        <w:rPr>
          <w:rFonts w:eastAsia="DengXian" w:hint="eastAsia"/>
          <w:i/>
          <w:lang w:eastAsia="zh-CN"/>
        </w:rPr>
        <w:t>“知道”</w:t>
      </w:r>
      <w:r w:rsidRPr="00E92E0E">
        <w:rPr>
          <w:rFonts w:eastAsia="DengXian" w:hint="eastAsia"/>
          <w:lang w:eastAsia="zh-CN"/>
        </w:rPr>
        <w:t>受害人有相关风险的犯罪意念（即新西兰模式）。据该回应者称，顾名思义，</w:t>
      </w:r>
      <w:r w:rsidRPr="00E92E0E">
        <w:rPr>
          <w:rFonts w:eastAsia="DengXian" w:hint="eastAsia"/>
          <w:i/>
          <w:lang w:eastAsia="zh-CN"/>
        </w:rPr>
        <w:t>“应已察</w:t>
      </w:r>
      <w:r w:rsidRPr="00E92E0E">
        <w:rPr>
          <w:rFonts w:eastAsia="DengXian" w:hint="eastAsia"/>
          <w:i/>
          <w:lang w:eastAsia="zh-CN"/>
        </w:rPr>
        <w:lastRenderedPageBreak/>
        <w:t>觉”</w:t>
      </w:r>
      <w:r w:rsidRPr="00E92E0E">
        <w:rPr>
          <w:rFonts w:eastAsia="DengXian" w:hint="eastAsia"/>
          <w:lang w:eastAsia="zh-CN"/>
        </w:rPr>
        <w:t>一词所采用的就是</w:t>
      </w:r>
      <w:r w:rsidRPr="00E92E0E">
        <w:rPr>
          <w:rFonts w:eastAsia="DengXian" w:hint="eastAsia"/>
          <w:i/>
          <w:lang w:eastAsia="zh-CN"/>
        </w:rPr>
        <w:t>“客观测试”</w:t>
      </w:r>
      <w:r w:rsidRPr="00E92E0E">
        <w:rPr>
          <w:rFonts w:eastAsia="DengXian" w:hint="eastAsia"/>
          <w:lang w:eastAsia="zh-CN"/>
        </w:rPr>
        <w:t>（并会考虑到被告人过往对受害人及其家庭的了解），相比被告人</w:t>
      </w:r>
      <w:r w:rsidRPr="00E92E0E">
        <w:rPr>
          <w:rFonts w:eastAsia="DengXian" w:hint="eastAsia"/>
          <w:i/>
          <w:lang w:eastAsia="zh-CN"/>
        </w:rPr>
        <w:t>“知道”</w:t>
      </w:r>
      <w:r w:rsidRPr="00E92E0E">
        <w:rPr>
          <w:rFonts w:eastAsia="DengXian" w:hint="eastAsia"/>
          <w:lang w:eastAsia="zh-CN"/>
        </w:rPr>
        <w:t>受害人有相关风险的主观测试，这项测试更难应用。</w:t>
      </w:r>
    </w:p>
    <w:p w:rsidR="0063395F" w:rsidRPr="00FC39CA" w:rsidRDefault="00E92E0E" w:rsidP="00D85A18">
      <w:pPr>
        <w:pStyle w:val="ab"/>
        <w:spacing w:before="120" w:after="120"/>
        <w:rPr>
          <w:b w:val="0"/>
          <w:bCs/>
          <w:i/>
          <w:sz w:val="25"/>
          <w:szCs w:val="25"/>
          <w:lang w:val="x-none" w:eastAsia="zh-HK"/>
        </w:rPr>
      </w:pPr>
      <w:r w:rsidRPr="00E92E0E">
        <w:rPr>
          <w:rFonts w:eastAsia="DengXian" w:hint="eastAsia"/>
          <w:b w:val="0"/>
          <w:bCs/>
          <w:i/>
          <w:sz w:val="25"/>
          <w:szCs w:val="25"/>
          <w:lang w:val="x-none" w:eastAsia="zh-CN"/>
        </w:rPr>
        <w:t>对严重伤害的“风险”加以</w:t>
      </w:r>
      <w:proofErr w:type="gramStart"/>
      <w:r w:rsidRPr="00E92E0E">
        <w:rPr>
          <w:rFonts w:eastAsia="DengXian" w:hint="eastAsia"/>
          <w:b w:val="0"/>
          <w:bCs/>
          <w:i/>
          <w:sz w:val="25"/>
          <w:szCs w:val="25"/>
          <w:lang w:val="x-none" w:eastAsia="zh-CN"/>
        </w:rPr>
        <w:t>规</w:t>
      </w:r>
      <w:proofErr w:type="gramEnd"/>
      <w:r w:rsidRPr="00E92E0E">
        <w:rPr>
          <w:rFonts w:eastAsia="DengXian" w:hint="eastAsia"/>
          <w:b w:val="0"/>
          <w:bCs/>
          <w:i/>
          <w:sz w:val="25"/>
          <w:szCs w:val="25"/>
          <w:lang w:val="x-none" w:eastAsia="zh-CN"/>
        </w:rPr>
        <w:t>限</w:t>
      </w:r>
    </w:p>
    <w:p w:rsidR="0063395F" w:rsidRPr="007F3A5B" w:rsidRDefault="0063395F" w:rsidP="00D85A18">
      <w:pPr>
        <w:rPr>
          <w:lang w:val="x-none" w:eastAsia="zh-CN"/>
        </w:rPr>
      </w:pPr>
      <w:r>
        <w:rPr>
          <w:rFonts w:hint="eastAsia"/>
          <w:lang w:val="x-none" w:eastAsia="zh-CN"/>
        </w:rPr>
        <w:t>6</w:t>
      </w:r>
      <w:r w:rsidRPr="00FC39CA">
        <w:rPr>
          <w:lang w:val="x-none" w:eastAsia="zh-CN"/>
        </w:rPr>
        <w:t>.</w:t>
      </w:r>
      <w:r>
        <w:rPr>
          <w:rFonts w:hint="eastAsia"/>
          <w:lang w:val="x-none" w:eastAsia="zh-CN"/>
        </w:rPr>
        <w:t>33</w:t>
      </w:r>
      <w:r w:rsidRPr="00FC39CA">
        <w:rPr>
          <w:lang w:val="x-none" w:eastAsia="zh-CN"/>
        </w:rPr>
        <w:tab/>
      </w:r>
      <w:r w:rsidR="00E92E0E" w:rsidRPr="00E92E0E">
        <w:rPr>
          <w:rFonts w:eastAsia="DengXian" w:hint="eastAsia"/>
          <w:lang w:val="x-none" w:eastAsia="zh-CN"/>
        </w:rPr>
        <w:t>此外，有些回应者提议应该对</w:t>
      </w:r>
      <w:r w:rsidR="00E92E0E" w:rsidRPr="00E92E0E">
        <w:rPr>
          <w:rFonts w:eastAsia="DengXian" w:hint="eastAsia"/>
          <w:i/>
          <w:lang w:val="x-none" w:eastAsia="zh-CN"/>
        </w:rPr>
        <w:t>“风险”</w:t>
      </w:r>
      <w:r w:rsidR="00E92E0E" w:rsidRPr="00E92E0E">
        <w:rPr>
          <w:rFonts w:eastAsia="DengXian" w:hint="eastAsia"/>
          <w:lang w:val="x-none" w:eastAsia="zh-CN"/>
        </w:rPr>
        <w:t>一词加以规限。某法律专业团体建议加入</w:t>
      </w:r>
      <w:r w:rsidR="00E92E0E" w:rsidRPr="00E92E0E">
        <w:rPr>
          <w:rFonts w:eastAsia="DengXian" w:hint="eastAsia"/>
          <w:i/>
          <w:lang w:val="x-none" w:eastAsia="zh-CN"/>
        </w:rPr>
        <w:t>“明显”</w:t>
      </w:r>
      <w:r w:rsidR="00E92E0E" w:rsidRPr="00E92E0E">
        <w:rPr>
          <w:rFonts w:eastAsia="DengXian" w:hint="eastAsia"/>
          <w:lang w:val="x-none" w:eastAsia="zh-CN"/>
        </w:rPr>
        <w:t>、</w:t>
      </w:r>
      <w:r w:rsidR="00E92E0E" w:rsidRPr="00E92E0E">
        <w:rPr>
          <w:rFonts w:eastAsia="DengXian" w:hint="eastAsia"/>
          <w:i/>
          <w:lang w:val="x-none" w:eastAsia="zh-CN"/>
        </w:rPr>
        <w:t>“实际”</w:t>
      </w:r>
      <w:r w:rsidR="00E92E0E" w:rsidRPr="00E92E0E">
        <w:rPr>
          <w:rFonts w:eastAsia="DengXian" w:hint="eastAsia"/>
          <w:lang w:val="x-none" w:eastAsia="zh-CN"/>
        </w:rPr>
        <w:t>或</w:t>
      </w:r>
      <w:r w:rsidR="00E92E0E" w:rsidRPr="00E92E0E">
        <w:rPr>
          <w:rFonts w:eastAsia="DengXian" w:hint="eastAsia"/>
          <w:i/>
          <w:lang w:val="x-none" w:eastAsia="zh-CN"/>
        </w:rPr>
        <w:t>“显著”</w:t>
      </w:r>
      <w:r w:rsidR="00E92E0E" w:rsidRPr="00E92E0E">
        <w:rPr>
          <w:rFonts w:eastAsia="DengXian" w:hint="eastAsia"/>
          <w:lang w:val="x-none" w:eastAsia="zh-CN"/>
        </w:rPr>
        <w:t>等词来</w:t>
      </w:r>
      <w:proofErr w:type="gramStart"/>
      <w:r w:rsidR="00E92E0E" w:rsidRPr="00E92E0E">
        <w:rPr>
          <w:rFonts w:eastAsia="DengXian" w:hint="eastAsia"/>
          <w:lang w:val="x-none" w:eastAsia="zh-CN"/>
        </w:rPr>
        <w:t>规</w:t>
      </w:r>
      <w:proofErr w:type="gramEnd"/>
      <w:r w:rsidR="00E92E0E" w:rsidRPr="00E92E0E">
        <w:rPr>
          <w:rFonts w:eastAsia="DengXian" w:hint="eastAsia"/>
          <w:lang w:val="x-none" w:eastAsia="zh-CN"/>
        </w:rPr>
        <w:t>限</w:t>
      </w:r>
      <w:r w:rsidR="00E92E0E" w:rsidRPr="00E92E0E">
        <w:rPr>
          <w:rFonts w:eastAsia="DengXian" w:hint="eastAsia"/>
          <w:i/>
          <w:lang w:val="x-none" w:eastAsia="zh-CN"/>
        </w:rPr>
        <w:t>“风险”</w:t>
      </w:r>
      <w:r w:rsidR="00E92E0E" w:rsidRPr="00E92E0E">
        <w:rPr>
          <w:rFonts w:eastAsia="DengXian" w:hint="eastAsia"/>
          <w:lang w:val="x-none" w:eastAsia="zh-CN"/>
        </w:rPr>
        <w:t>，并提出以下观点</w:t>
      </w:r>
      <w:r w:rsidR="00E92E0E" w:rsidRPr="00E92E0E">
        <w:rPr>
          <w:rFonts w:eastAsia="DengXian" w:hint="eastAsia"/>
          <w:color w:val="000000"/>
          <w:lang w:eastAsia="zh-CN"/>
        </w:rPr>
        <w:t>：</w:t>
      </w:r>
    </w:p>
    <w:p w:rsidR="0063395F" w:rsidRDefault="00E92E0E" w:rsidP="00D85A18">
      <w:pPr>
        <w:pStyle w:val="af5"/>
        <w:ind w:right="0"/>
        <w:rPr>
          <w:lang w:eastAsia="zh-CN"/>
        </w:rPr>
      </w:pPr>
      <w:r w:rsidRPr="00E92E0E">
        <w:rPr>
          <w:rFonts w:eastAsia="DengXian"/>
          <w:lang w:eastAsia="zh-CN"/>
        </w:rPr>
        <w:t>(</w:t>
      </w:r>
      <w:r w:rsidR="0063395F">
        <w:rPr>
          <w:rFonts w:hint="eastAsia"/>
          <w:lang w:val="x-none" w:eastAsia="zh-CN"/>
        </w:rPr>
        <w:t>a</w:t>
      </w:r>
      <w:r w:rsidRPr="00E92E0E">
        <w:rPr>
          <w:rFonts w:eastAsia="DengXian"/>
          <w:lang w:eastAsia="zh-CN"/>
        </w:rPr>
        <w:t>)</w:t>
      </w:r>
      <w:r>
        <w:rPr>
          <w:lang w:eastAsia="zh-CN"/>
        </w:rPr>
        <w:tab/>
      </w:r>
      <w:r w:rsidRPr="00E92E0E">
        <w:rPr>
          <w:rFonts w:eastAsia="DengXian" w:hint="eastAsia"/>
          <w:lang w:eastAsia="zh-CN"/>
        </w:rPr>
        <w:t>南澳大利亚模式采用</w:t>
      </w:r>
      <w:r w:rsidRPr="00E92E0E">
        <w:rPr>
          <w:rFonts w:eastAsia="DengXian" w:hint="eastAsia"/>
          <w:i/>
          <w:lang w:val="x-none" w:eastAsia="zh-CN"/>
        </w:rPr>
        <w:t>“明显”</w:t>
      </w:r>
      <w:r w:rsidRPr="00E92E0E">
        <w:rPr>
          <w:rFonts w:eastAsia="DengXian" w:hint="eastAsia"/>
          <w:lang w:val="x-none" w:eastAsia="zh-CN"/>
        </w:rPr>
        <w:t>一词，若缺少这个词语，便会</w:t>
      </w:r>
      <w:r w:rsidRPr="00E92E0E">
        <w:rPr>
          <w:rFonts w:eastAsia="DengXian" w:hint="eastAsia"/>
          <w:i/>
          <w:lang w:val="x-none" w:eastAsia="zh-CN"/>
        </w:rPr>
        <w:t>“降低”</w:t>
      </w:r>
      <w:r w:rsidRPr="00E92E0E">
        <w:rPr>
          <w:rFonts w:eastAsia="DengXian" w:hint="eastAsia"/>
          <w:lang w:val="x-none" w:eastAsia="zh-CN"/>
        </w:rPr>
        <w:t>建议的罪行的要求。</w:t>
      </w:r>
    </w:p>
    <w:p w:rsidR="0063395F" w:rsidRDefault="00E92E0E" w:rsidP="00D85A18">
      <w:pPr>
        <w:pStyle w:val="af5"/>
        <w:ind w:right="0"/>
        <w:rPr>
          <w:lang w:eastAsia="zh-CN"/>
        </w:rPr>
      </w:pPr>
      <w:r w:rsidRPr="00E92E0E">
        <w:rPr>
          <w:rFonts w:eastAsia="DengXian"/>
          <w:lang w:eastAsia="zh-CN"/>
        </w:rPr>
        <w:t>(b)</w:t>
      </w:r>
      <w:r>
        <w:rPr>
          <w:lang w:eastAsia="zh-CN"/>
        </w:rPr>
        <w:tab/>
      </w:r>
      <w:r w:rsidRPr="00E92E0E">
        <w:rPr>
          <w:rFonts w:eastAsia="DengXian" w:hint="eastAsia"/>
          <w:lang w:eastAsia="zh-CN"/>
        </w:rPr>
        <w:t>英格兰法律委员会有提述</w:t>
      </w:r>
      <w:r w:rsidRPr="00E92E0E">
        <w:rPr>
          <w:rFonts w:eastAsia="DengXian" w:hint="eastAsia"/>
          <w:i/>
          <w:lang w:val="x-none" w:eastAsia="zh-CN"/>
        </w:rPr>
        <w:t>“实际”</w:t>
      </w:r>
      <w:r w:rsidRPr="00E92E0E">
        <w:rPr>
          <w:rFonts w:eastAsia="DengXian" w:hint="eastAsia"/>
          <w:lang w:eastAsia="zh-CN"/>
        </w:rPr>
        <w:t>风险。</w:t>
      </w:r>
    </w:p>
    <w:p w:rsidR="0063395F" w:rsidRDefault="00E92E0E" w:rsidP="00D85A18">
      <w:pPr>
        <w:pStyle w:val="af5"/>
        <w:ind w:right="0"/>
        <w:rPr>
          <w:lang w:eastAsia="zh-HK"/>
        </w:rPr>
      </w:pPr>
      <w:r w:rsidRPr="00E92E0E">
        <w:rPr>
          <w:rFonts w:eastAsia="DengXian"/>
          <w:lang w:eastAsia="zh-CN"/>
        </w:rPr>
        <w:t>(c)</w:t>
      </w:r>
      <w:r>
        <w:rPr>
          <w:lang w:eastAsia="zh-CN"/>
        </w:rPr>
        <w:tab/>
      </w:r>
      <w:r w:rsidRPr="00E92E0E">
        <w:rPr>
          <w:rFonts w:eastAsia="DengXian" w:hint="eastAsia"/>
          <w:lang w:eastAsia="zh-CN"/>
        </w:rPr>
        <w:t>英格兰的相应罪行以</w:t>
      </w:r>
      <w:r w:rsidRPr="00E92E0E">
        <w:rPr>
          <w:rFonts w:eastAsia="DengXian" w:hint="eastAsia"/>
          <w:i/>
          <w:lang w:val="x-none" w:eastAsia="zh-CN"/>
        </w:rPr>
        <w:t>“显著”</w:t>
      </w:r>
      <w:r w:rsidRPr="00E92E0E">
        <w:rPr>
          <w:rFonts w:eastAsia="DengXian" w:hint="eastAsia"/>
          <w:lang w:val="x-none" w:eastAsia="zh-CN"/>
        </w:rPr>
        <w:t>这个形容词来规限</w:t>
      </w:r>
      <w:r w:rsidRPr="00E92E0E">
        <w:rPr>
          <w:rFonts w:eastAsia="DengXian" w:hint="eastAsia"/>
          <w:i/>
          <w:lang w:val="x-none" w:eastAsia="zh-CN"/>
        </w:rPr>
        <w:t>“风险”</w:t>
      </w:r>
      <w:r w:rsidRPr="00E92E0E">
        <w:rPr>
          <w:rFonts w:eastAsia="DengXian" w:hint="eastAsia"/>
          <w:lang w:val="x-none" w:eastAsia="zh-CN"/>
        </w:rPr>
        <w:t>。</w:t>
      </w:r>
    </w:p>
    <w:p w:rsidR="0063395F" w:rsidRPr="007F3A5B"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回应者的其他意见</w:t>
      </w:r>
    </w:p>
    <w:p w:rsidR="0063395F" w:rsidRPr="0002447E" w:rsidRDefault="0063395F" w:rsidP="00D85A18">
      <w:pPr>
        <w:rPr>
          <w:lang w:val="en-US" w:eastAsia="zh-CN"/>
        </w:rPr>
      </w:pPr>
      <w:r>
        <w:rPr>
          <w:rFonts w:hint="eastAsia"/>
          <w:lang w:val="x-none" w:eastAsia="zh-CN"/>
        </w:rPr>
        <w:t>6</w:t>
      </w:r>
      <w:r w:rsidRPr="00226B24">
        <w:rPr>
          <w:lang w:val="x-none" w:eastAsia="zh-CN"/>
        </w:rPr>
        <w:t>.</w:t>
      </w:r>
      <w:r>
        <w:rPr>
          <w:rFonts w:hint="eastAsia"/>
          <w:lang w:val="x-none" w:eastAsia="zh-CN"/>
        </w:rPr>
        <w:t>34</w:t>
      </w:r>
      <w:r w:rsidRPr="00226B24">
        <w:rPr>
          <w:lang w:val="x-none" w:eastAsia="zh-CN"/>
        </w:rPr>
        <w:tab/>
      </w:r>
      <w:r w:rsidR="00E92E0E" w:rsidRPr="00E92E0E">
        <w:rPr>
          <w:rFonts w:eastAsia="DengXian" w:hint="eastAsia"/>
          <w:lang w:val="x-none" w:eastAsia="zh-CN"/>
        </w:rPr>
        <w:t>另外，有些回应者提出以下意见，但没有表明支持还是反对建议</w:t>
      </w:r>
      <w:r>
        <w:rPr>
          <w:rFonts w:hint="eastAsia"/>
          <w:lang w:val="x-none" w:eastAsia="zh-CN"/>
        </w:rPr>
        <w:t>9</w:t>
      </w:r>
      <w:r w:rsidR="00E92E0E" w:rsidRPr="00E92E0E">
        <w:rPr>
          <w:rFonts w:eastAsia="DengXian" w:hint="eastAsia"/>
          <w:lang w:val="x-none" w:eastAsia="zh-CN"/>
        </w:rPr>
        <w:t>。</w:t>
      </w:r>
    </w:p>
    <w:p w:rsidR="0063395F" w:rsidRPr="00FC39CA" w:rsidRDefault="00E92E0E" w:rsidP="00D85A18">
      <w:pPr>
        <w:pStyle w:val="ab"/>
        <w:spacing w:before="120" w:after="120"/>
        <w:rPr>
          <w:b w:val="0"/>
          <w:bCs/>
          <w:i/>
          <w:sz w:val="25"/>
          <w:szCs w:val="25"/>
          <w:lang w:val="x-none" w:eastAsia="zh-HK"/>
        </w:rPr>
      </w:pPr>
      <w:r w:rsidRPr="00E92E0E">
        <w:rPr>
          <w:rFonts w:eastAsia="DengXian" w:hint="eastAsia"/>
          <w:b w:val="0"/>
          <w:bCs/>
          <w:i/>
          <w:sz w:val="25"/>
          <w:szCs w:val="25"/>
          <w:lang w:val="x-none" w:eastAsia="zh-CN"/>
        </w:rPr>
        <w:t>被告人的个人情况</w:t>
      </w:r>
      <w:proofErr w:type="gramStart"/>
      <w:r w:rsidRPr="00E92E0E">
        <w:rPr>
          <w:rFonts w:eastAsia="DengXian" w:hint="eastAsia"/>
          <w:b w:val="0"/>
          <w:bCs/>
          <w:i/>
          <w:sz w:val="25"/>
          <w:szCs w:val="25"/>
          <w:lang w:val="x-none" w:eastAsia="zh-CN"/>
        </w:rPr>
        <w:t>属相关</w:t>
      </w:r>
      <w:proofErr w:type="gramEnd"/>
      <w:r w:rsidRPr="00E92E0E">
        <w:rPr>
          <w:rFonts w:eastAsia="DengXian" w:hint="eastAsia"/>
          <w:b w:val="0"/>
          <w:bCs/>
          <w:i/>
          <w:sz w:val="25"/>
          <w:szCs w:val="25"/>
          <w:lang w:val="x-none" w:eastAsia="zh-CN"/>
        </w:rPr>
        <w:t>因素</w:t>
      </w:r>
    </w:p>
    <w:p w:rsidR="0063395F" w:rsidRPr="007F3A5B" w:rsidRDefault="0063395F" w:rsidP="00D85A18">
      <w:pPr>
        <w:rPr>
          <w:lang w:val="x-none" w:eastAsia="zh-CN"/>
        </w:rPr>
      </w:pPr>
      <w:r>
        <w:rPr>
          <w:lang w:val="x-none" w:eastAsia="zh-CN"/>
        </w:rPr>
        <w:t>6</w:t>
      </w:r>
      <w:r w:rsidRPr="00FC39CA">
        <w:rPr>
          <w:lang w:val="x-none" w:eastAsia="zh-CN"/>
        </w:rPr>
        <w:t>.</w:t>
      </w:r>
      <w:r>
        <w:rPr>
          <w:lang w:val="x-none" w:eastAsia="zh-CN"/>
        </w:rPr>
        <w:t>35</w:t>
      </w:r>
      <w:r w:rsidRPr="00FC39CA">
        <w:rPr>
          <w:lang w:val="x-none" w:eastAsia="zh-CN"/>
        </w:rPr>
        <w:tab/>
      </w:r>
      <w:r w:rsidR="00E92E0E" w:rsidRPr="00E92E0E">
        <w:rPr>
          <w:rFonts w:eastAsia="DengXian" w:hint="eastAsia"/>
          <w:lang w:val="x-none" w:eastAsia="zh-CN"/>
        </w:rPr>
        <w:t>某政府部门指出，有可能难以搜集证据证明建议的罪行的部分元素，包括被告人有否</w:t>
      </w:r>
      <w:r w:rsidR="00E92E0E" w:rsidRPr="00E92E0E">
        <w:rPr>
          <w:rFonts w:eastAsia="DengXian" w:hint="eastAsia"/>
          <w:lang w:eastAsia="zh-CN"/>
        </w:rPr>
        <w:t>察觉到杀死或伤害受害人的有关作为，以及哪些行动应视为保护受害人免受伤害的合理步骤。该部门提议应把以下因素纳入考虑之列</w:t>
      </w:r>
      <w:r w:rsidR="00E92E0E" w:rsidRPr="00E92E0E">
        <w:rPr>
          <w:rFonts w:eastAsia="DengXian" w:hint="eastAsia"/>
          <w:lang w:val="x-none" w:eastAsia="zh-CN"/>
        </w:rPr>
        <w:t>：</w:t>
      </w:r>
    </w:p>
    <w:p w:rsidR="0063395F" w:rsidRDefault="00E92E0E" w:rsidP="00D85A18">
      <w:pPr>
        <w:pStyle w:val="af5"/>
        <w:ind w:right="0"/>
        <w:rPr>
          <w:lang w:eastAsia="zh-HK"/>
        </w:rPr>
      </w:pPr>
      <w:r w:rsidRPr="00E92E0E">
        <w:rPr>
          <w:rFonts w:eastAsia="DengXian"/>
          <w:lang w:eastAsia="zh-CN"/>
        </w:rPr>
        <w:t>(</w:t>
      </w:r>
      <w:r w:rsidR="0063395F">
        <w:rPr>
          <w:rFonts w:hint="eastAsia"/>
          <w:lang w:val="x-none" w:eastAsia="zh-CN"/>
        </w:rPr>
        <w:t>a</w:t>
      </w:r>
      <w:r w:rsidRPr="00E92E0E">
        <w:rPr>
          <w:rFonts w:eastAsia="DengXian"/>
          <w:lang w:eastAsia="zh-CN"/>
        </w:rPr>
        <w:t>)</w:t>
      </w:r>
      <w:r>
        <w:rPr>
          <w:lang w:eastAsia="zh-CN"/>
        </w:rPr>
        <w:tab/>
      </w:r>
      <w:r w:rsidRPr="00E92E0E">
        <w:rPr>
          <w:rFonts w:eastAsia="DengXian" w:hint="eastAsia"/>
          <w:lang w:eastAsia="zh-CN"/>
        </w:rPr>
        <w:t>年轻被告人或</w:t>
      </w:r>
      <w:r w:rsidRPr="00E92E0E">
        <w:rPr>
          <w:rFonts w:eastAsia="DengXian" w:hint="eastAsia"/>
          <w:color w:val="000000"/>
          <w:lang w:eastAsia="zh-CN"/>
        </w:rPr>
        <w:t>残疾</w:t>
      </w:r>
      <w:r w:rsidRPr="00E92E0E">
        <w:rPr>
          <w:rFonts w:eastAsia="DengXian" w:hint="eastAsia"/>
          <w:lang w:eastAsia="zh-CN"/>
        </w:rPr>
        <w:t>被告人未必察觉到有关作为，又或未必能采取合理步骤保护受害人，但成年人或非</w:t>
      </w:r>
      <w:r w:rsidRPr="00E92E0E">
        <w:rPr>
          <w:rFonts w:eastAsia="DengXian" w:hint="eastAsia"/>
          <w:color w:val="000000"/>
          <w:lang w:eastAsia="zh-CN"/>
        </w:rPr>
        <w:t>残疾人士或许可以。</w:t>
      </w:r>
    </w:p>
    <w:p w:rsidR="0063395F" w:rsidRDefault="00E92E0E" w:rsidP="00D85A18">
      <w:pPr>
        <w:pStyle w:val="af5"/>
        <w:ind w:right="0"/>
        <w:rPr>
          <w:lang w:eastAsia="zh-HK"/>
        </w:rPr>
      </w:pPr>
      <w:r w:rsidRPr="00E92E0E">
        <w:rPr>
          <w:rFonts w:eastAsia="DengXian"/>
          <w:lang w:eastAsia="zh-CN"/>
        </w:rPr>
        <w:t>(b)</w:t>
      </w:r>
      <w:r>
        <w:rPr>
          <w:lang w:eastAsia="zh-CN"/>
        </w:rPr>
        <w:tab/>
      </w:r>
      <w:r w:rsidRPr="00E92E0E">
        <w:rPr>
          <w:rFonts w:eastAsia="DengXian" w:hint="eastAsia"/>
          <w:lang w:eastAsia="zh-CN"/>
        </w:rPr>
        <w:t>被告人</w:t>
      </w:r>
      <w:r w:rsidRPr="00E92E0E">
        <w:rPr>
          <w:rFonts w:eastAsia="DengXian" w:hint="eastAsia"/>
          <w:color w:val="000000"/>
          <w:lang w:eastAsia="zh-CN"/>
        </w:rPr>
        <w:t>可能真确相信，</w:t>
      </w:r>
      <w:r w:rsidRPr="00E92E0E">
        <w:rPr>
          <w:rFonts w:eastAsia="DengXian" w:hint="eastAsia"/>
          <w:lang w:eastAsia="zh-CN"/>
        </w:rPr>
        <w:t>有关作为的后果未必会导致受害人死亡或受严重伤害。</w:t>
      </w:r>
    </w:p>
    <w:p w:rsidR="0063395F" w:rsidRDefault="00E92E0E" w:rsidP="00D85A18">
      <w:pPr>
        <w:pStyle w:val="af5"/>
        <w:ind w:right="0"/>
        <w:rPr>
          <w:lang w:eastAsia="zh-HK"/>
        </w:rPr>
      </w:pPr>
      <w:r w:rsidRPr="00E92E0E">
        <w:rPr>
          <w:rFonts w:eastAsia="DengXian"/>
          <w:lang w:eastAsia="zh-CN"/>
        </w:rPr>
        <w:t>(c)</w:t>
      </w:r>
      <w:r>
        <w:rPr>
          <w:lang w:eastAsia="zh-CN"/>
        </w:rPr>
        <w:tab/>
      </w:r>
      <w:r w:rsidRPr="00E92E0E">
        <w:rPr>
          <w:rFonts w:eastAsia="DengXian" w:hint="eastAsia"/>
          <w:lang w:eastAsia="zh-CN"/>
        </w:rPr>
        <w:t>被告人</w:t>
      </w:r>
      <w:r w:rsidRPr="00E92E0E">
        <w:rPr>
          <w:rFonts w:eastAsia="DengXian" w:hint="eastAsia"/>
          <w:color w:val="000000"/>
          <w:lang w:eastAsia="zh-CN"/>
        </w:rPr>
        <w:t>可能也遭受施虐者施以严重家庭暴力，因而无法</w:t>
      </w:r>
      <w:r w:rsidRPr="00E92E0E">
        <w:rPr>
          <w:rFonts w:eastAsia="DengXian" w:hint="eastAsia"/>
          <w:lang w:eastAsia="zh-CN"/>
        </w:rPr>
        <w:t>采取合理步骤保护受害人。</w:t>
      </w:r>
    </w:p>
    <w:p w:rsidR="0063395F" w:rsidRDefault="00E92E0E" w:rsidP="00D85A18">
      <w:pPr>
        <w:pStyle w:val="af5"/>
        <w:ind w:right="0"/>
        <w:rPr>
          <w:lang w:eastAsia="zh-HK"/>
        </w:rPr>
      </w:pPr>
      <w:r w:rsidRPr="00E92E0E">
        <w:rPr>
          <w:rFonts w:eastAsia="DengXian"/>
          <w:lang w:eastAsia="zh-CN"/>
        </w:rPr>
        <w:t>(d)</w:t>
      </w:r>
      <w:r>
        <w:rPr>
          <w:lang w:eastAsia="zh-CN"/>
        </w:rPr>
        <w:tab/>
      </w:r>
      <w:r w:rsidRPr="00E92E0E">
        <w:rPr>
          <w:rFonts w:eastAsia="DengXian" w:hint="eastAsia"/>
          <w:color w:val="000000"/>
          <w:lang w:eastAsia="zh-CN"/>
        </w:rPr>
        <w:t>被告人可能处于施虐者权威之下，令被告人不敢</w:t>
      </w:r>
      <w:r w:rsidRPr="00E92E0E">
        <w:rPr>
          <w:rFonts w:eastAsia="DengXian" w:hint="eastAsia"/>
          <w:lang w:eastAsia="zh-CN"/>
        </w:rPr>
        <w:t>采取合理步骤保护受害人。</w:t>
      </w:r>
    </w:p>
    <w:p w:rsidR="0063395F" w:rsidRPr="00FC39CA" w:rsidRDefault="00E92E0E" w:rsidP="00D85A18">
      <w:pPr>
        <w:pStyle w:val="ab"/>
        <w:spacing w:before="120" w:after="120"/>
        <w:rPr>
          <w:b w:val="0"/>
          <w:bCs/>
          <w:i/>
          <w:sz w:val="25"/>
          <w:szCs w:val="25"/>
          <w:lang w:val="x-none" w:eastAsia="zh-HK"/>
        </w:rPr>
      </w:pPr>
      <w:r w:rsidRPr="00E92E0E">
        <w:rPr>
          <w:rFonts w:eastAsia="DengXian" w:hint="eastAsia"/>
          <w:b w:val="0"/>
          <w:bCs/>
          <w:i/>
          <w:sz w:val="25"/>
          <w:szCs w:val="25"/>
          <w:lang w:val="x-none" w:eastAsia="zh-CN"/>
        </w:rPr>
        <w:lastRenderedPageBreak/>
        <w:t>意外</w:t>
      </w:r>
      <w:r w:rsidRPr="00E92E0E">
        <w:rPr>
          <w:rFonts w:eastAsia="DengXian" w:hint="eastAsia"/>
          <w:b w:val="0"/>
          <w:bCs/>
          <w:i/>
          <w:sz w:val="25"/>
          <w:szCs w:val="25"/>
          <w:lang w:eastAsia="zh-CN"/>
        </w:rPr>
        <w:t>事故</w:t>
      </w:r>
    </w:p>
    <w:p w:rsidR="0063395F" w:rsidRPr="007F3A5B" w:rsidRDefault="0063395F" w:rsidP="006C20A3">
      <w:pPr>
        <w:spacing w:after="0"/>
        <w:rPr>
          <w:lang w:val="x-none" w:eastAsia="zh-CN"/>
        </w:rPr>
      </w:pPr>
      <w:r>
        <w:rPr>
          <w:lang w:val="x-none" w:eastAsia="zh-CN"/>
        </w:rPr>
        <w:t>6</w:t>
      </w:r>
      <w:r w:rsidRPr="00FC39CA">
        <w:rPr>
          <w:lang w:val="x-none" w:eastAsia="zh-CN"/>
        </w:rPr>
        <w:t>.</w:t>
      </w:r>
      <w:r>
        <w:rPr>
          <w:lang w:val="x-none" w:eastAsia="zh-CN"/>
        </w:rPr>
        <w:t>3</w:t>
      </w:r>
      <w:r>
        <w:rPr>
          <w:rFonts w:hint="eastAsia"/>
          <w:lang w:val="x-none" w:eastAsia="zh-CN"/>
        </w:rPr>
        <w:t>6</w:t>
      </w:r>
      <w:r w:rsidRPr="00FC39CA">
        <w:rPr>
          <w:lang w:val="x-none" w:eastAsia="zh-CN"/>
        </w:rPr>
        <w:tab/>
      </w:r>
      <w:r w:rsidR="00E92E0E" w:rsidRPr="00E92E0E">
        <w:rPr>
          <w:rFonts w:eastAsia="DengXian" w:hint="eastAsia"/>
          <w:lang w:val="x-none" w:eastAsia="zh-CN"/>
        </w:rPr>
        <w:t>有些回应者虽注意到建议的</w:t>
      </w:r>
      <w:r w:rsidR="00E92E0E" w:rsidRPr="00E92E0E">
        <w:rPr>
          <w:rFonts w:eastAsia="DengXian" w:hint="eastAsia"/>
          <w:lang w:val="en-US" w:eastAsia="zh-CN"/>
        </w:rPr>
        <w:t>罪行所针对的不是意外</w:t>
      </w:r>
      <w:r w:rsidR="00E92E0E" w:rsidRPr="00E92E0E">
        <w:rPr>
          <w:rFonts w:eastAsia="DengXian" w:hint="eastAsia"/>
          <w:color w:val="000000"/>
          <w:lang w:eastAsia="zh-CN"/>
        </w:rPr>
        <w:t>事故</w:t>
      </w:r>
      <w:r w:rsidR="00E92E0E" w:rsidRPr="00E92E0E">
        <w:rPr>
          <w:rFonts w:eastAsia="DengXian" w:hint="eastAsia"/>
          <w:color w:val="000000"/>
          <w:lang w:val="en-US" w:eastAsia="zh-CN"/>
        </w:rPr>
        <w:t>，</w:t>
      </w:r>
      <w:r w:rsidR="00E92E0E" w:rsidRPr="00E92E0E">
        <w:rPr>
          <w:rFonts w:eastAsia="DengXian" w:hint="eastAsia"/>
          <w:lang w:val="x-none" w:eastAsia="zh-CN"/>
        </w:rPr>
        <w:t>但仍担心可能难以将意外</w:t>
      </w:r>
      <w:r w:rsidR="00E92E0E" w:rsidRPr="00E92E0E">
        <w:rPr>
          <w:rFonts w:eastAsia="DengXian" w:hint="eastAsia"/>
          <w:color w:val="000000"/>
          <w:lang w:eastAsia="zh-CN"/>
        </w:rPr>
        <w:t>事故</w:t>
      </w:r>
      <w:r w:rsidR="00E92E0E" w:rsidRPr="00E92E0E">
        <w:rPr>
          <w:rFonts w:eastAsia="DengXian" w:hint="eastAsia"/>
          <w:lang w:val="x-none" w:eastAsia="zh-CN"/>
        </w:rPr>
        <w:t>从照顾者疏忽所导致的严重伤害区分开来，又忧虑与受害人同住的父母和家庭成员</w:t>
      </w:r>
      <w:r w:rsidR="00E92E0E" w:rsidRPr="00E92E0E">
        <w:rPr>
          <w:rFonts w:eastAsia="DengXian" w:hint="eastAsia"/>
          <w:lang w:val="en-US" w:eastAsia="zh-CN"/>
        </w:rPr>
        <w:t>或</w:t>
      </w:r>
      <w:r w:rsidR="00E92E0E" w:rsidRPr="00E92E0E">
        <w:rPr>
          <w:rFonts w:eastAsia="DengXian" w:hint="eastAsia"/>
          <w:lang w:val="x-none" w:eastAsia="zh-CN"/>
        </w:rPr>
        <w:t>会因意外</w:t>
      </w:r>
      <w:r w:rsidR="00E92E0E" w:rsidRPr="00E92E0E">
        <w:rPr>
          <w:rFonts w:eastAsia="DengXian" w:hint="eastAsia"/>
          <w:color w:val="000000"/>
          <w:lang w:eastAsia="zh-CN"/>
        </w:rPr>
        <w:t>事故</w:t>
      </w:r>
      <w:r w:rsidR="00E92E0E" w:rsidRPr="00E92E0E">
        <w:rPr>
          <w:rFonts w:eastAsia="DengXian" w:hint="eastAsia"/>
          <w:lang w:val="x-none" w:eastAsia="zh-CN"/>
        </w:rPr>
        <w:t>而遭受检控。</w:t>
      </w:r>
    </w:p>
    <w:p w:rsidR="0063395F" w:rsidRPr="00617F2C" w:rsidRDefault="00E92E0E" w:rsidP="006C20A3">
      <w:pPr>
        <w:pStyle w:val="ab"/>
        <w:keepNext/>
        <w:spacing w:before="480"/>
        <w:rPr>
          <w:lang w:val="x-none" w:eastAsia="zh-HK"/>
        </w:rPr>
      </w:pPr>
      <w:r w:rsidRPr="00E92E0E">
        <w:rPr>
          <w:rFonts w:eastAsia="DengXian" w:hint="eastAsia"/>
          <w:lang w:val="x-none" w:eastAsia="zh-CN"/>
        </w:rPr>
        <w:t>我们对建议</w:t>
      </w:r>
      <w:r w:rsidR="0063395F">
        <w:rPr>
          <w:rFonts w:hint="eastAsia"/>
          <w:lang w:val="x-none" w:eastAsia="zh-CN"/>
        </w:rPr>
        <w:t>9</w:t>
      </w:r>
      <w:r w:rsidRPr="00E92E0E">
        <w:rPr>
          <w:rFonts w:eastAsia="DengXian" w:hint="eastAsia"/>
          <w:lang w:val="x-none" w:eastAsia="zh-CN"/>
        </w:rPr>
        <w:t>的分析和回应</w:t>
      </w:r>
    </w:p>
    <w:p w:rsidR="0063395F" w:rsidRPr="007F3A5B" w:rsidRDefault="00E92E0E" w:rsidP="00D85A18">
      <w:pPr>
        <w:pStyle w:val="ab"/>
        <w:spacing w:before="120" w:after="120"/>
        <w:jc w:val="left"/>
        <w:rPr>
          <w:bCs/>
          <w:i/>
          <w:sz w:val="25"/>
          <w:szCs w:val="25"/>
          <w:lang w:val="x-none" w:eastAsia="zh-HK"/>
        </w:rPr>
      </w:pPr>
      <w:r w:rsidRPr="00E92E0E">
        <w:rPr>
          <w:rFonts w:eastAsia="DengXian" w:hint="eastAsia"/>
          <w:bCs/>
          <w:i/>
          <w:sz w:val="25"/>
          <w:szCs w:val="25"/>
          <w:lang w:val="x-none" w:eastAsia="zh-CN"/>
        </w:rPr>
        <w:t>取代“已察觉或应已察觉”的犯罪意念；</w:t>
      </w:r>
      <w:r w:rsidR="0063395F">
        <w:rPr>
          <w:bCs/>
          <w:i/>
          <w:sz w:val="25"/>
          <w:szCs w:val="25"/>
          <w:lang w:val="x-none" w:eastAsia="zh-HK"/>
        </w:rPr>
        <w:br/>
      </w:r>
      <w:r w:rsidRPr="00E92E0E">
        <w:rPr>
          <w:rFonts w:eastAsia="DengXian" w:hint="eastAsia"/>
          <w:bCs/>
          <w:i/>
          <w:sz w:val="25"/>
          <w:szCs w:val="25"/>
          <w:lang w:val="x-none" w:eastAsia="zh-CN"/>
        </w:rPr>
        <w:t>被告人的个人情况</w:t>
      </w:r>
      <w:proofErr w:type="gramStart"/>
      <w:r w:rsidRPr="00E92E0E">
        <w:rPr>
          <w:rFonts w:eastAsia="DengXian" w:hint="eastAsia"/>
          <w:bCs/>
          <w:i/>
          <w:sz w:val="25"/>
          <w:szCs w:val="25"/>
          <w:lang w:val="x-none" w:eastAsia="zh-CN"/>
        </w:rPr>
        <w:t>属相关</w:t>
      </w:r>
      <w:proofErr w:type="gramEnd"/>
      <w:r w:rsidRPr="00E92E0E">
        <w:rPr>
          <w:rFonts w:eastAsia="DengXian" w:hint="eastAsia"/>
          <w:bCs/>
          <w:i/>
          <w:sz w:val="25"/>
          <w:szCs w:val="25"/>
          <w:lang w:val="x-none" w:eastAsia="zh-CN"/>
        </w:rPr>
        <w:t>因素</w:t>
      </w:r>
    </w:p>
    <w:p w:rsidR="0063395F" w:rsidRPr="008B1D7C" w:rsidRDefault="0063395F" w:rsidP="00D85A18">
      <w:pPr>
        <w:rPr>
          <w:lang w:val="x-none" w:eastAsia="zh-CN"/>
        </w:rPr>
      </w:pPr>
      <w:r>
        <w:rPr>
          <w:rFonts w:hint="eastAsia"/>
          <w:lang w:val="x-none" w:eastAsia="zh-CN"/>
        </w:rPr>
        <w:t>6.37</w:t>
      </w:r>
      <w:r>
        <w:rPr>
          <w:lang w:val="x-none" w:eastAsia="zh-CN"/>
        </w:rPr>
        <w:tab/>
      </w:r>
      <w:r w:rsidR="00E92E0E" w:rsidRPr="00E92E0E">
        <w:rPr>
          <w:rFonts w:eastAsia="DengXian" w:hint="eastAsia"/>
          <w:lang w:val="x-none" w:eastAsia="zh-CN"/>
        </w:rPr>
        <w:t>我们备悉回应者反对建议</w:t>
      </w:r>
      <w:r w:rsidRPr="002157B8">
        <w:rPr>
          <w:lang w:val="x-none" w:eastAsia="zh-CN"/>
        </w:rPr>
        <w:t>9(b)</w:t>
      </w:r>
      <w:r w:rsidR="00E92E0E" w:rsidRPr="00E92E0E">
        <w:rPr>
          <w:rFonts w:eastAsia="DengXian" w:hint="eastAsia"/>
          <w:lang w:val="x-none" w:eastAsia="zh-CN"/>
        </w:rPr>
        <w:t>的论据，即</w:t>
      </w:r>
      <w:r w:rsidR="00E92E0E" w:rsidRPr="00E92E0E">
        <w:rPr>
          <w:rFonts w:eastAsia="DengXian" w:hint="eastAsia"/>
          <w:i/>
          <w:lang w:val="x-none" w:eastAsia="zh-CN"/>
        </w:rPr>
        <w:t>“已察觉或应已察觉”</w:t>
      </w:r>
      <w:r w:rsidR="00E92E0E" w:rsidRPr="00E92E0E">
        <w:rPr>
          <w:rFonts w:eastAsia="DengXian" w:hint="eastAsia"/>
          <w:lang w:val="x-none" w:eastAsia="zh-CN"/>
        </w:rPr>
        <w:t>的犯罪意念并不恰当；亦备悉</w:t>
      </w:r>
      <w:r w:rsidR="00E92E0E" w:rsidRPr="00E92E0E">
        <w:rPr>
          <w:rFonts w:eastAsia="DengXian" w:hint="eastAsia"/>
          <w:lang w:eastAsia="zh-CN"/>
        </w:rPr>
        <w:t>应</w:t>
      </w:r>
      <w:r w:rsidR="00E92E0E" w:rsidRPr="00E92E0E">
        <w:rPr>
          <w:rFonts w:eastAsia="DengXian" w:hint="eastAsia"/>
          <w:lang w:val="x-none" w:eastAsia="zh-CN"/>
        </w:rPr>
        <w:t>考虑被告人的个人情况这项提议。正如已在最终建议</w:t>
      </w:r>
      <w:r>
        <w:rPr>
          <w:rFonts w:hint="eastAsia"/>
          <w:lang w:val="x-none" w:eastAsia="zh-CN"/>
        </w:rPr>
        <w:t>3</w:t>
      </w:r>
      <w:r w:rsidR="00E92E0E" w:rsidRPr="00E92E0E">
        <w:rPr>
          <w:rFonts w:eastAsia="DengXian" w:hint="eastAsia"/>
          <w:lang w:val="x-none" w:eastAsia="zh-CN"/>
        </w:rPr>
        <w:t>详细论述，建议的罪行的犯罪意念应该是</w:t>
      </w:r>
      <w:r w:rsidR="00E92E0E" w:rsidRPr="00E92E0E">
        <w:rPr>
          <w:rFonts w:eastAsia="DengXian" w:hint="eastAsia"/>
          <w:i/>
          <w:lang w:eastAsia="zh-CN"/>
        </w:rPr>
        <w:t>“</w:t>
      </w:r>
      <w:r w:rsidR="00E92E0E" w:rsidRPr="00E92E0E">
        <w:rPr>
          <w:rFonts w:eastAsia="DengXian" w:hint="eastAsia"/>
          <w:i/>
          <w:lang w:val="x-none" w:eastAsia="zh-CN"/>
        </w:rPr>
        <w:t>知道，或有合理理由相信</w:t>
      </w:r>
      <w:r w:rsidR="00E92E0E" w:rsidRPr="00E92E0E">
        <w:rPr>
          <w:rFonts w:eastAsia="DengXian" w:hint="eastAsia"/>
          <w:i/>
          <w:lang w:eastAsia="zh-CN"/>
        </w:rPr>
        <w:t>”</w:t>
      </w:r>
      <w:r w:rsidR="00E92E0E" w:rsidRPr="00E92E0E">
        <w:rPr>
          <w:rFonts w:eastAsia="DengXian" w:hint="eastAsia"/>
          <w:lang w:val="x-none" w:eastAsia="zh-CN"/>
        </w:rPr>
        <w:t>受害人有受严重伤害的风险（以</w:t>
      </w:r>
      <w:r w:rsidR="00E92E0E" w:rsidRPr="00E92E0E">
        <w:rPr>
          <w:rFonts w:eastAsia="DengXian" w:hint="eastAsia"/>
          <w:lang w:eastAsia="zh-CN"/>
        </w:rPr>
        <w:t>代替咨询文件所建议的</w:t>
      </w:r>
      <w:r w:rsidR="00E92E0E" w:rsidRPr="00E92E0E">
        <w:rPr>
          <w:rFonts w:eastAsia="DengXian" w:hint="eastAsia"/>
          <w:i/>
          <w:lang w:eastAsia="zh-CN"/>
        </w:rPr>
        <w:t>“</w:t>
      </w:r>
      <w:r w:rsidR="00E92E0E" w:rsidRPr="00E92E0E">
        <w:rPr>
          <w:rFonts w:eastAsia="DengXian" w:hint="eastAsia"/>
          <w:i/>
          <w:lang w:val="x-none" w:eastAsia="zh-CN"/>
        </w:rPr>
        <w:t>已察觉或应已察觉</w:t>
      </w:r>
      <w:r w:rsidR="00E92E0E" w:rsidRPr="00E92E0E">
        <w:rPr>
          <w:rFonts w:eastAsia="DengXian" w:hint="eastAsia"/>
          <w:i/>
          <w:lang w:eastAsia="zh-CN"/>
        </w:rPr>
        <w:t>”</w:t>
      </w:r>
      <w:r w:rsidR="00E92E0E" w:rsidRPr="00E92E0E">
        <w:rPr>
          <w:rFonts w:eastAsia="DengXian" w:hint="eastAsia"/>
          <w:lang w:val="x-none" w:eastAsia="zh-CN"/>
        </w:rPr>
        <w:t>）。</w:t>
      </w:r>
      <w:r w:rsidR="00E92E0E" w:rsidRPr="00402D58">
        <w:rPr>
          <w:lang w:eastAsia="zh-CN"/>
        </w:rPr>
        <w:t>‍</w:t>
      </w:r>
      <w:r w:rsidRPr="00402D58">
        <w:rPr>
          <w:rStyle w:val="FootnoteReference"/>
          <w:rFonts w:cs="Arial"/>
        </w:rPr>
        <w:footnoteReference w:id="166"/>
      </w:r>
      <w:r w:rsidR="00E92E0E" w:rsidRPr="00E92E0E">
        <w:rPr>
          <w:rFonts w:eastAsia="DengXian"/>
          <w:lang w:eastAsia="zh-CN"/>
        </w:rPr>
        <w:t xml:space="preserve"> </w:t>
      </w:r>
      <w:r w:rsidR="00E92E0E" w:rsidRPr="00E92E0E">
        <w:rPr>
          <w:rFonts w:eastAsia="DengXian" w:hint="eastAsia"/>
          <w:lang w:eastAsia="zh-CN"/>
        </w:rPr>
        <w:t>该经修订的犯罪意念属具有主观元素的客观测试（即在应用时会从被告人的角度考虑，而非严格的完全客观旁观者测试）</w:t>
      </w:r>
      <w:r w:rsidR="00E92E0E" w:rsidRPr="00E92E0E">
        <w:rPr>
          <w:rFonts w:eastAsia="DengXian" w:hint="eastAsia"/>
          <w:lang w:val="x-none" w:eastAsia="zh-CN"/>
        </w:rPr>
        <w:t>。</w:t>
      </w:r>
      <w:r w:rsidR="00E92E0E" w:rsidRPr="00402D58">
        <w:rPr>
          <w:lang w:eastAsia="zh-CN"/>
        </w:rPr>
        <w:t>‍</w:t>
      </w:r>
      <w:r w:rsidRPr="00402D58">
        <w:rPr>
          <w:rStyle w:val="FootnoteReference"/>
          <w:rFonts w:cs="Arial"/>
        </w:rPr>
        <w:footnoteReference w:id="167"/>
      </w:r>
    </w:p>
    <w:p w:rsidR="0063395F" w:rsidRPr="007F3A5B"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严重伤害的“风险</w:t>
      </w:r>
      <w:r w:rsidR="0063395F" w:rsidRPr="000B0339">
        <w:rPr>
          <w:rFonts w:ascii="新細明體" w:hAnsi="新細明體"/>
          <w:bCs/>
          <w:i/>
          <w:sz w:val="25"/>
          <w:szCs w:val="25"/>
          <w:lang w:val="x-none" w:eastAsia="zh-HK"/>
        </w:rPr>
        <w:t>”</w:t>
      </w:r>
    </w:p>
    <w:p w:rsidR="0063395F" w:rsidRPr="002157B8" w:rsidRDefault="0063395F" w:rsidP="00D85A18">
      <w:pPr>
        <w:rPr>
          <w:lang w:val="x-none" w:eastAsia="zh-HK"/>
        </w:rPr>
      </w:pPr>
      <w:r>
        <w:rPr>
          <w:rFonts w:hint="eastAsia"/>
          <w:lang w:val="x-none" w:eastAsia="zh-CN"/>
        </w:rPr>
        <w:t>6</w:t>
      </w:r>
      <w:r w:rsidRPr="00226B24">
        <w:rPr>
          <w:lang w:val="x-none" w:eastAsia="zh-CN"/>
        </w:rPr>
        <w:t>.</w:t>
      </w:r>
      <w:r>
        <w:rPr>
          <w:rFonts w:hint="eastAsia"/>
          <w:lang w:val="x-none" w:eastAsia="zh-CN"/>
        </w:rPr>
        <w:t>38</w:t>
      </w:r>
      <w:r w:rsidRPr="00226B24">
        <w:rPr>
          <w:lang w:val="x-none" w:eastAsia="zh-CN"/>
        </w:rPr>
        <w:tab/>
      </w:r>
      <w:r w:rsidR="00E92E0E" w:rsidRPr="00E92E0E">
        <w:rPr>
          <w:rFonts w:eastAsia="DengXian" w:hint="eastAsia"/>
          <w:lang w:val="x-none" w:eastAsia="zh-CN"/>
        </w:rPr>
        <w:t>至于回应者提出以</w:t>
      </w:r>
      <w:r w:rsidR="00E92E0E" w:rsidRPr="00E92E0E">
        <w:rPr>
          <w:rFonts w:eastAsia="DengXian" w:hint="eastAsia"/>
          <w:i/>
          <w:lang w:val="x-none" w:eastAsia="zh-CN"/>
        </w:rPr>
        <w:t>“明显”</w:t>
      </w:r>
      <w:r w:rsidR="00E92E0E" w:rsidRPr="00E92E0E">
        <w:rPr>
          <w:rFonts w:eastAsia="DengXian" w:hint="eastAsia"/>
          <w:lang w:val="x-none" w:eastAsia="zh-CN"/>
        </w:rPr>
        <w:t>、</w:t>
      </w:r>
      <w:r w:rsidR="00E92E0E" w:rsidRPr="00E92E0E">
        <w:rPr>
          <w:rFonts w:eastAsia="DengXian" w:hint="eastAsia"/>
          <w:i/>
          <w:lang w:val="x-none" w:eastAsia="zh-CN"/>
        </w:rPr>
        <w:t>“显著”</w:t>
      </w:r>
      <w:r w:rsidR="00E92E0E" w:rsidRPr="00E92E0E">
        <w:rPr>
          <w:rFonts w:eastAsia="DengXian" w:hint="eastAsia"/>
          <w:lang w:val="x-none" w:eastAsia="zh-CN"/>
        </w:rPr>
        <w:t>或</w:t>
      </w:r>
      <w:r w:rsidR="00E92E0E" w:rsidRPr="00E92E0E">
        <w:rPr>
          <w:rFonts w:eastAsia="DengXian" w:hint="eastAsia"/>
          <w:i/>
          <w:lang w:val="x-none" w:eastAsia="zh-CN"/>
        </w:rPr>
        <w:t>“实际”</w:t>
      </w:r>
      <w:r w:rsidR="00E92E0E" w:rsidRPr="00E92E0E">
        <w:rPr>
          <w:rFonts w:eastAsia="DengXian" w:hint="eastAsia"/>
          <w:lang w:val="x-none" w:eastAsia="zh-CN"/>
        </w:rPr>
        <w:t>这些形容词来规限</w:t>
      </w:r>
      <w:r w:rsidR="00E92E0E" w:rsidRPr="00E92E0E">
        <w:rPr>
          <w:rFonts w:eastAsia="DengXian" w:hint="eastAsia"/>
          <w:i/>
          <w:lang w:val="x-none" w:eastAsia="zh-CN"/>
        </w:rPr>
        <w:t>“风险”</w:t>
      </w:r>
      <w:r w:rsidR="00E92E0E" w:rsidRPr="00E92E0E">
        <w:rPr>
          <w:rFonts w:eastAsia="DengXian" w:hint="eastAsia"/>
          <w:lang w:val="x-none" w:eastAsia="zh-CN"/>
        </w:rPr>
        <w:t>的提议，我们认为没有必要这样做，理由载列如下。</w:t>
      </w:r>
    </w:p>
    <w:p w:rsidR="0063395F" w:rsidRPr="008B1D7C" w:rsidRDefault="0063395F" w:rsidP="00D85A18">
      <w:pPr>
        <w:rPr>
          <w:lang w:val="x-none" w:eastAsia="zh-CN"/>
        </w:rPr>
      </w:pPr>
      <w:r w:rsidRPr="002157B8">
        <w:rPr>
          <w:lang w:val="x-none" w:eastAsia="zh-HK"/>
        </w:rPr>
        <w:t>6.39</w:t>
      </w:r>
      <w:r w:rsidRPr="002157B8">
        <w:rPr>
          <w:lang w:val="x-none" w:eastAsia="zh-HK"/>
        </w:rPr>
        <w:tab/>
      </w:r>
      <w:r w:rsidR="00E92E0E" w:rsidRPr="00E92E0E">
        <w:rPr>
          <w:rFonts w:eastAsia="DengXian" w:hint="eastAsia"/>
          <w:lang w:val="x-none" w:eastAsia="zh-CN"/>
        </w:rPr>
        <w:t>虽然英格兰的相应罪行藉加入</w:t>
      </w:r>
      <w:r w:rsidR="00E92E0E" w:rsidRPr="00E92E0E">
        <w:rPr>
          <w:rFonts w:eastAsia="DengXian" w:hint="eastAsia"/>
          <w:i/>
          <w:lang w:val="x-none" w:eastAsia="zh-CN"/>
        </w:rPr>
        <w:t>“显著”</w:t>
      </w:r>
      <w:r w:rsidR="00E92E0E" w:rsidRPr="00E92E0E">
        <w:rPr>
          <w:rFonts w:eastAsia="DengXian" w:hint="eastAsia"/>
          <w:lang w:val="x-none" w:eastAsia="zh-CN"/>
        </w:rPr>
        <w:t>而规限</w:t>
      </w:r>
      <w:r w:rsidR="00E92E0E" w:rsidRPr="00E92E0E">
        <w:rPr>
          <w:rFonts w:eastAsia="DengXian" w:hint="eastAsia"/>
          <w:i/>
          <w:lang w:val="x-none" w:eastAsia="zh-CN"/>
        </w:rPr>
        <w:t>“风险”</w:t>
      </w:r>
      <w:r w:rsidR="00E92E0E" w:rsidRPr="00E92E0E">
        <w:rPr>
          <w:rFonts w:eastAsia="DengXian" w:hint="eastAsia"/>
          <w:lang w:val="x-none" w:eastAsia="zh-CN"/>
        </w:rPr>
        <w:t>，但上诉法院在解释另一法规的</w:t>
      </w:r>
      <w:r w:rsidR="00E92E0E" w:rsidRPr="00E92E0E">
        <w:rPr>
          <w:rFonts w:eastAsia="DengXian" w:hint="eastAsia"/>
          <w:i/>
          <w:lang w:val="x-none" w:eastAsia="zh-CN"/>
        </w:rPr>
        <w:t>“风险”</w:t>
      </w:r>
      <w:r w:rsidR="00E92E0E" w:rsidRPr="00E92E0E">
        <w:rPr>
          <w:rFonts w:eastAsia="DengXian" w:hint="eastAsia"/>
          <w:lang w:val="x-none" w:eastAsia="zh-CN"/>
        </w:rPr>
        <w:t>一词时有以下裁定：</w:t>
      </w:r>
    </w:p>
    <w:p w:rsidR="0063395F" w:rsidRPr="005245C7" w:rsidRDefault="00E92E0E" w:rsidP="00D85A18">
      <w:pPr>
        <w:pStyle w:val="aa"/>
        <w:ind w:left="851" w:hanging="142"/>
        <w:rPr>
          <w:spacing w:val="0"/>
          <w:lang w:eastAsia="zh-CN"/>
        </w:rPr>
      </w:pPr>
      <w:r w:rsidRPr="00E92E0E">
        <w:rPr>
          <w:rFonts w:eastAsia="DengXian" w:hint="eastAsia"/>
          <w:lang w:eastAsia="zh-CN"/>
        </w:rPr>
        <w:t>“</w:t>
      </w:r>
      <w:r w:rsidRPr="00E92E0E">
        <w:rPr>
          <w:rFonts w:eastAsia="DengXian" w:hint="eastAsia"/>
          <w:spacing w:val="16"/>
          <w:lang w:eastAsia="zh-CN"/>
        </w:rPr>
        <w:t>对</w:t>
      </w:r>
      <w:proofErr w:type="gramStart"/>
      <w:r w:rsidRPr="00E92E0E">
        <w:rPr>
          <w:rFonts w:eastAsia="DengXian" w:hint="eastAsia"/>
          <w:spacing w:val="16"/>
          <w:lang w:eastAsia="zh-CN"/>
        </w:rPr>
        <w:t>‘</w:t>
      </w:r>
      <w:proofErr w:type="gramEnd"/>
      <w:r w:rsidRPr="00E92E0E">
        <w:rPr>
          <w:rFonts w:eastAsia="DengXian" w:hint="eastAsia"/>
          <w:spacing w:val="16"/>
          <w:lang w:eastAsia="zh-CN"/>
        </w:rPr>
        <w:t>风险＇这个法定概念作任何解述实无必要……［</w:t>
      </w:r>
      <w:proofErr w:type="gramStart"/>
      <w:r w:rsidRPr="00E92E0E">
        <w:rPr>
          <w:rFonts w:eastAsia="DengXian" w:hint="eastAsia"/>
          <w:spacing w:val="16"/>
          <w:lang w:eastAsia="zh-CN"/>
        </w:rPr>
        <w:t>‘</w:t>
      </w:r>
      <w:proofErr w:type="gramEnd"/>
      <w:r w:rsidRPr="00E92E0E">
        <w:rPr>
          <w:rFonts w:eastAsia="DengXian" w:hint="eastAsia"/>
          <w:spacing w:val="16"/>
          <w:lang w:eastAsia="zh-CN"/>
        </w:rPr>
        <w:t>风险＇</w:t>
      </w:r>
      <w:r w:rsidRPr="00E92E0E">
        <w:rPr>
          <w:rFonts w:eastAsia="DengXian" w:hint="eastAsia"/>
          <w:lang w:eastAsia="zh-CN"/>
        </w:rPr>
        <w:t>一词已表明］有关风险必须是重大或实际风险；换言之，有关风险绝不能是微不足道、凭空想象或假设性质。”</w:t>
      </w:r>
      <w:r w:rsidRPr="00402D58">
        <w:rPr>
          <w:lang w:eastAsia="zh-CN"/>
        </w:rPr>
        <w:t>‍</w:t>
      </w:r>
      <w:r w:rsidR="0063395F" w:rsidRPr="00402D58">
        <w:rPr>
          <w:rStyle w:val="FootnoteReference"/>
          <w:rFonts w:cs="Arial"/>
        </w:rPr>
        <w:footnoteReference w:id="168"/>
      </w:r>
    </w:p>
    <w:p w:rsidR="0063395F" w:rsidRPr="008B1D7C" w:rsidRDefault="00E92E0E" w:rsidP="00D85A18">
      <w:pPr>
        <w:rPr>
          <w:lang w:val="x-none" w:eastAsia="zh-CN"/>
        </w:rPr>
      </w:pPr>
      <w:r w:rsidRPr="00E92E0E">
        <w:rPr>
          <w:rFonts w:eastAsia="DengXian" w:hint="eastAsia"/>
          <w:lang w:val="x-none" w:eastAsia="zh-CN"/>
        </w:rPr>
        <w:lastRenderedPageBreak/>
        <w:t>上诉法院在</w:t>
      </w:r>
      <w:r w:rsidR="0063395F" w:rsidRPr="00291304">
        <w:rPr>
          <w:i/>
          <w:spacing w:val="0"/>
          <w:lang w:val="x-none" w:eastAsia="zh-HK"/>
        </w:rPr>
        <w:t>R v Porter</w:t>
      </w:r>
      <w:r w:rsidRPr="00E92E0E">
        <w:rPr>
          <w:rFonts w:eastAsia="DengXian" w:hint="eastAsia"/>
          <w:lang w:val="x-none" w:eastAsia="zh-CN"/>
        </w:rPr>
        <w:t>一案中表示：</w:t>
      </w:r>
    </w:p>
    <w:p w:rsidR="0063395F" w:rsidRPr="005245C7" w:rsidRDefault="00E92E0E" w:rsidP="00D85A18">
      <w:pPr>
        <w:pStyle w:val="aa"/>
        <w:ind w:left="851" w:hanging="142"/>
        <w:rPr>
          <w:spacing w:val="0"/>
          <w:lang w:eastAsia="zh-CN"/>
        </w:rPr>
      </w:pPr>
      <w:r w:rsidRPr="00E92E0E">
        <w:rPr>
          <w:rFonts w:eastAsia="DengXian" w:hint="eastAsia"/>
          <w:lang w:eastAsia="zh-CN"/>
        </w:rPr>
        <w:t>“本院认为，没有必要对风险这个法定概念作任何解述</w:t>
      </w:r>
      <w:r w:rsidRPr="00E92E0E">
        <w:rPr>
          <w:rFonts w:eastAsia="DengXian" w:hint="eastAsia"/>
          <w:spacing w:val="0"/>
          <w:lang w:eastAsia="zh-CN"/>
        </w:rPr>
        <w:t>…</w:t>
      </w:r>
      <w:r w:rsidRPr="00E92E0E">
        <w:rPr>
          <w:rFonts w:eastAsia="DengXian" w:hint="eastAsia"/>
          <w:lang w:eastAsia="zh-CN"/>
        </w:rPr>
        <w:t>…重要的是，控方所须证明的风险应该是实际风险，而不是凭空想象或假设性质</w:t>
      </w:r>
      <w:r w:rsidRPr="00E92E0E">
        <w:rPr>
          <w:rFonts w:eastAsia="DengXian" w:hint="eastAsia"/>
          <w:spacing w:val="0"/>
          <w:lang w:eastAsia="zh-CN"/>
        </w:rPr>
        <w:t>…</w:t>
      </w:r>
      <w:r w:rsidRPr="00E92E0E">
        <w:rPr>
          <w:rFonts w:eastAsia="DengXian" w:hint="eastAsia"/>
          <w:lang w:eastAsia="zh-CN"/>
        </w:rPr>
        <w:t>…该法规没有规定须减轻那些只是凭空想象的风险。”</w:t>
      </w:r>
      <w:r w:rsidRPr="00402D58">
        <w:rPr>
          <w:lang w:eastAsia="zh-CN"/>
        </w:rPr>
        <w:t>‍</w:t>
      </w:r>
      <w:r w:rsidR="0063395F" w:rsidRPr="00402D58">
        <w:rPr>
          <w:rStyle w:val="FootnoteReference"/>
          <w:rFonts w:cs="Arial"/>
        </w:rPr>
        <w:footnoteReference w:id="169"/>
      </w:r>
    </w:p>
    <w:p w:rsidR="0063395F" w:rsidRPr="008B1D7C" w:rsidRDefault="0063395F" w:rsidP="00D85A18">
      <w:pPr>
        <w:rPr>
          <w:lang w:val="x-none" w:eastAsia="zh-CN"/>
        </w:rPr>
      </w:pPr>
      <w:r w:rsidRPr="002157B8">
        <w:rPr>
          <w:lang w:val="x-none" w:eastAsia="zh-HK"/>
        </w:rPr>
        <w:t>6.</w:t>
      </w:r>
      <w:r>
        <w:rPr>
          <w:rFonts w:hint="eastAsia"/>
          <w:lang w:val="x-none" w:eastAsia="zh-CN"/>
        </w:rPr>
        <w:t>40</w:t>
      </w:r>
      <w:r w:rsidRPr="002157B8">
        <w:rPr>
          <w:lang w:val="x-none" w:eastAsia="zh-HK"/>
        </w:rPr>
        <w:tab/>
      </w:r>
      <w:r w:rsidR="00E92E0E" w:rsidRPr="00E92E0E">
        <w:rPr>
          <w:rFonts w:eastAsia="DengXian" w:hint="eastAsia"/>
          <w:lang w:val="x-none" w:eastAsia="zh-CN"/>
        </w:rPr>
        <w:t>同样地，新西兰的相应罪行只有</w:t>
      </w:r>
      <w:r w:rsidR="00E92E0E" w:rsidRPr="00E92E0E">
        <w:rPr>
          <w:rFonts w:eastAsia="DengXian" w:hint="eastAsia"/>
          <w:i/>
          <w:lang w:val="x-none" w:eastAsia="zh-CN"/>
        </w:rPr>
        <w:t>“风险”</w:t>
      </w:r>
      <w:r w:rsidR="00E92E0E" w:rsidRPr="00E92E0E">
        <w:rPr>
          <w:rFonts w:eastAsia="DengXian" w:hint="eastAsia"/>
          <w:lang w:val="x-none" w:eastAsia="zh-CN"/>
        </w:rPr>
        <w:t>一词，而没有以形容词加以规限。新西兰</w:t>
      </w:r>
      <w:r w:rsidR="00E92E0E" w:rsidRPr="00E92E0E">
        <w:rPr>
          <w:rFonts w:eastAsia="DengXian" w:hint="eastAsia"/>
          <w:color w:val="000000"/>
          <w:lang w:eastAsia="zh-CN"/>
        </w:rPr>
        <w:t>司法部</w:t>
      </w:r>
      <w:r w:rsidR="00E92E0E" w:rsidRPr="00E92E0E">
        <w:rPr>
          <w:rFonts w:ascii="新細明體" w:eastAsia="DengXian" w:hAnsi="新細明體" w:hint="eastAsia"/>
          <w:color w:val="000000"/>
          <w:lang w:eastAsia="zh-CN"/>
        </w:rPr>
        <w:t>（</w:t>
      </w:r>
      <w:r w:rsidR="00E92E0E" w:rsidRPr="00E92E0E">
        <w:rPr>
          <w:rFonts w:eastAsia="DengXian" w:cs="Arial"/>
          <w:color w:val="000000"/>
          <w:spacing w:val="0"/>
          <w:szCs w:val="18"/>
          <w:lang w:eastAsia="zh-CN"/>
        </w:rPr>
        <w:t>New Zealand Ministry of Justice</w:t>
      </w:r>
      <w:r w:rsidR="00E92E0E" w:rsidRPr="00E92E0E">
        <w:rPr>
          <w:rFonts w:ascii="新細明體" w:eastAsia="DengXian" w:hAnsi="新細明體" w:hint="eastAsia"/>
          <w:color w:val="000000"/>
          <w:lang w:eastAsia="zh-CN"/>
        </w:rPr>
        <w:t>）</w:t>
      </w:r>
      <w:r w:rsidR="00E92E0E" w:rsidRPr="00E92E0E">
        <w:rPr>
          <w:rFonts w:eastAsia="DengXian" w:hint="eastAsia"/>
          <w:lang w:val="x-none" w:eastAsia="zh-CN"/>
        </w:rPr>
        <w:t>认为，</w:t>
      </w:r>
      <w:r w:rsidR="00E92E0E" w:rsidRPr="00E92E0E">
        <w:rPr>
          <w:rFonts w:eastAsia="DengXian" w:hint="eastAsia"/>
          <w:i/>
          <w:lang w:val="x-none" w:eastAsia="zh-CN"/>
        </w:rPr>
        <w:t>“风险”</w:t>
      </w:r>
      <w:r w:rsidR="00E92E0E" w:rsidRPr="00E92E0E">
        <w:rPr>
          <w:rFonts w:eastAsia="DengXian" w:hint="eastAsia"/>
          <w:lang w:val="x-none" w:eastAsia="zh-CN"/>
        </w:rPr>
        <w:t>一词已包含有关风险</w:t>
      </w:r>
      <w:r w:rsidR="00E92E0E" w:rsidRPr="00E92E0E">
        <w:rPr>
          <w:rFonts w:eastAsia="DengXian" w:hint="eastAsia"/>
          <w:lang w:eastAsia="zh-CN"/>
        </w:rPr>
        <w:t>应该是受到伤害的</w:t>
      </w:r>
      <w:r w:rsidR="00E92E0E" w:rsidRPr="00E92E0E">
        <w:rPr>
          <w:rFonts w:eastAsia="DengXian" w:hint="eastAsia"/>
          <w:i/>
          <w:lang w:val="x-none" w:eastAsia="zh-CN"/>
        </w:rPr>
        <w:t>“实际或明显”</w:t>
      </w:r>
      <w:r w:rsidR="00E92E0E" w:rsidRPr="00E92E0E">
        <w:rPr>
          <w:rFonts w:eastAsia="DengXian" w:hint="eastAsia"/>
          <w:lang w:eastAsia="zh-CN"/>
        </w:rPr>
        <w:t>风险之意</w:t>
      </w:r>
      <w:r w:rsidR="00E92E0E" w:rsidRPr="00E92E0E">
        <w:rPr>
          <w:rFonts w:eastAsia="DengXian" w:hint="eastAsia"/>
          <w:lang w:val="x-none" w:eastAsia="zh-CN"/>
        </w:rPr>
        <w:t>：</w:t>
      </w:r>
      <w:r w:rsidR="00E92E0E" w:rsidRPr="00504C1D">
        <w:rPr>
          <w:lang w:eastAsia="zh-CN"/>
        </w:rPr>
        <w:t>‍</w:t>
      </w:r>
      <w:r w:rsidRPr="00DB6AF5">
        <w:rPr>
          <w:rStyle w:val="FootnoteReference"/>
          <w:rFonts w:cs="Arial"/>
        </w:rPr>
        <w:footnoteReference w:id="170"/>
      </w:r>
    </w:p>
    <w:p w:rsidR="0063395F" w:rsidRPr="005245C7" w:rsidRDefault="00E92E0E" w:rsidP="00D85A18">
      <w:pPr>
        <w:pStyle w:val="aa"/>
        <w:ind w:left="851" w:hanging="142"/>
        <w:rPr>
          <w:spacing w:val="0"/>
          <w:lang w:eastAsia="zh-CN"/>
        </w:rPr>
      </w:pPr>
      <w:r w:rsidRPr="00E92E0E">
        <w:rPr>
          <w:rFonts w:eastAsia="DengXian" w:hint="eastAsia"/>
          <w:lang w:eastAsia="zh-CN"/>
        </w:rPr>
        <w:t>“根据现有的相关案例，法院也很可能会要求该风险不只是受到伤害的</w:t>
      </w:r>
      <w:proofErr w:type="gramStart"/>
      <w:r w:rsidRPr="00E92E0E">
        <w:rPr>
          <w:rFonts w:eastAsia="DengXian" w:hint="eastAsia"/>
          <w:lang w:eastAsia="zh-CN"/>
        </w:rPr>
        <w:t>‘</w:t>
      </w:r>
      <w:proofErr w:type="gramEnd"/>
      <w:r w:rsidRPr="00E92E0E">
        <w:rPr>
          <w:rFonts w:eastAsia="DengXian" w:hint="eastAsia"/>
          <w:lang w:eastAsia="zh-CN"/>
        </w:rPr>
        <w:t>风险＇，而是受到伤害的</w:t>
      </w:r>
      <w:proofErr w:type="gramStart"/>
      <w:r w:rsidRPr="00E92E0E">
        <w:rPr>
          <w:rFonts w:eastAsia="DengXian" w:hint="eastAsia"/>
          <w:lang w:eastAsia="zh-CN"/>
        </w:rPr>
        <w:t>‘</w:t>
      </w:r>
      <w:proofErr w:type="gramEnd"/>
      <w:r w:rsidRPr="00E92E0E">
        <w:rPr>
          <w:rFonts w:eastAsia="DengXian" w:hint="eastAsia"/>
          <w:lang w:eastAsia="zh-CN"/>
        </w:rPr>
        <w:t>实</w:t>
      </w:r>
      <w:r w:rsidRPr="00E92E0E">
        <w:rPr>
          <w:rFonts w:eastAsia="DengXian" w:hint="eastAsia"/>
          <w:lang w:val="x-none" w:eastAsia="zh-CN"/>
        </w:rPr>
        <w:t>际</w:t>
      </w:r>
      <w:r w:rsidRPr="00E92E0E">
        <w:rPr>
          <w:rFonts w:eastAsia="DengXian" w:hint="eastAsia"/>
          <w:lang w:eastAsia="zh-CN"/>
        </w:rPr>
        <w:t>或明显＇风险。换言之，［被告人］</w:t>
      </w:r>
      <w:proofErr w:type="gramStart"/>
      <w:r w:rsidRPr="00E92E0E">
        <w:rPr>
          <w:rFonts w:eastAsia="DengXian" w:hint="eastAsia"/>
          <w:lang w:eastAsia="zh-CN"/>
        </w:rPr>
        <w:t>作出</w:t>
      </w:r>
      <w:proofErr w:type="gramEnd"/>
      <w:r w:rsidRPr="00E92E0E">
        <w:rPr>
          <w:rFonts w:eastAsia="DengXian" w:hint="eastAsia"/>
          <w:lang w:eastAsia="zh-CN"/>
        </w:rPr>
        <w:t>有关非法作为或没有履行法律上责任与受到伤害的风险两者之间须有直接因果关系。”</w:t>
      </w:r>
      <w:r w:rsidRPr="00504C1D">
        <w:rPr>
          <w:lang w:eastAsia="zh-CN"/>
        </w:rPr>
        <w:t>‍</w:t>
      </w:r>
      <w:r w:rsidR="0063395F" w:rsidRPr="0002434F">
        <w:rPr>
          <w:rStyle w:val="FootnoteReference"/>
          <w:rFonts w:cs="Arial"/>
        </w:rPr>
        <w:footnoteReference w:id="171"/>
      </w:r>
      <w:r w:rsidR="0063395F">
        <w:rPr>
          <w:lang w:eastAsia="zh-CN"/>
        </w:rPr>
        <w:t xml:space="preserve"> </w:t>
      </w:r>
    </w:p>
    <w:p w:rsidR="0063395F" w:rsidRPr="00CE5C62" w:rsidRDefault="0063395F" w:rsidP="00D85A18">
      <w:pPr>
        <w:rPr>
          <w:lang w:val="x-none" w:eastAsia="zh-CN"/>
        </w:rPr>
      </w:pPr>
      <w:r>
        <w:rPr>
          <w:rFonts w:hint="eastAsia"/>
          <w:lang w:val="x-none" w:eastAsia="zh-CN"/>
        </w:rPr>
        <w:t>6</w:t>
      </w:r>
      <w:r w:rsidRPr="00FC39CA">
        <w:rPr>
          <w:lang w:val="x-none" w:eastAsia="zh-CN"/>
        </w:rPr>
        <w:t>.</w:t>
      </w:r>
      <w:r>
        <w:rPr>
          <w:rFonts w:hint="eastAsia"/>
          <w:lang w:val="x-none" w:eastAsia="zh-CN"/>
        </w:rPr>
        <w:t>41</w:t>
      </w:r>
      <w:r w:rsidRPr="00FC39CA">
        <w:rPr>
          <w:lang w:val="x-none" w:eastAsia="zh-CN"/>
        </w:rPr>
        <w:tab/>
      </w:r>
      <w:r w:rsidR="00E92E0E" w:rsidRPr="00E92E0E">
        <w:rPr>
          <w:rFonts w:eastAsia="DengXian" w:hint="eastAsia"/>
          <w:lang w:val="x-none" w:eastAsia="zh-CN"/>
        </w:rPr>
        <w:t>虽然建议的罪行是以采用了</w:t>
      </w:r>
      <w:r w:rsidR="00E92E0E" w:rsidRPr="00E92E0E">
        <w:rPr>
          <w:rFonts w:eastAsia="DengXian" w:hint="eastAsia"/>
          <w:i/>
          <w:lang w:val="x-none" w:eastAsia="zh-CN"/>
        </w:rPr>
        <w:t>“明显风险”</w:t>
      </w:r>
      <w:r w:rsidR="00E92E0E" w:rsidRPr="00E92E0E">
        <w:rPr>
          <w:rFonts w:eastAsia="DengXian" w:hint="eastAsia"/>
          <w:lang w:eastAsia="zh-CN"/>
        </w:rPr>
        <w:t>的南澳大利亚的相应罪行为蓝本，但我们认为无须在</w:t>
      </w:r>
      <w:r w:rsidR="00E92E0E" w:rsidRPr="00E92E0E">
        <w:rPr>
          <w:rFonts w:eastAsia="DengXian" w:hint="eastAsia"/>
          <w:i/>
          <w:lang w:val="x-none" w:eastAsia="zh-CN"/>
        </w:rPr>
        <w:t>“风险”</w:t>
      </w:r>
      <w:r w:rsidR="00E92E0E" w:rsidRPr="00E92E0E">
        <w:rPr>
          <w:rFonts w:eastAsia="DengXian" w:hint="eastAsia"/>
          <w:lang w:val="x-none" w:eastAsia="zh-CN"/>
        </w:rPr>
        <w:t>一词之前加入</w:t>
      </w:r>
      <w:r w:rsidR="00E92E0E" w:rsidRPr="00E92E0E">
        <w:rPr>
          <w:rFonts w:eastAsia="DengXian" w:hint="eastAsia"/>
          <w:lang w:eastAsia="zh-CN"/>
        </w:rPr>
        <w:t>该</w:t>
      </w:r>
      <w:r w:rsidR="00E92E0E" w:rsidRPr="00E92E0E">
        <w:rPr>
          <w:rFonts w:eastAsia="DengXian" w:hint="eastAsia"/>
          <w:lang w:val="x-none" w:eastAsia="zh-CN"/>
        </w:rPr>
        <w:t>形容词或任何形容词，因为经修订的犯罪意念（即</w:t>
      </w:r>
      <w:r w:rsidR="00E92E0E" w:rsidRPr="00E92E0E">
        <w:rPr>
          <w:rFonts w:eastAsia="DengXian" w:hint="eastAsia"/>
          <w:i/>
          <w:lang w:eastAsia="zh-CN"/>
        </w:rPr>
        <w:t>“</w:t>
      </w:r>
      <w:r w:rsidR="00E92E0E" w:rsidRPr="00E92E0E">
        <w:rPr>
          <w:rFonts w:eastAsia="DengXian" w:hint="eastAsia"/>
          <w:i/>
          <w:lang w:val="x-none" w:eastAsia="zh-CN"/>
        </w:rPr>
        <w:t>知道，或有合理理由相信</w:t>
      </w:r>
      <w:r w:rsidR="00E92E0E" w:rsidRPr="00E92E0E">
        <w:rPr>
          <w:rFonts w:eastAsia="DengXian" w:hint="eastAsia"/>
          <w:i/>
          <w:lang w:eastAsia="zh-CN"/>
        </w:rPr>
        <w:t>”</w:t>
      </w:r>
      <w:r w:rsidR="00E92E0E" w:rsidRPr="00E92E0E">
        <w:rPr>
          <w:rFonts w:eastAsia="DengXian" w:hint="eastAsia"/>
          <w:lang w:val="x-none" w:eastAsia="zh-CN"/>
        </w:rPr>
        <w:t>有受严重伤害的风险）本身就意味着有关风险必须是</w:t>
      </w:r>
      <w:r w:rsidR="00E92E0E" w:rsidRPr="00E92E0E">
        <w:rPr>
          <w:rFonts w:eastAsia="DengXian" w:hint="eastAsia"/>
          <w:i/>
          <w:lang w:val="x-none" w:eastAsia="zh-CN"/>
        </w:rPr>
        <w:t>“明显”</w:t>
      </w:r>
      <w:r w:rsidR="00E92E0E" w:rsidRPr="00E92E0E">
        <w:rPr>
          <w:rFonts w:eastAsia="DengXian" w:hint="eastAsia"/>
          <w:lang w:val="x-none" w:eastAsia="zh-CN"/>
        </w:rPr>
        <w:t>风险。</w:t>
      </w:r>
    </w:p>
    <w:p w:rsidR="0063395F" w:rsidRPr="00D413F1" w:rsidRDefault="0063395F" w:rsidP="00D85A18">
      <w:pPr>
        <w:rPr>
          <w:spacing w:val="0"/>
          <w:lang w:eastAsia="zh-HK"/>
        </w:rPr>
      </w:pPr>
      <w:r w:rsidRPr="00CE5C62">
        <w:rPr>
          <w:lang w:val="x-none" w:eastAsia="zh-CN"/>
        </w:rPr>
        <w:t>6.42</w:t>
      </w:r>
      <w:r w:rsidRPr="00CE5C62">
        <w:rPr>
          <w:lang w:val="x-none" w:eastAsia="zh-CN"/>
        </w:rPr>
        <w:tab/>
      </w:r>
      <w:r w:rsidR="00E92E0E" w:rsidRPr="00E92E0E">
        <w:rPr>
          <w:rFonts w:eastAsia="DengXian" w:hint="eastAsia"/>
          <w:lang w:val="x-none" w:eastAsia="zh-CN"/>
        </w:rPr>
        <w:t>我们认为，</w:t>
      </w:r>
      <w:r w:rsidR="00E92E0E" w:rsidRPr="00E92E0E">
        <w:rPr>
          <w:rFonts w:eastAsia="DengXian" w:hint="eastAsia"/>
          <w:i/>
          <w:lang w:val="x-none" w:eastAsia="zh-CN"/>
        </w:rPr>
        <w:t>“风险”</w:t>
      </w:r>
      <w:r w:rsidR="00E92E0E" w:rsidRPr="00E92E0E">
        <w:rPr>
          <w:rFonts w:eastAsia="DengXian" w:hint="eastAsia"/>
          <w:lang w:val="x-none" w:eastAsia="zh-CN"/>
        </w:rPr>
        <w:t>一词已足以把建议的罪行限于被告人</w:t>
      </w:r>
      <w:r w:rsidR="00E92E0E" w:rsidRPr="00E92E0E">
        <w:rPr>
          <w:rFonts w:eastAsia="DengXian" w:hint="eastAsia"/>
          <w:i/>
          <w:lang w:eastAsia="zh-CN"/>
        </w:rPr>
        <w:t>“</w:t>
      </w:r>
      <w:r w:rsidR="00E92E0E" w:rsidRPr="00E92E0E">
        <w:rPr>
          <w:rFonts w:eastAsia="DengXian" w:hint="eastAsia"/>
          <w:i/>
          <w:lang w:val="x-none" w:eastAsia="zh-CN"/>
        </w:rPr>
        <w:t>知道，或有合理理由相信</w:t>
      </w:r>
      <w:r w:rsidR="00E92E0E" w:rsidRPr="00E92E0E">
        <w:rPr>
          <w:rFonts w:eastAsia="DengXian" w:hint="eastAsia"/>
          <w:i/>
          <w:lang w:eastAsia="zh-CN"/>
        </w:rPr>
        <w:t>”</w:t>
      </w:r>
      <w:r w:rsidR="00E92E0E" w:rsidRPr="00E92E0E">
        <w:rPr>
          <w:rFonts w:eastAsia="DengXian" w:hint="eastAsia"/>
          <w:lang w:val="x-none" w:eastAsia="zh-CN"/>
        </w:rPr>
        <w:t>受害人会受到严重伤害的案件。换言之，建议的罪行并不适用于被告人不知道的意外</w:t>
      </w:r>
      <w:r w:rsidR="00E92E0E" w:rsidRPr="00E92E0E">
        <w:rPr>
          <w:rFonts w:eastAsia="DengXian" w:hint="eastAsia"/>
          <w:color w:val="000000"/>
          <w:lang w:eastAsia="zh-CN"/>
        </w:rPr>
        <w:t>事故</w:t>
      </w:r>
      <w:r w:rsidR="00E92E0E" w:rsidRPr="00E92E0E">
        <w:rPr>
          <w:rFonts w:eastAsia="DengXian" w:hint="eastAsia"/>
          <w:lang w:val="x-none" w:eastAsia="zh-CN"/>
        </w:rPr>
        <w:t>或没有合理理由相信会发生的意外</w:t>
      </w:r>
      <w:r w:rsidR="00E92E0E" w:rsidRPr="00E92E0E">
        <w:rPr>
          <w:rFonts w:eastAsia="DengXian" w:hint="eastAsia"/>
          <w:color w:val="000000"/>
          <w:lang w:eastAsia="zh-CN"/>
        </w:rPr>
        <w:t>事故</w:t>
      </w:r>
      <w:r w:rsidR="00E92E0E" w:rsidRPr="00E92E0E">
        <w:rPr>
          <w:rFonts w:eastAsia="DengXian" w:hint="eastAsia"/>
          <w:lang w:val="x-none" w:eastAsia="zh-CN"/>
        </w:rPr>
        <w:t>。此外，建议的罪行还有另一项保障措施防止父母或照顾者因意外</w:t>
      </w:r>
      <w:r w:rsidR="00E92E0E" w:rsidRPr="00E92E0E">
        <w:rPr>
          <w:rFonts w:eastAsia="DengXian" w:hint="eastAsia"/>
          <w:color w:val="000000"/>
          <w:lang w:eastAsia="zh-CN"/>
        </w:rPr>
        <w:t>事故</w:t>
      </w:r>
      <w:r w:rsidR="00E92E0E" w:rsidRPr="00E92E0E">
        <w:rPr>
          <w:rFonts w:eastAsia="DengXian" w:hint="eastAsia"/>
          <w:lang w:val="x-none" w:eastAsia="zh-CN"/>
        </w:rPr>
        <w:t>而被控告，那就是没有采取该等合理步骤的严重程度须足以支持施以刑罚。</w:t>
      </w:r>
      <w:r w:rsidR="00E92E0E" w:rsidRPr="00504C1D">
        <w:rPr>
          <w:lang w:eastAsia="zh-CN"/>
        </w:rPr>
        <w:t>‍</w:t>
      </w:r>
      <w:r w:rsidRPr="0002434F">
        <w:rPr>
          <w:rStyle w:val="FootnoteReference"/>
          <w:rFonts w:cs="Arial"/>
        </w:rPr>
        <w:footnoteReference w:id="172"/>
      </w:r>
    </w:p>
    <w:p w:rsidR="0063395F" w:rsidRPr="002C2056" w:rsidRDefault="00E92E0E" w:rsidP="00D85A18">
      <w:pPr>
        <w:pStyle w:val="ab"/>
        <w:keepNext/>
        <w:rPr>
          <w:lang w:val="en-US" w:eastAsia="zh-CN"/>
        </w:rPr>
      </w:pPr>
      <w:r w:rsidRPr="00E92E0E">
        <w:rPr>
          <w:rFonts w:ascii="Times New Roman Bold" w:eastAsia="DengXian" w:hAnsi="Times New Roman Bold" w:hint="eastAsia"/>
          <w:color w:val="000000"/>
          <w:lang w:eastAsia="zh-CN"/>
        </w:rPr>
        <w:lastRenderedPageBreak/>
        <w:t>我们的最终</w:t>
      </w:r>
      <w:r w:rsidRPr="00E92E0E">
        <w:rPr>
          <w:rFonts w:eastAsia="DengXian" w:hint="eastAsia"/>
          <w:lang w:val="x-none" w:eastAsia="zh-CN"/>
        </w:rPr>
        <w:t>建议</w:t>
      </w:r>
      <w:r w:rsidR="0063395F">
        <w:rPr>
          <w:rFonts w:hint="eastAsia"/>
          <w:lang w:val="x-none" w:eastAsia="zh-CN"/>
        </w:rPr>
        <w:t>9(</w:t>
      </w:r>
      <w:r w:rsidR="0063395F">
        <w:rPr>
          <w:rFonts w:hint="eastAsia"/>
          <w:lang w:val="x-none" w:eastAsia="zh-HK"/>
        </w:rPr>
        <w:t>a)</w:t>
      </w:r>
      <w:r w:rsidRPr="00E92E0E">
        <w:rPr>
          <w:rFonts w:eastAsia="DengXian" w:hint="eastAsia"/>
          <w:lang w:val="x-none" w:eastAsia="zh-CN"/>
        </w:rPr>
        <w:t>及</w:t>
      </w:r>
      <w:r w:rsidR="0063395F">
        <w:rPr>
          <w:rFonts w:hint="eastAsia"/>
          <w:lang w:val="x-none" w:eastAsia="zh-CN"/>
        </w:rPr>
        <w:t>(</w:t>
      </w:r>
      <w:r w:rsidR="0063395F">
        <w:rPr>
          <w:rFonts w:hint="eastAsia"/>
          <w:lang w:val="x-none" w:eastAsia="zh-HK"/>
        </w:rPr>
        <w:t>b)</w:t>
      </w:r>
    </w:p>
    <w:p w:rsidR="0063395F" w:rsidRPr="005A65A1" w:rsidRDefault="0063395F" w:rsidP="00D85A18">
      <w:pPr>
        <w:rPr>
          <w:lang w:val="en-US" w:eastAsia="zh-HK"/>
        </w:rPr>
      </w:pPr>
      <w:r>
        <w:rPr>
          <w:rFonts w:hint="eastAsia"/>
          <w:lang w:val="x-none" w:eastAsia="zh-CN"/>
        </w:rPr>
        <w:t>6</w:t>
      </w:r>
      <w:r w:rsidRPr="00226B24">
        <w:rPr>
          <w:lang w:val="x-none" w:eastAsia="zh-CN"/>
        </w:rPr>
        <w:t>.</w:t>
      </w:r>
      <w:r>
        <w:rPr>
          <w:lang w:val="x-none" w:eastAsia="zh-CN"/>
        </w:rPr>
        <w:t>43</w:t>
      </w:r>
      <w:r w:rsidRPr="00226B24">
        <w:rPr>
          <w:lang w:val="x-none" w:eastAsia="zh-CN"/>
        </w:rPr>
        <w:tab/>
      </w:r>
      <w:r w:rsidR="00E92E0E" w:rsidRPr="00E92E0E">
        <w:rPr>
          <w:rFonts w:eastAsia="DengXian" w:hint="eastAsia"/>
          <w:lang w:val="x-none" w:eastAsia="zh-CN"/>
        </w:rPr>
        <w:t>我们注意到回应者支持建议</w:t>
      </w:r>
      <w:r>
        <w:rPr>
          <w:rFonts w:hint="eastAsia"/>
          <w:lang w:val="x-none" w:eastAsia="zh-CN"/>
        </w:rPr>
        <w:t>9(a)</w:t>
      </w:r>
      <w:r w:rsidR="00E92E0E" w:rsidRPr="00E92E0E">
        <w:rPr>
          <w:rFonts w:eastAsia="DengXian" w:hint="eastAsia"/>
          <w:lang w:val="x-none" w:eastAsia="zh-CN"/>
        </w:rPr>
        <w:t>及</w:t>
      </w:r>
      <w:r>
        <w:rPr>
          <w:rFonts w:hint="eastAsia"/>
          <w:lang w:val="x-none" w:eastAsia="zh-CN"/>
        </w:rPr>
        <w:t>9(b)</w:t>
      </w:r>
      <w:r w:rsidR="00E92E0E" w:rsidRPr="00E92E0E">
        <w:rPr>
          <w:rFonts w:eastAsia="DengXian" w:hint="eastAsia"/>
          <w:lang w:val="x-none" w:eastAsia="zh-CN"/>
        </w:rPr>
        <w:t>（支持率分别为</w:t>
      </w:r>
      <w:r>
        <w:rPr>
          <w:rFonts w:hint="eastAsia"/>
          <w:lang w:val="x-none" w:eastAsia="zh-CN"/>
        </w:rPr>
        <w:t>69%</w:t>
      </w:r>
      <w:r w:rsidR="00E92E0E" w:rsidRPr="00E92E0E">
        <w:rPr>
          <w:rFonts w:eastAsia="DengXian" w:hint="eastAsia"/>
          <w:lang w:val="x-none" w:eastAsia="zh-CN"/>
        </w:rPr>
        <w:t>及</w:t>
      </w:r>
      <w:r>
        <w:rPr>
          <w:rFonts w:hint="eastAsia"/>
          <w:lang w:val="x-none" w:eastAsia="zh-CN"/>
        </w:rPr>
        <w:t>100%</w:t>
      </w:r>
      <w:r w:rsidR="00E92E0E" w:rsidRPr="00E92E0E">
        <w:rPr>
          <w:rFonts w:eastAsia="DengXian" w:hint="eastAsia"/>
          <w:lang w:val="x-none" w:eastAsia="zh-CN"/>
        </w:rPr>
        <w:t>），并已在上文回应了他们所提出的</w:t>
      </w:r>
      <w:r w:rsidR="00E92E0E" w:rsidRPr="00E92E0E">
        <w:rPr>
          <w:rFonts w:eastAsia="DengXian" w:hint="eastAsia"/>
          <w:lang w:eastAsia="zh-CN"/>
        </w:rPr>
        <w:t>关注。</w:t>
      </w:r>
      <w:r w:rsidR="00E92E0E" w:rsidRPr="00E92E0E">
        <w:rPr>
          <w:rFonts w:eastAsia="DengXian" w:hint="eastAsia"/>
          <w:lang w:val="x-none" w:eastAsia="zh-CN"/>
        </w:rPr>
        <w:t>因此，我们建议保留建议</w:t>
      </w:r>
      <w:r>
        <w:rPr>
          <w:rFonts w:hint="eastAsia"/>
          <w:lang w:val="x-none" w:eastAsia="zh-CN"/>
        </w:rPr>
        <w:t>9(</w:t>
      </w:r>
      <w:r>
        <w:rPr>
          <w:rFonts w:hint="eastAsia"/>
          <w:lang w:val="x-none" w:eastAsia="zh-HK"/>
        </w:rPr>
        <w:t>a)</w:t>
      </w:r>
      <w:r w:rsidR="00E92E0E" w:rsidRPr="00E92E0E">
        <w:rPr>
          <w:rFonts w:eastAsia="DengXian" w:hint="eastAsia"/>
          <w:lang w:val="x-none" w:eastAsia="zh-CN"/>
        </w:rPr>
        <w:t>，但须符合最终建议</w:t>
      </w:r>
      <w:r w:rsidRPr="00CE5C62">
        <w:rPr>
          <w:lang w:val="x-none" w:eastAsia="zh-HK"/>
        </w:rPr>
        <w:t>3(c)</w:t>
      </w:r>
      <w:r w:rsidR="00E92E0E" w:rsidRPr="00E92E0E">
        <w:rPr>
          <w:rFonts w:eastAsia="DengXian" w:hint="eastAsia"/>
          <w:lang w:val="x-none" w:eastAsia="zh-CN"/>
        </w:rPr>
        <w:t>有关修订犯罪意念的规定。</w:t>
      </w:r>
    </w:p>
    <w:p w:rsidR="0063395F" w:rsidRPr="009C32CA" w:rsidRDefault="0063395F" w:rsidP="00D85A18">
      <w:pPr>
        <w:rPr>
          <w:lang w:val="x-none" w:eastAsia="zh-HK"/>
        </w:rPr>
      </w:pPr>
      <w:r>
        <w:rPr>
          <w:rFonts w:hint="eastAsia"/>
          <w:lang w:val="x-none" w:eastAsia="zh-CN"/>
        </w:rPr>
        <w:t>6</w:t>
      </w:r>
      <w:r w:rsidRPr="00226B24">
        <w:rPr>
          <w:lang w:val="x-none" w:eastAsia="zh-CN"/>
        </w:rPr>
        <w:t>.</w:t>
      </w:r>
      <w:r>
        <w:rPr>
          <w:lang w:val="x-none" w:eastAsia="zh-CN"/>
        </w:rPr>
        <w:t>44</w:t>
      </w:r>
      <w:r w:rsidRPr="00226B24">
        <w:rPr>
          <w:lang w:val="x-none" w:eastAsia="zh-CN"/>
        </w:rPr>
        <w:tab/>
      </w:r>
      <w:r w:rsidR="00E92E0E" w:rsidRPr="00E92E0E">
        <w:rPr>
          <w:rFonts w:eastAsia="DengXian" w:hint="eastAsia"/>
          <w:lang w:val="x-none" w:eastAsia="zh-CN"/>
        </w:rPr>
        <w:t>本章在较早前关于建议</w:t>
      </w:r>
      <w:r>
        <w:rPr>
          <w:rFonts w:hint="eastAsia"/>
          <w:lang w:val="x-none" w:eastAsia="zh-CN"/>
        </w:rPr>
        <w:t>8(a)</w:t>
      </w:r>
      <w:r w:rsidR="00E92E0E" w:rsidRPr="00E92E0E">
        <w:rPr>
          <w:rFonts w:eastAsia="DengXian" w:hint="eastAsia"/>
          <w:lang w:val="x-none" w:eastAsia="zh-CN"/>
        </w:rPr>
        <w:t>的部分，已回应一名回应者就</w:t>
      </w:r>
      <w:r w:rsidR="00E92E0E" w:rsidRPr="00E92E0E">
        <w:rPr>
          <w:rFonts w:eastAsia="DengXian" w:hint="eastAsia"/>
          <w:i/>
          <w:lang w:val="x-none" w:eastAsia="zh-CN"/>
        </w:rPr>
        <w:t>“忽略”</w:t>
      </w:r>
      <w:r w:rsidR="00E92E0E" w:rsidRPr="00E92E0E">
        <w:rPr>
          <w:rFonts w:eastAsia="DengXian" w:hint="eastAsia"/>
          <w:lang w:val="x-none" w:eastAsia="zh-CN"/>
        </w:rPr>
        <w:t>涵义所提出的关注，因此我们建议保留建议</w:t>
      </w:r>
      <w:r>
        <w:rPr>
          <w:rFonts w:hint="eastAsia"/>
          <w:lang w:val="x-none" w:eastAsia="zh-HK"/>
        </w:rPr>
        <w:t>9(b)</w:t>
      </w:r>
      <w:r w:rsidR="00E92E0E" w:rsidRPr="00E92E0E">
        <w:rPr>
          <w:rFonts w:eastAsia="DengXian" w:hint="eastAsia"/>
          <w:lang w:val="x-none" w:eastAsia="zh-CN"/>
        </w:rPr>
        <w:t>。</w:t>
      </w:r>
    </w:p>
    <w:p w:rsidR="0063395F" w:rsidRPr="00564AD7" w:rsidRDefault="00E92E0E" w:rsidP="009B5C89">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eastAsia="zh-CN"/>
        </w:rPr>
      </w:pPr>
      <w:r w:rsidRPr="00E92E0E">
        <w:rPr>
          <w:rFonts w:ascii="新細明體" w:eastAsia="DengXian" w:hAnsi="新細明體" w:hint="eastAsia"/>
          <w:b/>
          <w:shadow/>
          <w:sz w:val="23"/>
          <w:szCs w:val="23"/>
          <w:lang w:val="x-none" w:eastAsia="zh-CN"/>
        </w:rPr>
        <w:t>最终建议</w:t>
      </w:r>
      <w:r w:rsidRPr="00E92E0E">
        <w:rPr>
          <w:rFonts w:eastAsia="DengXian"/>
          <w:b/>
          <w:shadow/>
          <w:sz w:val="23"/>
          <w:szCs w:val="23"/>
          <w:lang w:val="en-US" w:eastAsia="zh-CN"/>
        </w:rPr>
        <w:t>9</w:t>
      </w:r>
    </w:p>
    <w:p w:rsidR="0063395F" w:rsidRPr="00564AD7" w:rsidRDefault="00E92E0E" w:rsidP="009B5C89">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eastAsia="zh-HK"/>
        </w:rPr>
      </w:pPr>
      <w:r w:rsidRPr="00E92E0E">
        <w:rPr>
          <w:rFonts w:eastAsia="DengXian" w:hint="eastAsia"/>
          <w:b/>
          <w:shadow/>
          <w:sz w:val="23"/>
          <w:szCs w:val="23"/>
          <w:lang w:val="x-none" w:eastAsia="zh-CN"/>
        </w:rPr>
        <w:t>我们建议：</w:t>
      </w:r>
    </w:p>
    <w:p w:rsidR="0063395F" w:rsidRPr="00564AD7" w:rsidRDefault="0063395F" w:rsidP="009B5C89">
      <w:pPr>
        <w:pBdr>
          <w:top w:val="single" w:sz="6" w:space="12" w:color="auto"/>
          <w:left w:val="single" w:sz="6" w:space="5" w:color="auto"/>
          <w:bottom w:val="single" w:sz="6" w:space="12" w:color="auto"/>
          <w:right w:val="single" w:sz="6" w:space="5" w:color="auto"/>
        </w:pBdr>
        <w:spacing w:line="400" w:lineRule="atLeast"/>
        <w:ind w:left="1406" w:right="839" w:hanging="567"/>
        <w:rPr>
          <w:b/>
          <w:shadow/>
          <w:sz w:val="23"/>
          <w:szCs w:val="23"/>
          <w:lang w:val="x-none" w:eastAsia="zh-HK"/>
        </w:rPr>
      </w:pPr>
      <w:r w:rsidRPr="00564AD7">
        <w:rPr>
          <w:rFonts w:hint="eastAsia"/>
          <w:b/>
          <w:shadow/>
          <w:sz w:val="23"/>
          <w:szCs w:val="23"/>
          <w:lang w:val="x-none" w:eastAsia="zh-HK"/>
        </w:rPr>
        <w:t>(</w:t>
      </w:r>
      <w:r w:rsidR="00E92E0E" w:rsidRPr="00E92E0E">
        <w:rPr>
          <w:rFonts w:eastAsia="DengXian"/>
          <w:b/>
          <w:shadow/>
          <w:sz w:val="23"/>
          <w:szCs w:val="23"/>
          <w:lang w:val="en-US" w:eastAsia="zh-CN"/>
        </w:rPr>
        <w:t>a</w:t>
      </w:r>
      <w:r w:rsidRPr="00564AD7">
        <w:rPr>
          <w:b/>
          <w:shadow/>
          <w:sz w:val="23"/>
          <w:szCs w:val="23"/>
          <w:lang w:val="x-none" w:eastAsia="zh-HK"/>
        </w:rPr>
        <w:t>)</w:t>
      </w:r>
      <w:r w:rsidRPr="00564AD7">
        <w:rPr>
          <w:rFonts w:hint="eastAsia"/>
          <w:b/>
          <w:shadow/>
          <w:sz w:val="23"/>
          <w:szCs w:val="23"/>
          <w:lang w:val="x-none" w:eastAsia="zh-HK"/>
        </w:rPr>
        <w:tab/>
      </w:r>
      <w:r w:rsidR="00E92E0E" w:rsidRPr="00E92E0E">
        <w:rPr>
          <w:rFonts w:eastAsia="DengXian" w:hint="eastAsia"/>
          <w:b/>
          <w:shadow/>
          <w:sz w:val="23"/>
          <w:szCs w:val="23"/>
          <w:lang w:val="x-none" w:eastAsia="zh-CN"/>
        </w:rPr>
        <w:t>建议的罪行应采用南澳大利亚《</w:t>
      </w:r>
      <w:r w:rsidRPr="00564AD7">
        <w:rPr>
          <w:rFonts w:hint="eastAsia"/>
          <w:b/>
          <w:shadow/>
          <w:sz w:val="23"/>
          <w:szCs w:val="23"/>
          <w:lang w:val="x-none" w:eastAsia="zh-HK"/>
        </w:rPr>
        <w:t>1935</w:t>
      </w:r>
      <w:r w:rsidR="00E92E0E" w:rsidRPr="00E92E0E">
        <w:rPr>
          <w:rFonts w:eastAsia="DengXian" w:hint="eastAsia"/>
          <w:b/>
          <w:shadow/>
          <w:sz w:val="23"/>
          <w:szCs w:val="23"/>
          <w:lang w:val="x-none" w:eastAsia="zh-CN"/>
        </w:rPr>
        <w:t>年刑事法综合法令》（于</w:t>
      </w:r>
      <w:r w:rsidRPr="00564AD7">
        <w:rPr>
          <w:rFonts w:hint="eastAsia"/>
          <w:b/>
          <w:shadow/>
          <w:sz w:val="23"/>
          <w:szCs w:val="23"/>
          <w:lang w:val="x-none" w:eastAsia="zh-HK"/>
        </w:rPr>
        <w:t>2005</w:t>
      </w:r>
      <w:r w:rsidR="00E92E0E" w:rsidRPr="00E92E0E">
        <w:rPr>
          <w:rFonts w:eastAsia="DengXian" w:hint="eastAsia"/>
          <w:b/>
          <w:shadow/>
          <w:sz w:val="23"/>
          <w:szCs w:val="23"/>
          <w:lang w:val="x-none" w:eastAsia="zh-CN"/>
        </w:rPr>
        <w:t>年修订）第</w:t>
      </w:r>
      <w:r w:rsidRPr="00564AD7">
        <w:rPr>
          <w:rFonts w:hint="eastAsia"/>
          <w:b/>
          <w:shadow/>
          <w:sz w:val="23"/>
          <w:szCs w:val="23"/>
          <w:lang w:val="x-none" w:eastAsia="zh-HK"/>
        </w:rPr>
        <w:t>14(1)(c)</w:t>
      </w:r>
      <w:r w:rsidR="00E92E0E" w:rsidRPr="00E92E0E">
        <w:rPr>
          <w:rFonts w:eastAsia="DengXian" w:hint="eastAsia"/>
          <w:b/>
          <w:shadow/>
          <w:sz w:val="23"/>
          <w:szCs w:val="23"/>
          <w:lang w:val="x-none" w:eastAsia="zh-CN"/>
        </w:rPr>
        <w:t>条，但须符合最终建议</w:t>
      </w:r>
      <w:r w:rsidRPr="00564AD7">
        <w:rPr>
          <w:rFonts w:hint="eastAsia"/>
          <w:b/>
          <w:shadow/>
          <w:sz w:val="23"/>
          <w:szCs w:val="23"/>
          <w:lang w:val="x-none" w:eastAsia="zh-HK"/>
        </w:rPr>
        <w:t>3(c)</w:t>
      </w:r>
      <w:r w:rsidR="00E92E0E" w:rsidRPr="00E92E0E">
        <w:rPr>
          <w:rFonts w:eastAsia="DengXian" w:hint="eastAsia"/>
          <w:b/>
          <w:shadow/>
          <w:sz w:val="23"/>
          <w:szCs w:val="23"/>
          <w:lang w:val="x-none" w:eastAsia="zh-CN"/>
        </w:rPr>
        <w:t>的规定，以及该项条文中的</w:t>
      </w:r>
      <w:r w:rsidR="00E92E0E" w:rsidRPr="00E92E0E">
        <w:rPr>
          <w:rFonts w:eastAsia="DengXian" w:hint="eastAsia"/>
          <w:b/>
          <w:i/>
          <w:shadow/>
          <w:sz w:val="23"/>
          <w:szCs w:val="23"/>
          <w:lang w:val="x-none" w:eastAsia="zh-CN"/>
        </w:rPr>
        <w:t>“明显风险”</w:t>
      </w:r>
      <w:r w:rsidR="00E92E0E" w:rsidRPr="00E92E0E">
        <w:rPr>
          <w:rFonts w:eastAsia="DengXian" w:hint="eastAsia"/>
          <w:b/>
          <w:shadow/>
          <w:sz w:val="23"/>
          <w:szCs w:val="23"/>
          <w:lang w:val="x-none" w:eastAsia="zh-CN"/>
        </w:rPr>
        <w:t>一词应由</w:t>
      </w:r>
      <w:r w:rsidR="00E92E0E" w:rsidRPr="00E92E0E">
        <w:rPr>
          <w:rFonts w:eastAsia="DengXian" w:hint="eastAsia"/>
          <w:b/>
          <w:i/>
          <w:shadow/>
          <w:sz w:val="23"/>
          <w:szCs w:val="23"/>
          <w:lang w:val="x-none" w:eastAsia="zh-CN"/>
        </w:rPr>
        <w:t>“风险”</w:t>
      </w:r>
      <w:r w:rsidR="00E92E0E" w:rsidRPr="00E92E0E">
        <w:rPr>
          <w:rFonts w:eastAsia="DengXian" w:hint="eastAsia"/>
          <w:b/>
          <w:shadow/>
          <w:sz w:val="23"/>
          <w:szCs w:val="23"/>
          <w:lang w:val="x-none" w:eastAsia="zh-CN"/>
        </w:rPr>
        <w:t>取代；及</w:t>
      </w:r>
    </w:p>
    <w:p w:rsidR="0063395F" w:rsidRDefault="0063395F" w:rsidP="009B5C89">
      <w:pPr>
        <w:pBdr>
          <w:top w:val="single" w:sz="6" w:space="12" w:color="auto"/>
          <w:left w:val="single" w:sz="6" w:space="5" w:color="auto"/>
          <w:bottom w:val="single" w:sz="6" w:space="12" w:color="auto"/>
          <w:right w:val="single" w:sz="6" w:space="5" w:color="auto"/>
        </w:pBdr>
        <w:spacing w:after="0" w:line="400" w:lineRule="atLeast"/>
        <w:ind w:left="1406" w:right="839" w:hanging="567"/>
        <w:rPr>
          <w:b/>
          <w:shadow/>
          <w:lang w:eastAsia="zh-CN"/>
        </w:rPr>
      </w:pPr>
      <w:r w:rsidRPr="00564AD7">
        <w:rPr>
          <w:b/>
          <w:shadow/>
          <w:sz w:val="23"/>
          <w:szCs w:val="23"/>
          <w:lang w:val="x-none" w:eastAsia="zh-HK"/>
        </w:rPr>
        <w:t>(b)</w:t>
      </w:r>
      <w:r w:rsidRPr="00564AD7">
        <w:rPr>
          <w:b/>
          <w:shadow/>
          <w:sz w:val="23"/>
          <w:szCs w:val="23"/>
          <w:lang w:val="x-none" w:eastAsia="zh-HK"/>
        </w:rPr>
        <w:tab/>
      </w:r>
      <w:r w:rsidR="00E92E0E" w:rsidRPr="00E92E0E">
        <w:rPr>
          <w:rFonts w:eastAsia="DengXian" w:hint="eastAsia"/>
          <w:b/>
          <w:shadow/>
          <w:sz w:val="23"/>
          <w:szCs w:val="23"/>
          <w:lang w:val="x-none" w:eastAsia="zh-CN"/>
        </w:rPr>
        <w:t>参照上文最终建议</w:t>
      </w:r>
      <w:r w:rsidRPr="00564AD7">
        <w:rPr>
          <w:rFonts w:hint="eastAsia"/>
          <w:b/>
          <w:shadow/>
          <w:sz w:val="23"/>
          <w:szCs w:val="23"/>
          <w:lang w:val="x-none" w:eastAsia="zh-HK"/>
        </w:rPr>
        <w:t>8</w:t>
      </w:r>
      <w:r w:rsidR="00E92E0E" w:rsidRPr="00E92E0E">
        <w:rPr>
          <w:rFonts w:eastAsia="DengXian" w:hint="eastAsia"/>
          <w:b/>
          <w:shadow/>
          <w:sz w:val="23"/>
          <w:szCs w:val="23"/>
          <w:lang w:val="x-none" w:eastAsia="zh-CN"/>
        </w:rPr>
        <w:t>，在建议的罪行第</w:t>
      </w:r>
      <w:r w:rsidRPr="00564AD7">
        <w:rPr>
          <w:rFonts w:hint="eastAsia"/>
          <w:b/>
          <w:shadow/>
          <w:sz w:val="23"/>
          <w:szCs w:val="23"/>
          <w:lang w:val="x-none" w:eastAsia="zh-HK"/>
        </w:rPr>
        <w:t>(1)(c)</w:t>
      </w:r>
      <w:r w:rsidR="00E92E0E" w:rsidRPr="00E92E0E">
        <w:rPr>
          <w:rFonts w:eastAsia="DengXian" w:hint="eastAsia"/>
          <w:b/>
          <w:shadow/>
          <w:sz w:val="23"/>
          <w:szCs w:val="23"/>
          <w:lang w:val="x-none" w:eastAsia="zh-CN"/>
        </w:rPr>
        <w:t>款中，应在</w:t>
      </w:r>
      <w:r w:rsidR="00E92E0E" w:rsidRPr="00E92E0E">
        <w:rPr>
          <w:rFonts w:eastAsia="DengXian" w:hint="eastAsia"/>
          <w:b/>
          <w:i/>
          <w:shadow/>
          <w:sz w:val="23"/>
          <w:szCs w:val="23"/>
          <w:lang w:val="x-none" w:eastAsia="zh-CN"/>
        </w:rPr>
        <w:t>“非法作为”</w:t>
      </w:r>
      <w:r w:rsidR="00E92E0E" w:rsidRPr="00E92E0E">
        <w:rPr>
          <w:rFonts w:eastAsia="DengXian" w:hint="eastAsia"/>
          <w:b/>
          <w:shadow/>
          <w:sz w:val="23"/>
          <w:szCs w:val="23"/>
          <w:lang w:val="x-none" w:eastAsia="zh-CN"/>
        </w:rPr>
        <w:t>之后加上</w:t>
      </w:r>
      <w:r w:rsidR="00E92E0E" w:rsidRPr="00E92E0E">
        <w:rPr>
          <w:rFonts w:eastAsia="DengXian" w:hint="eastAsia"/>
          <w:b/>
          <w:i/>
          <w:shadow/>
          <w:sz w:val="23"/>
          <w:szCs w:val="23"/>
          <w:lang w:val="x-none" w:eastAsia="zh-CN"/>
        </w:rPr>
        <w:t>“或忽略”</w:t>
      </w:r>
      <w:r w:rsidR="00E92E0E" w:rsidRPr="00E92E0E">
        <w:rPr>
          <w:rFonts w:eastAsia="DengXian" w:hint="eastAsia"/>
          <w:b/>
          <w:shadow/>
          <w:sz w:val="23"/>
          <w:szCs w:val="23"/>
          <w:lang w:val="x-none" w:eastAsia="zh-CN"/>
        </w:rPr>
        <w:t>等字。</w:t>
      </w:r>
      <w:r w:rsidR="00E92E0E" w:rsidRPr="00564AD7">
        <w:rPr>
          <w:b/>
          <w:shadow/>
          <w:lang w:eastAsia="zh-CN"/>
        </w:rPr>
        <w:t>‍</w:t>
      </w:r>
      <w:r w:rsidRPr="00564AD7">
        <w:rPr>
          <w:rStyle w:val="FootnoteReference"/>
          <w:rFonts w:cs="Arial"/>
        </w:rPr>
        <w:footnoteReference w:id="173"/>
      </w:r>
    </w:p>
    <w:p w:rsidR="009B5C89" w:rsidRDefault="009B5C89" w:rsidP="009B5C89">
      <w:pPr>
        <w:pStyle w:val="ab"/>
        <w:spacing w:before="0" w:after="0"/>
        <w:rPr>
          <w:lang w:val="x-none" w:eastAsia="zh-HK"/>
        </w:rPr>
      </w:pPr>
    </w:p>
    <w:p w:rsidR="009B5C89" w:rsidRDefault="009B5C89" w:rsidP="009B5C89">
      <w:pPr>
        <w:pStyle w:val="ab"/>
        <w:spacing w:before="0" w:after="240"/>
        <w:rPr>
          <w:lang w:val="x-none" w:eastAsia="zh-HK"/>
        </w:rPr>
      </w:pPr>
    </w:p>
    <w:p w:rsidR="0063395F" w:rsidRPr="000E625D" w:rsidRDefault="00E92E0E" w:rsidP="009B5C89">
      <w:pPr>
        <w:pStyle w:val="ab"/>
        <w:spacing w:before="0" w:after="240"/>
        <w:rPr>
          <w:lang w:val="x-none" w:eastAsia="zh-HK"/>
        </w:rPr>
      </w:pPr>
      <w:r w:rsidRPr="00E92E0E">
        <w:rPr>
          <w:rFonts w:eastAsia="DengXian" w:hint="eastAsia"/>
          <w:lang w:val="x-none" w:eastAsia="zh-CN"/>
        </w:rPr>
        <w:t>建议</w:t>
      </w:r>
      <w:r w:rsidR="0063395F">
        <w:rPr>
          <w:rFonts w:hint="eastAsia"/>
          <w:lang w:val="x-none" w:eastAsia="zh-CN"/>
        </w:rPr>
        <w:t>10</w:t>
      </w:r>
      <w:r w:rsidRPr="00E92E0E">
        <w:rPr>
          <w:rFonts w:eastAsia="DengXian" w:hint="eastAsia"/>
          <w:lang w:val="x-none" w:eastAsia="zh-CN"/>
        </w:rPr>
        <w:t>的回应数目</w:t>
      </w:r>
    </w:p>
    <w:p w:rsidR="0063395F" w:rsidRDefault="00E92E0E" w:rsidP="00D85A18">
      <w:pPr>
        <w:rPr>
          <w:lang w:eastAsia="zh-CN"/>
        </w:rPr>
      </w:pPr>
      <w:r w:rsidRPr="00E92E0E">
        <w:rPr>
          <w:rFonts w:eastAsia="DengXian"/>
          <w:lang w:val="en-US" w:eastAsia="zh-CN"/>
        </w:rPr>
        <w:t>6.45</w:t>
      </w:r>
      <w:r w:rsidRPr="000E625D">
        <w:rPr>
          <w:lang w:eastAsia="zh-CN"/>
        </w:rPr>
        <w:tab/>
      </w:r>
      <w:proofErr w:type="gramStart"/>
      <w:r w:rsidRPr="00E92E0E">
        <w:rPr>
          <w:rFonts w:eastAsia="DengXian" w:hint="eastAsia"/>
          <w:lang w:eastAsia="zh-CN"/>
        </w:rPr>
        <w:t>表明立场的回应者全都支持建议</w:t>
      </w:r>
      <w:r w:rsidRPr="00E92E0E">
        <w:rPr>
          <w:rFonts w:eastAsia="DengXian"/>
          <w:lang w:eastAsia="zh-CN"/>
        </w:rPr>
        <w:t>10(</w:t>
      </w:r>
      <w:proofErr w:type="gramEnd"/>
      <w:r w:rsidRPr="00E92E0E">
        <w:rPr>
          <w:rFonts w:eastAsia="DengXian"/>
          <w:lang w:eastAsia="zh-CN"/>
        </w:rPr>
        <w:t>a)</w:t>
      </w:r>
      <w:r w:rsidRPr="00E92E0E">
        <w:rPr>
          <w:rFonts w:eastAsia="DengXian" w:hint="eastAsia"/>
          <w:lang w:eastAsia="zh-CN"/>
        </w:rPr>
        <w:t>（</w:t>
      </w:r>
      <w:r w:rsidRPr="00E92E0E">
        <w:rPr>
          <w:rFonts w:eastAsia="DengXian"/>
          <w:lang w:eastAsia="zh-CN"/>
        </w:rPr>
        <w:t>100%</w:t>
      </w:r>
      <w:r w:rsidRPr="00E92E0E">
        <w:rPr>
          <w:rFonts w:eastAsia="DengXian" w:hint="eastAsia"/>
          <w:lang w:eastAsia="zh-CN"/>
        </w:rPr>
        <w:t>，</w:t>
      </w:r>
      <w:r w:rsidRPr="00E92E0E">
        <w:rPr>
          <w:rFonts w:eastAsia="DengXian"/>
          <w:lang w:eastAsia="zh-CN"/>
        </w:rPr>
        <w:t>7/7</w:t>
      </w:r>
      <w:r w:rsidRPr="00E92E0E">
        <w:rPr>
          <w:rFonts w:eastAsia="DengXian" w:hint="eastAsia"/>
          <w:lang w:eastAsia="zh-CN"/>
        </w:rPr>
        <w:t>）和建议</w:t>
      </w:r>
      <w:r w:rsidRPr="00E92E0E">
        <w:rPr>
          <w:rFonts w:eastAsia="DengXian"/>
          <w:lang w:eastAsia="zh-CN"/>
        </w:rPr>
        <w:t>10(b)</w:t>
      </w:r>
      <w:r w:rsidRPr="00E92E0E">
        <w:rPr>
          <w:rFonts w:eastAsia="DengXian" w:hint="eastAsia"/>
          <w:lang w:eastAsia="zh-CN"/>
        </w:rPr>
        <w:t>（</w:t>
      </w:r>
      <w:r w:rsidRPr="00E92E0E">
        <w:rPr>
          <w:rFonts w:eastAsia="DengXian"/>
          <w:lang w:eastAsia="zh-CN"/>
        </w:rPr>
        <w:t>100%</w:t>
      </w:r>
      <w:r w:rsidRPr="00E92E0E">
        <w:rPr>
          <w:rFonts w:eastAsia="DengXian" w:hint="eastAsia"/>
          <w:lang w:eastAsia="zh-CN"/>
        </w:rPr>
        <w:t>，</w:t>
      </w:r>
      <w:r w:rsidRPr="00E92E0E">
        <w:rPr>
          <w:rFonts w:eastAsia="DengXian"/>
          <w:lang w:eastAsia="zh-CN"/>
        </w:rPr>
        <w:t>9/9</w:t>
      </w:r>
      <w:r w:rsidRPr="00E92E0E">
        <w:rPr>
          <w:rFonts w:eastAsia="DengXian" w:hint="eastAsia"/>
          <w:lang w:eastAsia="zh-CN"/>
        </w:rPr>
        <w:t>），但没有给予详细理由。</w:t>
      </w:r>
    </w:p>
    <w:p w:rsidR="0063395F" w:rsidRPr="000E625D" w:rsidRDefault="0063395F" w:rsidP="00D85A18">
      <w:r>
        <w:rPr>
          <w:lang w:eastAsia="zh-HK"/>
        </w:rPr>
        <w:br w:type="page"/>
      </w:r>
      <w:r w:rsidR="00E92E0E" w:rsidRPr="00E92E0E">
        <w:rPr>
          <w:rFonts w:eastAsia="DengXian" w:hint="eastAsia"/>
          <w:lang w:eastAsia="zh-CN"/>
        </w:rPr>
        <w:lastRenderedPageBreak/>
        <w:t>建议</w:t>
      </w:r>
      <w:r w:rsidR="00E92E0E" w:rsidRPr="00E92E0E">
        <w:rPr>
          <w:rFonts w:eastAsia="DengXian"/>
          <w:lang w:eastAsia="zh-CN"/>
        </w:rPr>
        <w:t>10(a)</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val="en-US"/>
              </w:rPr>
            </w:pPr>
          </w:p>
        </w:tc>
        <w:tc>
          <w:tcPr>
            <w:tcW w:w="2973" w:type="dxa"/>
          </w:tcPr>
          <w:p w:rsidR="0063395F" w:rsidRPr="000E625D" w:rsidRDefault="00E92E0E" w:rsidP="00D85A18">
            <w:pPr>
              <w:overflowPunct w:val="0"/>
              <w:adjustRightInd/>
              <w:snapToGrid/>
              <w:jc w:val="center"/>
              <w:rPr>
                <w:lang w:eastAsia="zh-HK"/>
              </w:rPr>
            </w:pPr>
            <w:r w:rsidRPr="00E92E0E">
              <w:rPr>
                <w:rFonts w:eastAsia="DengXian" w:hint="eastAsia"/>
                <w:lang w:eastAsia="zh-CN"/>
              </w:rPr>
              <w:t>数目</w:t>
            </w:r>
          </w:p>
        </w:tc>
        <w:tc>
          <w:tcPr>
            <w:tcW w:w="2388" w:type="dxa"/>
            <w:shd w:val="clear" w:color="auto" w:fill="auto"/>
            <w:vAlign w:val="center"/>
          </w:tcPr>
          <w:p w:rsidR="0063395F" w:rsidRPr="000E625D" w:rsidRDefault="00E92E0E" w:rsidP="00D85A18">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7</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6%</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eastAsia="DengXian" w:hint="eastAsia"/>
                <w:lang w:eastAsia="zh-CN"/>
              </w:rPr>
              <w:t>反对</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0</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0%</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80</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71%</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lang w:eastAsia="zh-HK"/>
              </w:rPr>
            </w:pPr>
            <w:r w:rsidRPr="00E92E0E">
              <w:rPr>
                <w:rFonts w:eastAsia="DengXian" w:hint="eastAsia"/>
                <w:lang w:eastAsia="zh-CN"/>
              </w:rPr>
              <w:t>其他意见</w:t>
            </w:r>
          </w:p>
        </w:tc>
        <w:tc>
          <w:tcPr>
            <w:tcW w:w="2973" w:type="dxa"/>
          </w:tcPr>
          <w:p w:rsidR="0063395F" w:rsidRPr="00731EB6" w:rsidRDefault="00E92E0E" w:rsidP="00D85A18">
            <w:pPr>
              <w:tabs>
                <w:tab w:val="clear" w:pos="1134"/>
                <w:tab w:val="right" w:pos="1517"/>
              </w:tabs>
              <w:overflowPunct w:val="0"/>
              <w:jc w:val="left"/>
            </w:pPr>
            <w:r>
              <w:rPr>
                <w:lang w:eastAsia="zh-CN"/>
              </w:rPr>
              <w:tab/>
            </w:r>
            <w:r w:rsidRPr="00E92E0E">
              <w:rPr>
                <w:rFonts w:eastAsia="DengXian"/>
                <w:lang w:eastAsia="zh-CN"/>
              </w:rPr>
              <w:t>26</w:t>
            </w:r>
          </w:p>
        </w:tc>
        <w:tc>
          <w:tcPr>
            <w:tcW w:w="2388" w:type="dxa"/>
            <w:shd w:val="clear" w:color="auto" w:fill="auto"/>
          </w:tcPr>
          <w:p w:rsidR="0063395F" w:rsidRPr="00731EB6" w:rsidRDefault="00E92E0E" w:rsidP="00D85A18">
            <w:pPr>
              <w:tabs>
                <w:tab w:val="clear" w:pos="1134"/>
                <w:tab w:val="right" w:pos="1377"/>
              </w:tabs>
              <w:overflowPunct w:val="0"/>
              <w:jc w:val="left"/>
            </w:pPr>
            <w:r>
              <w:rPr>
                <w:lang w:eastAsia="zh-CN"/>
              </w:rPr>
              <w:tab/>
            </w:r>
            <w:r w:rsidRPr="00E92E0E">
              <w:rPr>
                <w:rFonts w:eastAsia="DengXian"/>
                <w:lang w:eastAsia="zh-CN"/>
              </w:rPr>
              <w:t>23%</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u w:val="single"/>
                <w:lang w:eastAsia="zh-HK"/>
              </w:rPr>
            </w:pPr>
            <w:r w:rsidRPr="00E92E0E">
              <w:rPr>
                <w:rFonts w:eastAsia="DengXian" w:hint="eastAsia"/>
                <w:u w:val="single"/>
                <w:lang w:eastAsia="zh-CN"/>
              </w:rPr>
              <w:t>总计</w:t>
            </w:r>
          </w:p>
        </w:tc>
        <w:tc>
          <w:tcPr>
            <w:tcW w:w="2973" w:type="dxa"/>
          </w:tcPr>
          <w:p w:rsidR="0063395F" w:rsidRPr="00731EB6" w:rsidRDefault="00E92E0E" w:rsidP="00D85A18">
            <w:pPr>
              <w:tabs>
                <w:tab w:val="clear" w:pos="1134"/>
                <w:tab w:val="right" w:pos="1517"/>
              </w:tabs>
              <w:overflowPunct w:val="0"/>
              <w:jc w:val="left"/>
              <w:rPr>
                <w:u w:val="single"/>
              </w:rPr>
            </w:pPr>
            <w:r w:rsidRPr="00731EB6">
              <w:rPr>
                <w:lang w:eastAsia="zh-CN"/>
              </w:rPr>
              <w:tab/>
            </w:r>
            <w:r w:rsidRPr="00E92E0E">
              <w:rPr>
                <w:rFonts w:eastAsia="DengXian"/>
                <w:u w:val="single"/>
                <w:lang w:eastAsia="zh-CN"/>
              </w:rPr>
              <w:t>113</w:t>
            </w:r>
          </w:p>
        </w:tc>
        <w:tc>
          <w:tcPr>
            <w:tcW w:w="2388" w:type="dxa"/>
            <w:shd w:val="clear" w:color="auto" w:fill="auto"/>
          </w:tcPr>
          <w:p w:rsidR="0063395F" w:rsidRPr="00731EB6" w:rsidRDefault="00E92E0E" w:rsidP="00D85A18">
            <w:pPr>
              <w:tabs>
                <w:tab w:val="clear" w:pos="1134"/>
                <w:tab w:val="right" w:pos="1377"/>
              </w:tabs>
              <w:overflowPunct w:val="0"/>
              <w:jc w:val="left"/>
              <w:rPr>
                <w:u w:val="single"/>
              </w:rPr>
            </w:pPr>
            <w:r w:rsidRPr="00731EB6">
              <w:rPr>
                <w:lang w:eastAsia="zh-CN"/>
              </w:rPr>
              <w:tab/>
            </w:r>
            <w:r w:rsidRPr="00E92E0E">
              <w:rPr>
                <w:rFonts w:eastAsia="DengXian"/>
                <w:u w:val="single"/>
                <w:lang w:eastAsia="zh-CN"/>
              </w:rPr>
              <w:t>100%</w:t>
            </w:r>
          </w:p>
        </w:tc>
      </w:tr>
    </w:tbl>
    <w:p w:rsidR="0063395F" w:rsidRDefault="0063395F" w:rsidP="009B5C89">
      <w:pPr>
        <w:spacing w:before="0" w:after="0"/>
        <w:rPr>
          <w:lang w:eastAsia="zh-HK"/>
        </w:rPr>
      </w:pPr>
    </w:p>
    <w:p w:rsidR="009B5C89" w:rsidRDefault="009B5C89" w:rsidP="009B5C89">
      <w:pPr>
        <w:spacing w:before="0" w:after="0"/>
        <w:rPr>
          <w:lang w:eastAsia="zh-HK"/>
        </w:rPr>
      </w:pPr>
    </w:p>
    <w:p w:rsidR="0063395F" w:rsidRPr="000E625D" w:rsidRDefault="00E92E0E" w:rsidP="00D85A18">
      <w:r w:rsidRPr="00E92E0E">
        <w:rPr>
          <w:rFonts w:eastAsia="DengXian" w:hint="eastAsia"/>
          <w:lang w:eastAsia="zh-CN"/>
        </w:rPr>
        <w:t>建议</w:t>
      </w:r>
      <w:r w:rsidRPr="00E92E0E">
        <w:rPr>
          <w:rFonts w:eastAsia="DengXian"/>
          <w:lang w:eastAsia="zh-CN"/>
        </w:rPr>
        <w:t>10(b)</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val="en-US"/>
              </w:rPr>
            </w:pPr>
          </w:p>
        </w:tc>
        <w:tc>
          <w:tcPr>
            <w:tcW w:w="2973" w:type="dxa"/>
          </w:tcPr>
          <w:p w:rsidR="0063395F" w:rsidRPr="000E625D" w:rsidRDefault="00E92E0E" w:rsidP="00D85A18">
            <w:pPr>
              <w:overflowPunct w:val="0"/>
              <w:adjustRightInd/>
              <w:snapToGrid/>
              <w:jc w:val="center"/>
              <w:rPr>
                <w:lang w:eastAsia="zh-HK"/>
              </w:rPr>
            </w:pPr>
            <w:r w:rsidRPr="00E92E0E">
              <w:rPr>
                <w:rFonts w:eastAsia="DengXian" w:hint="eastAsia"/>
                <w:lang w:eastAsia="zh-CN"/>
              </w:rPr>
              <w:t>数目</w:t>
            </w:r>
          </w:p>
        </w:tc>
        <w:tc>
          <w:tcPr>
            <w:tcW w:w="2388" w:type="dxa"/>
            <w:shd w:val="clear" w:color="auto" w:fill="auto"/>
            <w:vAlign w:val="center"/>
          </w:tcPr>
          <w:p w:rsidR="0063395F" w:rsidRPr="000E625D" w:rsidRDefault="00E92E0E" w:rsidP="00D85A18">
            <w:pPr>
              <w:overflowPunct w:val="0"/>
              <w:adjustRightInd/>
              <w:snapToGrid/>
              <w:jc w:val="center"/>
              <w:rPr>
                <w:rFonts w:eastAsia="Times New Roma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rPr>
            </w:pPr>
            <w:r w:rsidRPr="00E92E0E">
              <w:rPr>
                <w:rFonts w:ascii="新細明體" w:eastAsia="DengXian" w:hAnsi="新細明體" w:cs="新細明體" w:hint="eastAsia"/>
                <w:lang w:eastAsia="zh-CN"/>
              </w:rPr>
              <w:t>赞成</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9</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8%</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rPr>
            </w:pPr>
            <w:r w:rsidRPr="00E92E0E">
              <w:rPr>
                <w:rFonts w:eastAsia="DengXian" w:hint="eastAsia"/>
                <w:lang w:eastAsia="zh-CN"/>
              </w:rPr>
              <w:t>反对</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0</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0%</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rFonts w:eastAsia="Times New Roman"/>
              </w:rPr>
            </w:pPr>
            <w:r w:rsidRPr="00E92E0E">
              <w:rPr>
                <w:rFonts w:eastAsia="DengXian" w:hint="eastAsia"/>
                <w:lang w:eastAsia="zh-CN"/>
              </w:rPr>
              <w:t>中立／无意见</w:t>
            </w:r>
          </w:p>
        </w:tc>
        <w:tc>
          <w:tcPr>
            <w:tcW w:w="2973" w:type="dxa"/>
          </w:tcPr>
          <w:p w:rsidR="0063395F" w:rsidRPr="00731EB6" w:rsidRDefault="00E92E0E" w:rsidP="00D85A18">
            <w:pPr>
              <w:tabs>
                <w:tab w:val="clear" w:pos="1134"/>
                <w:tab w:val="right" w:pos="1517"/>
              </w:tabs>
              <w:overflowPunct w:val="0"/>
              <w:jc w:val="left"/>
            </w:pPr>
            <w:r w:rsidRPr="00731EB6">
              <w:rPr>
                <w:lang w:eastAsia="zh-CN"/>
              </w:rPr>
              <w:tab/>
            </w:r>
            <w:r w:rsidRPr="00E92E0E">
              <w:rPr>
                <w:rFonts w:eastAsia="DengXian"/>
                <w:lang w:eastAsia="zh-CN"/>
              </w:rPr>
              <w:t>104</w:t>
            </w:r>
          </w:p>
        </w:tc>
        <w:tc>
          <w:tcPr>
            <w:tcW w:w="2388" w:type="dxa"/>
            <w:shd w:val="clear" w:color="auto" w:fill="auto"/>
          </w:tcPr>
          <w:p w:rsidR="0063395F" w:rsidRPr="00731EB6" w:rsidRDefault="00E92E0E" w:rsidP="00D85A18">
            <w:pPr>
              <w:tabs>
                <w:tab w:val="clear" w:pos="1134"/>
                <w:tab w:val="right" w:pos="1377"/>
              </w:tabs>
              <w:overflowPunct w:val="0"/>
              <w:jc w:val="left"/>
            </w:pPr>
            <w:r w:rsidRPr="00731EB6">
              <w:rPr>
                <w:lang w:eastAsia="zh-CN"/>
              </w:rPr>
              <w:tab/>
            </w:r>
            <w:r w:rsidRPr="00E92E0E">
              <w:rPr>
                <w:rFonts w:eastAsia="DengXian"/>
                <w:lang w:eastAsia="zh-CN"/>
              </w:rPr>
              <w:t>92%</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lang w:eastAsia="zh-HK"/>
              </w:rPr>
            </w:pPr>
            <w:r w:rsidRPr="00E92E0E">
              <w:rPr>
                <w:rFonts w:eastAsia="DengXian" w:hint="eastAsia"/>
                <w:lang w:eastAsia="zh-CN"/>
              </w:rPr>
              <w:t>其他意见</w:t>
            </w:r>
          </w:p>
        </w:tc>
        <w:tc>
          <w:tcPr>
            <w:tcW w:w="2973" w:type="dxa"/>
          </w:tcPr>
          <w:p w:rsidR="0063395F" w:rsidRPr="00731EB6" w:rsidRDefault="00E92E0E" w:rsidP="00D85A18">
            <w:pPr>
              <w:tabs>
                <w:tab w:val="clear" w:pos="1134"/>
                <w:tab w:val="right" w:pos="1517"/>
              </w:tabs>
              <w:overflowPunct w:val="0"/>
              <w:jc w:val="left"/>
            </w:pPr>
            <w:r>
              <w:rPr>
                <w:lang w:eastAsia="zh-CN"/>
              </w:rPr>
              <w:tab/>
            </w:r>
            <w:r w:rsidRPr="00E92E0E">
              <w:rPr>
                <w:rFonts w:eastAsia="DengXian"/>
                <w:lang w:eastAsia="zh-CN"/>
              </w:rPr>
              <w:t>0</w:t>
            </w:r>
          </w:p>
        </w:tc>
        <w:tc>
          <w:tcPr>
            <w:tcW w:w="2388" w:type="dxa"/>
            <w:shd w:val="clear" w:color="auto" w:fill="auto"/>
          </w:tcPr>
          <w:p w:rsidR="0063395F" w:rsidRPr="00731EB6" w:rsidRDefault="00E92E0E" w:rsidP="00D85A18">
            <w:pPr>
              <w:tabs>
                <w:tab w:val="clear" w:pos="1134"/>
                <w:tab w:val="right" w:pos="1377"/>
              </w:tabs>
              <w:overflowPunct w:val="0"/>
              <w:jc w:val="left"/>
            </w:pPr>
            <w:r>
              <w:rPr>
                <w:lang w:eastAsia="zh-CN"/>
              </w:rPr>
              <w:tab/>
            </w:r>
            <w:r w:rsidRPr="00E92E0E">
              <w:rPr>
                <w:rFonts w:eastAsia="DengXian"/>
                <w:lang w:eastAsia="zh-CN"/>
              </w:rPr>
              <w:t>0%</w:t>
            </w:r>
          </w:p>
        </w:tc>
      </w:tr>
      <w:tr w:rsidR="0063395F" w:rsidRPr="00731EB6" w:rsidTr="00D85A18">
        <w:trPr>
          <w:trHeight w:val="425"/>
        </w:trPr>
        <w:tc>
          <w:tcPr>
            <w:tcW w:w="3161" w:type="dxa"/>
            <w:shd w:val="clear" w:color="auto" w:fill="auto"/>
            <w:vAlign w:val="center"/>
          </w:tcPr>
          <w:p w:rsidR="0063395F" w:rsidRPr="000E625D" w:rsidRDefault="00E92E0E" w:rsidP="00D85A18">
            <w:pPr>
              <w:overflowPunct w:val="0"/>
              <w:adjustRightInd/>
              <w:snapToGrid/>
              <w:jc w:val="left"/>
              <w:rPr>
                <w:u w:val="single"/>
                <w:lang w:eastAsia="zh-HK"/>
              </w:rPr>
            </w:pPr>
            <w:r w:rsidRPr="00E92E0E">
              <w:rPr>
                <w:rFonts w:eastAsia="DengXian" w:hint="eastAsia"/>
                <w:u w:val="single"/>
                <w:lang w:eastAsia="zh-CN"/>
              </w:rPr>
              <w:t>总计</w:t>
            </w:r>
          </w:p>
        </w:tc>
        <w:tc>
          <w:tcPr>
            <w:tcW w:w="2973" w:type="dxa"/>
          </w:tcPr>
          <w:p w:rsidR="0063395F" w:rsidRPr="00731EB6" w:rsidRDefault="00E92E0E" w:rsidP="00D85A18">
            <w:pPr>
              <w:tabs>
                <w:tab w:val="clear" w:pos="1134"/>
                <w:tab w:val="right" w:pos="1517"/>
              </w:tabs>
              <w:overflowPunct w:val="0"/>
              <w:jc w:val="left"/>
              <w:rPr>
                <w:u w:val="single"/>
              </w:rPr>
            </w:pPr>
            <w:r w:rsidRPr="00731EB6">
              <w:rPr>
                <w:lang w:eastAsia="zh-CN"/>
              </w:rPr>
              <w:tab/>
            </w:r>
            <w:r w:rsidRPr="00E92E0E">
              <w:rPr>
                <w:rFonts w:eastAsia="DengXian"/>
                <w:u w:val="single"/>
                <w:lang w:eastAsia="zh-CN"/>
              </w:rPr>
              <w:t>113</w:t>
            </w:r>
          </w:p>
        </w:tc>
        <w:tc>
          <w:tcPr>
            <w:tcW w:w="2388" w:type="dxa"/>
            <w:shd w:val="clear" w:color="auto" w:fill="auto"/>
          </w:tcPr>
          <w:p w:rsidR="0063395F" w:rsidRPr="00731EB6" w:rsidRDefault="00E92E0E" w:rsidP="00D85A18">
            <w:pPr>
              <w:tabs>
                <w:tab w:val="clear" w:pos="1134"/>
                <w:tab w:val="right" w:pos="1377"/>
              </w:tabs>
              <w:overflowPunct w:val="0"/>
              <w:jc w:val="left"/>
              <w:rPr>
                <w:u w:val="single"/>
              </w:rPr>
            </w:pPr>
            <w:r w:rsidRPr="00731EB6">
              <w:rPr>
                <w:lang w:eastAsia="zh-CN"/>
              </w:rPr>
              <w:tab/>
            </w:r>
            <w:r w:rsidRPr="00E92E0E">
              <w:rPr>
                <w:rFonts w:eastAsia="DengXian"/>
                <w:u w:val="single"/>
                <w:lang w:eastAsia="zh-CN"/>
              </w:rPr>
              <w:t>100%</w:t>
            </w:r>
          </w:p>
        </w:tc>
      </w:tr>
    </w:tbl>
    <w:p w:rsidR="009B5C89" w:rsidRDefault="009B5C89" w:rsidP="009B5C89">
      <w:pPr>
        <w:pStyle w:val="ab"/>
        <w:spacing w:before="0" w:after="0"/>
        <w:rPr>
          <w:lang w:val="x-none" w:eastAsia="zh-HK"/>
        </w:rPr>
      </w:pPr>
    </w:p>
    <w:p w:rsidR="009B5C89" w:rsidRDefault="009B5C89" w:rsidP="009B5C89">
      <w:pPr>
        <w:pStyle w:val="ab"/>
        <w:spacing w:before="0" w:after="120"/>
        <w:rPr>
          <w:lang w:val="x-none" w:eastAsia="zh-HK"/>
        </w:rPr>
      </w:pPr>
    </w:p>
    <w:p w:rsidR="0063395F" w:rsidRPr="007F3A5B" w:rsidRDefault="00E92E0E" w:rsidP="009B5C89">
      <w:pPr>
        <w:pStyle w:val="ab"/>
        <w:spacing w:before="0" w:after="0"/>
        <w:rPr>
          <w:lang w:val="x-none" w:eastAsia="zh-HK"/>
        </w:rPr>
      </w:pPr>
      <w:r w:rsidRPr="00E92E0E">
        <w:rPr>
          <w:rFonts w:eastAsia="DengXian" w:hint="eastAsia"/>
          <w:lang w:val="x-none" w:eastAsia="zh-CN"/>
        </w:rPr>
        <w:t>回应者就建议</w:t>
      </w:r>
      <w:r w:rsidR="0063395F">
        <w:rPr>
          <w:rFonts w:hint="eastAsia"/>
          <w:lang w:val="x-none" w:eastAsia="zh-CN"/>
        </w:rPr>
        <w:t>10</w:t>
      </w:r>
      <w:r w:rsidRPr="00E92E0E">
        <w:rPr>
          <w:rFonts w:eastAsia="DengXian" w:hint="eastAsia"/>
          <w:lang w:val="x-none" w:eastAsia="zh-CN"/>
        </w:rPr>
        <w:t>提出的意见</w:t>
      </w:r>
    </w:p>
    <w:p w:rsidR="0063395F" w:rsidRPr="009D193E" w:rsidRDefault="00E92E0E" w:rsidP="00D85A18">
      <w:pPr>
        <w:rPr>
          <w:lang w:eastAsia="zh-CN"/>
        </w:rPr>
      </w:pPr>
      <w:r w:rsidRPr="00E92E0E">
        <w:rPr>
          <w:rFonts w:eastAsia="DengXian"/>
          <w:lang w:val="en-US" w:eastAsia="zh-CN"/>
        </w:rPr>
        <w:t>6.46</w:t>
      </w:r>
      <w:r w:rsidRPr="009D193E">
        <w:rPr>
          <w:lang w:eastAsia="zh-CN"/>
        </w:rPr>
        <w:tab/>
      </w:r>
      <w:r w:rsidRPr="00E92E0E">
        <w:rPr>
          <w:rFonts w:eastAsia="DengXian" w:hint="eastAsia"/>
          <w:lang w:eastAsia="zh-CN"/>
        </w:rPr>
        <w:t>此外，在所有回应者中，</w:t>
      </w:r>
      <w:r w:rsidRPr="00E92E0E">
        <w:rPr>
          <w:rFonts w:eastAsia="DengXian"/>
          <w:lang w:eastAsia="zh-CN"/>
        </w:rPr>
        <w:t>23%</w:t>
      </w:r>
      <w:r w:rsidRPr="00E92E0E">
        <w:rPr>
          <w:rFonts w:eastAsia="DengXian" w:hint="eastAsia"/>
          <w:lang w:eastAsia="zh-CN"/>
        </w:rPr>
        <w:t>（即</w:t>
      </w:r>
      <w:r w:rsidRPr="00E92E0E">
        <w:rPr>
          <w:rFonts w:eastAsia="DengXian"/>
          <w:lang w:eastAsia="zh-CN"/>
        </w:rPr>
        <w:t>26/113</w:t>
      </w:r>
      <w:r w:rsidRPr="00E92E0E">
        <w:rPr>
          <w:rFonts w:eastAsia="DengXian" w:hint="eastAsia"/>
          <w:lang w:eastAsia="zh-CN"/>
        </w:rPr>
        <w:t>）提出了意见和提议，</w:t>
      </w:r>
      <w:proofErr w:type="gramStart"/>
      <w:r w:rsidRPr="00E92E0E">
        <w:rPr>
          <w:rFonts w:eastAsia="DengXian" w:hint="eastAsia"/>
          <w:lang w:eastAsia="zh-CN"/>
        </w:rPr>
        <w:t>但没有清楚表明他们支持还是反对建议</w:t>
      </w:r>
      <w:r w:rsidRPr="00E92E0E">
        <w:rPr>
          <w:rFonts w:eastAsia="DengXian"/>
          <w:lang w:eastAsia="zh-CN"/>
        </w:rPr>
        <w:t>10(</w:t>
      </w:r>
      <w:proofErr w:type="gramEnd"/>
      <w:r w:rsidRPr="00E92E0E">
        <w:rPr>
          <w:rFonts w:eastAsia="DengXian"/>
          <w:lang w:eastAsia="zh-CN"/>
        </w:rPr>
        <w:t>a)</w:t>
      </w:r>
      <w:r w:rsidRPr="00E92E0E">
        <w:rPr>
          <w:rFonts w:eastAsia="DengXian" w:hint="eastAsia"/>
          <w:lang w:eastAsia="zh-CN"/>
        </w:rPr>
        <w:t>。下文各段胪列他们的意见和提议。</w:t>
      </w:r>
    </w:p>
    <w:p w:rsidR="0063395F" w:rsidRPr="003E27AA" w:rsidRDefault="00E92E0E" w:rsidP="00D85A18">
      <w:pPr>
        <w:pStyle w:val="ab"/>
        <w:keepNext/>
        <w:spacing w:before="120" w:after="120"/>
        <w:ind w:hanging="142"/>
        <w:rPr>
          <w:bCs/>
          <w:i/>
          <w:sz w:val="25"/>
          <w:szCs w:val="25"/>
          <w:lang w:val="x-none" w:eastAsia="zh-HK"/>
        </w:rPr>
      </w:pPr>
      <w:r w:rsidRPr="00E92E0E">
        <w:rPr>
          <w:rFonts w:ascii="Times New Roman Bold" w:eastAsia="DengXian" w:hAnsi="Times New Roman Bold" w:hint="eastAsia"/>
          <w:bCs/>
          <w:i/>
          <w:spacing w:val="36"/>
          <w:sz w:val="25"/>
          <w:szCs w:val="25"/>
          <w:lang w:val="x-none" w:eastAsia="zh-CN"/>
        </w:rPr>
        <w:lastRenderedPageBreak/>
        <w:t>“按理可期望被告人在有关情况下采取的步骤”的涵义含糊</w:t>
      </w:r>
      <w:r w:rsidRPr="00E92E0E">
        <w:rPr>
          <w:rFonts w:eastAsia="DengXian" w:hint="eastAsia"/>
          <w:bCs/>
          <w:i/>
          <w:sz w:val="25"/>
          <w:szCs w:val="25"/>
          <w:lang w:val="x-none" w:eastAsia="zh-CN"/>
        </w:rPr>
        <w:t>不清</w:t>
      </w:r>
    </w:p>
    <w:p w:rsidR="0063395F" w:rsidRPr="007F3A5B" w:rsidRDefault="0063395F" w:rsidP="00D317B4">
      <w:pPr>
        <w:spacing w:before="240"/>
        <w:rPr>
          <w:lang w:val="x-none" w:eastAsia="zh-CN"/>
        </w:rPr>
      </w:pPr>
      <w:r>
        <w:rPr>
          <w:lang w:val="x-none" w:eastAsia="zh-CN"/>
        </w:rPr>
        <w:t>6</w:t>
      </w:r>
      <w:r w:rsidRPr="00FC39CA">
        <w:rPr>
          <w:lang w:val="x-none" w:eastAsia="zh-CN"/>
        </w:rPr>
        <w:t>.</w:t>
      </w:r>
      <w:r>
        <w:rPr>
          <w:rFonts w:hint="eastAsia"/>
          <w:lang w:val="x-none" w:eastAsia="zh-CN"/>
        </w:rPr>
        <w:t>47</w:t>
      </w:r>
      <w:r w:rsidRPr="00FC39CA">
        <w:rPr>
          <w:lang w:val="x-none" w:eastAsia="zh-CN"/>
        </w:rPr>
        <w:tab/>
      </w:r>
      <w:r w:rsidR="00E92E0E" w:rsidRPr="00E92E0E">
        <w:rPr>
          <w:rFonts w:eastAsia="DengXian" w:hint="eastAsia"/>
          <w:lang w:val="x-none" w:eastAsia="zh-CN"/>
        </w:rPr>
        <w:t>有些回应者认为，</w:t>
      </w:r>
      <w:r w:rsidR="00E92E0E" w:rsidRPr="00E92E0E">
        <w:rPr>
          <w:rFonts w:eastAsia="DengXian" w:hint="eastAsia"/>
          <w:i/>
          <w:lang w:val="x-none" w:eastAsia="zh-CN"/>
        </w:rPr>
        <w:t>“按理可期望被告人在有关情况下采取的步骤”</w:t>
      </w:r>
      <w:r w:rsidR="00E92E0E" w:rsidRPr="00E92E0E">
        <w:rPr>
          <w:rFonts w:eastAsia="DengXian" w:hint="eastAsia"/>
          <w:spacing w:val="-24"/>
          <w:lang w:eastAsia="zh-CN"/>
        </w:rPr>
        <w:t>（</w:t>
      </w:r>
      <w:r w:rsidR="00E92E0E" w:rsidRPr="00E92E0E">
        <w:rPr>
          <w:rFonts w:eastAsia="DengXian" w:hint="eastAsia"/>
          <w:spacing w:val="24"/>
          <w:lang w:eastAsia="zh-CN"/>
        </w:rPr>
        <w:t>“该等步骤</w:t>
      </w:r>
      <w:r w:rsidR="00E92E0E" w:rsidRPr="00E92E0E">
        <w:rPr>
          <w:rFonts w:eastAsia="DengXian" w:hint="eastAsia"/>
          <w:spacing w:val="-24"/>
          <w:lang w:eastAsia="zh-CN"/>
        </w:rPr>
        <w:t>”</w:t>
      </w:r>
      <w:r w:rsidR="00E92E0E" w:rsidRPr="00E92E0E">
        <w:rPr>
          <w:rFonts w:eastAsia="DengXian" w:hint="eastAsia"/>
          <w:spacing w:val="24"/>
          <w:lang w:eastAsia="zh-CN"/>
        </w:rPr>
        <w:t>）</w:t>
      </w:r>
      <w:r w:rsidR="00E92E0E" w:rsidRPr="00E92E0E">
        <w:rPr>
          <w:rFonts w:eastAsia="DengXian" w:hint="eastAsia"/>
          <w:lang w:val="x-none" w:eastAsia="zh-CN"/>
        </w:rPr>
        <w:t>这项测试的涵义含糊不清，应就以下方面再加解释：</w:t>
      </w:r>
    </w:p>
    <w:p w:rsidR="0063395F" w:rsidRDefault="00E92E0E" w:rsidP="00D85A18">
      <w:pPr>
        <w:pStyle w:val="af5"/>
        <w:ind w:right="0"/>
        <w:rPr>
          <w:lang w:eastAsia="zh-HK"/>
        </w:rPr>
      </w:pPr>
      <w:r w:rsidRPr="00E92E0E">
        <w:rPr>
          <w:rFonts w:eastAsia="DengXian"/>
          <w:lang w:eastAsia="zh-CN"/>
        </w:rPr>
        <w:t>(</w:t>
      </w:r>
      <w:r w:rsidR="0063395F">
        <w:rPr>
          <w:rFonts w:hint="eastAsia"/>
          <w:lang w:val="x-none" w:eastAsia="zh-CN"/>
        </w:rPr>
        <w:t>a</w:t>
      </w:r>
      <w:r w:rsidRPr="00E92E0E">
        <w:rPr>
          <w:rFonts w:eastAsia="DengXian"/>
          <w:lang w:eastAsia="zh-CN"/>
        </w:rPr>
        <w:t>)</w:t>
      </w:r>
      <w:r>
        <w:rPr>
          <w:lang w:eastAsia="zh-CN"/>
        </w:rPr>
        <w:tab/>
      </w:r>
      <w:r w:rsidRPr="00E92E0E">
        <w:rPr>
          <w:rFonts w:eastAsia="DengXian" w:hint="eastAsia"/>
          <w:lang w:eastAsia="zh-CN"/>
        </w:rPr>
        <w:t>被告人应采取的该等步骤的种类</w:t>
      </w:r>
      <w:r w:rsidRPr="00E92E0E">
        <w:rPr>
          <w:rFonts w:eastAsia="DengXian" w:hint="eastAsia"/>
          <w:lang w:val="x-none" w:eastAsia="zh-CN"/>
        </w:rPr>
        <w:t>，</w:t>
      </w:r>
      <w:r w:rsidRPr="00E92E0E">
        <w:rPr>
          <w:rFonts w:eastAsia="DengXian" w:hint="eastAsia"/>
          <w:lang w:eastAsia="zh-CN"/>
        </w:rPr>
        <w:t>以保护受害人；及</w:t>
      </w:r>
    </w:p>
    <w:p w:rsidR="0063395F" w:rsidRDefault="00E92E0E" w:rsidP="00D85A18">
      <w:pPr>
        <w:pStyle w:val="af5"/>
        <w:ind w:right="0"/>
        <w:rPr>
          <w:lang w:eastAsia="zh-HK"/>
        </w:rPr>
      </w:pPr>
      <w:r w:rsidRPr="00E92E0E">
        <w:rPr>
          <w:rFonts w:eastAsia="DengXian"/>
          <w:lang w:eastAsia="zh-CN"/>
        </w:rPr>
        <w:t>(b)</w:t>
      </w:r>
      <w:r>
        <w:rPr>
          <w:lang w:eastAsia="zh-CN"/>
        </w:rPr>
        <w:tab/>
      </w:r>
      <w:r w:rsidRPr="00E92E0E">
        <w:rPr>
          <w:rFonts w:eastAsia="DengXian" w:hint="eastAsia"/>
          <w:lang w:eastAsia="zh-CN"/>
        </w:rPr>
        <w:t>照顾者在采取该等步骤时</w:t>
      </w:r>
      <w:r w:rsidRPr="00E92E0E">
        <w:rPr>
          <w:rFonts w:eastAsia="DengXian" w:hint="eastAsia"/>
          <w:lang w:val="x-none" w:eastAsia="zh-CN"/>
        </w:rPr>
        <w:t>，</w:t>
      </w:r>
      <w:r w:rsidRPr="00E92E0E">
        <w:rPr>
          <w:rFonts w:eastAsia="DengXian" w:hint="eastAsia"/>
          <w:color w:val="000000"/>
          <w:lang w:eastAsia="zh-CN"/>
        </w:rPr>
        <w:t>会被期望达到的谨慎标准</w:t>
      </w:r>
      <w:r w:rsidRPr="00E92E0E">
        <w:rPr>
          <w:rFonts w:eastAsia="DengXian" w:hint="eastAsia"/>
          <w:lang w:eastAsia="zh-CN"/>
        </w:rPr>
        <w:t>。</w:t>
      </w:r>
    </w:p>
    <w:p w:rsidR="0063395F" w:rsidRPr="007F3A5B" w:rsidRDefault="0063395F" w:rsidP="00D317B4">
      <w:pPr>
        <w:spacing w:before="240"/>
        <w:rPr>
          <w:lang w:val="x-none" w:eastAsia="zh-HK"/>
        </w:rPr>
      </w:pPr>
      <w:r>
        <w:rPr>
          <w:lang w:val="x-none" w:eastAsia="zh-CN"/>
        </w:rPr>
        <w:t>6</w:t>
      </w:r>
      <w:r w:rsidRPr="00FC39CA">
        <w:rPr>
          <w:lang w:val="x-none" w:eastAsia="zh-CN"/>
        </w:rPr>
        <w:t>.</w:t>
      </w:r>
      <w:r>
        <w:rPr>
          <w:rFonts w:hint="eastAsia"/>
          <w:lang w:val="x-none" w:eastAsia="zh-CN"/>
        </w:rPr>
        <w:t>48</w:t>
      </w:r>
      <w:r w:rsidRPr="00FC39CA">
        <w:rPr>
          <w:lang w:val="x-none" w:eastAsia="zh-CN"/>
        </w:rPr>
        <w:tab/>
      </w:r>
      <w:r w:rsidR="00E92E0E" w:rsidRPr="00E92E0E">
        <w:rPr>
          <w:rFonts w:eastAsia="DengXian" w:hint="eastAsia"/>
          <w:lang w:val="x-none" w:eastAsia="zh-CN"/>
        </w:rPr>
        <w:t>他们提议，相关专业界别应订定清晰指引并提供该等步骤的定义，而有关指引应向社会福利界、教育界和公众人士发出：</w:t>
      </w:r>
    </w:p>
    <w:p w:rsidR="0063395F" w:rsidRPr="009B5C89" w:rsidRDefault="00E92E0E" w:rsidP="00D85A18">
      <w:pPr>
        <w:pStyle w:val="af5"/>
        <w:ind w:right="0"/>
        <w:rPr>
          <w:lang w:eastAsia="zh-HK"/>
        </w:rPr>
      </w:pPr>
      <w:r w:rsidRPr="00E92E0E">
        <w:rPr>
          <w:rFonts w:eastAsia="DengXian"/>
          <w:lang w:eastAsia="zh-CN"/>
        </w:rPr>
        <w:t>(a)</w:t>
      </w:r>
      <w:r>
        <w:rPr>
          <w:lang w:eastAsia="zh-CN"/>
        </w:rPr>
        <w:tab/>
      </w:r>
      <w:r w:rsidRPr="00E92E0E">
        <w:rPr>
          <w:rFonts w:eastAsia="DengXian" w:hint="eastAsia"/>
          <w:lang w:eastAsia="zh-CN"/>
        </w:rPr>
        <w:t>应检讨现有指引，以方便使用者使用，并应不时更新有关指引。有回应者担心，这些指引只有曾经受训和具备</w:t>
      </w:r>
      <w:r w:rsidRPr="00E92E0E">
        <w:rPr>
          <w:rFonts w:eastAsia="DengXian" w:hint="eastAsia"/>
          <w:spacing w:val="28"/>
          <w:lang w:eastAsia="zh-CN"/>
        </w:rPr>
        <w:t>处理有虐待问题的儿童及家庭个案经验的专业人士，才懂得如何运用，但并不适合没有受训的前线儿童工作者。</w:t>
      </w:r>
    </w:p>
    <w:p w:rsidR="0063395F" w:rsidRDefault="00E92E0E" w:rsidP="00D85A18">
      <w:pPr>
        <w:pStyle w:val="af5"/>
        <w:ind w:right="0"/>
        <w:rPr>
          <w:lang w:eastAsia="zh-HK"/>
        </w:rPr>
      </w:pPr>
      <w:r w:rsidRPr="00E92E0E">
        <w:rPr>
          <w:rFonts w:eastAsia="DengXian"/>
          <w:lang w:eastAsia="zh-CN"/>
        </w:rPr>
        <w:t>(b)</w:t>
      </w:r>
      <w:r>
        <w:rPr>
          <w:lang w:eastAsia="zh-CN"/>
        </w:rPr>
        <w:tab/>
      </w:r>
      <w:r w:rsidRPr="00E92E0E">
        <w:rPr>
          <w:rFonts w:eastAsia="DengXian" w:hint="eastAsia"/>
          <w:lang w:eastAsia="zh-CN"/>
        </w:rPr>
        <w:t>这些指引应澄清该等步骤是甚么步骤，以及应在何特定时间采取该等步骤，理由是导致受害人受严重伤害的虐待个案可能错综复杂，并可能涉及多个阶段，要长时间才会导致严重伤害或死亡。</w:t>
      </w:r>
    </w:p>
    <w:p w:rsidR="0063395F" w:rsidRDefault="00E92E0E" w:rsidP="00D85A18">
      <w:pPr>
        <w:pStyle w:val="af5"/>
        <w:ind w:right="0"/>
        <w:rPr>
          <w:lang w:eastAsia="zh-HK"/>
        </w:rPr>
      </w:pPr>
      <w:r w:rsidRPr="00E92E0E">
        <w:rPr>
          <w:rFonts w:eastAsia="DengXian"/>
          <w:lang w:eastAsia="zh-CN"/>
        </w:rPr>
        <w:t>(c)</w:t>
      </w:r>
      <w:r>
        <w:rPr>
          <w:lang w:eastAsia="zh-CN"/>
        </w:rPr>
        <w:tab/>
      </w:r>
      <w:r w:rsidRPr="00E92E0E">
        <w:rPr>
          <w:rFonts w:eastAsia="DengXian" w:hint="eastAsia"/>
          <w:lang w:eastAsia="zh-CN"/>
        </w:rPr>
        <w:t>有关指引应列出需要哪些正式文件记录，才能证明前线照顾者和专业照顾者已采取该等步骤。</w:t>
      </w:r>
    </w:p>
    <w:p w:rsidR="0063395F" w:rsidRPr="003E27AA" w:rsidRDefault="00E92E0E" w:rsidP="00D85A18">
      <w:pPr>
        <w:pStyle w:val="ab"/>
        <w:spacing w:after="120"/>
        <w:rPr>
          <w:bCs/>
          <w:i/>
          <w:sz w:val="25"/>
          <w:szCs w:val="25"/>
          <w:lang w:val="x-none" w:eastAsia="zh-HK"/>
        </w:rPr>
      </w:pPr>
      <w:r w:rsidRPr="00E92E0E">
        <w:rPr>
          <w:rFonts w:eastAsia="DengXian" w:hint="eastAsia"/>
          <w:bCs/>
          <w:i/>
          <w:sz w:val="25"/>
          <w:szCs w:val="25"/>
          <w:lang w:val="x-none" w:eastAsia="zh-CN"/>
        </w:rPr>
        <w:t>举报怀疑虐待个案的实际困难</w:t>
      </w:r>
    </w:p>
    <w:p w:rsidR="0063395F" w:rsidRPr="007F3A5B" w:rsidRDefault="0063395F" w:rsidP="00D85A18">
      <w:pPr>
        <w:rPr>
          <w:lang w:val="x-none" w:eastAsia="zh-CN"/>
        </w:rPr>
      </w:pPr>
      <w:r>
        <w:rPr>
          <w:lang w:val="x-none" w:eastAsia="zh-CN"/>
        </w:rPr>
        <w:t>6</w:t>
      </w:r>
      <w:r w:rsidRPr="00FC39CA">
        <w:rPr>
          <w:lang w:val="x-none" w:eastAsia="zh-CN"/>
        </w:rPr>
        <w:t>.</w:t>
      </w:r>
      <w:r>
        <w:rPr>
          <w:rFonts w:hint="eastAsia"/>
          <w:lang w:val="x-none" w:eastAsia="zh-CN"/>
        </w:rPr>
        <w:t>49</w:t>
      </w:r>
      <w:r w:rsidRPr="00FC39CA">
        <w:rPr>
          <w:lang w:val="x-none" w:eastAsia="zh-CN"/>
        </w:rPr>
        <w:tab/>
      </w:r>
      <w:r w:rsidR="00E92E0E" w:rsidRPr="00E92E0E">
        <w:rPr>
          <w:rFonts w:eastAsia="DengXian" w:hint="eastAsia"/>
          <w:lang w:val="x-none" w:eastAsia="zh-CN"/>
        </w:rPr>
        <w:t>有些回应者（特别是照顾服务界的回应者）反映，在举报怀疑虐待个案时曾遇到以下实际困难：</w:t>
      </w:r>
    </w:p>
    <w:p w:rsidR="0063395F" w:rsidRDefault="00E92E0E" w:rsidP="00D85A18">
      <w:pPr>
        <w:pStyle w:val="af5"/>
        <w:ind w:right="0"/>
        <w:rPr>
          <w:lang w:eastAsia="zh-HK"/>
        </w:rPr>
      </w:pPr>
      <w:r w:rsidRPr="00E92E0E">
        <w:rPr>
          <w:rFonts w:eastAsia="DengXian"/>
          <w:lang w:eastAsia="zh-CN"/>
        </w:rPr>
        <w:t>(</w:t>
      </w:r>
      <w:r w:rsidR="0063395F">
        <w:rPr>
          <w:rFonts w:hint="eastAsia"/>
          <w:lang w:val="x-none" w:eastAsia="zh-CN"/>
        </w:rPr>
        <w:t>a</w:t>
      </w:r>
      <w:r w:rsidRPr="00E92E0E">
        <w:rPr>
          <w:rFonts w:eastAsia="DengXian"/>
          <w:lang w:eastAsia="zh-CN"/>
        </w:rPr>
        <w:t>)</w:t>
      </w:r>
      <w:r w:rsidRPr="00564AD7">
        <w:rPr>
          <w:lang w:eastAsia="zh-CN"/>
        </w:rPr>
        <w:tab/>
      </w:r>
      <w:r w:rsidRPr="00E92E0E">
        <w:rPr>
          <w:rFonts w:eastAsia="DengXian" w:hint="eastAsia"/>
          <w:lang w:eastAsia="zh-CN"/>
        </w:rPr>
        <w:t>如向照顾机构的上司／管理层报告问题，但未采取保护措施保护受害人，这是否足够。</w:t>
      </w:r>
    </w:p>
    <w:p w:rsidR="0063395F" w:rsidRPr="00564AD7" w:rsidRDefault="00E92E0E" w:rsidP="00D85A18">
      <w:pPr>
        <w:pStyle w:val="af5"/>
        <w:ind w:right="0"/>
        <w:rPr>
          <w:lang w:eastAsia="zh-HK"/>
        </w:rPr>
      </w:pPr>
      <w:r w:rsidRPr="00E92E0E">
        <w:rPr>
          <w:rFonts w:eastAsia="DengXian"/>
          <w:lang w:eastAsia="zh-CN"/>
        </w:rPr>
        <w:t>(b)</w:t>
      </w:r>
      <w:r w:rsidRPr="00564AD7">
        <w:rPr>
          <w:lang w:eastAsia="zh-CN"/>
        </w:rPr>
        <w:tab/>
      </w:r>
      <w:r w:rsidRPr="00E92E0E">
        <w:rPr>
          <w:rFonts w:eastAsia="DengXian" w:hint="eastAsia"/>
          <w:lang w:eastAsia="zh-CN"/>
        </w:rPr>
        <w:t>是否需要报警备案。</w:t>
      </w:r>
    </w:p>
    <w:p w:rsidR="0063395F" w:rsidRPr="00564AD7" w:rsidRDefault="00E92E0E" w:rsidP="00D85A18">
      <w:pPr>
        <w:pStyle w:val="af5"/>
        <w:ind w:right="0"/>
        <w:rPr>
          <w:lang w:eastAsia="zh-HK"/>
        </w:rPr>
      </w:pPr>
      <w:r w:rsidRPr="00E92E0E">
        <w:rPr>
          <w:rFonts w:eastAsia="DengXian"/>
          <w:lang w:eastAsia="zh-CN"/>
        </w:rPr>
        <w:t>(c)</w:t>
      </w:r>
      <w:r w:rsidRPr="00564AD7">
        <w:rPr>
          <w:lang w:eastAsia="zh-CN"/>
        </w:rPr>
        <w:tab/>
      </w:r>
      <w:r w:rsidRPr="00E92E0E">
        <w:rPr>
          <w:rFonts w:eastAsia="DengXian" w:hint="eastAsia"/>
          <w:lang w:eastAsia="zh-CN"/>
        </w:rPr>
        <w:t>如何证明已举报个案。</w:t>
      </w:r>
    </w:p>
    <w:p w:rsidR="0063395F" w:rsidRPr="00564AD7" w:rsidRDefault="0063395F" w:rsidP="00D85A18">
      <w:pPr>
        <w:pStyle w:val="af5"/>
        <w:ind w:right="0"/>
        <w:rPr>
          <w:lang w:eastAsia="zh-HK"/>
        </w:rPr>
      </w:pPr>
      <w:r>
        <w:rPr>
          <w:lang w:eastAsia="zh-CN"/>
        </w:rPr>
        <w:br w:type="page"/>
      </w:r>
      <w:r w:rsidR="00E92E0E" w:rsidRPr="00E92E0E">
        <w:rPr>
          <w:rFonts w:eastAsia="DengXian"/>
          <w:lang w:eastAsia="zh-CN"/>
        </w:rPr>
        <w:lastRenderedPageBreak/>
        <w:t>(d)</w:t>
      </w:r>
      <w:r w:rsidR="00E92E0E" w:rsidRPr="00564AD7">
        <w:rPr>
          <w:lang w:eastAsia="zh-CN"/>
        </w:rPr>
        <w:tab/>
      </w:r>
      <w:r w:rsidR="00E92E0E" w:rsidRPr="00E92E0E">
        <w:rPr>
          <w:rFonts w:eastAsia="DengXian" w:hint="eastAsia"/>
          <w:lang w:eastAsia="zh-CN"/>
        </w:rPr>
        <w:t>举报家庭成员总非易事，在虐待长者个案中更是如此。社工在考虑是否举报虐待个案时，须考虑对长者与家庭成员长远关系的影响、长者的情绪承受能力，以及长者未来的照顾需要。</w:t>
      </w:r>
    </w:p>
    <w:p w:rsidR="0063395F" w:rsidRDefault="00E92E0E" w:rsidP="00D85A18">
      <w:pPr>
        <w:pStyle w:val="af5"/>
        <w:ind w:right="0"/>
        <w:rPr>
          <w:lang w:eastAsia="zh-HK"/>
        </w:rPr>
      </w:pPr>
      <w:r w:rsidRPr="00E92E0E">
        <w:rPr>
          <w:rFonts w:eastAsia="DengXian"/>
          <w:lang w:eastAsia="zh-CN"/>
        </w:rPr>
        <w:t>(e)</w:t>
      </w:r>
      <w:r>
        <w:rPr>
          <w:lang w:eastAsia="zh-CN"/>
        </w:rPr>
        <w:tab/>
      </w:r>
      <w:r w:rsidRPr="00E92E0E">
        <w:rPr>
          <w:rFonts w:eastAsia="DengXian" w:hint="eastAsia"/>
          <w:lang w:eastAsia="zh-CN"/>
        </w:rPr>
        <w:t>如何保护向有关当局举报怀疑虐待个案的</w:t>
      </w:r>
      <w:r w:rsidRPr="00E92E0E">
        <w:rPr>
          <w:rFonts w:eastAsia="DengXian" w:hint="eastAsia"/>
          <w:i/>
          <w:lang w:val="x-none" w:eastAsia="zh-CN"/>
        </w:rPr>
        <w:t>“举报者”</w:t>
      </w:r>
      <w:r w:rsidRPr="00E92E0E">
        <w:rPr>
          <w:rFonts w:eastAsia="DengXian" w:hint="eastAsia"/>
          <w:lang w:eastAsia="zh-CN"/>
        </w:rPr>
        <w:t>。</w:t>
      </w:r>
    </w:p>
    <w:p w:rsidR="0063395F" w:rsidRDefault="00E92E0E" w:rsidP="00D85A18">
      <w:pPr>
        <w:pStyle w:val="af5"/>
        <w:ind w:right="0"/>
        <w:rPr>
          <w:lang w:eastAsia="zh-HK"/>
        </w:rPr>
      </w:pPr>
      <w:r w:rsidRPr="00E92E0E">
        <w:rPr>
          <w:rFonts w:eastAsia="DengXian"/>
          <w:lang w:eastAsia="zh-CN"/>
        </w:rPr>
        <w:t>(f)</w:t>
      </w:r>
      <w:r>
        <w:rPr>
          <w:lang w:eastAsia="zh-CN"/>
        </w:rPr>
        <w:tab/>
      </w:r>
      <w:r w:rsidRPr="00E92E0E">
        <w:rPr>
          <w:rFonts w:eastAsia="DengXian" w:hint="eastAsia"/>
          <w:lang w:eastAsia="zh-CN"/>
        </w:rPr>
        <w:t>难以协调举报虐待个案的责任与对受害人负有的保密责任，后者是根据普通法、《个人资料（私隐）条例》（第</w:t>
      </w:r>
      <w:r w:rsidRPr="00E92E0E">
        <w:rPr>
          <w:rFonts w:eastAsia="DengXian"/>
          <w:lang w:eastAsia="zh-CN"/>
        </w:rPr>
        <w:t>486</w:t>
      </w:r>
      <w:r w:rsidRPr="00E92E0E">
        <w:rPr>
          <w:rFonts w:eastAsia="DengXian" w:hint="eastAsia"/>
          <w:lang w:eastAsia="zh-CN"/>
        </w:rPr>
        <w:t>章）及专业团体的实务守则而施加于医院和医疗人员的。</w:t>
      </w:r>
    </w:p>
    <w:p w:rsidR="0063395F" w:rsidRPr="007F3A5B" w:rsidRDefault="00E92E0E" w:rsidP="00D85A18">
      <w:pPr>
        <w:pStyle w:val="ab"/>
        <w:spacing w:after="120"/>
        <w:rPr>
          <w:bCs/>
          <w:i/>
          <w:sz w:val="25"/>
          <w:szCs w:val="25"/>
          <w:lang w:val="x-none" w:eastAsia="zh-HK"/>
        </w:rPr>
      </w:pPr>
      <w:r w:rsidRPr="00E92E0E">
        <w:rPr>
          <w:rFonts w:eastAsia="DengXian" w:hint="eastAsia"/>
          <w:bCs/>
          <w:i/>
          <w:sz w:val="25"/>
          <w:szCs w:val="25"/>
          <w:lang w:val="x-none" w:eastAsia="zh-CN"/>
        </w:rPr>
        <w:t>被告人的情况损及采取该等步骤的能力</w:t>
      </w:r>
    </w:p>
    <w:p w:rsidR="0063395F" w:rsidRPr="00740298" w:rsidRDefault="00E92E0E" w:rsidP="00D85A18">
      <w:pPr>
        <w:rPr>
          <w:lang w:val="x-none" w:eastAsia="zh-HK"/>
        </w:rPr>
      </w:pPr>
      <w:r w:rsidRPr="00E92E0E">
        <w:rPr>
          <w:rFonts w:eastAsia="DengXian"/>
          <w:lang w:val="en-US" w:eastAsia="zh-CN"/>
        </w:rPr>
        <w:t>6.50</w:t>
      </w:r>
      <w:r w:rsidRPr="007F3A5B">
        <w:rPr>
          <w:lang w:eastAsia="zh-CN"/>
        </w:rPr>
        <w:tab/>
      </w:r>
      <w:r w:rsidRPr="00E92E0E">
        <w:rPr>
          <w:rFonts w:eastAsia="DengXian" w:hint="eastAsia"/>
          <w:lang w:eastAsia="zh-CN"/>
        </w:rPr>
        <w:t>另外，有些回应者表示，被告人的情况可能会影响被告人采取该等步骤的能力</w:t>
      </w:r>
      <w:r w:rsidRPr="00E92E0E">
        <w:rPr>
          <w:rFonts w:eastAsia="DengXian" w:hint="eastAsia"/>
          <w:lang w:val="x-none" w:eastAsia="zh-CN"/>
        </w:rPr>
        <w:t>：</w:t>
      </w:r>
    </w:p>
    <w:p w:rsidR="0063395F" w:rsidRDefault="00E92E0E" w:rsidP="00D85A18">
      <w:pPr>
        <w:pStyle w:val="af5"/>
        <w:ind w:right="0"/>
        <w:rPr>
          <w:lang w:eastAsia="zh-HK"/>
        </w:rPr>
      </w:pPr>
      <w:r w:rsidRPr="00E92E0E">
        <w:rPr>
          <w:rFonts w:eastAsia="DengXian"/>
          <w:lang w:eastAsia="zh-CN"/>
        </w:rPr>
        <w:t>(</w:t>
      </w:r>
      <w:r w:rsidR="0063395F">
        <w:rPr>
          <w:rFonts w:hint="eastAsia"/>
          <w:lang w:val="x-none"/>
        </w:rPr>
        <w:t>a</w:t>
      </w:r>
      <w:r w:rsidRPr="00E92E0E">
        <w:rPr>
          <w:rFonts w:eastAsia="DengXian"/>
          <w:lang w:eastAsia="zh-CN"/>
        </w:rPr>
        <w:t>)</w:t>
      </w:r>
      <w:r>
        <w:rPr>
          <w:lang w:eastAsia="zh-CN"/>
        </w:rPr>
        <w:tab/>
      </w:r>
      <w:r w:rsidRPr="00E92E0E">
        <w:rPr>
          <w:rFonts w:eastAsia="DengXian" w:hint="eastAsia"/>
          <w:lang w:eastAsia="zh-CN"/>
        </w:rPr>
        <w:t>被告人的个人情况</w:t>
      </w:r>
    </w:p>
    <w:p w:rsidR="0063395F" w:rsidRDefault="00E92E0E" w:rsidP="00D85A18">
      <w:pPr>
        <w:pStyle w:val="af5"/>
        <w:ind w:left="1973" w:right="0"/>
        <w:rPr>
          <w:lang w:eastAsia="zh-HK"/>
        </w:rPr>
      </w:pPr>
      <w:r w:rsidRPr="00E92E0E">
        <w:rPr>
          <w:rFonts w:eastAsia="DengXian"/>
          <w:lang w:eastAsia="zh-CN"/>
        </w:rPr>
        <w:t>(i)</w:t>
      </w:r>
      <w:r>
        <w:rPr>
          <w:lang w:eastAsia="zh-CN"/>
        </w:rPr>
        <w:tab/>
      </w:r>
      <w:r w:rsidRPr="00E92E0E">
        <w:rPr>
          <w:rFonts w:eastAsia="DengXian" w:hint="eastAsia"/>
          <w:lang w:eastAsia="zh-CN"/>
        </w:rPr>
        <w:t>被告人可能因年轻、年老或残疾而欠缺采取该等步骤的能力。</w:t>
      </w:r>
    </w:p>
    <w:p w:rsidR="0063395F" w:rsidRDefault="00E92E0E" w:rsidP="00D85A18">
      <w:pPr>
        <w:pStyle w:val="af5"/>
        <w:ind w:left="1973" w:right="0"/>
        <w:rPr>
          <w:lang w:eastAsia="zh-HK"/>
        </w:rPr>
      </w:pPr>
      <w:r w:rsidRPr="00E92E0E">
        <w:rPr>
          <w:rFonts w:eastAsia="DengXian"/>
          <w:lang w:eastAsia="zh-CN"/>
        </w:rPr>
        <w:t>(</w:t>
      </w:r>
      <w:r w:rsidRPr="00E92E0E">
        <w:rPr>
          <w:rFonts w:eastAsia="DengXian"/>
          <w:spacing w:val="0"/>
          <w:lang w:eastAsia="zh-CN"/>
        </w:rPr>
        <w:t>i</w:t>
      </w:r>
      <w:r w:rsidRPr="00E92E0E">
        <w:rPr>
          <w:rFonts w:eastAsia="DengXian"/>
          <w:lang w:eastAsia="zh-CN"/>
        </w:rPr>
        <w:t>i)</w:t>
      </w:r>
      <w:r>
        <w:rPr>
          <w:lang w:eastAsia="zh-CN"/>
        </w:rPr>
        <w:tab/>
      </w:r>
      <w:r w:rsidRPr="00E92E0E">
        <w:rPr>
          <w:rFonts w:eastAsia="DengXian" w:hint="eastAsia"/>
          <w:lang w:eastAsia="zh-CN"/>
        </w:rPr>
        <w:t>家庭暴力</w:t>
      </w:r>
    </w:p>
    <w:p w:rsidR="0063395F" w:rsidRDefault="00E92E0E" w:rsidP="00D85A18">
      <w:pPr>
        <w:pStyle w:val="af5"/>
        <w:ind w:left="1973" w:right="0" w:firstLine="0"/>
        <w:rPr>
          <w:lang w:eastAsia="zh-HK"/>
        </w:rPr>
      </w:pPr>
      <w:r w:rsidRPr="00E92E0E">
        <w:rPr>
          <w:rFonts w:eastAsia="DengXian" w:hint="eastAsia"/>
          <w:lang w:eastAsia="zh-CN"/>
        </w:rPr>
        <w:t>由于住户成员之间的权力互动（不论是经济上还是身体上）往往是不平等的，女性经常是家庭暴力的受害人。除身体受虐的风险外，女性还须面对实际的经济问题，要为自己和受虐子女寻求安全居所也殊不容易。因此，女性采取该等步骤保护受害人的能力往往有限。</w:t>
      </w:r>
    </w:p>
    <w:p w:rsidR="0063395F" w:rsidRPr="00FC39CA" w:rsidRDefault="00E92E0E" w:rsidP="00D85A18">
      <w:pPr>
        <w:pStyle w:val="af5"/>
        <w:ind w:left="1973" w:right="0"/>
        <w:rPr>
          <w:lang w:eastAsia="zh-HK"/>
        </w:rPr>
      </w:pPr>
      <w:r w:rsidRPr="00E92E0E">
        <w:rPr>
          <w:rFonts w:eastAsia="DengXian"/>
          <w:lang w:eastAsia="zh-CN"/>
        </w:rPr>
        <w:t>(</w:t>
      </w:r>
      <w:r w:rsidRPr="00E92E0E">
        <w:rPr>
          <w:rFonts w:eastAsia="DengXian"/>
          <w:spacing w:val="0"/>
          <w:lang w:eastAsia="zh-CN"/>
        </w:rPr>
        <w:t>ii</w:t>
      </w:r>
      <w:r w:rsidRPr="00E92E0E">
        <w:rPr>
          <w:rFonts w:eastAsia="DengXian"/>
          <w:lang w:eastAsia="zh-CN"/>
        </w:rPr>
        <w:t>i)</w:t>
      </w:r>
      <w:r>
        <w:rPr>
          <w:lang w:eastAsia="zh-CN"/>
        </w:rPr>
        <w:tab/>
      </w:r>
      <w:r w:rsidRPr="00E92E0E">
        <w:rPr>
          <w:rFonts w:eastAsia="DengXian" w:hint="eastAsia"/>
          <w:lang w:eastAsia="zh-CN"/>
        </w:rPr>
        <w:t>家庭佣工</w:t>
      </w:r>
    </w:p>
    <w:p w:rsidR="0063395F" w:rsidRDefault="00E92E0E" w:rsidP="00D85A18">
      <w:pPr>
        <w:pStyle w:val="af5"/>
        <w:ind w:left="1973" w:right="0" w:firstLine="0"/>
        <w:rPr>
          <w:lang w:eastAsia="zh-HK"/>
        </w:rPr>
      </w:pPr>
      <w:r w:rsidRPr="00E92E0E">
        <w:rPr>
          <w:rFonts w:eastAsia="DengXian" w:hint="eastAsia"/>
          <w:lang w:eastAsia="zh-CN"/>
        </w:rPr>
        <w:t>由于权力不平衡，加上受到雇主胁迫，家庭佣工未必能采取普通人可以采取的该等步骤。如雇主因家庭佣工采取任何步骤保护受害人而威胁克扣工资、</w:t>
      </w:r>
      <w:r w:rsidRPr="00E92E0E">
        <w:rPr>
          <w:rFonts w:eastAsia="DengXian" w:hint="eastAsia"/>
          <w:spacing w:val="36"/>
          <w:lang w:eastAsia="zh-CN"/>
        </w:rPr>
        <w:t>终止雇佣合约或报警，就会可能令情况进一步恶化。</w:t>
      </w:r>
      <w:r w:rsidRPr="00E92E0E">
        <w:rPr>
          <w:rFonts w:eastAsia="DengXian" w:hint="eastAsia"/>
          <w:lang w:eastAsia="zh-CN"/>
        </w:rPr>
        <w:t>此外，家庭佣工如决定同意在虐待案件的审讯中出任证人，便须负担回港作证的开支。</w:t>
      </w:r>
    </w:p>
    <w:p w:rsidR="0063395F" w:rsidRDefault="0063395F" w:rsidP="00D85A18">
      <w:pPr>
        <w:pStyle w:val="af5"/>
        <w:ind w:right="0"/>
        <w:rPr>
          <w:lang w:eastAsia="zh-HK"/>
        </w:rPr>
      </w:pPr>
      <w:r>
        <w:rPr>
          <w:lang w:eastAsia="zh-CN"/>
        </w:rPr>
        <w:br w:type="page"/>
      </w:r>
      <w:r w:rsidR="00E92E0E" w:rsidRPr="00E92E0E">
        <w:rPr>
          <w:rFonts w:eastAsia="DengXian"/>
          <w:lang w:eastAsia="zh-CN"/>
        </w:rPr>
        <w:lastRenderedPageBreak/>
        <w:t>(</w:t>
      </w:r>
      <w:r>
        <w:rPr>
          <w:rFonts w:hint="eastAsia"/>
          <w:lang w:val="x-none" w:eastAsia="zh-CN"/>
        </w:rPr>
        <w:t>b</w:t>
      </w:r>
      <w:r w:rsidR="00E92E0E" w:rsidRPr="00E92E0E">
        <w:rPr>
          <w:rFonts w:eastAsia="DengXian"/>
          <w:lang w:eastAsia="zh-CN"/>
        </w:rPr>
        <w:t>)</w:t>
      </w:r>
      <w:r w:rsidR="00E92E0E">
        <w:rPr>
          <w:lang w:eastAsia="zh-CN"/>
        </w:rPr>
        <w:tab/>
      </w:r>
      <w:r w:rsidR="00E92E0E" w:rsidRPr="00E92E0E">
        <w:rPr>
          <w:rFonts w:eastAsia="DengXian" w:hint="eastAsia"/>
          <w:lang w:eastAsia="zh-CN"/>
        </w:rPr>
        <w:t>照顾机构的情况</w:t>
      </w:r>
    </w:p>
    <w:p w:rsidR="0063395F" w:rsidRDefault="00E92E0E" w:rsidP="00D85A18">
      <w:pPr>
        <w:pStyle w:val="af5"/>
        <w:ind w:left="1973" w:right="0"/>
        <w:rPr>
          <w:lang w:eastAsia="zh-HK"/>
        </w:rPr>
      </w:pPr>
      <w:r w:rsidRPr="00E92E0E">
        <w:rPr>
          <w:rFonts w:eastAsia="DengXian"/>
          <w:lang w:eastAsia="zh-CN"/>
        </w:rPr>
        <w:t>(i)</w:t>
      </w:r>
      <w:r>
        <w:rPr>
          <w:lang w:eastAsia="zh-CN"/>
        </w:rPr>
        <w:tab/>
      </w:r>
      <w:r w:rsidRPr="00E92E0E">
        <w:rPr>
          <w:rFonts w:eastAsia="DengXian" w:hint="eastAsia"/>
          <w:lang w:eastAsia="zh-CN"/>
        </w:rPr>
        <w:t>如受害人正由多名照顾者照顾，便很难判断每名照顾者应采取的该等步骤是甚么步骤。举例而言，受害人可能由照顾机构、家庭成员、社工和其他专业照顾者照顾。</w:t>
      </w:r>
    </w:p>
    <w:p w:rsidR="0063395F" w:rsidRPr="00FC39CA" w:rsidRDefault="00E92E0E" w:rsidP="00D85A18">
      <w:pPr>
        <w:pStyle w:val="af5"/>
        <w:ind w:left="1973" w:right="0"/>
        <w:rPr>
          <w:lang w:eastAsia="zh-HK"/>
        </w:rPr>
      </w:pPr>
      <w:r w:rsidRPr="00E92E0E">
        <w:rPr>
          <w:rFonts w:eastAsia="DengXian"/>
          <w:lang w:eastAsia="zh-CN"/>
        </w:rPr>
        <w:t>(</w:t>
      </w:r>
      <w:r w:rsidRPr="00E92E0E">
        <w:rPr>
          <w:rFonts w:eastAsia="DengXian"/>
          <w:spacing w:val="0"/>
          <w:lang w:eastAsia="zh-CN"/>
        </w:rPr>
        <w:t>i</w:t>
      </w:r>
      <w:r w:rsidRPr="00E92E0E">
        <w:rPr>
          <w:rFonts w:eastAsia="DengXian"/>
          <w:lang w:eastAsia="zh-CN"/>
        </w:rPr>
        <w:t>i)</w:t>
      </w:r>
      <w:r>
        <w:rPr>
          <w:lang w:eastAsia="zh-CN"/>
        </w:rPr>
        <w:tab/>
      </w:r>
      <w:r w:rsidRPr="00E92E0E">
        <w:rPr>
          <w:rFonts w:eastAsia="DengXian" w:hint="eastAsia"/>
          <w:lang w:eastAsia="zh-CN"/>
        </w:rPr>
        <w:t>照顾机构有人手不足的问题，加上设施欠佳，这有可能会限制了被告人可合理采取的步骤。</w:t>
      </w:r>
    </w:p>
    <w:p w:rsidR="0063395F" w:rsidRPr="007F3A5B" w:rsidRDefault="00E92E0E" w:rsidP="00D85A18">
      <w:pPr>
        <w:pStyle w:val="ab"/>
        <w:spacing w:before="120" w:after="120"/>
        <w:rPr>
          <w:bCs/>
          <w:i/>
          <w:sz w:val="25"/>
          <w:szCs w:val="25"/>
          <w:lang w:val="x-none" w:eastAsia="zh-HK"/>
        </w:rPr>
      </w:pPr>
      <w:r w:rsidRPr="00E92E0E">
        <w:rPr>
          <w:rFonts w:eastAsia="DengXian" w:hint="eastAsia"/>
          <w:bCs/>
          <w:i/>
          <w:sz w:val="25"/>
          <w:szCs w:val="25"/>
          <w:lang w:val="x-none" w:eastAsia="zh-CN"/>
        </w:rPr>
        <w:t>受害人的情况</w:t>
      </w:r>
    </w:p>
    <w:p w:rsidR="0063395F" w:rsidRPr="00740298" w:rsidRDefault="00E92E0E" w:rsidP="00D85A18">
      <w:pPr>
        <w:rPr>
          <w:lang w:val="x-none" w:eastAsia="zh-HK"/>
        </w:rPr>
      </w:pPr>
      <w:r w:rsidRPr="00E92E0E">
        <w:rPr>
          <w:rFonts w:eastAsia="DengXian"/>
          <w:lang w:val="en-US" w:eastAsia="zh-CN"/>
        </w:rPr>
        <w:t>6.51</w:t>
      </w:r>
      <w:r w:rsidRPr="007F3A5B">
        <w:rPr>
          <w:lang w:eastAsia="zh-CN"/>
        </w:rPr>
        <w:tab/>
      </w:r>
      <w:r w:rsidRPr="00E92E0E">
        <w:rPr>
          <w:rFonts w:eastAsia="DengXian" w:hint="eastAsia"/>
          <w:lang w:eastAsia="zh-CN"/>
        </w:rPr>
        <w:t>受害人的情况也可能会令照顾者难以采取该等步骤保护受害人</w:t>
      </w:r>
      <w:r w:rsidRPr="00E92E0E">
        <w:rPr>
          <w:rFonts w:eastAsia="DengXian" w:hint="eastAsia"/>
          <w:lang w:val="x-none" w:eastAsia="zh-CN"/>
        </w:rPr>
        <w:t>：</w:t>
      </w:r>
    </w:p>
    <w:p w:rsidR="0063395F" w:rsidRDefault="00E92E0E" w:rsidP="00D85A18">
      <w:pPr>
        <w:pStyle w:val="af5"/>
        <w:ind w:right="0"/>
        <w:rPr>
          <w:lang w:eastAsia="zh-HK"/>
        </w:rPr>
      </w:pPr>
      <w:r w:rsidRPr="00E92E0E">
        <w:rPr>
          <w:rFonts w:eastAsia="DengXian"/>
          <w:lang w:eastAsia="zh-CN"/>
        </w:rPr>
        <w:t>(a)</w:t>
      </w:r>
      <w:r>
        <w:rPr>
          <w:lang w:eastAsia="zh-CN"/>
        </w:rPr>
        <w:tab/>
      </w:r>
      <w:r w:rsidRPr="00E92E0E">
        <w:rPr>
          <w:rFonts w:eastAsia="DengXian" w:hint="eastAsia"/>
          <w:lang w:eastAsia="zh-CN"/>
        </w:rPr>
        <w:t>易受伤害人士（例如长者）或儿童及易受伤害人士的家长／监护人／家庭成员，可能会拒绝遵从医疗人员或医护人员的专业建议。</w:t>
      </w:r>
    </w:p>
    <w:p w:rsidR="0063395F" w:rsidRDefault="00E92E0E" w:rsidP="00D85A18">
      <w:pPr>
        <w:pStyle w:val="af5"/>
        <w:ind w:right="0"/>
        <w:rPr>
          <w:lang w:eastAsia="zh-HK"/>
        </w:rPr>
      </w:pPr>
      <w:r w:rsidRPr="00E92E0E">
        <w:rPr>
          <w:rFonts w:eastAsia="DengXian"/>
          <w:lang w:eastAsia="zh-CN"/>
        </w:rPr>
        <w:t>(b)</w:t>
      </w:r>
      <w:r>
        <w:rPr>
          <w:lang w:eastAsia="zh-CN"/>
        </w:rPr>
        <w:tab/>
      </w:r>
      <w:r w:rsidRPr="00E92E0E">
        <w:rPr>
          <w:rFonts w:eastAsia="DengXian" w:hint="eastAsia"/>
          <w:lang w:eastAsia="zh-CN"/>
        </w:rPr>
        <w:t>受害人可能有伤害自己或自杀的倾向。</w:t>
      </w:r>
    </w:p>
    <w:p w:rsidR="0063395F" w:rsidRPr="004C5422" w:rsidRDefault="00E92E0E" w:rsidP="00D85A18">
      <w:pPr>
        <w:pStyle w:val="ab"/>
        <w:spacing w:before="600"/>
        <w:rPr>
          <w:lang w:val="en-US" w:eastAsia="zh-CN"/>
        </w:rPr>
      </w:pPr>
      <w:r w:rsidRPr="00E92E0E">
        <w:rPr>
          <w:rFonts w:ascii="Times New Roman Bold" w:eastAsia="DengXian" w:hAnsi="Times New Roman Bold" w:hint="eastAsia"/>
          <w:color w:val="000000"/>
          <w:lang w:eastAsia="zh-CN"/>
        </w:rPr>
        <w:t>我们对</w:t>
      </w:r>
      <w:r w:rsidRPr="00E92E0E">
        <w:rPr>
          <w:rFonts w:eastAsia="DengXian" w:hint="eastAsia"/>
          <w:lang w:val="x-none" w:eastAsia="zh-CN"/>
        </w:rPr>
        <w:t>建议</w:t>
      </w:r>
      <w:r w:rsidR="0063395F">
        <w:rPr>
          <w:rFonts w:hint="eastAsia"/>
          <w:lang w:val="x-none" w:eastAsia="zh-CN"/>
        </w:rPr>
        <w:t>10</w:t>
      </w:r>
      <w:r w:rsidRPr="00E92E0E">
        <w:rPr>
          <w:rFonts w:ascii="Times New Roman Bold" w:eastAsia="DengXian" w:hAnsi="Times New Roman Bold" w:hint="eastAsia"/>
          <w:color w:val="000000"/>
          <w:lang w:eastAsia="zh-CN"/>
        </w:rPr>
        <w:t>的分析和回应</w:t>
      </w:r>
    </w:p>
    <w:p w:rsidR="0063395F" w:rsidRPr="00226B24" w:rsidRDefault="00E92E0E" w:rsidP="00D85A18">
      <w:pPr>
        <w:rPr>
          <w:lang w:val="x-none" w:eastAsia="zh-CN"/>
        </w:rPr>
      </w:pPr>
      <w:r w:rsidRPr="00E92E0E">
        <w:rPr>
          <w:rFonts w:eastAsia="DengXian"/>
          <w:lang w:val="en-US" w:eastAsia="zh-CN"/>
        </w:rPr>
        <w:t>6</w:t>
      </w:r>
      <w:r w:rsidR="0063395F" w:rsidRPr="00226B24">
        <w:rPr>
          <w:lang w:val="x-none" w:eastAsia="zh-CN"/>
        </w:rPr>
        <w:t>.</w:t>
      </w:r>
      <w:r w:rsidR="0063395F">
        <w:rPr>
          <w:rFonts w:hint="eastAsia"/>
          <w:lang w:val="x-none" w:eastAsia="zh-CN"/>
        </w:rPr>
        <w:t>52</w:t>
      </w:r>
      <w:r w:rsidR="0063395F" w:rsidRPr="00226B24">
        <w:rPr>
          <w:lang w:val="x-none" w:eastAsia="zh-CN"/>
        </w:rPr>
        <w:tab/>
      </w:r>
      <w:proofErr w:type="gramStart"/>
      <w:r w:rsidRPr="00E92E0E">
        <w:rPr>
          <w:rFonts w:eastAsia="DengXian" w:hint="eastAsia"/>
          <w:lang w:val="x-none" w:eastAsia="zh-CN"/>
        </w:rPr>
        <w:t>我们注意到无人反对建议</w:t>
      </w:r>
      <w:r w:rsidR="0063395F" w:rsidRPr="000D14D1">
        <w:rPr>
          <w:lang w:val="x-none" w:eastAsia="zh-CN"/>
        </w:rPr>
        <w:t>10(</w:t>
      </w:r>
      <w:proofErr w:type="gramEnd"/>
      <w:r w:rsidR="0063395F" w:rsidRPr="000D14D1">
        <w:rPr>
          <w:lang w:val="x-none" w:eastAsia="zh-CN"/>
        </w:rPr>
        <w:t>b)</w:t>
      </w:r>
      <w:r w:rsidRPr="00E92E0E">
        <w:rPr>
          <w:rFonts w:eastAsia="DengXian" w:hint="eastAsia"/>
          <w:lang w:val="x-none" w:eastAsia="zh-CN"/>
        </w:rPr>
        <w:t>。</w:t>
      </w:r>
      <w:r w:rsidRPr="00E92E0E">
        <w:rPr>
          <w:rFonts w:eastAsia="DengXian" w:hint="eastAsia"/>
          <w:color w:val="000000"/>
          <w:lang w:val="en-US" w:eastAsia="zh-CN"/>
        </w:rPr>
        <w:t>我们仔细考虑了回应者对建议</w:t>
      </w:r>
      <w:r w:rsidR="0063395F" w:rsidRPr="000D14D1">
        <w:rPr>
          <w:lang w:val="x-none" w:eastAsia="zh-CN"/>
        </w:rPr>
        <w:t>10(a)</w:t>
      </w:r>
      <w:r w:rsidRPr="00E92E0E">
        <w:rPr>
          <w:rFonts w:eastAsia="DengXian" w:hint="eastAsia"/>
          <w:lang w:val="x-none" w:eastAsia="zh-CN"/>
        </w:rPr>
        <w:t>的意见和提议，并备悉他们所提出的各项关注。</w:t>
      </w:r>
    </w:p>
    <w:p w:rsidR="0063395F" w:rsidRPr="007F3A5B" w:rsidRDefault="00E92E0E" w:rsidP="00D85A18">
      <w:pPr>
        <w:pStyle w:val="ab"/>
        <w:spacing w:before="120" w:after="120"/>
        <w:rPr>
          <w:bCs/>
          <w:i/>
          <w:sz w:val="25"/>
          <w:szCs w:val="25"/>
          <w:lang w:val="x-none" w:eastAsia="zh-HK"/>
        </w:rPr>
      </w:pPr>
      <w:r w:rsidRPr="00E92E0E">
        <w:rPr>
          <w:rFonts w:ascii="新細明體" w:eastAsia="DengXian" w:hAnsi="新細明體" w:hint="eastAsia"/>
          <w:bCs/>
          <w:i/>
          <w:sz w:val="25"/>
          <w:szCs w:val="25"/>
          <w:lang w:val="x-none" w:eastAsia="zh-CN"/>
        </w:rPr>
        <w:t>涉及主观元素（被告人个人情况）的客观测试</w:t>
      </w:r>
    </w:p>
    <w:p w:rsidR="0063395F" w:rsidRPr="00193C62" w:rsidRDefault="00E92E0E" w:rsidP="00D85A18">
      <w:pPr>
        <w:rPr>
          <w:lang w:val="x-none"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53</w:t>
      </w:r>
      <w:r w:rsidR="0063395F" w:rsidRPr="00226B24">
        <w:rPr>
          <w:lang w:val="x-none" w:eastAsia="zh-CN"/>
        </w:rPr>
        <w:tab/>
      </w:r>
      <w:r w:rsidRPr="00E92E0E">
        <w:rPr>
          <w:rFonts w:eastAsia="DengXian" w:hint="eastAsia"/>
          <w:lang w:val="x-none" w:eastAsia="zh-CN"/>
        </w:rPr>
        <w:t>有些回应者忧虑，被告人可能因其个人情况而未能采取</w:t>
      </w:r>
      <w:r w:rsidRPr="00E92E0E">
        <w:rPr>
          <w:rFonts w:eastAsia="DengXian" w:hint="eastAsia"/>
          <w:i/>
          <w:lang w:val="x-none" w:eastAsia="zh-CN"/>
        </w:rPr>
        <w:t>“按理可期望［普通人］在有关情况下采取的步骤”</w:t>
      </w:r>
      <w:r w:rsidRPr="00E92E0E">
        <w:rPr>
          <w:rFonts w:eastAsia="DengXian" w:hint="eastAsia"/>
          <w:lang w:val="x-none" w:eastAsia="zh-CN"/>
        </w:rPr>
        <w:t>。他们认为在考虑被告人是否没有采取该等步骤保护受害人时，应考虑被告人的个人情况。我们必须指出，咨询文件所建议的</w:t>
      </w:r>
      <w:r w:rsidRPr="00E92E0E">
        <w:rPr>
          <w:rFonts w:eastAsia="DengXian" w:hint="eastAsia"/>
          <w:i/>
          <w:lang w:val="x-none" w:eastAsia="zh-CN"/>
        </w:rPr>
        <w:t>“该等步骤”</w:t>
      </w:r>
      <w:r w:rsidRPr="00E92E0E">
        <w:rPr>
          <w:rFonts w:eastAsia="DengXian" w:hint="eastAsia"/>
          <w:lang w:val="x-none" w:eastAsia="zh-CN"/>
        </w:rPr>
        <w:t>测试</w:t>
      </w:r>
      <w:r w:rsidRPr="00504C1D">
        <w:rPr>
          <w:lang w:eastAsia="zh-CN"/>
        </w:rPr>
        <w:t>‍</w:t>
      </w:r>
      <w:r w:rsidR="0063395F" w:rsidRPr="0002434F">
        <w:rPr>
          <w:rStyle w:val="FootnoteReference"/>
          <w:rFonts w:cs="Arial"/>
        </w:rPr>
        <w:footnoteReference w:id="174"/>
      </w:r>
      <w:r w:rsidRPr="00E92E0E">
        <w:rPr>
          <w:rFonts w:eastAsia="DengXian"/>
          <w:lang w:eastAsia="zh-CN"/>
        </w:rPr>
        <w:t xml:space="preserve"> </w:t>
      </w:r>
      <w:r w:rsidRPr="00E92E0E">
        <w:rPr>
          <w:rFonts w:eastAsia="DengXian" w:hint="eastAsia"/>
          <w:lang w:val="x-none" w:eastAsia="zh-CN"/>
        </w:rPr>
        <w:t>原意是提供足够弹性，以考虑被告人的个人情况。换言之，被告人是否没有采取该等步骤这项测试应是局</w:t>
      </w:r>
      <w:r w:rsidRPr="00E92E0E">
        <w:rPr>
          <w:rFonts w:eastAsia="DengXian" w:hint="eastAsia"/>
          <w:color w:val="000000"/>
          <w:lang w:eastAsia="zh-CN"/>
        </w:rPr>
        <w:t>部的客观测试，被告人的主观元素也会考虑在内。</w:t>
      </w:r>
      <w:r w:rsidRPr="007D73A9">
        <w:rPr>
          <w:rFonts w:cs="Arial"/>
          <w:color w:val="000000"/>
          <w:szCs w:val="24"/>
          <w:shd w:val="clear" w:color="auto" w:fill="FFFFFF"/>
          <w:lang w:eastAsia="zh-CN"/>
        </w:rPr>
        <w:t>‍</w:t>
      </w:r>
      <w:r w:rsidR="0063395F" w:rsidRPr="007D73A9">
        <w:rPr>
          <w:rStyle w:val="FootnoteReference"/>
          <w:color w:val="000000"/>
          <w:szCs w:val="24"/>
        </w:rPr>
        <w:footnoteReference w:id="175"/>
      </w:r>
    </w:p>
    <w:p w:rsidR="0063395F" w:rsidRPr="00226B24" w:rsidRDefault="0063395F" w:rsidP="00D85A18">
      <w:pPr>
        <w:rPr>
          <w:lang w:val="x-none" w:eastAsia="zh-CN"/>
        </w:rPr>
      </w:pPr>
      <w:r w:rsidRPr="00193C62">
        <w:rPr>
          <w:lang w:val="x-none" w:eastAsia="zh-HK"/>
        </w:rPr>
        <w:lastRenderedPageBreak/>
        <w:t>6.54</w:t>
      </w:r>
      <w:r w:rsidRPr="00193C62">
        <w:rPr>
          <w:lang w:val="x-none" w:eastAsia="zh-HK"/>
        </w:rPr>
        <w:tab/>
      </w:r>
      <w:r w:rsidR="00E92E0E" w:rsidRPr="00E92E0E">
        <w:rPr>
          <w:rFonts w:eastAsia="DengXian" w:hint="eastAsia"/>
          <w:lang w:val="x-none" w:eastAsia="zh-CN"/>
        </w:rPr>
        <w:t>南澳大利亚模式</w:t>
      </w:r>
      <w:r w:rsidR="00E92E0E" w:rsidRPr="00402D58">
        <w:rPr>
          <w:lang w:eastAsia="zh-CN"/>
        </w:rPr>
        <w:t>‍</w:t>
      </w:r>
      <w:r w:rsidRPr="00402D58">
        <w:rPr>
          <w:rStyle w:val="FootnoteReference"/>
          <w:rFonts w:cs="Arial"/>
        </w:rPr>
        <w:footnoteReference w:id="176"/>
      </w:r>
      <w:r w:rsidR="00E92E0E" w:rsidRPr="00E92E0E">
        <w:rPr>
          <w:rFonts w:eastAsia="DengXian"/>
          <w:lang w:eastAsia="zh-CN"/>
        </w:rPr>
        <w:t xml:space="preserve"> </w:t>
      </w:r>
      <w:r w:rsidR="00E92E0E" w:rsidRPr="00E92E0E">
        <w:rPr>
          <w:rFonts w:eastAsia="DengXian" w:hint="eastAsia"/>
          <w:lang w:val="x-none" w:eastAsia="zh-CN"/>
        </w:rPr>
        <w:t>和英格兰模式</w:t>
      </w:r>
      <w:r w:rsidR="00E92E0E" w:rsidRPr="00402D58">
        <w:rPr>
          <w:lang w:eastAsia="zh-CN"/>
        </w:rPr>
        <w:t>‍</w:t>
      </w:r>
      <w:r w:rsidRPr="00402D58">
        <w:rPr>
          <w:rStyle w:val="FootnoteReference"/>
          <w:rFonts w:cs="Arial"/>
        </w:rPr>
        <w:footnoteReference w:id="177"/>
      </w:r>
      <w:r w:rsidR="00E92E0E" w:rsidRPr="00E92E0E">
        <w:rPr>
          <w:rFonts w:eastAsia="DengXian"/>
          <w:lang w:eastAsia="zh-CN"/>
        </w:rPr>
        <w:t xml:space="preserve"> </w:t>
      </w:r>
      <w:r w:rsidR="00E92E0E" w:rsidRPr="00E92E0E">
        <w:rPr>
          <w:rFonts w:eastAsia="DengXian" w:hint="eastAsia"/>
          <w:spacing w:val="24"/>
          <w:lang w:val="x-none" w:eastAsia="zh-CN"/>
        </w:rPr>
        <w:t>所采用的测</w:t>
      </w:r>
      <w:r w:rsidR="00E92E0E" w:rsidRPr="00E92E0E">
        <w:rPr>
          <w:rFonts w:eastAsia="DengXian" w:hint="eastAsia"/>
          <w:spacing w:val="26"/>
          <w:lang w:val="x-none" w:eastAsia="zh-CN"/>
        </w:rPr>
        <w:t>试与</w:t>
      </w:r>
      <w:r w:rsidR="00E92E0E" w:rsidRPr="00E92E0E">
        <w:rPr>
          <w:rFonts w:eastAsia="DengXian" w:hint="eastAsia"/>
          <w:i/>
          <w:spacing w:val="26"/>
          <w:lang w:val="x-none" w:eastAsia="zh-CN"/>
        </w:rPr>
        <w:t>“该等</w:t>
      </w:r>
      <w:r w:rsidR="00E92E0E" w:rsidRPr="00E92E0E">
        <w:rPr>
          <w:rFonts w:eastAsia="DengXian" w:hint="eastAsia"/>
          <w:i/>
          <w:spacing w:val="24"/>
          <w:lang w:val="x-none" w:eastAsia="zh-CN"/>
        </w:rPr>
        <w:t>步骤”</w:t>
      </w:r>
      <w:r w:rsidR="00E92E0E" w:rsidRPr="00E92E0E">
        <w:rPr>
          <w:rFonts w:eastAsia="DengXian" w:hint="eastAsia"/>
          <w:spacing w:val="24"/>
          <w:lang w:val="x-none" w:eastAsia="zh-CN"/>
        </w:rPr>
        <w:t>测试相同，因而作用也是一样。正如律政部长</w:t>
      </w:r>
      <w:r w:rsidR="00E92E0E" w:rsidRPr="00E92E0E">
        <w:rPr>
          <w:rFonts w:eastAsia="DengXian" w:hint="eastAsia"/>
          <w:spacing w:val="6"/>
          <w:lang w:val="x-none" w:eastAsia="zh-CN"/>
        </w:rPr>
        <w:t>（</w:t>
      </w:r>
      <w:r w:rsidRPr="00BC2179">
        <w:rPr>
          <w:spacing w:val="6"/>
          <w:lang w:val="x-none" w:eastAsia="zh-HK"/>
        </w:rPr>
        <w:t>Attorney General</w:t>
      </w:r>
      <w:r w:rsidR="00E92E0E" w:rsidRPr="00E92E0E">
        <w:rPr>
          <w:rFonts w:eastAsia="DengXian" w:hint="eastAsia"/>
          <w:spacing w:val="6"/>
          <w:lang w:val="x-none" w:eastAsia="zh-CN"/>
        </w:rPr>
        <w:t>）</w:t>
      </w:r>
      <w:r w:rsidR="00E92E0E" w:rsidRPr="00E92E0E">
        <w:rPr>
          <w:rFonts w:eastAsia="DengXian" w:hint="eastAsia"/>
          <w:spacing w:val="24"/>
          <w:lang w:val="x-none" w:eastAsia="zh-CN"/>
        </w:rPr>
        <w:t>所解</w:t>
      </w:r>
      <w:r w:rsidR="00E92E0E" w:rsidRPr="00E92E0E">
        <w:rPr>
          <w:rFonts w:eastAsia="DengXian" w:hint="eastAsia"/>
          <w:lang w:val="x-none" w:eastAsia="zh-CN"/>
        </w:rPr>
        <w:t>释，</w:t>
      </w:r>
      <w:r w:rsidR="00E92E0E" w:rsidRPr="00504C1D">
        <w:rPr>
          <w:lang w:eastAsia="zh-CN"/>
        </w:rPr>
        <w:t>‍</w:t>
      </w:r>
      <w:r w:rsidRPr="00DB6AF5">
        <w:rPr>
          <w:rStyle w:val="FootnoteReference"/>
          <w:rFonts w:cs="Arial"/>
        </w:rPr>
        <w:footnoteReference w:id="178"/>
      </w:r>
      <w:r w:rsidR="00E92E0E" w:rsidRPr="00E92E0E">
        <w:rPr>
          <w:rFonts w:eastAsia="DengXian"/>
          <w:lang w:eastAsia="zh-CN"/>
        </w:rPr>
        <w:t xml:space="preserve"> </w:t>
      </w:r>
      <w:r w:rsidR="00E92E0E" w:rsidRPr="00E92E0E">
        <w:rPr>
          <w:rFonts w:eastAsia="DengXian" w:hint="eastAsia"/>
          <w:lang w:val="x-none" w:eastAsia="zh-CN"/>
        </w:rPr>
        <w:t>南澳大利亚的对应测试在考虑被告人是否已采取</w:t>
      </w:r>
      <w:r w:rsidR="00E92E0E" w:rsidRPr="00E92E0E">
        <w:rPr>
          <w:rFonts w:eastAsia="DengXian" w:hint="eastAsia"/>
          <w:i/>
          <w:lang w:val="x-none" w:eastAsia="zh-CN"/>
        </w:rPr>
        <w:t>“</w:t>
      </w:r>
      <w:r w:rsidR="00E92E0E" w:rsidRPr="00E92E0E">
        <w:rPr>
          <w:rFonts w:ascii="新細明體" w:eastAsia="DengXian" w:hAnsi="新細明體" w:hint="eastAsia"/>
          <w:i/>
          <w:color w:val="000000"/>
          <w:lang w:eastAsia="zh-CN"/>
        </w:rPr>
        <w:t>按理可期望其在有关情况下采取的步骤</w:t>
      </w:r>
      <w:r w:rsidR="00E92E0E" w:rsidRPr="00E92E0E">
        <w:rPr>
          <w:rFonts w:eastAsia="DengXian" w:hint="eastAsia"/>
          <w:i/>
          <w:lang w:val="x-none" w:eastAsia="zh-CN"/>
        </w:rPr>
        <w:t>”</w:t>
      </w:r>
      <w:r w:rsidR="00E92E0E" w:rsidRPr="00E92E0E">
        <w:rPr>
          <w:rFonts w:eastAsia="DengXian" w:hint="eastAsia"/>
          <w:lang w:val="x-none" w:eastAsia="zh-CN"/>
        </w:rPr>
        <w:t>时，</w:t>
      </w:r>
      <w:r w:rsidR="00E92E0E" w:rsidRPr="00504C1D">
        <w:rPr>
          <w:lang w:eastAsia="zh-CN"/>
        </w:rPr>
        <w:t>‍</w:t>
      </w:r>
      <w:r w:rsidRPr="00402D58">
        <w:rPr>
          <w:rStyle w:val="FootnoteReference"/>
          <w:rFonts w:cs="Arial"/>
        </w:rPr>
        <w:footnoteReference w:id="179"/>
      </w:r>
      <w:r w:rsidR="00E92E0E" w:rsidRPr="00E92E0E">
        <w:rPr>
          <w:rFonts w:eastAsia="DengXian"/>
          <w:lang w:eastAsia="zh-CN"/>
        </w:rPr>
        <w:t xml:space="preserve"> </w:t>
      </w:r>
      <w:r w:rsidR="00E92E0E" w:rsidRPr="00E92E0E">
        <w:rPr>
          <w:rFonts w:eastAsia="DengXian" w:hint="eastAsia"/>
          <w:lang w:val="x-none" w:eastAsia="zh-CN"/>
        </w:rPr>
        <w:t>会考虑被告人的年龄和情况，以及被告人是否受到胁迫或</w:t>
      </w:r>
      <w:r w:rsidR="00E92E0E" w:rsidRPr="00E92E0E">
        <w:rPr>
          <w:rFonts w:eastAsia="DengXian" w:hint="eastAsia"/>
          <w:color w:val="000000"/>
          <w:lang w:eastAsia="zh-CN"/>
        </w:rPr>
        <w:t>遭受家庭暴力。英格兰上诉法院同样裁定，英格兰的相应罪行</w:t>
      </w:r>
      <w:r w:rsidR="00E92E0E" w:rsidRPr="00E92E0E">
        <w:rPr>
          <w:rFonts w:eastAsia="DengXian" w:hint="eastAsia"/>
          <w:lang w:eastAsia="zh-CN"/>
        </w:rPr>
        <w:t>要求</w:t>
      </w:r>
      <w:r w:rsidR="00E92E0E" w:rsidRPr="00E92E0E">
        <w:rPr>
          <w:rFonts w:eastAsia="DengXian" w:hint="eastAsia"/>
          <w:i/>
          <w:color w:val="000000"/>
          <w:lang w:eastAsia="zh-CN"/>
        </w:rPr>
        <w:t>“</w:t>
      </w:r>
      <w:r w:rsidR="00E92E0E" w:rsidRPr="00E92E0E">
        <w:rPr>
          <w:rFonts w:eastAsia="DengXian" w:hint="eastAsia"/>
          <w:i/>
          <w:lang w:eastAsia="zh-CN"/>
        </w:rPr>
        <w:t>对</w:t>
      </w:r>
      <w:r w:rsidR="00E92E0E" w:rsidRPr="00E92E0E">
        <w:rPr>
          <w:rFonts w:eastAsia="DengXian" w:hAnsi="新細明體" w:hint="eastAsia"/>
          <w:i/>
          <w:lang w:eastAsia="zh-CN"/>
        </w:rPr>
        <w:t>被告人的个人处境进行仔细分析</w:t>
      </w:r>
      <w:r w:rsidR="00E92E0E" w:rsidRPr="00E92E0E">
        <w:rPr>
          <w:rFonts w:eastAsia="DengXian" w:hint="eastAsia"/>
          <w:i/>
          <w:color w:val="000000"/>
          <w:lang w:eastAsia="zh-CN"/>
        </w:rPr>
        <w:t>”</w:t>
      </w:r>
      <w:r w:rsidR="00E92E0E" w:rsidRPr="00E92E0E">
        <w:rPr>
          <w:rFonts w:eastAsia="DengXian" w:hint="eastAsia"/>
          <w:color w:val="000000"/>
          <w:lang w:eastAsia="zh-CN"/>
        </w:rPr>
        <w:t>，</w:t>
      </w:r>
      <w:r w:rsidR="00E92E0E" w:rsidRPr="00504C1D">
        <w:rPr>
          <w:lang w:eastAsia="zh-CN"/>
        </w:rPr>
        <w:t>‍</w:t>
      </w:r>
      <w:r w:rsidRPr="00402D58">
        <w:rPr>
          <w:rStyle w:val="FootnoteReference"/>
          <w:rFonts w:cs="Arial"/>
        </w:rPr>
        <w:footnoteReference w:id="180"/>
      </w:r>
      <w:r w:rsidR="00E92E0E" w:rsidRPr="00E92E0E">
        <w:rPr>
          <w:rFonts w:eastAsia="DengXian"/>
          <w:lang w:eastAsia="zh-CN"/>
        </w:rPr>
        <w:t xml:space="preserve"> </w:t>
      </w:r>
      <w:r w:rsidR="00E92E0E" w:rsidRPr="00E92E0E">
        <w:rPr>
          <w:rFonts w:eastAsia="DengXian" w:hint="eastAsia"/>
          <w:color w:val="000000"/>
          <w:lang w:eastAsia="zh-CN"/>
        </w:rPr>
        <w:t>以决定被告人是否已</w:t>
      </w:r>
      <w:r w:rsidR="00E92E0E" w:rsidRPr="00E92E0E">
        <w:rPr>
          <w:rFonts w:eastAsia="DengXian" w:hint="eastAsia"/>
          <w:lang w:val="x-none" w:eastAsia="zh-CN"/>
        </w:rPr>
        <w:t>采取</w:t>
      </w:r>
      <w:r w:rsidR="00E92E0E" w:rsidRPr="00E92E0E">
        <w:rPr>
          <w:rFonts w:eastAsia="DengXian" w:hint="eastAsia"/>
          <w:i/>
          <w:lang w:val="x-none" w:eastAsia="zh-CN"/>
        </w:rPr>
        <w:t>“</w:t>
      </w:r>
      <w:r w:rsidR="00E92E0E" w:rsidRPr="00E92E0E">
        <w:rPr>
          <w:rFonts w:ascii="新細明體" w:eastAsia="DengXian" w:hAnsi="新細明體" w:hint="eastAsia"/>
          <w:i/>
          <w:color w:val="000000"/>
          <w:lang w:eastAsia="zh-CN"/>
        </w:rPr>
        <w:t>按理可期望其采取的步骤</w:t>
      </w:r>
      <w:r w:rsidR="00E92E0E" w:rsidRPr="00E92E0E">
        <w:rPr>
          <w:rFonts w:eastAsia="DengXian" w:hint="eastAsia"/>
          <w:i/>
          <w:lang w:val="x-none" w:eastAsia="zh-CN"/>
        </w:rPr>
        <w:t>”</w:t>
      </w:r>
      <w:r w:rsidR="00E92E0E" w:rsidRPr="00E92E0E">
        <w:rPr>
          <w:rFonts w:eastAsia="DengXian" w:hint="eastAsia"/>
          <w:lang w:val="x-none" w:eastAsia="zh-CN"/>
        </w:rPr>
        <w:t>。</w:t>
      </w:r>
      <w:r w:rsidR="00E92E0E" w:rsidRPr="00504C1D">
        <w:rPr>
          <w:lang w:eastAsia="zh-CN"/>
        </w:rPr>
        <w:t>‍</w:t>
      </w:r>
      <w:r w:rsidRPr="00402D58">
        <w:rPr>
          <w:rStyle w:val="FootnoteReference"/>
          <w:rFonts w:cs="Arial"/>
        </w:rPr>
        <w:footnoteReference w:id="181"/>
      </w:r>
    </w:p>
    <w:p w:rsidR="0063395F" w:rsidRPr="007F3A5B" w:rsidRDefault="00E92E0E" w:rsidP="00D85A18">
      <w:pPr>
        <w:pStyle w:val="ab"/>
        <w:spacing w:before="120" w:after="120"/>
        <w:rPr>
          <w:bCs/>
          <w:i/>
          <w:sz w:val="25"/>
          <w:szCs w:val="25"/>
          <w:lang w:val="x-none" w:eastAsia="zh-HK"/>
        </w:rPr>
      </w:pPr>
      <w:r w:rsidRPr="00E92E0E">
        <w:rPr>
          <w:rFonts w:ascii="新細明體" w:eastAsia="DengXian" w:hAnsi="新細明體" w:hint="eastAsia"/>
          <w:bCs/>
          <w:i/>
          <w:sz w:val="25"/>
          <w:szCs w:val="25"/>
          <w:lang w:val="x-none" w:eastAsia="zh-CN"/>
        </w:rPr>
        <w:t>把该测试改为没有</w:t>
      </w:r>
      <w:r w:rsidR="0063395F" w:rsidRPr="00193C62">
        <w:rPr>
          <w:rFonts w:ascii="新細明體" w:hAnsi="新細明體"/>
          <w:bCs/>
          <w:i/>
          <w:sz w:val="25"/>
          <w:szCs w:val="25"/>
          <w:lang w:val="x-none" w:eastAsia="zh-HK"/>
        </w:rPr>
        <w:t>“</w:t>
      </w:r>
      <w:r w:rsidRPr="00E92E0E">
        <w:rPr>
          <w:rFonts w:ascii="新細明體" w:eastAsia="DengXian" w:hAnsi="新細明體" w:hint="eastAsia"/>
          <w:bCs/>
          <w:i/>
          <w:sz w:val="25"/>
          <w:szCs w:val="25"/>
          <w:lang w:val="x-none" w:eastAsia="zh-CN"/>
        </w:rPr>
        <w:t>采取合理步骤</w:t>
      </w:r>
      <w:r w:rsidR="0063395F" w:rsidRPr="00193C62">
        <w:rPr>
          <w:rFonts w:ascii="新細明體" w:hAnsi="新細明體"/>
          <w:bCs/>
          <w:i/>
          <w:sz w:val="25"/>
          <w:szCs w:val="25"/>
          <w:lang w:val="x-none" w:eastAsia="zh-HK"/>
        </w:rPr>
        <w:t>”</w:t>
      </w:r>
    </w:p>
    <w:p w:rsidR="0063395F" w:rsidRPr="00193C62" w:rsidRDefault="00E92E0E" w:rsidP="00D85A18">
      <w:pPr>
        <w:rPr>
          <w:lang w:val="x-none"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55</w:t>
      </w:r>
      <w:r w:rsidR="0063395F" w:rsidRPr="00226B24">
        <w:rPr>
          <w:lang w:val="x-none" w:eastAsia="zh-CN"/>
        </w:rPr>
        <w:tab/>
      </w:r>
      <w:r w:rsidRPr="00E92E0E">
        <w:rPr>
          <w:rFonts w:eastAsia="DengXian" w:hint="eastAsia"/>
          <w:lang w:val="x-none" w:eastAsia="zh-CN"/>
        </w:rPr>
        <w:t>然而，我们注意到新西兰</w:t>
      </w:r>
      <w:r w:rsidRPr="00504C1D">
        <w:rPr>
          <w:lang w:eastAsia="zh-CN"/>
        </w:rPr>
        <w:t>‍</w:t>
      </w:r>
      <w:r w:rsidR="0063395F" w:rsidRPr="0002434F">
        <w:rPr>
          <w:rStyle w:val="FootnoteReference"/>
          <w:rFonts w:cs="Arial"/>
        </w:rPr>
        <w:footnoteReference w:id="182"/>
      </w:r>
      <w:r w:rsidRPr="00E92E0E">
        <w:rPr>
          <w:rFonts w:eastAsia="DengXian"/>
          <w:lang w:eastAsia="zh-CN"/>
        </w:rPr>
        <w:t xml:space="preserve"> </w:t>
      </w:r>
      <w:r w:rsidRPr="00E92E0E">
        <w:rPr>
          <w:rFonts w:eastAsia="DengXian" w:hint="eastAsia"/>
          <w:lang w:val="x-none" w:eastAsia="zh-CN"/>
        </w:rPr>
        <w:t>模式所采用的测试是</w:t>
      </w:r>
      <w:r w:rsidRPr="00E92E0E">
        <w:rPr>
          <w:rFonts w:eastAsia="DengXian" w:hint="eastAsia"/>
          <w:i/>
          <w:lang w:val="x-none" w:eastAsia="zh-CN"/>
        </w:rPr>
        <w:t>“没有采取合理步骤保护受害人”</w:t>
      </w:r>
      <w:r w:rsidRPr="00E92E0E">
        <w:rPr>
          <w:rFonts w:eastAsia="DengXian" w:hint="eastAsia"/>
          <w:lang w:val="x-none" w:eastAsia="zh-CN"/>
        </w:rPr>
        <w:t>，以容许某程度的主观性。新西兰司法部在解释</w:t>
      </w:r>
      <w:r w:rsidRPr="00E92E0E">
        <w:rPr>
          <w:rFonts w:eastAsia="DengXian" w:hint="eastAsia"/>
          <w:lang w:eastAsia="zh-CN"/>
        </w:rPr>
        <w:t>这项测试</w:t>
      </w:r>
      <w:r w:rsidRPr="00E92E0E">
        <w:rPr>
          <w:rFonts w:eastAsia="DengXian" w:hint="eastAsia"/>
          <w:lang w:val="x-none" w:eastAsia="zh-CN"/>
        </w:rPr>
        <w:t>时说：</w:t>
      </w:r>
    </w:p>
    <w:p w:rsidR="0063395F" w:rsidRPr="00FC69A5" w:rsidRDefault="00E92E0E" w:rsidP="00D85A18">
      <w:pPr>
        <w:pStyle w:val="aa"/>
        <w:ind w:left="851" w:hanging="142"/>
        <w:rPr>
          <w:spacing w:val="0"/>
          <w:lang w:eastAsia="zh-CN"/>
        </w:rPr>
      </w:pPr>
      <w:r w:rsidRPr="00E92E0E">
        <w:rPr>
          <w:rFonts w:eastAsia="DengXian" w:hint="eastAsia"/>
          <w:lang w:eastAsia="zh-CN"/>
        </w:rPr>
        <w:t>“</w:t>
      </w:r>
      <w:r w:rsidRPr="00E92E0E">
        <w:rPr>
          <w:rFonts w:eastAsia="DengXian" w:hint="eastAsia"/>
          <w:spacing w:val="0"/>
          <w:lang w:eastAsia="zh-CN"/>
        </w:rPr>
        <w:t>…</w:t>
      </w:r>
      <w:r w:rsidRPr="00E92E0E">
        <w:rPr>
          <w:rFonts w:eastAsia="DengXian" w:hint="eastAsia"/>
          <w:lang w:eastAsia="zh-CN"/>
        </w:rPr>
        <w:t>…这</w:t>
      </w:r>
      <w:r w:rsidRPr="00E92E0E">
        <w:rPr>
          <w:rFonts w:eastAsia="DengXian" w:hint="eastAsia"/>
          <w:u w:val="single"/>
          <w:lang w:eastAsia="zh-CN"/>
        </w:rPr>
        <w:t>容许某程度的主观性</w:t>
      </w:r>
      <w:r w:rsidRPr="00E92E0E">
        <w:rPr>
          <w:rFonts w:eastAsia="DengXian" w:hint="eastAsia"/>
          <w:lang w:eastAsia="zh-CN"/>
        </w:rPr>
        <w:t>。</w:t>
      </w:r>
      <w:r w:rsidRPr="00E92E0E">
        <w:rPr>
          <w:rFonts w:eastAsia="DengXian" w:hint="eastAsia"/>
          <w:spacing w:val="0"/>
          <w:lang w:eastAsia="zh-CN"/>
        </w:rPr>
        <w:t>…</w:t>
      </w:r>
      <w:r w:rsidRPr="00E92E0E">
        <w:rPr>
          <w:rFonts w:eastAsia="DengXian" w:hint="eastAsia"/>
          <w:lang w:eastAsia="zh-CN"/>
        </w:rPr>
        <w:t>…它确认了罪责的成立是基于没有保护，而不是导致伤害或没有履行保护受害人的法律上责任。在这些情况下，法庭适宜</w:t>
      </w:r>
      <w:r w:rsidRPr="00E92E0E">
        <w:rPr>
          <w:rFonts w:eastAsia="DengXian" w:hint="eastAsia"/>
          <w:u w:val="single"/>
          <w:lang w:eastAsia="zh-CN"/>
        </w:rPr>
        <w:t>考虑到可能导致他们就算知道有关风险也没有采取行动的个人因素</w:t>
      </w:r>
      <w:r w:rsidRPr="00E92E0E">
        <w:rPr>
          <w:rFonts w:eastAsia="DengXian" w:hint="eastAsia"/>
          <w:lang w:eastAsia="zh-CN"/>
        </w:rPr>
        <w:t>。”</w:t>
      </w:r>
      <w:r w:rsidRPr="00504C1D">
        <w:rPr>
          <w:lang w:eastAsia="zh-CN"/>
        </w:rPr>
        <w:t>‍</w:t>
      </w:r>
      <w:r w:rsidR="0063395F" w:rsidRPr="0002434F">
        <w:rPr>
          <w:rStyle w:val="FootnoteReference"/>
          <w:rFonts w:cs="Arial"/>
        </w:rPr>
        <w:footnoteReference w:id="183"/>
      </w:r>
      <w:r w:rsidRPr="00E92E0E">
        <w:rPr>
          <w:rFonts w:eastAsia="DengXian"/>
          <w:lang w:eastAsia="zh-CN"/>
        </w:rPr>
        <w:t xml:space="preserve"> </w:t>
      </w:r>
      <w:r w:rsidRPr="00E92E0E">
        <w:rPr>
          <w:rFonts w:eastAsia="DengXian" w:hint="eastAsia"/>
          <w:lang w:eastAsia="zh-CN"/>
        </w:rPr>
        <w:t>（底线后加）</w:t>
      </w:r>
    </w:p>
    <w:p w:rsidR="0063395F" w:rsidRPr="00193C62" w:rsidRDefault="00E92E0E" w:rsidP="00D85A18">
      <w:pPr>
        <w:rPr>
          <w:lang w:val="x-none"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56</w:t>
      </w:r>
      <w:r w:rsidR="0063395F" w:rsidRPr="00226B24">
        <w:rPr>
          <w:lang w:val="x-none" w:eastAsia="zh-CN"/>
        </w:rPr>
        <w:tab/>
      </w:r>
      <w:r w:rsidRPr="00E92E0E">
        <w:rPr>
          <w:rFonts w:eastAsia="DengXian" w:hint="eastAsia"/>
          <w:lang w:val="x-none" w:eastAsia="zh-CN"/>
        </w:rPr>
        <w:t>上述新西兰测试和</w:t>
      </w:r>
      <w:r w:rsidRPr="00E92E0E">
        <w:rPr>
          <w:rFonts w:eastAsia="DengXian" w:hint="eastAsia"/>
          <w:i/>
          <w:lang w:val="x-none" w:eastAsia="zh-CN"/>
        </w:rPr>
        <w:t>“该等步骤”</w:t>
      </w:r>
      <w:r w:rsidRPr="00E92E0E">
        <w:rPr>
          <w:rFonts w:eastAsia="DengXian" w:hint="eastAsia"/>
          <w:lang w:val="x-none" w:eastAsia="zh-CN"/>
        </w:rPr>
        <w:t>测试均容许考虑被告人的个人情况，即被告人</w:t>
      </w:r>
      <w:r w:rsidRPr="00E92E0E">
        <w:rPr>
          <w:rFonts w:eastAsia="DengXian" w:hint="eastAsia"/>
          <w:lang w:eastAsia="zh-CN"/>
        </w:rPr>
        <w:t>采取步骤保护受害人的能力，是否因为年轻、年老、残疾、</w:t>
      </w:r>
      <w:r w:rsidRPr="00E92E0E">
        <w:rPr>
          <w:rFonts w:eastAsia="DengXian" w:hint="eastAsia"/>
          <w:color w:val="000000"/>
          <w:lang w:eastAsia="zh-CN"/>
        </w:rPr>
        <w:t>遭受家庭暴力、存在</w:t>
      </w:r>
      <w:r w:rsidRPr="00E92E0E">
        <w:rPr>
          <w:rFonts w:eastAsia="DengXian" w:hint="eastAsia"/>
          <w:lang w:eastAsia="zh-CN"/>
        </w:rPr>
        <w:t>权力不平衡或受到胁迫（一如家庭佣工的情况）而受影响。我们认为，</w:t>
      </w:r>
      <w:r w:rsidRPr="00E92E0E">
        <w:rPr>
          <w:rFonts w:eastAsia="DengXian" w:hint="eastAsia"/>
          <w:lang w:val="x-none" w:eastAsia="zh-CN"/>
        </w:rPr>
        <w:t>新西兰测试的好处在于内容更易于理解，用词也更简明扼要。我们在反复思量后，建议修订建议的罪行，订明按照</w:t>
      </w:r>
      <w:r w:rsidRPr="00E92E0E">
        <w:rPr>
          <w:rFonts w:eastAsia="DengXian" w:hint="eastAsia"/>
          <w:lang w:eastAsia="zh-CN"/>
        </w:rPr>
        <w:t>条例草案拟稿建议的第</w:t>
      </w:r>
      <w:r w:rsidRPr="00E92E0E">
        <w:rPr>
          <w:rFonts w:eastAsia="DengXian"/>
          <w:lang w:eastAsia="zh-CN"/>
        </w:rPr>
        <w:t>25A(1)(d)</w:t>
      </w:r>
      <w:r w:rsidRPr="00E92E0E">
        <w:rPr>
          <w:rFonts w:eastAsia="DengXian" w:hint="eastAsia"/>
          <w:lang w:eastAsia="zh-CN"/>
        </w:rPr>
        <w:t>条所规定，</w:t>
      </w:r>
      <w:r w:rsidRPr="00E92E0E">
        <w:rPr>
          <w:rFonts w:eastAsia="DengXian" w:hint="eastAsia"/>
          <w:lang w:val="x-none" w:eastAsia="zh-CN"/>
        </w:rPr>
        <w:t>被告人如</w:t>
      </w:r>
      <w:r w:rsidRPr="00E92E0E">
        <w:rPr>
          <w:rFonts w:eastAsia="DengXian" w:hint="eastAsia"/>
          <w:i/>
          <w:lang w:val="x-none" w:eastAsia="zh-CN"/>
        </w:rPr>
        <w:t>“没有采取”</w:t>
      </w:r>
      <w:r w:rsidRPr="00E92E0E">
        <w:rPr>
          <w:rFonts w:ascii="新細明體" w:eastAsia="DengXian" w:hAnsi="新細明體" w:hint="eastAsia"/>
          <w:color w:val="000000"/>
          <w:lang w:eastAsia="zh-CN"/>
        </w:rPr>
        <w:t>在有关情况下</w:t>
      </w:r>
      <w:r w:rsidRPr="00E92E0E">
        <w:rPr>
          <w:rFonts w:eastAsia="DengXian" w:hint="eastAsia"/>
          <w:lang w:eastAsia="zh-CN"/>
        </w:rPr>
        <w:t>属</w:t>
      </w:r>
      <w:r w:rsidRPr="00E92E0E">
        <w:rPr>
          <w:rFonts w:eastAsia="DengXian" w:hint="eastAsia"/>
          <w:i/>
          <w:lang w:val="x-none" w:eastAsia="zh-CN"/>
        </w:rPr>
        <w:t>“</w:t>
      </w:r>
      <w:r w:rsidRPr="00E92E0E">
        <w:rPr>
          <w:rFonts w:ascii="新細明體" w:eastAsia="DengXian" w:hAnsi="新細明體" w:hint="eastAsia"/>
          <w:i/>
          <w:color w:val="000000"/>
          <w:lang w:eastAsia="zh-CN"/>
        </w:rPr>
        <w:t>合理的步骤</w:t>
      </w:r>
      <w:r w:rsidRPr="00E92E0E">
        <w:rPr>
          <w:rFonts w:eastAsia="DengXian" w:hint="eastAsia"/>
          <w:i/>
          <w:lang w:val="x-none" w:eastAsia="zh-CN"/>
        </w:rPr>
        <w:t>”</w:t>
      </w:r>
      <w:r w:rsidRPr="00E92E0E">
        <w:rPr>
          <w:rFonts w:eastAsia="DengXian" w:hint="eastAsia"/>
          <w:lang w:eastAsia="zh-CN"/>
        </w:rPr>
        <w:t>保护受害人，才须负上</w:t>
      </w:r>
      <w:r w:rsidRPr="00E92E0E">
        <w:rPr>
          <w:rFonts w:eastAsia="DengXian" w:hint="eastAsia"/>
          <w:lang w:eastAsia="zh-CN"/>
        </w:rPr>
        <w:lastRenderedPageBreak/>
        <w:t>法律责任。</w:t>
      </w:r>
      <w:r w:rsidRPr="00402D58">
        <w:rPr>
          <w:lang w:eastAsia="zh-CN"/>
        </w:rPr>
        <w:t>‍</w:t>
      </w:r>
      <w:r w:rsidR="0063395F" w:rsidRPr="00402D58">
        <w:rPr>
          <w:rStyle w:val="FootnoteReference"/>
          <w:rFonts w:cs="Arial"/>
        </w:rPr>
        <w:footnoteReference w:id="184"/>
      </w:r>
      <w:r w:rsidRPr="00E92E0E">
        <w:rPr>
          <w:rFonts w:eastAsia="DengXian"/>
          <w:lang w:eastAsia="zh-CN"/>
        </w:rPr>
        <w:t xml:space="preserve"> </w:t>
      </w:r>
      <w:r w:rsidRPr="00E92E0E">
        <w:rPr>
          <w:rFonts w:eastAsia="DengXian" w:hint="eastAsia"/>
          <w:lang w:eastAsia="zh-CN"/>
        </w:rPr>
        <w:t>这项修订在内容和</w:t>
      </w:r>
      <w:r w:rsidRPr="00E92E0E">
        <w:rPr>
          <w:rFonts w:eastAsia="DengXian" w:hint="eastAsia"/>
          <w:lang w:val="x-none" w:eastAsia="zh-CN"/>
        </w:rPr>
        <w:t>用词</w:t>
      </w:r>
      <w:r w:rsidRPr="00E92E0E">
        <w:rPr>
          <w:rFonts w:eastAsia="DengXian" w:hint="eastAsia"/>
          <w:lang w:eastAsia="zh-CN"/>
        </w:rPr>
        <w:t>上均与</w:t>
      </w:r>
      <w:r w:rsidRPr="00E92E0E">
        <w:rPr>
          <w:rFonts w:eastAsia="DengXian" w:hint="eastAsia"/>
          <w:i/>
          <w:lang w:eastAsia="zh-CN"/>
        </w:rPr>
        <w:t>“</w:t>
      </w:r>
      <w:r w:rsidRPr="00E92E0E">
        <w:rPr>
          <w:rFonts w:eastAsia="DengXian" w:hint="eastAsia"/>
          <w:i/>
          <w:lang w:val="x-none" w:eastAsia="zh-CN"/>
        </w:rPr>
        <w:t>有合理理由相信</w:t>
      </w:r>
      <w:r w:rsidRPr="00E92E0E">
        <w:rPr>
          <w:rFonts w:eastAsia="DengXian" w:hint="eastAsia"/>
          <w:i/>
          <w:lang w:eastAsia="zh-CN"/>
        </w:rPr>
        <w:t>”</w:t>
      </w:r>
      <w:r w:rsidRPr="00E92E0E">
        <w:rPr>
          <w:rFonts w:eastAsia="DengXian" w:hint="eastAsia"/>
          <w:lang w:eastAsia="zh-CN"/>
        </w:rPr>
        <w:t>这个</w:t>
      </w:r>
      <w:r w:rsidRPr="00E92E0E">
        <w:rPr>
          <w:rFonts w:eastAsia="DengXian" w:hint="eastAsia"/>
          <w:lang w:val="x-none" w:eastAsia="zh-CN"/>
        </w:rPr>
        <w:t>经修订犯罪意念相符一致，而这个已在</w:t>
      </w:r>
      <w:r w:rsidRPr="00E92E0E">
        <w:rPr>
          <w:rFonts w:eastAsia="DengXian" w:hint="eastAsia"/>
          <w:lang w:eastAsia="zh-CN"/>
        </w:rPr>
        <w:t>最终建议</w:t>
      </w:r>
      <w:r w:rsidRPr="00E92E0E">
        <w:rPr>
          <w:rFonts w:eastAsia="DengXian"/>
          <w:lang w:val="en-US" w:eastAsia="zh-CN"/>
        </w:rPr>
        <w:t> </w:t>
      </w:r>
      <w:r w:rsidRPr="00E92E0E">
        <w:rPr>
          <w:rFonts w:eastAsia="DengXian"/>
          <w:lang w:eastAsia="zh-CN"/>
        </w:rPr>
        <w:t>3</w:t>
      </w:r>
      <w:r w:rsidRPr="00E92E0E">
        <w:rPr>
          <w:rFonts w:eastAsia="DengXian" w:hint="eastAsia"/>
          <w:lang w:eastAsia="zh-CN"/>
        </w:rPr>
        <w:t>详尽论述</w:t>
      </w:r>
      <w:r w:rsidRPr="00E92E0E">
        <w:rPr>
          <w:rFonts w:eastAsia="DengXian" w:hint="eastAsia"/>
          <w:lang w:val="x-none" w:eastAsia="zh-CN"/>
        </w:rPr>
        <w:t>的经修订犯罪意念亦可让法庭</w:t>
      </w:r>
      <w:r w:rsidRPr="00E92E0E">
        <w:rPr>
          <w:rFonts w:eastAsia="DengXian" w:hint="eastAsia"/>
          <w:lang w:eastAsia="zh-CN"/>
        </w:rPr>
        <w:t>考虑</w:t>
      </w:r>
      <w:r w:rsidRPr="00E92E0E">
        <w:rPr>
          <w:rFonts w:eastAsia="DengXian" w:hint="eastAsia"/>
          <w:lang w:val="x-none" w:eastAsia="zh-CN"/>
        </w:rPr>
        <w:t>被告人的个人情况（即并</w:t>
      </w:r>
      <w:r w:rsidRPr="00E92E0E">
        <w:rPr>
          <w:rFonts w:eastAsia="DengXian" w:hint="eastAsia"/>
          <w:lang w:eastAsia="zh-CN"/>
        </w:rPr>
        <w:t>非纯属客观旁观者测试）。另外，为清晰起见，我们建议将咨询文件附件</w:t>
      </w:r>
      <w:r w:rsidRPr="00E92E0E">
        <w:rPr>
          <w:rFonts w:eastAsia="DengXian"/>
          <w:lang w:eastAsia="zh-CN"/>
        </w:rPr>
        <w:t>A</w:t>
      </w:r>
      <w:proofErr w:type="gramStart"/>
      <w:r w:rsidRPr="00E92E0E">
        <w:rPr>
          <w:rFonts w:eastAsia="DengXian" w:hint="eastAsia"/>
          <w:lang w:eastAsia="zh-CN"/>
        </w:rPr>
        <w:t>原建议</w:t>
      </w:r>
      <w:proofErr w:type="gramEnd"/>
      <w:r w:rsidRPr="00E92E0E">
        <w:rPr>
          <w:rFonts w:eastAsia="DengXian" w:hint="eastAsia"/>
          <w:lang w:eastAsia="zh-CN"/>
        </w:rPr>
        <w:t>的第</w:t>
      </w:r>
      <w:r w:rsidRPr="00E92E0E">
        <w:rPr>
          <w:rFonts w:eastAsia="DengXian"/>
          <w:lang w:eastAsia="zh-CN"/>
        </w:rPr>
        <w:t>25A(1)</w:t>
      </w:r>
      <w:r w:rsidRPr="00E92E0E">
        <w:rPr>
          <w:rFonts w:eastAsia="DengXian" w:hint="eastAsia"/>
          <w:lang w:eastAsia="zh-CN"/>
        </w:rPr>
        <w:t>条</w:t>
      </w:r>
      <w:r w:rsidRPr="00E92E0E">
        <w:rPr>
          <w:rFonts w:eastAsia="DengXian"/>
          <w:lang w:eastAsia="zh-CN"/>
        </w:rPr>
        <w:t>(d)</w:t>
      </w:r>
      <w:r w:rsidRPr="00E92E0E">
        <w:rPr>
          <w:rFonts w:eastAsia="DengXian" w:hint="eastAsia"/>
          <w:lang w:eastAsia="zh-CN"/>
        </w:rPr>
        <w:t>段分为两段，即</w:t>
      </w:r>
      <w:r w:rsidRPr="00E92E0E">
        <w:rPr>
          <w:rFonts w:eastAsia="DengXian"/>
          <w:lang w:eastAsia="zh-CN"/>
        </w:rPr>
        <w:t>(d)</w:t>
      </w:r>
      <w:r w:rsidRPr="00E92E0E">
        <w:rPr>
          <w:rFonts w:eastAsia="DengXian" w:hint="eastAsia"/>
          <w:lang w:eastAsia="zh-CN"/>
        </w:rPr>
        <w:t>段及</w:t>
      </w:r>
      <w:r w:rsidRPr="00E92E0E">
        <w:rPr>
          <w:rFonts w:eastAsia="DengXian"/>
          <w:lang w:eastAsia="zh-CN"/>
        </w:rPr>
        <w:t>(e)</w:t>
      </w:r>
      <w:r w:rsidRPr="00E92E0E">
        <w:rPr>
          <w:rFonts w:eastAsia="DengXian" w:hint="eastAsia"/>
          <w:lang w:eastAsia="zh-CN"/>
        </w:rPr>
        <w:t>段。因此，我们亦建议在</w:t>
      </w:r>
      <w:r w:rsidRPr="00E92E0E">
        <w:rPr>
          <w:rFonts w:eastAsia="DengXian"/>
          <w:lang w:eastAsia="zh-CN"/>
        </w:rPr>
        <w:t>(e)</w:t>
      </w:r>
      <w:r w:rsidRPr="00E92E0E">
        <w:rPr>
          <w:rFonts w:eastAsia="DengXian" w:hint="eastAsia"/>
          <w:lang w:eastAsia="zh-CN"/>
        </w:rPr>
        <w:t>段中，以</w:t>
      </w:r>
      <w:r w:rsidRPr="00E92E0E">
        <w:rPr>
          <w:rFonts w:eastAsia="DengXian" w:hint="eastAsia"/>
          <w:i/>
          <w:lang w:eastAsia="zh-CN"/>
        </w:rPr>
        <w:t>“</w:t>
      </w:r>
      <w:r w:rsidRPr="00E92E0E">
        <w:rPr>
          <w:rFonts w:eastAsia="DengXian"/>
          <w:i/>
          <w:lang w:eastAsia="zh-CN"/>
        </w:rPr>
        <w:t>(d)</w:t>
      </w:r>
      <w:r w:rsidRPr="00E92E0E">
        <w:rPr>
          <w:rFonts w:eastAsia="DengXian" w:hint="eastAsia"/>
          <w:i/>
          <w:lang w:eastAsia="zh-CN"/>
        </w:rPr>
        <w:t>段所述的不作为”</w:t>
      </w:r>
      <w:r w:rsidRPr="00E92E0E">
        <w:rPr>
          <w:rFonts w:eastAsia="DengXian" w:hint="eastAsia"/>
          <w:lang w:eastAsia="zh-CN"/>
        </w:rPr>
        <w:t>取代</w:t>
      </w:r>
      <w:r w:rsidRPr="00E92E0E">
        <w:rPr>
          <w:rFonts w:eastAsia="DengXian" w:hint="eastAsia"/>
          <w:i/>
          <w:lang w:eastAsia="zh-CN"/>
        </w:rPr>
        <w:t>“没有如此行事”</w:t>
      </w:r>
      <w:r w:rsidRPr="00E92E0E">
        <w:rPr>
          <w:rFonts w:eastAsia="DengXian" w:hint="eastAsia"/>
          <w:lang w:eastAsia="zh-CN"/>
        </w:rPr>
        <w:t>，以直接提述该</w:t>
      </w:r>
      <w:r w:rsidRPr="00E92E0E">
        <w:rPr>
          <w:rFonts w:eastAsia="DengXian" w:hint="eastAsia"/>
          <w:i/>
          <w:lang w:eastAsia="zh-CN"/>
        </w:rPr>
        <w:t>“</w:t>
      </w:r>
      <w:r w:rsidRPr="00E92E0E">
        <w:rPr>
          <w:rFonts w:eastAsia="DengXian"/>
          <w:i/>
          <w:lang w:eastAsia="zh-CN"/>
        </w:rPr>
        <w:t>(d)</w:t>
      </w:r>
      <w:r w:rsidRPr="00E92E0E">
        <w:rPr>
          <w:rFonts w:eastAsia="DengXian" w:hint="eastAsia"/>
          <w:i/>
          <w:lang w:eastAsia="zh-CN"/>
        </w:rPr>
        <w:t>段”</w:t>
      </w:r>
      <w:r w:rsidRPr="00E92E0E">
        <w:rPr>
          <w:rFonts w:eastAsia="DengXian" w:hint="eastAsia"/>
          <w:lang w:eastAsia="zh-CN"/>
        </w:rPr>
        <w:t>中</w:t>
      </w:r>
      <w:r w:rsidRPr="00E92E0E">
        <w:rPr>
          <w:rFonts w:eastAsia="DengXian" w:hint="eastAsia"/>
          <w:i/>
          <w:lang w:eastAsia="zh-CN"/>
        </w:rPr>
        <w:t>“被告人没有采取”“属合理的步骤”</w:t>
      </w:r>
      <w:r w:rsidRPr="00E92E0E">
        <w:rPr>
          <w:rFonts w:eastAsia="DengXian" w:hint="eastAsia"/>
          <w:lang w:eastAsia="zh-CN"/>
        </w:rPr>
        <w:t>。</w:t>
      </w:r>
      <w:r w:rsidRPr="00402D58">
        <w:rPr>
          <w:lang w:eastAsia="zh-CN"/>
        </w:rPr>
        <w:t>‍</w:t>
      </w:r>
      <w:r w:rsidR="0063395F" w:rsidRPr="00402D58">
        <w:rPr>
          <w:rStyle w:val="FootnoteReference"/>
          <w:rFonts w:cs="Arial"/>
        </w:rPr>
        <w:footnoteReference w:id="185"/>
      </w:r>
    </w:p>
    <w:p w:rsidR="000A2B1B" w:rsidRDefault="000A2B1B" w:rsidP="000A2B1B">
      <w:pPr>
        <w:spacing w:before="0" w:after="0"/>
        <w:rPr>
          <w:lang w:val="x-none" w:eastAsia="zh-HK"/>
        </w:rPr>
      </w:pPr>
    </w:p>
    <w:p w:rsidR="0063395F" w:rsidRPr="007F3A5B" w:rsidRDefault="00E92E0E" w:rsidP="000B65EC">
      <w:pPr>
        <w:pStyle w:val="ab"/>
        <w:spacing w:before="120" w:after="240"/>
        <w:rPr>
          <w:bCs/>
          <w:i/>
          <w:sz w:val="25"/>
          <w:szCs w:val="25"/>
          <w:lang w:val="x-none" w:eastAsia="zh-HK"/>
        </w:rPr>
      </w:pPr>
      <w:r w:rsidRPr="00E92E0E">
        <w:rPr>
          <w:rFonts w:ascii="新細明體" w:eastAsia="DengXian" w:hAnsi="新細明體" w:hint="eastAsia"/>
          <w:bCs/>
          <w:i/>
          <w:sz w:val="25"/>
          <w:szCs w:val="25"/>
          <w:lang w:val="x-none" w:eastAsia="zh-CN"/>
        </w:rPr>
        <w:t>被告人的特征</w:t>
      </w:r>
    </w:p>
    <w:p w:rsidR="0063395F" w:rsidRPr="00193C62" w:rsidRDefault="00E92E0E" w:rsidP="00D85A18">
      <w:pPr>
        <w:rPr>
          <w:lang w:val="x-none"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57</w:t>
      </w:r>
      <w:r w:rsidR="0063395F" w:rsidRPr="00226B24">
        <w:rPr>
          <w:lang w:val="x-none" w:eastAsia="zh-CN"/>
        </w:rPr>
        <w:tab/>
      </w:r>
      <w:r w:rsidRPr="00E92E0E">
        <w:rPr>
          <w:rFonts w:eastAsia="DengXian" w:hint="eastAsia"/>
          <w:lang w:val="x-none" w:eastAsia="zh-CN"/>
        </w:rPr>
        <w:t>我们在讨论被告人的个人情况时，亦考虑过应否考虑被告人本身的特征。为此，我们注意到</w:t>
      </w:r>
      <w:r w:rsidR="0063395F" w:rsidRPr="00323260">
        <w:rPr>
          <w:i/>
          <w:spacing w:val="0"/>
          <w:lang w:val="x-none" w:eastAsia="zh-HK"/>
        </w:rPr>
        <w:t>Archbold Hong Kong</w:t>
      </w:r>
      <w:r w:rsidRPr="00E92E0E">
        <w:rPr>
          <w:rFonts w:eastAsia="DengXian"/>
          <w:i/>
          <w:spacing w:val="0"/>
          <w:lang w:val="en-US" w:eastAsia="zh-CN"/>
        </w:rPr>
        <w:t xml:space="preserve"> </w:t>
      </w:r>
      <w:r w:rsidRPr="00E92E0E">
        <w:rPr>
          <w:rFonts w:eastAsia="DengXian" w:hint="eastAsia"/>
          <w:lang w:val="x-none" w:eastAsia="zh-CN"/>
        </w:rPr>
        <w:t>扼要地说明了，被告人本身的特征与决定被告人是否受到胁迫是相关的：</w:t>
      </w:r>
    </w:p>
    <w:p w:rsidR="0063395F" w:rsidRPr="00D47470" w:rsidRDefault="00E92E0E" w:rsidP="00D85A18">
      <w:pPr>
        <w:pStyle w:val="aa"/>
        <w:ind w:left="851" w:hanging="142"/>
        <w:rPr>
          <w:spacing w:val="0"/>
          <w:lang w:eastAsia="zh-CN"/>
        </w:rPr>
      </w:pPr>
      <w:r w:rsidRPr="00E92E0E">
        <w:rPr>
          <w:rFonts w:eastAsia="DengXian" w:hint="eastAsia"/>
          <w:lang w:eastAsia="zh-CN"/>
        </w:rPr>
        <w:t>“</w:t>
      </w:r>
      <w:r w:rsidRPr="00E92E0E">
        <w:rPr>
          <w:rFonts w:eastAsia="DengXian" w:hint="eastAsia"/>
          <w:spacing w:val="0"/>
          <w:lang w:eastAsia="zh-CN"/>
        </w:rPr>
        <w:t>…</w:t>
      </w:r>
      <w:r w:rsidRPr="00E92E0E">
        <w:rPr>
          <w:rFonts w:eastAsia="DengXian" w:hint="eastAsia"/>
          <w:lang w:eastAsia="zh-CN"/>
        </w:rPr>
        <w:t>…判断某人对</w:t>
      </w:r>
      <w:r w:rsidRPr="00E92E0E">
        <w:rPr>
          <w:rFonts w:eastAsia="DengXian" w:hint="eastAsia"/>
          <w:lang w:val="x-none" w:eastAsia="zh-CN"/>
        </w:rPr>
        <w:t>胁迫所作反应的标准，</w:t>
      </w:r>
      <w:r w:rsidRPr="00E92E0E">
        <w:rPr>
          <w:rFonts w:eastAsia="DengXian" w:hint="eastAsia"/>
          <w:lang w:eastAsia="zh-CN"/>
        </w:rPr>
        <w:t>带有以下客观元素</w:t>
      </w:r>
      <w:r w:rsidRPr="00E92E0E">
        <w:rPr>
          <w:rFonts w:eastAsia="DengXian" w:hint="eastAsia"/>
          <w:lang w:val="x-none" w:eastAsia="zh-CN"/>
        </w:rPr>
        <w:t>：</w:t>
      </w:r>
      <w:r w:rsidRPr="00E92E0E">
        <w:rPr>
          <w:rFonts w:eastAsia="DengXian" w:hint="eastAsia"/>
          <w:lang w:eastAsia="zh-CN"/>
        </w:rPr>
        <w:t>在所有有关情况下，是否按理不能期望</w:t>
      </w:r>
      <w:r w:rsidRPr="00E92E0E">
        <w:rPr>
          <w:rFonts w:eastAsia="DengXian" w:hint="eastAsia"/>
          <w:u w:val="single"/>
          <w:lang w:eastAsia="zh-CN"/>
        </w:rPr>
        <w:t>一个意志合理地坚定而具有与上诉人相同的特征的人</w:t>
      </w:r>
      <w:r w:rsidRPr="00E92E0E">
        <w:rPr>
          <w:rFonts w:eastAsia="DengXian" w:hint="eastAsia"/>
          <w:lang w:eastAsia="zh-CN"/>
        </w:rPr>
        <w:t>会</w:t>
      </w:r>
      <w:proofErr w:type="gramStart"/>
      <w:r w:rsidRPr="00E92E0E">
        <w:rPr>
          <w:rFonts w:eastAsia="DengXian" w:hint="eastAsia"/>
          <w:lang w:eastAsia="zh-CN"/>
        </w:rPr>
        <w:t>作出</w:t>
      </w:r>
      <w:proofErr w:type="gramEnd"/>
      <w:r w:rsidRPr="00E92E0E">
        <w:rPr>
          <w:rFonts w:eastAsia="DengXian" w:hint="eastAsia"/>
          <w:lang w:eastAsia="zh-CN"/>
        </w:rPr>
        <w:t>反抗。”</w:t>
      </w:r>
      <w:r w:rsidRPr="00D47470">
        <w:rPr>
          <w:lang w:eastAsia="zh-CN"/>
        </w:rPr>
        <w:t>‍</w:t>
      </w:r>
      <w:r w:rsidR="0063395F" w:rsidRPr="00D47470">
        <w:rPr>
          <w:rStyle w:val="FootnoteReference"/>
          <w:rFonts w:cs="Arial"/>
        </w:rPr>
        <w:footnoteReference w:id="186"/>
      </w:r>
      <w:r w:rsidRPr="00E92E0E">
        <w:rPr>
          <w:rFonts w:eastAsia="DengXian"/>
          <w:lang w:eastAsia="zh-CN"/>
        </w:rPr>
        <w:t xml:space="preserve"> </w:t>
      </w:r>
      <w:r w:rsidRPr="00E92E0E">
        <w:rPr>
          <w:rFonts w:eastAsia="DengXian" w:hint="eastAsia"/>
          <w:lang w:eastAsia="zh-CN"/>
        </w:rPr>
        <w:t>（底线后加）</w:t>
      </w:r>
    </w:p>
    <w:p w:rsidR="000A2B1B" w:rsidRDefault="000A2B1B" w:rsidP="000A2B1B">
      <w:pPr>
        <w:spacing w:before="0" w:after="0"/>
        <w:rPr>
          <w:lang w:val="en-US" w:eastAsia="zh-CN"/>
        </w:rPr>
      </w:pPr>
    </w:p>
    <w:p w:rsidR="0063395F" w:rsidRPr="00193C62" w:rsidRDefault="00E92E0E" w:rsidP="00D85A18">
      <w:pPr>
        <w:rPr>
          <w:lang w:val="x-none"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5</w:t>
      </w:r>
      <w:r w:rsidR="0063395F">
        <w:rPr>
          <w:lang w:val="x-none" w:eastAsia="zh-CN"/>
        </w:rPr>
        <w:t>8</w:t>
      </w:r>
      <w:r w:rsidR="0063395F" w:rsidRPr="00226B24">
        <w:rPr>
          <w:lang w:val="x-none" w:eastAsia="zh-CN"/>
        </w:rPr>
        <w:tab/>
      </w:r>
      <w:r w:rsidRPr="00E92E0E">
        <w:rPr>
          <w:rFonts w:eastAsia="DengXian" w:hint="eastAsia"/>
          <w:lang w:val="x-none" w:eastAsia="zh-CN"/>
        </w:rPr>
        <w:t>基于公共政策，有必要以合理</w:t>
      </w:r>
      <w:r w:rsidRPr="00E92E0E">
        <w:rPr>
          <w:rFonts w:eastAsia="DengXian" w:hint="eastAsia"/>
          <w:lang w:eastAsia="zh-CN"/>
        </w:rPr>
        <w:t>性</w:t>
      </w:r>
      <w:r w:rsidRPr="00E92E0E">
        <w:rPr>
          <w:rFonts w:eastAsia="DengXian" w:hint="eastAsia"/>
          <w:lang w:val="x-none" w:eastAsia="zh-CN"/>
        </w:rPr>
        <w:t>的客观准则，去规限胁迫这项免责辩护，而法律亦要求被告人拥有坚定的意志，如同可合理</w:t>
      </w:r>
      <w:r w:rsidRPr="00E92E0E">
        <w:rPr>
          <w:rFonts w:eastAsia="DengXian" w:hint="eastAsia"/>
          <w:spacing w:val="36"/>
          <w:lang w:val="x-none" w:eastAsia="zh-CN"/>
        </w:rPr>
        <w:t>地期望身处被告人处境的普通市民所拥有的。</w:t>
      </w:r>
      <w:r w:rsidRPr="00BC2179">
        <w:rPr>
          <w:spacing w:val="36"/>
          <w:lang w:eastAsia="zh-CN"/>
        </w:rPr>
        <w:t>‍</w:t>
      </w:r>
      <w:r w:rsidR="0063395F" w:rsidRPr="00BC2179">
        <w:rPr>
          <w:rStyle w:val="FootnoteReference"/>
          <w:rFonts w:cs="Arial"/>
          <w:spacing w:val="36"/>
        </w:rPr>
        <w:footnoteReference w:id="187"/>
      </w:r>
      <w:r w:rsidRPr="00E92E0E">
        <w:rPr>
          <w:rFonts w:eastAsia="DengXian"/>
          <w:spacing w:val="36"/>
          <w:lang w:eastAsia="zh-CN"/>
        </w:rPr>
        <w:t xml:space="preserve"> </w:t>
      </w:r>
      <w:r w:rsidRPr="00E92E0E">
        <w:rPr>
          <w:rFonts w:eastAsia="DengXian" w:hint="eastAsia"/>
          <w:spacing w:val="36"/>
          <w:lang w:val="x-none" w:eastAsia="zh-CN"/>
        </w:rPr>
        <w:t>因此，自身的软弱与合理的人这项客观测试的要求是有所抵触的。</w:t>
      </w:r>
      <w:r w:rsidRPr="00BC2179">
        <w:rPr>
          <w:spacing w:val="36"/>
          <w:lang w:eastAsia="zh-CN"/>
        </w:rPr>
        <w:t>‍</w:t>
      </w:r>
      <w:r w:rsidR="0063395F" w:rsidRPr="00BC2179">
        <w:rPr>
          <w:rStyle w:val="FootnoteReference"/>
          <w:rFonts w:cs="Arial"/>
          <w:spacing w:val="36"/>
        </w:rPr>
        <w:footnoteReference w:id="188"/>
      </w:r>
      <w:r w:rsidRPr="00E92E0E">
        <w:rPr>
          <w:rFonts w:eastAsia="DengXian"/>
          <w:spacing w:val="36"/>
          <w:lang w:eastAsia="zh-CN"/>
        </w:rPr>
        <w:t xml:space="preserve"> </w:t>
      </w:r>
      <w:r w:rsidRPr="00E92E0E">
        <w:rPr>
          <w:rFonts w:eastAsia="DengXian" w:hint="eastAsia"/>
          <w:spacing w:val="36"/>
          <w:lang w:val="x-none" w:eastAsia="zh-CN"/>
        </w:rPr>
        <w:t>上诉法院</w:t>
      </w:r>
      <w:r w:rsidRPr="00E92E0E">
        <w:rPr>
          <w:rFonts w:eastAsia="DengXian" w:hint="eastAsia"/>
          <w:lang w:val="x-none" w:eastAsia="zh-CN"/>
        </w:rPr>
        <w:t>在</w:t>
      </w:r>
      <w:r w:rsidR="0063395F" w:rsidRPr="00323684">
        <w:rPr>
          <w:i/>
          <w:spacing w:val="0"/>
          <w:lang w:val="x-none" w:eastAsia="zh-CN"/>
        </w:rPr>
        <w:t>R v Bowen</w:t>
      </w:r>
      <w:r w:rsidRPr="00E92E0E">
        <w:rPr>
          <w:rFonts w:eastAsia="DengXian" w:hint="eastAsia"/>
          <w:lang w:val="x-none" w:eastAsia="zh-CN"/>
        </w:rPr>
        <w:t>中裁定：</w:t>
      </w:r>
    </w:p>
    <w:p w:rsidR="0063395F" w:rsidRPr="00FC69A5" w:rsidRDefault="00E92E0E" w:rsidP="000B65EC">
      <w:pPr>
        <w:pStyle w:val="aa"/>
        <w:spacing w:before="240" w:after="240"/>
        <w:ind w:left="851" w:hanging="142"/>
        <w:rPr>
          <w:spacing w:val="0"/>
          <w:lang w:eastAsia="zh-CN"/>
        </w:rPr>
      </w:pPr>
      <w:r w:rsidRPr="00E92E0E">
        <w:rPr>
          <w:rFonts w:eastAsia="DengXian" w:hint="eastAsia"/>
          <w:lang w:eastAsia="zh-CN"/>
        </w:rPr>
        <w:t>“所涉及的问题是</w:t>
      </w:r>
      <w:r w:rsidRPr="00E92E0E">
        <w:rPr>
          <w:rFonts w:eastAsia="DengXian" w:hint="eastAsia"/>
          <w:lang w:val="x-none" w:eastAsia="zh-CN"/>
        </w:rPr>
        <w:t>：</w:t>
      </w:r>
      <w:r w:rsidRPr="00E92E0E">
        <w:rPr>
          <w:rFonts w:eastAsia="DengXian" w:hint="eastAsia"/>
          <w:lang w:eastAsia="zh-CN"/>
        </w:rPr>
        <w:t>一个普通人如具有与被告人相同的特征，能否对所受威胁</w:t>
      </w:r>
      <w:proofErr w:type="gramStart"/>
      <w:r w:rsidRPr="00E92E0E">
        <w:rPr>
          <w:rFonts w:eastAsia="DengXian" w:hint="eastAsia"/>
          <w:lang w:eastAsia="zh-CN"/>
        </w:rPr>
        <w:t>作出</w:t>
      </w:r>
      <w:proofErr w:type="gramEnd"/>
      <w:r w:rsidRPr="00E92E0E">
        <w:rPr>
          <w:rFonts w:eastAsia="DengXian" w:hint="eastAsia"/>
          <w:lang w:eastAsia="zh-CN"/>
        </w:rPr>
        <w:t>反抗？</w:t>
      </w:r>
      <w:r w:rsidRPr="00E92E0E">
        <w:rPr>
          <w:rFonts w:eastAsia="DengXian" w:hint="eastAsia"/>
          <w:spacing w:val="0"/>
          <w:lang w:eastAsia="zh-CN"/>
        </w:rPr>
        <w:t>…</w:t>
      </w:r>
      <w:r w:rsidRPr="00E92E0E">
        <w:rPr>
          <w:rFonts w:eastAsia="DengXian" w:hint="eastAsia"/>
          <w:lang w:eastAsia="zh-CN"/>
        </w:rPr>
        <w:t>…在考虑该客观测试时，单是被控人比正常人更易受摆布、更易受伤害、</w:t>
      </w:r>
      <w:r w:rsidRPr="00E92E0E">
        <w:rPr>
          <w:rFonts w:eastAsia="DengXian" w:hint="eastAsia"/>
          <w:lang w:eastAsia="zh-CN"/>
        </w:rPr>
        <w:lastRenderedPageBreak/>
        <w:t>更胆小或更易受威胁影响这些事实，都不是合理的人／普通人合法地具有的特征。”</w:t>
      </w:r>
      <w:r w:rsidRPr="00504C1D">
        <w:rPr>
          <w:lang w:eastAsia="zh-CN"/>
        </w:rPr>
        <w:t>‍</w:t>
      </w:r>
      <w:r w:rsidR="0063395F" w:rsidRPr="0002434F">
        <w:rPr>
          <w:rStyle w:val="FootnoteReference"/>
          <w:rFonts w:cs="Arial"/>
        </w:rPr>
        <w:footnoteReference w:id="189"/>
      </w:r>
    </w:p>
    <w:p w:rsidR="00180B91" w:rsidRDefault="00180B91" w:rsidP="00180B91">
      <w:pPr>
        <w:spacing w:before="0" w:after="0"/>
        <w:rPr>
          <w:lang w:val="en-US" w:eastAsia="zh-CN"/>
        </w:rPr>
      </w:pPr>
    </w:p>
    <w:p w:rsidR="0063395F" w:rsidRPr="00193C62" w:rsidRDefault="00E92E0E" w:rsidP="00D85A18">
      <w:pPr>
        <w:rPr>
          <w:lang w:val="x-none"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59</w:t>
      </w:r>
      <w:r w:rsidR="0063395F" w:rsidRPr="00226B24">
        <w:rPr>
          <w:lang w:val="x-none" w:eastAsia="zh-CN"/>
        </w:rPr>
        <w:tab/>
      </w:r>
      <w:r w:rsidRPr="00E92E0E">
        <w:rPr>
          <w:rFonts w:eastAsia="DengXian" w:hint="eastAsia"/>
          <w:lang w:val="x-none" w:eastAsia="zh-CN"/>
        </w:rPr>
        <w:t>在考虑哪些特征才是相关特征时，上诉法院在研究相关案例后列出以下原则：</w:t>
      </w:r>
    </w:p>
    <w:p w:rsidR="0063395F" w:rsidRPr="00276A64" w:rsidRDefault="00E92E0E" w:rsidP="00D85A18">
      <w:pPr>
        <w:pStyle w:val="aa"/>
        <w:ind w:left="851" w:hanging="142"/>
        <w:rPr>
          <w:lang w:val="x-none" w:eastAsia="zh-CN"/>
        </w:rPr>
      </w:pPr>
      <w:r w:rsidRPr="00E92E0E">
        <w:rPr>
          <w:rFonts w:eastAsia="DengXian" w:hint="eastAsia"/>
          <w:lang w:eastAsia="zh-CN"/>
        </w:rPr>
        <w:t>“被告人可能属某类人士，而陪审团可能会认为该类人士的抗压能力会低于不属该类人士的人。明显的例子</w:t>
      </w:r>
      <w:r w:rsidRPr="00E92E0E">
        <w:rPr>
          <w:rFonts w:eastAsia="DengXian" w:hint="eastAsia"/>
          <w:spacing w:val="36"/>
          <w:lang w:eastAsia="zh-CN"/>
        </w:rPr>
        <w:t>有：年龄</w:t>
      </w:r>
      <w:r w:rsidRPr="00E92E0E">
        <w:rPr>
          <w:rFonts w:eastAsia="DengXian" w:hint="eastAsia"/>
          <w:spacing w:val="36"/>
          <w:lang w:val="x-none" w:eastAsia="zh-CN"/>
        </w:rPr>
        <w:t>（</w:t>
      </w:r>
      <w:r w:rsidRPr="00E92E0E">
        <w:rPr>
          <w:rFonts w:eastAsia="DengXian" w:hint="eastAsia"/>
          <w:spacing w:val="36"/>
          <w:lang w:eastAsia="zh-CN"/>
        </w:rPr>
        <w:t>少年人可能远远没有成熟的人那么坚强）；或可能是性别（但无疑很多女性会认为她们抗</w:t>
      </w:r>
      <w:r w:rsidRPr="00E92E0E">
        <w:rPr>
          <w:rFonts w:eastAsia="DengXian" w:hint="eastAsia"/>
          <w:lang w:eastAsia="zh-CN"/>
        </w:rPr>
        <w:t>压的道德勇气与男性不相上下）；怀孕</w:t>
      </w:r>
      <w:r w:rsidRPr="00E92E0E">
        <w:rPr>
          <w:rFonts w:eastAsia="DengXian" w:hint="eastAsia"/>
          <w:lang w:val="x-none" w:eastAsia="zh-CN"/>
        </w:rPr>
        <w:t>（</w:t>
      </w:r>
      <w:r w:rsidRPr="00E92E0E">
        <w:rPr>
          <w:rFonts w:eastAsia="DengXian" w:hint="eastAsia"/>
          <w:lang w:eastAsia="zh-CN"/>
        </w:rPr>
        <w:t>孕妇因为尚未出生的子女而更加害怕）；严重身体伤残</w:t>
      </w:r>
      <w:r w:rsidRPr="00E92E0E">
        <w:rPr>
          <w:rFonts w:eastAsia="DengXian" w:hint="eastAsia"/>
          <w:lang w:val="x-none" w:eastAsia="zh-CN"/>
        </w:rPr>
        <w:t>（这</w:t>
      </w:r>
      <w:r w:rsidRPr="00E92E0E">
        <w:rPr>
          <w:rFonts w:eastAsia="DengXian" w:hint="eastAsia"/>
          <w:lang w:eastAsia="zh-CN"/>
        </w:rPr>
        <w:t>可能会压抑自我保护能力）；认可的精神病或精神状况（例如创伤后压力症而导致的习得性无助）。</w:t>
      </w:r>
      <w:r w:rsidRPr="00E92E0E">
        <w:rPr>
          <w:rFonts w:eastAsia="DengXian" w:hint="eastAsia"/>
          <w:spacing w:val="0"/>
          <w:lang w:eastAsia="zh-CN"/>
        </w:rPr>
        <w:t>…</w:t>
      </w:r>
      <w:r w:rsidRPr="00E92E0E">
        <w:rPr>
          <w:rFonts w:eastAsia="DengXian" w:hint="eastAsia"/>
          <w:lang w:eastAsia="zh-CN"/>
        </w:rPr>
        <w:t>…</w:t>
      </w:r>
    </w:p>
    <w:p w:rsidR="0063395F" w:rsidRPr="00FC69A5" w:rsidRDefault="00E92E0E" w:rsidP="00D85A18">
      <w:pPr>
        <w:pStyle w:val="aa"/>
        <w:rPr>
          <w:spacing w:val="0"/>
          <w:lang w:eastAsia="zh-CN"/>
        </w:rPr>
      </w:pPr>
      <w:r w:rsidRPr="00E92E0E">
        <w:rPr>
          <w:rFonts w:eastAsia="DengXian" w:hint="eastAsia"/>
          <w:lang w:eastAsia="zh-CN"/>
        </w:rPr>
        <w:t>因自我引发的滥用行为（如滥用酒精、滥用药物或吸嗅胶水）而出现的特征，并不能成为相关特征。”</w:t>
      </w:r>
      <w:r w:rsidRPr="00504C1D">
        <w:rPr>
          <w:lang w:eastAsia="zh-CN"/>
        </w:rPr>
        <w:t>‍</w:t>
      </w:r>
      <w:r w:rsidR="0063395F" w:rsidRPr="0002434F">
        <w:rPr>
          <w:rStyle w:val="FootnoteReference"/>
          <w:rFonts w:cs="Arial"/>
        </w:rPr>
        <w:footnoteReference w:id="190"/>
      </w:r>
    </w:p>
    <w:p w:rsidR="00180B91" w:rsidRDefault="00180B91" w:rsidP="00180B91">
      <w:pPr>
        <w:spacing w:before="0" w:after="0"/>
        <w:rPr>
          <w:lang w:val="en-US" w:eastAsia="zh-CN"/>
        </w:rPr>
      </w:pPr>
    </w:p>
    <w:p w:rsidR="0063395F" w:rsidRDefault="00E92E0E" w:rsidP="00D85A18">
      <w:pPr>
        <w:rPr>
          <w:lang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60</w:t>
      </w:r>
      <w:r w:rsidR="0063395F" w:rsidRPr="00226B24">
        <w:rPr>
          <w:lang w:val="x-none" w:eastAsia="zh-CN"/>
        </w:rPr>
        <w:tab/>
      </w:r>
      <w:r w:rsidRPr="00E92E0E">
        <w:rPr>
          <w:rFonts w:eastAsia="DengXian" w:hint="eastAsia"/>
          <w:lang w:val="x-none" w:eastAsia="zh-CN"/>
        </w:rPr>
        <w:t>鉴于上述有关胁迫和其他免责辩护的法理，我们认为被告</w:t>
      </w:r>
      <w:r w:rsidRPr="00E92E0E">
        <w:rPr>
          <w:rFonts w:eastAsia="DengXian" w:hint="eastAsia"/>
          <w:spacing w:val="36"/>
          <w:lang w:val="x-none" w:eastAsia="zh-CN"/>
        </w:rPr>
        <w:t>人的特征应属法庭考虑的相关因素，以决定一个合理的人如具有被</w:t>
      </w:r>
      <w:r w:rsidRPr="00E92E0E">
        <w:rPr>
          <w:rFonts w:eastAsia="DengXian" w:hint="eastAsia"/>
          <w:lang w:val="x-none" w:eastAsia="zh-CN"/>
        </w:rPr>
        <w:t>告人的所有情况（包括被告人的特征），是否会像被告人一样没</w:t>
      </w:r>
      <w:r w:rsidRPr="00E92E0E">
        <w:rPr>
          <w:rFonts w:eastAsia="DengXian" w:hint="eastAsia"/>
          <w:spacing w:val="36"/>
          <w:lang w:val="x-none" w:eastAsia="zh-CN"/>
        </w:rPr>
        <w:t>有采取合理步骤。至于法庭所应顾及的相关特征，我们认为上述</w:t>
      </w:r>
      <w:r w:rsidR="0063395F" w:rsidRPr="00323684">
        <w:rPr>
          <w:i/>
          <w:spacing w:val="0"/>
          <w:lang w:val="x-none" w:eastAsia="zh-CN"/>
        </w:rPr>
        <w:t>R v Bowen</w:t>
      </w:r>
      <w:r w:rsidRPr="00E92E0E">
        <w:rPr>
          <w:rFonts w:eastAsia="DengXian" w:hint="eastAsia"/>
          <w:lang w:val="x-none" w:eastAsia="zh-CN"/>
        </w:rPr>
        <w:t>所载的例子（年轻、怀孕、</w:t>
      </w:r>
      <w:r w:rsidRPr="00E92E0E">
        <w:rPr>
          <w:rFonts w:eastAsia="DengXian" w:hint="eastAsia"/>
          <w:lang w:eastAsia="zh-CN"/>
        </w:rPr>
        <w:t>身体伤残、认可的精神病或精神状况</w:t>
      </w:r>
      <w:r w:rsidRPr="00504C1D">
        <w:rPr>
          <w:lang w:eastAsia="zh-CN"/>
        </w:rPr>
        <w:t>‍</w:t>
      </w:r>
      <w:r w:rsidR="0063395F" w:rsidRPr="0002434F">
        <w:rPr>
          <w:rStyle w:val="FootnoteReference"/>
          <w:rFonts w:cs="Arial"/>
        </w:rPr>
        <w:footnoteReference w:id="191"/>
      </w:r>
      <w:r w:rsidRPr="00E92E0E">
        <w:rPr>
          <w:rFonts w:eastAsia="DengXian" w:hint="eastAsia"/>
          <w:lang w:val="x-none" w:eastAsia="zh-CN"/>
        </w:rPr>
        <w:t>）</w:t>
      </w:r>
      <w:r w:rsidRPr="00E92E0E">
        <w:rPr>
          <w:rFonts w:eastAsia="DengXian" w:hint="eastAsia"/>
          <w:lang w:eastAsia="zh-CN"/>
        </w:rPr>
        <w:t>应</w:t>
      </w:r>
      <w:r w:rsidRPr="00E92E0E">
        <w:rPr>
          <w:rFonts w:eastAsia="DengXian" w:hint="eastAsia"/>
          <w:lang w:val="x-none" w:eastAsia="zh-CN"/>
        </w:rPr>
        <w:t>与没有</w:t>
      </w:r>
      <w:r w:rsidRPr="00E92E0E">
        <w:rPr>
          <w:rFonts w:eastAsia="DengXian" w:hint="eastAsia"/>
          <w:i/>
          <w:lang w:eastAsia="zh-CN"/>
        </w:rPr>
        <w:t>“</w:t>
      </w:r>
      <w:r w:rsidRPr="00E92E0E">
        <w:rPr>
          <w:rFonts w:eastAsia="DengXian" w:hint="eastAsia"/>
          <w:i/>
          <w:lang w:val="x-none" w:eastAsia="zh-CN"/>
        </w:rPr>
        <w:t>采取合理步骤</w:t>
      </w:r>
      <w:r w:rsidRPr="00E92E0E">
        <w:rPr>
          <w:rFonts w:eastAsia="DengXian" w:hint="eastAsia"/>
          <w:i/>
          <w:lang w:eastAsia="zh-CN"/>
        </w:rPr>
        <w:t>”</w:t>
      </w:r>
      <w:r w:rsidRPr="00E92E0E">
        <w:rPr>
          <w:rFonts w:eastAsia="DengXian" w:hint="eastAsia"/>
          <w:lang w:val="x-none" w:eastAsia="zh-CN"/>
        </w:rPr>
        <w:t>这项</w:t>
      </w:r>
      <w:r w:rsidRPr="00E92E0E">
        <w:rPr>
          <w:rFonts w:eastAsia="DengXian" w:hint="eastAsia"/>
          <w:lang w:eastAsia="zh-CN"/>
        </w:rPr>
        <w:t>测试有关，而</w:t>
      </w:r>
      <w:r w:rsidRPr="00E92E0E">
        <w:rPr>
          <w:rFonts w:eastAsia="DengXian" w:hint="eastAsia"/>
          <w:lang w:val="x-none" w:eastAsia="zh-CN"/>
        </w:rPr>
        <w:t>自身的软弱（如胆小）以及</w:t>
      </w:r>
      <w:r w:rsidRPr="00E92E0E">
        <w:rPr>
          <w:rFonts w:eastAsia="DengXian" w:hint="eastAsia"/>
          <w:lang w:eastAsia="zh-CN"/>
        </w:rPr>
        <w:t>因自我引发的滥用行为而出现的特征则应与这项测试无关。</w:t>
      </w:r>
    </w:p>
    <w:p w:rsidR="00180B91" w:rsidRPr="00FD4612" w:rsidRDefault="00180B91" w:rsidP="00D85A18">
      <w:pPr>
        <w:rPr>
          <w:lang w:val="x-none" w:eastAsia="zh-CN"/>
        </w:rPr>
      </w:pPr>
    </w:p>
    <w:p w:rsidR="0063395F" w:rsidRPr="00D23873" w:rsidRDefault="0063395F" w:rsidP="00180B91">
      <w:pPr>
        <w:keepNext/>
        <w:keepLines/>
        <w:rPr>
          <w:lang w:val="x-none" w:eastAsia="zh-HK"/>
        </w:rPr>
      </w:pPr>
      <w:r w:rsidRPr="00FD4612">
        <w:rPr>
          <w:lang w:val="x-none" w:eastAsia="zh-CN"/>
        </w:rPr>
        <w:lastRenderedPageBreak/>
        <w:t>6.61</w:t>
      </w:r>
      <w:r w:rsidRPr="00FD4612">
        <w:rPr>
          <w:lang w:val="x-none" w:eastAsia="zh-CN"/>
        </w:rPr>
        <w:tab/>
      </w:r>
      <w:r w:rsidR="00E92E0E" w:rsidRPr="00E92E0E">
        <w:rPr>
          <w:rFonts w:eastAsia="DengXian" w:hint="eastAsia"/>
          <w:lang w:val="x-none" w:eastAsia="zh-CN"/>
        </w:rPr>
        <w:t>为反映上述立法原意，我们建议在</w:t>
      </w:r>
      <w:r w:rsidR="00E92E0E" w:rsidRPr="00E92E0E">
        <w:rPr>
          <w:rFonts w:eastAsia="DengXian" w:hint="eastAsia"/>
          <w:lang w:eastAsia="zh-CN"/>
        </w:rPr>
        <w:t>条例草案拟稿建议的第</w:t>
      </w:r>
      <w:r w:rsidR="00E92E0E" w:rsidRPr="00E92E0E">
        <w:rPr>
          <w:rFonts w:eastAsia="DengXian"/>
          <w:lang w:eastAsia="zh-CN"/>
        </w:rPr>
        <w:t>25A</w:t>
      </w:r>
      <w:r w:rsidR="00E92E0E" w:rsidRPr="00E92E0E">
        <w:rPr>
          <w:rFonts w:eastAsia="DengXian" w:hint="eastAsia"/>
          <w:lang w:eastAsia="zh-CN"/>
        </w:rPr>
        <w:t>条中新增第</w:t>
      </w:r>
      <w:r w:rsidRPr="00FD4612">
        <w:rPr>
          <w:lang w:val="x-none" w:eastAsia="zh-CN"/>
        </w:rPr>
        <w:t>(3A)</w:t>
      </w:r>
      <w:r w:rsidR="00E92E0E" w:rsidRPr="00E92E0E">
        <w:rPr>
          <w:rFonts w:eastAsia="DengXian" w:hint="eastAsia"/>
          <w:lang w:val="x-none" w:eastAsia="zh-CN"/>
        </w:rPr>
        <w:t>及</w:t>
      </w:r>
      <w:r w:rsidRPr="00FD4612">
        <w:rPr>
          <w:lang w:val="x-none" w:eastAsia="zh-CN"/>
        </w:rPr>
        <w:t>(3B)</w:t>
      </w:r>
      <w:r w:rsidR="00E92E0E" w:rsidRPr="00E92E0E">
        <w:rPr>
          <w:rFonts w:eastAsia="DengXian" w:hint="eastAsia"/>
          <w:lang w:eastAsia="zh-CN"/>
        </w:rPr>
        <w:t>款，指明断定</w:t>
      </w:r>
      <w:r w:rsidR="00E92E0E" w:rsidRPr="00E92E0E">
        <w:rPr>
          <w:rFonts w:eastAsia="DengXian" w:hint="eastAsia"/>
          <w:i/>
          <w:lang w:val="x-none" w:eastAsia="zh-CN"/>
        </w:rPr>
        <w:t>“</w:t>
      </w:r>
      <w:r w:rsidR="00E92E0E" w:rsidRPr="00E92E0E">
        <w:rPr>
          <w:rFonts w:eastAsia="DengXian" w:hint="eastAsia"/>
          <w:i/>
          <w:lang w:eastAsia="zh-CN"/>
        </w:rPr>
        <w:t>在</w:t>
      </w:r>
      <w:r w:rsidR="00E92E0E" w:rsidRPr="00E92E0E">
        <w:rPr>
          <w:rFonts w:ascii="新細明體" w:eastAsia="DengXian" w:hAnsi="新細明體" w:hint="eastAsia"/>
          <w:i/>
          <w:lang w:eastAsia="zh-CN"/>
        </w:rPr>
        <w:t>有关情况下</w:t>
      </w:r>
      <w:r w:rsidR="00E92E0E" w:rsidRPr="00E92E0E">
        <w:rPr>
          <w:rFonts w:eastAsia="DengXian" w:hint="eastAsia"/>
          <w:i/>
          <w:lang w:eastAsia="zh-CN"/>
        </w:rPr>
        <w:t>属</w:t>
      </w:r>
      <w:r w:rsidR="00E92E0E" w:rsidRPr="00E92E0E">
        <w:rPr>
          <w:rFonts w:ascii="新細明體" w:eastAsia="DengXian" w:hAnsi="新細明體" w:hint="eastAsia"/>
          <w:i/>
          <w:lang w:eastAsia="zh-CN"/>
        </w:rPr>
        <w:t>合理的步骤</w:t>
      </w:r>
      <w:r w:rsidR="00E92E0E" w:rsidRPr="00E92E0E">
        <w:rPr>
          <w:rFonts w:eastAsia="DengXian" w:hint="eastAsia"/>
          <w:i/>
          <w:lang w:val="x-none" w:eastAsia="zh-CN"/>
        </w:rPr>
        <w:t>”</w:t>
      </w:r>
      <w:r w:rsidR="00E92E0E" w:rsidRPr="00E92E0E">
        <w:rPr>
          <w:rFonts w:eastAsia="DengXian" w:hint="eastAsia"/>
          <w:lang w:eastAsia="zh-CN"/>
        </w:rPr>
        <w:t>的因素包括</w:t>
      </w:r>
      <w:r w:rsidR="00E92E0E" w:rsidRPr="00E92E0E">
        <w:rPr>
          <w:rFonts w:eastAsia="DengXian" w:hint="eastAsia"/>
          <w:lang w:val="x-none" w:eastAsia="zh-CN"/>
        </w:rPr>
        <w:t>：</w:t>
      </w:r>
      <w:r w:rsidRPr="00A27794">
        <w:rPr>
          <w:lang w:val="x-none" w:eastAsia="zh-CN"/>
        </w:rPr>
        <w:t>(a</w:t>
      </w:r>
      <w:r w:rsidRPr="00A27794">
        <w:rPr>
          <w:spacing w:val="60"/>
          <w:lang w:val="x-none" w:eastAsia="zh-CN"/>
        </w:rPr>
        <w:t>)</w:t>
      </w:r>
      <w:r w:rsidR="00E92E0E" w:rsidRPr="00E92E0E">
        <w:rPr>
          <w:rFonts w:eastAsia="DengXian" w:hint="eastAsia"/>
          <w:lang w:val="x-none" w:eastAsia="zh-CN"/>
        </w:rPr>
        <w:t>有关个案的情况（包括被告人的个人情况）；及</w:t>
      </w:r>
      <w:r w:rsidRPr="00A27794">
        <w:rPr>
          <w:lang w:val="x-none" w:eastAsia="zh-CN"/>
        </w:rPr>
        <w:t>(b</w:t>
      </w:r>
      <w:r w:rsidRPr="00A27794">
        <w:rPr>
          <w:spacing w:val="60"/>
          <w:lang w:val="x-none" w:eastAsia="zh-CN"/>
        </w:rPr>
        <w:t>)</w:t>
      </w:r>
      <w:r w:rsidR="00E92E0E" w:rsidRPr="00E92E0E">
        <w:rPr>
          <w:rFonts w:eastAsia="DengXian" w:hint="eastAsia"/>
          <w:lang w:val="x-none" w:eastAsia="zh-CN"/>
        </w:rPr>
        <w:t>假设某合理的人具有与被告人相同的特征，可期望该合理的人在有关情况下会采取的步骤。就</w:t>
      </w:r>
      <w:r w:rsidRPr="00A27794">
        <w:rPr>
          <w:lang w:val="x-none" w:eastAsia="zh-CN"/>
        </w:rPr>
        <w:t>(b)</w:t>
      </w:r>
      <w:r w:rsidR="00E92E0E" w:rsidRPr="00E92E0E">
        <w:rPr>
          <w:rFonts w:eastAsia="DengXian" w:hint="eastAsia"/>
          <w:lang w:val="x-none" w:eastAsia="zh-CN"/>
        </w:rPr>
        <w:t>项而言，被告人的特征当中，须只考虑与被告人采取该等步骤的能力有关的特征。</w:t>
      </w:r>
    </w:p>
    <w:p w:rsidR="00FE5420" w:rsidRDefault="00FE5420" w:rsidP="00D85A18">
      <w:pPr>
        <w:pStyle w:val="ab"/>
        <w:spacing w:before="120" w:after="120"/>
        <w:rPr>
          <w:rFonts w:ascii="新細明體" w:hAnsi="新細明體"/>
          <w:bCs/>
          <w:i/>
          <w:sz w:val="25"/>
          <w:szCs w:val="25"/>
          <w:lang w:val="x-none" w:eastAsia="zh-HK"/>
        </w:rPr>
      </w:pPr>
    </w:p>
    <w:p w:rsidR="0063395F" w:rsidRPr="007F3A5B" w:rsidRDefault="00E92E0E" w:rsidP="00D85A18">
      <w:pPr>
        <w:pStyle w:val="ab"/>
        <w:spacing w:before="120" w:after="120"/>
        <w:rPr>
          <w:bCs/>
          <w:i/>
          <w:sz w:val="25"/>
          <w:szCs w:val="25"/>
          <w:lang w:val="x-none" w:eastAsia="zh-HK"/>
        </w:rPr>
      </w:pPr>
      <w:r w:rsidRPr="00E92E0E">
        <w:rPr>
          <w:rFonts w:ascii="新細明體" w:eastAsia="DengXian" w:hAnsi="新細明體" w:hint="eastAsia"/>
          <w:bCs/>
          <w:i/>
          <w:sz w:val="25"/>
          <w:szCs w:val="25"/>
          <w:lang w:val="x-none" w:eastAsia="zh-CN"/>
        </w:rPr>
        <w:t>该测试的涵义</w:t>
      </w:r>
    </w:p>
    <w:p w:rsidR="0063395F" w:rsidRPr="00193C62" w:rsidRDefault="00E92E0E" w:rsidP="00180B91">
      <w:pPr>
        <w:spacing w:after="0"/>
        <w:rPr>
          <w:lang w:val="x-none"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62</w:t>
      </w:r>
      <w:r w:rsidR="0063395F" w:rsidRPr="00226B24">
        <w:rPr>
          <w:lang w:val="x-none" w:eastAsia="zh-CN"/>
        </w:rPr>
        <w:tab/>
      </w:r>
      <w:r w:rsidRPr="00E92E0E">
        <w:rPr>
          <w:rFonts w:eastAsia="DengXian" w:hint="eastAsia"/>
          <w:lang w:val="x-none" w:eastAsia="zh-CN"/>
        </w:rPr>
        <w:t>有些回应者表示，</w:t>
      </w:r>
      <w:r w:rsidRPr="00E92E0E">
        <w:rPr>
          <w:rFonts w:eastAsia="DengXian" w:hint="eastAsia"/>
          <w:i/>
          <w:lang w:eastAsia="zh-CN"/>
        </w:rPr>
        <w:t>“该等步骤”</w:t>
      </w:r>
      <w:r w:rsidRPr="00E92E0E">
        <w:rPr>
          <w:rFonts w:eastAsia="DengXian" w:hint="eastAsia"/>
          <w:lang w:val="x-none" w:eastAsia="zh-CN"/>
        </w:rPr>
        <w:t>测试的涵义含糊不清。我们刚才已在上文建议把该测试改为没有</w:t>
      </w:r>
      <w:r w:rsidRPr="00E92E0E">
        <w:rPr>
          <w:rFonts w:eastAsia="DengXian" w:hint="eastAsia"/>
          <w:i/>
          <w:lang w:val="x-none" w:eastAsia="zh-CN"/>
        </w:rPr>
        <w:t>“采取合理步骤</w:t>
      </w:r>
      <w:r w:rsidRPr="00E92E0E">
        <w:rPr>
          <w:rFonts w:eastAsia="DengXian" w:hint="eastAsia"/>
          <w:lang w:val="x-none" w:eastAsia="zh-CN"/>
        </w:rPr>
        <w:t>”。无论如何，我们认为不论根据上述两项中任何一项测试，都不可能巨细无遗地列出被告人在有关情况下为免干犯建议的罪行而可能采取的各种步骤。相比在法例中列出或界定该等步骤，采用</w:t>
      </w:r>
      <w:r w:rsidRPr="00E92E0E">
        <w:rPr>
          <w:rFonts w:eastAsia="DengXian" w:hint="eastAsia"/>
          <w:i/>
          <w:lang w:val="x-none" w:eastAsia="zh-CN"/>
        </w:rPr>
        <w:t>“合理步骤”</w:t>
      </w:r>
      <w:r w:rsidRPr="00E92E0E">
        <w:rPr>
          <w:rFonts w:eastAsia="DengXian" w:hint="eastAsia"/>
          <w:lang w:val="x-none" w:eastAsia="zh-CN"/>
        </w:rPr>
        <w:t>的通称反而是更佳做法</w:t>
      </w:r>
      <w:r w:rsidRPr="00E92E0E">
        <w:rPr>
          <w:rFonts w:eastAsia="DengXian" w:hint="eastAsia"/>
          <w:lang w:eastAsia="zh-CN"/>
        </w:rPr>
        <w:t>，</w:t>
      </w:r>
      <w:r w:rsidRPr="00E92E0E">
        <w:rPr>
          <w:rFonts w:eastAsia="DengXian" w:hint="eastAsia"/>
          <w:lang w:val="x-none" w:eastAsia="zh-CN"/>
        </w:rPr>
        <w:t>可让法庭考虑各种可能采取的步骤。这样法庭便可循序渐进发展该词涵义的法理。</w:t>
      </w:r>
    </w:p>
    <w:p w:rsidR="00180B91" w:rsidRDefault="00180B91" w:rsidP="00180B91">
      <w:pPr>
        <w:pStyle w:val="ab"/>
        <w:spacing w:before="0" w:after="0"/>
        <w:rPr>
          <w:rFonts w:ascii="新細明體" w:hAnsi="新細明體"/>
          <w:bCs/>
          <w:i/>
          <w:sz w:val="25"/>
          <w:szCs w:val="25"/>
          <w:lang w:val="x-none" w:eastAsia="zh-HK"/>
        </w:rPr>
      </w:pPr>
    </w:p>
    <w:p w:rsidR="0063395F" w:rsidRPr="007F3A5B" w:rsidRDefault="00E92E0E" w:rsidP="00BC2179">
      <w:pPr>
        <w:pStyle w:val="ab"/>
        <w:spacing w:before="360" w:after="120"/>
        <w:rPr>
          <w:bCs/>
          <w:i/>
          <w:sz w:val="25"/>
          <w:szCs w:val="25"/>
          <w:lang w:val="x-none" w:eastAsia="zh-HK"/>
        </w:rPr>
      </w:pPr>
      <w:r w:rsidRPr="00E92E0E">
        <w:rPr>
          <w:rFonts w:ascii="新細明體" w:eastAsia="DengXian" w:hAnsi="新細明體" w:hint="eastAsia"/>
          <w:bCs/>
          <w:i/>
          <w:sz w:val="25"/>
          <w:szCs w:val="25"/>
          <w:lang w:val="x-none" w:eastAsia="zh-CN"/>
        </w:rPr>
        <w:t>各类相关事项的指引</w:t>
      </w:r>
    </w:p>
    <w:p w:rsidR="0063395F" w:rsidRDefault="00E92E0E" w:rsidP="00D85A18">
      <w:pPr>
        <w:rPr>
          <w:lang w:eastAsia="zh-HK"/>
        </w:rPr>
      </w:pPr>
      <w:r w:rsidRPr="00E92E0E">
        <w:rPr>
          <w:rFonts w:eastAsia="DengXian"/>
          <w:lang w:val="en-US" w:eastAsia="zh-CN"/>
        </w:rPr>
        <w:t>6</w:t>
      </w:r>
      <w:r w:rsidR="0063395F" w:rsidRPr="00226B24">
        <w:rPr>
          <w:lang w:val="x-none" w:eastAsia="zh-CN"/>
        </w:rPr>
        <w:t>.</w:t>
      </w:r>
      <w:r w:rsidR="0063395F">
        <w:rPr>
          <w:rFonts w:hint="eastAsia"/>
          <w:lang w:val="x-none" w:eastAsia="zh-CN"/>
        </w:rPr>
        <w:t>63</w:t>
      </w:r>
      <w:r w:rsidR="0063395F" w:rsidRPr="00226B24">
        <w:rPr>
          <w:lang w:val="x-none" w:eastAsia="zh-CN"/>
        </w:rPr>
        <w:tab/>
      </w:r>
      <w:r w:rsidRPr="00E92E0E">
        <w:rPr>
          <w:rFonts w:eastAsia="DengXian" w:hint="eastAsia"/>
          <w:lang w:val="x-none" w:eastAsia="zh-CN"/>
        </w:rPr>
        <w:t>有些回应者提议，相关专业界别应订定最新指引，以供前线照顾员和专业人士参考。其实，社署和教育局</w:t>
      </w:r>
      <w:r w:rsidRPr="00402D58">
        <w:rPr>
          <w:lang w:eastAsia="zh-CN"/>
        </w:rPr>
        <w:t>‍</w:t>
      </w:r>
      <w:r w:rsidR="0063395F" w:rsidRPr="00402D58">
        <w:rPr>
          <w:rStyle w:val="FootnoteReference"/>
          <w:rFonts w:cs="Arial"/>
        </w:rPr>
        <w:footnoteReference w:id="192"/>
      </w:r>
      <w:r w:rsidRPr="00E92E0E">
        <w:rPr>
          <w:rFonts w:eastAsia="DengXian"/>
          <w:lang w:eastAsia="zh-CN"/>
        </w:rPr>
        <w:t xml:space="preserve"> </w:t>
      </w:r>
      <w:r w:rsidRPr="00E92E0E">
        <w:rPr>
          <w:rFonts w:eastAsia="DengXian" w:hint="eastAsia"/>
          <w:lang w:val="x-none" w:eastAsia="zh-CN"/>
        </w:rPr>
        <w:t>已就处理各类虐待个案发出多份程序指</w:t>
      </w:r>
      <w:r w:rsidRPr="00E92E0E">
        <w:rPr>
          <w:rFonts w:eastAsia="DengXian" w:hint="eastAsia"/>
          <w:lang w:eastAsia="zh-CN"/>
        </w:rPr>
        <w:t>引</w:t>
      </w:r>
      <w:r w:rsidRPr="00E92E0E">
        <w:rPr>
          <w:rFonts w:eastAsia="DengXian" w:hint="eastAsia"/>
          <w:lang w:val="x-none" w:eastAsia="zh-CN"/>
        </w:rPr>
        <w:t>、指引和通告。</w:t>
      </w:r>
      <w:r w:rsidRPr="00402D58">
        <w:rPr>
          <w:lang w:eastAsia="zh-CN"/>
        </w:rPr>
        <w:t>‍</w:t>
      </w:r>
      <w:r w:rsidR="0063395F" w:rsidRPr="00402D58">
        <w:rPr>
          <w:rStyle w:val="FootnoteReference"/>
          <w:rFonts w:cs="Arial"/>
        </w:rPr>
        <w:footnoteReference w:id="193"/>
      </w:r>
      <w:r w:rsidRPr="00E92E0E">
        <w:rPr>
          <w:rFonts w:eastAsia="DengXian"/>
          <w:lang w:eastAsia="zh-CN"/>
        </w:rPr>
        <w:t xml:space="preserve"> </w:t>
      </w:r>
      <w:r w:rsidRPr="00E92E0E">
        <w:rPr>
          <w:rFonts w:eastAsia="DengXian" w:hint="eastAsia"/>
          <w:lang w:val="x-none" w:eastAsia="zh-CN"/>
        </w:rPr>
        <w:t>尤其是，在</w:t>
      </w:r>
      <w:r w:rsidR="0063395F">
        <w:rPr>
          <w:rFonts w:hint="eastAsia"/>
          <w:lang w:val="x-none" w:eastAsia="zh-CN"/>
        </w:rPr>
        <w:t>2020</w:t>
      </w:r>
      <w:r w:rsidRPr="00E92E0E">
        <w:rPr>
          <w:rFonts w:eastAsia="DengXian" w:hint="eastAsia"/>
          <w:lang w:val="x-none" w:eastAsia="zh-CN"/>
        </w:rPr>
        <w:t>年检讨并更新的</w:t>
      </w:r>
      <w:r w:rsidRPr="00E92E0E">
        <w:rPr>
          <w:rFonts w:eastAsia="DengXian" w:hint="eastAsia"/>
          <w:lang w:eastAsia="zh-CN"/>
        </w:rPr>
        <w:t>《保护儿童程序指引》（《程序指引》）胪列了相关专业人士可采取以保护儿童受害人的步骤，</w:t>
      </w:r>
      <w:r w:rsidRPr="00402D58">
        <w:rPr>
          <w:lang w:eastAsia="zh-CN"/>
        </w:rPr>
        <w:t>‍</w:t>
      </w:r>
      <w:r w:rsidR="0063395F" w:rsidRPr="00402D58">
        <w:rPr>
          <w:rStyle w:val="FootnoteReference"/>
          <w:rFonts w:cs="Arial"/>
        </w:rPr>
        <w:footnoteReference w:id="194"/>
      </w:r>
      <w:r w:rsidRPr="00E92E0E">
        <w:rPr>
          <w:rFonts w:eastAsia="DengXian"/>
          <w:lang w:eastAsia="zh-CN"/>
        </w:rPr>
        <w:t xml:space="preserve"> </w:t>
      </w:r>
      <w:r w:rsidRPr="00E92E0E">
        <w:rPr>
          <w:rFonts w:eastAsia="DengXian" w:hint="eastAsia"/>
          <w:lang w:eastAsia="zh-CN"/>
        </w:rPr>
        <w:t>包括社工因事件紧急而可采取的一系列</w:t>
      </w:r>
      <w:r w:rsidRPr="00E92E0E">
        <w:rPr>
          <w:rFonts w:eastAsia="DengXian" w:hint="eastAsia"/>
          <w:lang w:val="x-none" w:eastAsia="zh-CN"/>
        </w:rPr>
        <w:t>即时保护儿童行动（例如把儿童送往医院、作出住宿照顾安排和向警方举报）。</w:t>
      </w:r>
      <w:r w:rsidRPr="00A27794">
        <w:rPr>
          <w:lang w:eastAsia="zh-CN"/>
        </w:rPr>
        <w:t>‍</w:t>
      </w:r>
      <w:r w:rsidR="0063395F" w:rsidRPr="00A27794">
        <w:rPr>
          <w:rStyle w:val="FootnoteReference"/>
          <w:rFonts w:cs="Arial"/>
        </w:rPr>
        <w:footnoteReference w:id="195"/>
      </w:r>
      <w:r w:rsidRPr="00E92E0E">
        <w:rPr>
          <w:rFonts w:eastAsia="DengXian"/>
          <w:lang w:eastAsia="zh-CN"/>
        </w:rPr>
        <w:t xml:space="preserve"> </w:t>
      </w:r>
      <w:r w:rsidRPr="00E92E0E">
        <w:rPr>
          <w:rFonts w:eastAsia="DengXian" w:hint="eastAsia"/>
          <w:lang w:eastAsia="zh-CN"/>
        </w:rPr>
        <w:t>《程序指引》亦指明不同专业界别在保护儿童安全上可扮演的角色（如社会服务、诊所及医院服务、儿童精神科服务、临床心理服务和教育服务的角色）。</w:t>
      </w:r>
    </w:p>
    <w:p w:rsidR="0063395F" w:rsidRPr="00817B0F" w:rsidRDefault="0063395F" w:rsidP="00D85A18">
      <w:pPr>
        <w:rPr>
          <w:lang w:val="x-none" w:eastAsia="zh-CN"/>
        </w:rPr>
      </w:pPr>
      <w:r w:rsidRPr="00817B0F">
        <w:rPr>
          <w:lang w:val="x-none" w:eastAsia="zh-CN"/>
        </w:rPr>
        <w:lastRenderedPageBreak/>
        <w:t>6.</w:t>
      </w:r>
      <w:r>
        <w:rPr>
          <w:rFonts w:hint="eastAsia"/>
          <w:lang w:val="x-none" w:eastAsia="zh-CN"/>
        </w:rPr>
        <w:t>64</w:t>
      </w:r>
      <w:r w:rsidRPr="00817B0F">
        <w:rPr>
          <w:lang w:val="x-none" w:eastAsia="zh-CN"/>
        </w:rPr>
        <w:tab/>
      </w:r>
      <w:r w:rsidR="00E92E0E" w:rsidRPr="00E92E0E">
        <w:rPr>
          <w:rFonts w:eastAsia="DengXian" w:hint="eastAsia"/>
          <w:lang w:val="x-none" w:eastAsia="zh-CN"/>
        </w:rPr>
        <w:t>同样地，</w:t>
      </w:r>
      <w:r w:rsidR="00E92E0E" w:rsidRPr="00E92E0E">
        <w:rPr>
          <w:rFonts w:eastAsia="DengXian" w:hint="eastAsia"/>
          <w:color w:val="000000"/>
          <w:lang w:val="en-US" w:eastAsia="zh-CN"/>
        </w:rPr>
        <w:t>《处理虐待长者个案程序指引》</w:t>
      </w:r>
      <w:r w:rsidR="00E92E0E" w:rsidRPr="00E92E0E">
        <w:rPr>
          <w:rFonts w:eastAsia="DengXian" w:hint="eastAsia"/>
          <w:lang w:eastAsia="zh-CN"/>
        </w:rPr>
        <w:t>（二零二一年修订）就介入怀疑虐待长者个案以及提供跟进个案服务的程序提供最新指引，</w:t>
      </w:r>
      <w:r w:rsidR="00E92E0E" w:rsidRPr="00E92E0E">
        <w:rPr>
          <w:rFonts w:eastAsia="DengXian" w:hint="eastAsia"/>
          <w:color w:val="000000"/>
          <w:lang w:val="en-US" w:eastAsia="zh-CN"/>
        </w:rPr>
        <w:t>当中在</w:t>
      </w:r>
      <w:r w:rsidR="00E92E0E" w:rsidRPr="00E92E0E">
        <w:rPr>
          <w:rFonts w:eastAsia="DengXian" w:hint="eastAsia"/>
          <w:i/>
          <w:lang w:val="x-none" w:eastAsia="zh-CN"/>
        </w:rPr>
        <w:t>“多专业合作处理虐待长者个案</w:t>
      </w:r>
      <w:r w:rsidR="00E92E0E" w:rsidRPr="00E92E0E">
        <w:rPr>
          <w:rFonts w:eastAsia="DengXian" w:hint="eastAsia"/>
          <w:lang w:val="x-none" w:eastAsia="zh-CN"/>
        </w:rPr>
        <w:t>”的章节亦列出各专业在不同阶段处理虐待长者个案的责任和主要工作。</w:t>
      </w:r>
      <w:r w:rsidR="00E92E0E" w:rsidRPr="00504C1D">
        <w:rPr>
          <w:lang w:eastAsia="zh-CN"/>
        </w:rPr>
        <w:t>‍</w:t>
      </w:r>
      <w:r w:rsidRPr="0002434F">
        <w:rPr>
          <w:rStyle w:val="FootnoteReference"/>
          <w:rFonts w:cs="Arial"/>
        </w:rPr>
        <w:footnoteReference w:id="196"/>
      </w:r>
      <w:r w:rsidR="00E92E0E" w:rsidRPr="00E92E0E">
        <w:rPr>
          <w:rFonts w:eastAsia="DengXian"/>
          <w:lang w:eastAsia="zh-CN"/>
        </w:rPr>
        <w:t xml:space="preserve"> </w:t>
      </w:r>
      <w:r w:rsidR="00E92E0E" w:rsidRPr="00E92E0E">
        <w:rPr>
          <w:rFonts w:eastAsia="DengXian" w:hint="eastAsia"/>
          <w:lang w:eastAsia="zh-CN"/>
        </w:rPr>
        <w:t>这会有助</w:t>
      </w:r>
      <w:r w:rsidR="00E92E0E" w:rsidRPr="00E92E0E">
        <w:rPr>
          <w:rFonts w:eastAsia="DengXian" w:hint="eastAsia"/>
          <w:lang w:val="x-none" w:eastAsia="zh-CN"/>
        </w:rPr>
        <w:t>释除一些回应者对于</w:t>
      </w:r>
      <w:r w:rsidR="00E92E0E" w:rsidRPr="00E92E0E">
        <w:rPr>
          <w:rFonts w:eastAsia="DengXian" w:hint="eastAsia"/>
          <w:lang w:eastAsia="zh-CN"/>
        </w:rPr>
        <w:t>受害人正由多名照顾者照顾时，</w:t>
      </w:r>
      <w:r w:rsidR="00E92E0E" w:rsidRPr="00E92E0E">
        <w:rPr>
          <w:rFonts w:eastAsia="DengXian" w:hint="eastAsia"/>
          <w:lang w:val="x-none" w:eastAsia="zh-CN"/>
        </w:rPr>
        <w:t>可能难以判断</w:t>
      </w:r>
      <w:r w:rsidR="00E92E0E" w:rsidRPr="00E92E0E">
        <w:rPr>
          <w:rFonts w:eastAsia="DengXian" w:hint="eastAsia"/>
          <w:lang w:eastAsia="zh-CN"/>
        </w:rPr>
        <w:t>应采取甚么合理步骤的</w:t>
      </w:r>
      <w:r w:rsidR="00E92E0E" w:rsidRPr="00E92E0E">
        <w:rPr>
          <w:rFonts w:eastAsia="DengXian" w:hint="eastAsia"/>
          <w:lang w:val="x-none" w:eastAsia="zh-CN"/>
        </w:rPr>
        <w:t>忧虑。</w:t>
      </w:r>
    </w:p>
    <w:p w:rsidR="00180B91" w:rsidRDefault="00180B91" w:rsidP="00180B91">
      <w:pPr>
        <w:spacing w:before="0" w:after="0"/>
        <w:rPr>
          <w:lang w:val="x-none" w:eastAsia="zh-CN"/>
        </w:rPr>
      </w:pPr>
    </w:p>
    <w:p w:rsidR="0063395F" w:rsidRPr="00874449" w:rsidRDefault="0063395F" w:rsidP="00D85A18">
      <w:pPr>
        <w:rPr>
          <w:lang w:val="x-none" w:eastAsia="zh-CN"/>
        </w:rPr>
      </w:pPr>
      <w:r w:rsidRPr="00817B0F">
        <w:rPr>
          <w:lang w:val="x-none" w:eastAsia="zh-CN"/>
        </w:rPr>
        <w:t>6.6</w:t>
      </w:r>
      <w:r>
        <w:rPr>
          <w:rFonts w:hint="eastAsia"/>
          <w:lang w:val="x-none" w:eastAsia="zh-CN"/>
        </w:rPr>
        <w:t>5</w:t>
      </w:r>
      <w:r w:rsidRPr="00817B0F">
        <w:rPr>
          <w:lang w:val="x-none" w:eastAsia="zh-CN"/>
        </w:rPr>
        <w:tab/>
      </w:r>
      <w:r w:rsidR="00E92E0E" w:rsidRPr="00E92E0E">
        <w:rPr>
          <w:rFonts w:eastAsia="DengXian" w:hint="eastAsia"/>
          <w:lang w:val="x-none" w:eastAsia="zh-CN"/>
        </w:rPr>
        <w:t>有些回应者表示，</w:t>
      </w:r>
      <w:r w:rsidR="00E92E0E" w:rsidRPr="00E92E0E">
        <w:rPr>
          <w:rFonts w:eastAsia="DengXian" w:hint="eastAsia"/>
          <w:lang w:eastAsia="zh-CN"/>
        </w:rPr>
        <w:t>像《程序指引》这种指引只有曾经受训的专业人士才懂得如何运用</w:t>
      </w:r>
      <w:r w:rsidR="00E92E0E" w:rsidRPr="00E92E0E">
        <w:rPr>
          <w:rFonts w:eastAsia="DengXian" w:hint="eastAsia"/>
          <w:lang w:val="x-none" w:eastAsia="zh-CN"/>
        </w:rPr>
        <w:t>。为回应这项关注，我们认为香港可发出与英国司法部和内政部所发出的通告</w:t>
      </w:r>
      <w:r w:rsidR="00E92E0E" w:rsidRPr="00402D58">
        <w:rPr>
          <w:lang w:eastAsia="zh-CN"/>
        </w:rPr>
        <w:t>‍</w:t>
      </w:r>
      <w:r w:rsidRPr="00402D58">
        <w:rPr>
          <w:rStyle w:val="FootnoteReference"/>
          <w:rFonts w:cs="Arial"/>
        </w:rPr>
        <w:footnoteReference w:id="197"/>
      </w:r>
      <w:r w:rsidR="00E92E0E" w:rsidRPr="00E92E0E">
        <w:rPr>
          <w:rFonts w:eastAsia="DengXian"/>
          <w:lang w:eastAsia="zh-CN"/>
        </w:rPr>
        <w:t xml:space="preserve"> </w:t>
      </w:r>
      <w:r w:rsidR="00E92E0E" w:rsidRPr="00E92E0E">
        <w:rPr>
          <w:rFonts w:eastAsia="DengXian" w:hint="eastAsia"/>
          <w:lang w:val="x-none" w:eastAsia="zh-CN"/>
        </w:rPr>
        <w:t>相类似的通告。英国司法部和内政部所发出的通告载有一份非尽列的清单，列举了可能适用于非专业人士的合理步骤例子，包括：</w:t>
      </w:r>
    </w:p>
    <w:p w:rsidR="0063395F" w:rsidRPr="0040525F" w:rsidRDefault="00E92E0E" w:rsidP="00D85A18">
      <w:pPr>
        <w:pStyle w:val="aa"/>
        <w:tabs>
          <w:tab w:val="clear" w:pos="1134"/>
        </w:tabs>
        <w:ind w:left="1406" w:hanging="839"/>
        <w:rPr>
          <w:lang w:eastAsia="zh-HK"/>
        </w:rPr>
      </w:pPr>
      <w:r w:rsidRPr="00E92E0E">
        <w:rPr>
          <w:rFonts w:eastAsia="DengXian" w:hint="eastAsia"/>
          <w:lang w:eastAsia="zh-CN"/>
        </w:rPr>
        <w:t>“</w:t>
      </w:r>
      <w:r w:rsidR="0063395F" w:rsidRPr="0040525F">
        <w:rPr>
          <w:rFonts w:hint="eastAsia"/>
          <w:lang w:val="x-none" w:eastAsia="zh-HK"/>
        </w:rPr>
        <w:sym w:font="Wingdings" w:char="F09F"/>
      </w:r>
      <w:r w:rsidRPr="0040525F">
        <w:rPr>
          <w:lang w:eastAsia="zh-CN"/>
        </w:rPr>
        <w:tab/>
      </w:r>
      <w:r w:rsidRPr="00E92E0E">
        <w:rPr>
          <w:rFonts w:eastAsia="DengXian" w:hint="eastAsia"/>
          <w:lang w:eastAsia="zh-CN"/>
        </w:rPr>
        <w:t>向警方举报怀疑虐待个案</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联络社会服务机构。</w:t>
      </w:r>
      <w:r w:rsidR="00E92E0E" w:rsidRPr="00E92E0E">
        <w:rPr>
          <w:rFonts w:eastAsia="DengXian" w:hint="eastAsia"/>
          <w:spacing w:val="0"/>
          <w:lang w:eastAsia="zh-CN"/>
        </w:rPr>
        <w:t>…</w:t>
      </w:r>
      <w:r w:rsidR="00E92E0E" w:rsidRPr="00E92E0E">
        <w:rPr>
          <w:rFonts w:eastAsia="DengXian" w:hint="eastAsia"/>
          <w:lang w:eastAsia="zh-CN"/>
        </w:rPr>
        <w:t>…</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确保儿童或易受伤害人士在受损伤或生病时得到迅速和适当的治疗</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向他们的普通</w:t>
      </w:r>
      <w:proofErr w:type="gramStart"/>
      <w:r w:rsidR="00E92E0E" w:rsidRPr="00E92E0E">
        <w:rPr>
          <w:rFonts w:eastAsia="DengXian" w:hint="eastAsia"/>
          <w:lang w:eastAsia="zh-CN"/>
        </w:rPr>
        <w:t>科家庭</w:t>
      </w:r>
      <w:proofErr w:type="gramEnd"/>
      <w:r w:rsidR="00E92E0E" w:rsidRPr="00E92E0E">
        <w:rPr>
          <w:rFonts w:eastAsia="DengXian" w:hint="eastAsia"/>
          <w:lang w:eastAsia="zh-CN"/>
        </w:rPr>
        <w:t>医生或健康探访员，说明所关注的情况</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联络他们的老师、校长或驻校护士</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联络全国防止虐待儿童协会（</w:t>
      </w:r>
      <w:r w:rsidR="00E92E0E" w:rsidRPr="00E92E0E">
        <w:rPr>
          <w:rFonts w:eastAsia="DengXian"/>
          <w:spacing w:val="0"/>
          <w:lang w:eastAsia="zh-CN"/>
        </w:rPr>
        <w:t>National Society for the Prevention of Cruelty to Children</w:t>
      </w:r>
      <w:r w:rsidR="00E92E0E" w:rsidRPr="00E92E0E">
        <w:rPr>
          <w:rFonts w:eastAsia="DengXian" w:hint="eastAsia"/>
          <w:lang w:eastAsia="zh-CN"/>
        </w:rPr>
        <w:t>）或儿童热线（</w:t>
      </w:r>
      <w:r w:rsidR="00E92E0E" w:rsidRPr="00E92E0E">
        <w:rPr>
          <w:rFonts w:eastAsia="DengXian"/>
          <w:spacing w:val="0"/>
          <w:lang w:eastAsia="zh-CN"/>
        </w:rPr>
        <w:t>Childline</w:t>
      </w:r>
      <w:r w:rsidR="00E92E0E" w:rsidRPr="00E92E0E">
        <w:rPr>
          <w:rFonts w:eastAsia="DengXian" w:hint="eastAsia"/>
          <w:lang w:eastAsia="zh-CN"/>
        </w:rPr>
        <w:t>）等机构</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致电另一间支援家庭的志愿机构，如</w:t>
      </w:r>
      <w:r w:rsidR="00E92E0E" w:rsidRPr="00E92E0E">
        <w:rPr>
          <w:rFonts w:eastAsia="DengXian"/>
          <w:spacing w:val="0"/>
          <w:lang w:eastAsia="zh-CN"/>
        </w:rPr>
        <w:t>Home-Start</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联络祖父母、外祖父母、伯父、伯母、叔父、叔母、舅父、舅母、姑丈、姑母、姨丈、姨母，或另一负责成年家庭成员</w:t>
      </w:r>
    </w:p>
    <w:p w:rsidR="0063395F" w:rsidRPr="0040525F" w:rsidRDefault="0063395F" w:rsidP="00D85A18">
      <w:pPr>
        <w:pStyle w:val="aa"/>
        <w:tabs>
          <w:tab w:val="clear" w:pos="1134"/>
        </w:tabs>
        <w:ind w:left="1406" w:hanging="567"/>
        <w:rPr>
          <w:lang w:eastAsia="zh-HK"/>
        </w:rPr>
      </w:pPr>
      <w:r>
        <w:rPr>
          <w:rFonts w:hint="eastAsia"/>
          <w:lang w:val="x-none" w:eastAsia="zh-HK"/>
        </w:rPr>
        <w:lastRenderedPageBreak/>
        <w:sym w:font="Wingdings" w:char="F09F"/>
      </w:r>
      <w:r w:rsidR="00E92E0E">
        <w:rPr>
          <w:lang w:eastAsia="zh-CN"/>
        </w:rPr>
        <w:tab/>
      </w:r>
      <w:r w:rsidR="00E92E0E" w:rsidRPr="00E92E0E">
        <w:rPr>
          <w:rFonts w:eastAsia="DengXian" w:hint="eastAsia"/>
          <w:lang w:eastAsia="zh-CN"/>
        </w:rPr>
        <w:t>与邻居或可能与受危害的人有接触的其他人，探讨所关注的情况</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确保其他住户成员承认有酗酒或毒瘾的问题，并获得适当治疗</w:t>
      </w:r>
    </w:p>
    <w:p w:rsidR="0063395F" w:rsidRPr="0040525F" w:rsidRDefault="0063395F" w:rsidP="00D85A18">
      <w:pPr>
        <w:pStyle w:val="aa"/>
        <w:tabs>
          <w:tab w:val="clear" w:pos="1134"/>
        </w:tabs>
        <w:ind w:left="1406" w:hanging="567"/>
        <w:rPr>
          <w:spacing w:val="0"/>
          <w:lang w:eastAsia="zh-CN"/>
        </w:rPr>
      </w:pPr>
      <w:r w:rsidRPr="0040525F">
        <w:rPr>
          <w:rFonts w:hint="eastAsia"/>
          <w:lang w:val="x-none" w:eastAsia="zh-HK"/>
        </w:rPr>
        <w:sym w:font="Wingdings" w:char="F09F"/>
      </w:r>
      <w:r w:rsidR="00E92E0E" w:rsidRPr="0040525F">
        <w:rPr>
          <w:lang w:eastAsia="zh-CN"/>
        </w:rPr>
        <w:tab/>
      </w:r>
      <w:r w:rsidR="00E92E0E" w:rsidRPr="00E92E0E">
        <w:rPr>
          <w:rFonts w:eastAsia="DengXian" w:hint="eastAsia"/>
          <w:lang w:eastAsia="zh-CN"/>
        </w:rPr>
        <w:t>参加适当的愤怒情绪管理或亲职教育课程，或确保其他住户成员参加该类课程</w:t>
      </w:r>
      <w:proofErr w:type="gramStart"/>
      <w:r w:rsidR="00E92E0E" w:rsidRPr="00E92E0E">
        <w:rPr>
          <w:rFonts w:eastAsia="DengXian" w:hint="eastAsia"/>
          <w:lang w:eastAsia="zh-CN"/>
        </w:rPr>
        <w:t>”</w:t>
      </w:r>
      <w:proofErr w:type="gramEnd"/>
      <w:r w:rsidR="00E92E0E" w:rsidRPr="00E92E0E">
        <w:rPr>
          <w:rFonts w:eastAsia="DengXian" w:hint="eastAsia"/>
          <w:lang w:val="x-none" w:eastAsia="zh-CN"/>
        </w:rPr>
        <w:t>。</w:t>
      </w:r>
      <w:r w:rsidR="00E92E0E" w:rsidRPr="0040525F">
        <w:rPr>
          <w:lang w:eastAsia="zh-CN"/>
        </w:rPr>
        <w:t>‍</w:t>
      </w:r>
      <w:r w:rsidRPr="0040525F">
        <w:rPr>
          <w:rStyle w:val="FootnoteReference"/>
          <w:rFonts w:cs="Arial"/>
        </w:rPr>
        <w:footnoteReference w:id="198"/>
      </w:r>
    </w:p>
    <w:p w:rsidR="00180B91" w:rsidRDefault="00180B91" w:rsidP="00180B91">
      <w:pPr>
        <w:spacing w:before="0" w:after="0"/>
        <w:rPr>
          <w:lang w:val="x-none" w:eastAsia="zh-CN"/>
        </w:rPr>
      </w:pPr>
    </w:p>
    <w:p w:rsidR="0063395F" w:rsidRPr="0049181C" w:rsidRDefault="0063395F" w:rsidP="00D85A18">
      <w:pPr>
        <w:rPr>
          <w:lang w:val="x-none" w:eastAsia="zh-CN"/>
        </w:rPr>
      </w:pPr>
      <w:r w:rsidRPr="00817B0F">
        <w:rPr>
          <w:lang w:val="x-none" w:eastAsia="zh-CN"/>
        </w:rPr>
        <w:t>6.6</w:t>
      </w:r>
      <w:r>
        <w:rPr>
          <w:rFonts w:hint="eastAsia"/>
          <w:lang w:val="x-none" w:eastAsia="zh-CN"/>
        </w:rPr>
        <w:t>6</w:t>
      </w:r>
      <w:r w:rsidRPr="00817B0F">
        <w:rPr>
          <w:lang w:val="x-none" w:eastAsia="zh-CN"/>
        </w:rPr>
        <w:tab/>
      </w:r>
      <w:r w:rsidR="00E92E0E" w:rsidRPr="00E92E0E">
        <w:rPr>
          <w:rFonts w:eastAsia="DengXian" w:hint="eastAsia"/>
          <w:spacing w:val="36"/>
          <w:lang w:val="x-none" w:eastAsia="zh-CN"/>
        </w:rPr>
        <w:t>至于有些回应者提出在举报怀疑虐待个案时遇到实际困难，</w:t>
      </w:r>
      <w:r w:rsidR="00E92E0E" w:rsidRPr="00E92E0E">
        <w:rPr>
          <w:rFonts w:eastAsia="DengXian" w:hint="eastAsia"/>
          <w:lang w:val="x-none" w:eastAsia="zh-CN"/>
        </w:rPr>
        <w:t>我们注意到《</w:t>
      </w:r>
      <w:r w:rsidR="00E92E0E" w:rsidRPr="00E92E0E">
        <w:rPr>
          <w:rFonts w:eastAsia="DengXian" w:hint="eastAsia"/>
          <w:lang w:eastAsia="zh-CN"/>
        </w:rPr>
        <w:t>程序</w:t>
      </w:r>
      <w:r w:rsidR="00E92E0E" w:rsidRPr="00E92E0E">
        <w:rPr>
          <w:rFonts w:eastAsia="DengXian" w:hint="eastAsia"/>
          <w:lang w:val="x-none" w:eastAsia="zh-CN"/>
        </w:rPr>
        <w:t>指引》亦载有向社工、社署或警方举报虐待儿童个案的程序，</w:t>
      </w:r>
      <w:r w:rsidR="00E92E0E" w:rsidRPr="00402D58">
        <w:rPr>
          <w:lang w:eastAsia="zh-CN"/>
        </w:rPr>
        <w:t>‍</w:t>
      </w:r>
      <w:r w:rsidRPr="00402D58">
        <w:rPr>
          <w:rStyle w:val="FootnoteReference"/>
          <w:rFonts w:cs="Arial"/>
        </w:rPr>
        <w:footnoteReference w:id="199"/>
      </w:r>
      <w:r w:rsidRPr="0049181C">
        <w:rPr>
          <w:lang w:val="x-none" w:eastAsia="zh-CN"/>
        </w:rPr>
        <w:t xml:space="preserve"> </w:t>
      </w:r>
      <w:r w:rsidR="00E92E0E" w:rsidRPr="00E92E0E">
        <w:rPr>
          <w:rFonts w:eastAsia="DengXian" w:hint="eastAsia"/>
          <w:lang w:val="x-none" w:eastAsia="zh-CN"/>
        </w:rPr>
        <w:t>并提供通报表格样本（以供参考）。回应者提出的其他关注还有保护资料提供者，以及</w:t>
      </w:r>
      <w:proofErr w:type="gramStart"/>
      <w:r w:rsidR="00E92E0E" w:rsidRPr="00E92E0E">
        <w:rPr>
          <w:rFonts w:eastAsia="DengXian" w:hint="eastAsia"/>
          <w:lang w:val="x-none" w:eastAsia="zh-CN"/>
        </w:rPr>
        <w:t>须协调</w:t>
      </w:r>
      <w:proofErr w:type="gramEnd"/>
      <w:r w:rsidR="00E92E0E" w:rsidRPr="00E92E0E">
        <w:rPr>
          <w:rFonts w:eastAsia="DengXian" w:hint="eastAsia"/>
          <w:lang w:val="x-none" w:eastAsia="zh-CN"/>
        </w:rPr>
        <w:t>举报责任与保密责任。就前者而言，《</w:t>
      </w:r>
      <w:r w:rsidR="00E92E0E" w:rsidRPr="00E92E0E">
        <w:rPr>
          <w:rFonts w:eastAsia="DengXian" w:hint="eastAsia"/>
          <w:lang w:eastAsia="zh-CN"/>
        </w:rPr>
        <w:t>程序</w:t>
      </w:r>
      <w:r w:rsidR="00E92E0E" w:rsidRPr="00E92E0E">
        <w:rPr>
          <w:rFonts w:eastAsia="DengXian" w:hint="eastAsia"/>
          <w:lang w:val="x-none" w:eastAsia="zh-CN"/>
        </w:rPr>
        <w:t>指引》订明，除非在诉讼过程中有此需要或为了保护有关儿童或其他人士，否则不</w:t>
      </w:r>
      <w:r w:rsidR="00E92E0E" w:rsidRPr="00E92E0E">
        <w:rPr>
          <w:rFonts w:eastAsia="DengXian" w:hint="eastAsia"/>
          <w:lang w:eastAsia="zh-CN"/>
        </w:rPr>
        <w:t>应</w:t>
      </w:r>
      <w:r w:rsidR="00E92E0E" w:rsidRPr="00E92E0E">
        <w:rPr>
          <w:rFonts w:eastAsia="DengXian" w:hint="eastAsia"/>
          <w:lang w:val="x-none" w:eastAsia="zh-CN"/>
        </w:rPr>
        <w:t>向第三者披露资料提供者的身份及个人资料。</w:t>
      </w:r>
      <w:r w:rsidR="00E92E0E" w:rsidRPr="0040525F">
        <w:rPr>
          <w:lang w:eastAsia="zh-CN"/>
        </w:rPr>
        <w:t>‍</w:t>
      </w:r>
      <w:r w:rsidRPr="0040525F">
        <w:rPr>
          <w:rStyle w:val="FootnoteReference"/>
          <w:rFonts w:cs="Arial"/>
        </w:rPr>
        <w:footnoteReference w:id="200"/>
      </w:r>
      <w:r w:rsidRPr="0040525F">
        <w:rPr>
          <w:lang w:val="x-none" w:eastAsia="zh-CN"/>
        </w:rPr>
        <w:t xml:space="preserve"> </w:t>
      </w:r>
      <w:r w:rsidR="00E92E0E" w:rsidRPr="00E92E0E">
        <w:rPr>
          <w:rFonts w:eastAsia="DengXian" w:hint="eastAsia"/>
          <w:lang w:val="x-none" w:eastAsia="zh-CN"/>
        </w:rPr>
        <w:t>就后者而言，《</w:t>
      </w:r>
      <w:r w:rsidR="00E92E0E" w:rsidRPr="00E92E0E">
        <w:rPr>
          <w:rFonts w:eastAsia="DengXian" w:hint="eastAsia"/>
          <w:lang w:eastAsia="zh-CN"/>
        </w:rPr>
        <w:t>程序</w:t>
      </w:r>
      <w:r w:rsidR="00E92E0E" w:rsidRPr="00E92E0E">
        <w:rPr>
          <w:rFonts w:eastAsia="DengXian" w:hint="eastAsia"/>
          <w:lang w:val="x-none" w:eastAsia="zh-CN"/>
        </w:rPr>
        <w:t>指引》提供共用资料及保密原则的相关指引，并解释</w:t>
      </w:r>
      <w:r w:rsidR="00E92E0E" w:rsidRPr="00E92E0E">
        <w:rPr>
          <w:rFonts w:eastAsia="DengXian" w:hint="eastAsia"/>
          <w:lang w:eastAsia="zh-CN"/>
        </w:rPr>
        <w:t>《个人资料（私隐）条例》（第</w:t>
      </w:r>
      <w:r w:rsidR="00E92E0E" w:rsidRPr="00E92E0E">
        <w:rPr>
          <w:rFonts w:eastAsia="DengXian"/>
          <w:lang w:eastAsia="zh-CN"/>
        </w:rPr>
        <w:t>486</w:t>
      </w:r>
      <w:r w:rsidR="00E92E0E" w:rsidRPr="00E92E0E">
        <w:rPr>
          <w:rFonts w:eastAsia="DengXian" w:hint="eastAsia"/>
          <w:lang w:eastAsia="zh-CN"/>
        </w:rPr>
        <w:t>章）所订的豁免条文。</w:t>
      </w:r>
      <w:r w:rsidR="00E92E0E" w:rsidRPr="00402D58">
        <w:rPr>
          <w:lang w:eastAsia="zh-CN"/>
        </w:rPr>
        <w:t>‍</w:t>
      </w:r>
      <w:r w:rsidRPr="00402D58">
        <w:rPr>
          <w:rStyle w:val="FootnoteReference"/>
          <w:rFonts w:cs="Arial"/>
        </w:rPr>
        <w:footnoteReference w:id="201"/>
      </w:r>
      <w:r w:rsidR="00E92E0E" w:rsidRPr="00E92E0E">
        <w:rPr>
          <w:rFonts w:eastAsia="DengXian"/>
          <w:lang w:eastAsia="zh-CN"/>
        </w:rPr>
        <w:t xml:space="preserve"> </w:t>
      </w:r>
      <w:r w:rsidR="00E92E0E" w:rsidRPr="00E92E0E">
        <w:rPr>
          <w:rFonts w:eastAsia="DengXian" w:hint="eastAsia"/>
          <w:lang w:eastAsia="zh-CN"/>
        </w:rPr>
        <w:t>我们相信在建议的罪行订立后，有关当局和相关界别可更新其现有指引，并在有需要时发出新指引，同时亦可采取一些培训及教育方面的措施。</w:t>
      </w:r>
    </w:p>
    <w:p w:rsidR="00180B91" w:rsidRDefault="00180B91" w:rsidP="00180B91">
      <w:pPr>
        <w:spacing w:before="0" w:after="0"/>
        <w:rPr>
          <w:lang w:val="x-none" w:eastAsia="zh-CN"/>
        </w:rPr>
      </w:pPr>
    </w:p>
    <w:p w:rsidR="0063395F" w:rsidRDefault="0063395F" w:rsidP="00D85A18">
      <w:pPr>
        <w:rPr>
          <w:lang w:val="x-none" w:eastAsia="zh-CN"/>
        </w:rPr>
      </w:pPr>
      <w:r w:rsidRPr="0049181C">
        <w:rPr>
          <w:lang w:val="x-none" w:eastAsia="zh-CN"/>
        </w:rPr>
        <w:t>6.6</w:t>
      </w:r>
      <w:r>
        <w:rPr>
          <w:rFonts w:hint="eastAsia"/>
          <w:lang w:val="x-none" w:eastAsia="zh-CN"/>
        </w:rPr>
        <w:t>7</w:t>
      </w:r>
      <w:r w:rsidRPr="0049181C">
        <w:rPr>
          <w:lang w:val="x-none" w:eastAsia="zh-CN"/>
        </w:rPr>
        <w:tab/>
      </w:r>
      <w:r w:rsidR="00E92E0E" w:rsidRPr="00E92E0E">
        <w:rPr>
          <w:rFonts w:eastAsia="DengXian" w:hint="eastAsia"/>
          <w:lang w:val="x-none" w:eastAsia="zh-CN"/>
        </w:rPr>
        <w:t>有些回应者顺带提到，被告人在机构环境采取合理步骤保护受害人的能力，可能会因</w:t>
      </w:r>
      <w:r w:rsidR="00E92E0E" w:rsidRPr="00E92E0E">
        <w:rPr>
          <w:rFonts w:eastAsia="DengXian" w:hint="eastAsia"/>
          <w:lang w:eastAsia="zh-CN"/>
        </w:rPr>
        <w:t>人手不足或设施欠佳而受到限制。我们留意到政府已承诺提供资源改善照顾机构的环境。这点会在第</w:t>
      </w:r>
      <w:r w:rsidR="00E92E0E" w:rsidRPr="00E92E0E">
        <w:rPr>
          <w:rFonts w:eastAsia="DengXian"/>
          <w:lang w:eastAsia="zh-CN"/>
        </w:rPr>
        <w:t>9</w:t>
      </w:r>
      <w:r w:rsidR="00E92E0E" w:rsidRPr="00E92E0E">
        <w:rPr>
          <w:rFonts w:eastAsia="DengXian" w:hint="eastAsia"/>
          <w:lang w:eastAsia="zh-CN"/>
        </w:rPr>
        <w:t>章（有关资源及培训）再作论述。</w:t>
      </w:r>
    </w:p>
    <w:p w:rsidR="00D7084A" w:rsidRDefault="00D7084A" w:rsidP="00180B91">
      <w:pPr>
        <w:pStyle w:val="ab"/>
        <w:spacing w:before="0" w:after="360"/>
        <w:rPr>
          <w:rFonts w:ascii="新細明體" w:hAnsi="新細明體"/>
          <w:bCs/>
          <w:i/>
          <w:sz w:val="25"/>
          <w:szCs w:val="25"/>
          <w:lang w:val="x-none" w:eastAsia="zh-HK"/>
        </w:rPr>
      </w:pPr>
    </w:p>
    <w:p w:rsidR="0063395F" w:rsidRPr="007F3A5B" w:rsidRDefault="00E92E0E" w:rsidP="00180B91">
      <w:pPr>
        <w:pStyle w:val="ab"/>
        <w:keepNext/>
        <w:keepLines/>
        <w:spacing w:before="120" w:after="120"/>
        <w:rPr>
          <w:bCs/>
          <w:i/>
          <w:sz w:val="25"/>
          <w:szCs w:val="25"/>
          <w:lang w:val="x-none" w:eastAsia="zh-HK"/>
        </w:rPr>
      </w:pPr>
      <w:r w:rsidRPr="00E92E0E">
        <w:rPr>
          <w:rFonts w:ascii="新細明體" w:eastAsia="DengXian" w:hAnsi="新細明體" w:hint="eastAsia"/>
          <w:bCs/>
          <w:i/>
          <w:sz w:val="25"/>
          <w:szCs w:val="25"/>
          <w:lang w:val="x-none" w:eastAsia="zh-CN"/>
        </w:rPr>
        <w:lastRenderedPageBreak/>
        <w:t>没有采取合理步骤：其严重程度足以支持施以刑罚</w:t>
      </w:r>
    </w:p>
    <w:p w:rsidR="0063395F" w:rsidRDefault="0063395F" w:rsidP="00180B91">
      <w:pPr>
        <w:keepNext/>
        <w:keepLines/>
        <w:rPr>
          <w:lang w:val="x-none" w:eastAsia="zh-CN"/>
        </w:rPr>
      </w:pPr>
      <w:r w:rsidRPr="0049181C">
        <w:rPr>
          <w:lang w:val="x-none" w:eastAsia="zh-CN"/>
        </w:rPr>
        <w:t>6.6</w:t>
      </w:r>
      <w:r>
        <w:rPr>
          <w:rFonts w:hint="eastAsia"/>
          <w:lang w:val="x-none" w:eastAsia="zh-CN"/>
        </w:rPr>
        <w:t>8</w:t>
      </w:r>
      <w:r w:rsidRPr="0049181C">
        <w:rPr>
          <w:lang w:val="x-none" w:eastAsia="zh-CN"/>
        </w:rPr>
        <w:tab/>
      </w:r>
      <w:r w:rsidR="00E92E0E" w:rsidRPr="00E92E0E">
        <w:rPr>
          <w:rFonts w:eastAsia="DengXian" w:hint="eastAsia"/>
          <w:lang w:val="x-none" w:eastAsia="zh-CN"/>
        </w:rPr>
        <w:t>有些回应者提议应进一步解释</w:t>
      </w:r>
      <w:r w:rsidR="00E92E0E" w:rsidRPr="00E92E0E">
        <w:rPr>
          <w:rFonts w:eastAsia="DengXian" w:hint="eastAsia"/>
          <w:lang w:eastAsia="zh-CN"/>
        </w:rPr>
        <w:t>照顾者在采取合理步骤时会被期望达到的谨慎标准</w:t>
      </w:r>
      <w:r w:rsidR="00E92E0E" w:rsidRPr="00E92E0E">
        <w:rPr>
          <w:rFonts w:eastAsia="DengXian" w:hint="eastAsia"/>
          <w:lang w:val="x-none" w:eastAsia="zh-CN"/>
        </w:rPr>
        <w:t>。就所需的谨慎标准而言，建议的罪行跟随南澳大利亚模式，规定一个高门槛，即被告人如没有采取合理步骤而其严重程度足以支持施以刑罚</w:t>
      </w:r>
      <w:r w:rsidR="00E92E0E" w:rsidRPr="00E92E0E">
        <w:rPr>
          <w:rFonts w:eastAsia="DengXian" w:hint="eastAsia"/>
          <w:lang w:eastAsia="zh-CN"/>
        </w:rPr>
        <w:t>，才须负上法律责任。甚么属于</w:t>
      </w:r>
      <w:r w:rsidR="00E92E0E" w:rsidRPr="00E92E0E">
        <w:rPr>
          <w:rFonts w:eastAsia="DengXian" w:hint="eastAsia"/>
          <w:i/>
          <w:lang w:val="x-none" w:eastAsia="zh-CN"/>
        </w:rPr>
        <w:t>“其严重程度足以支持施以刑罚</w:t>
      </w:r>
      <w:r w:rsidR="00E92E0E" w:rsidRPr="00E92E0E">
        <w:rPr>
          <w:rFonts w:eastAsia="DengXian" w:hint="eastAsia"/>
          <w:lang w:val="x-none" w:eastAsia="zh-CN"/>
        </w:rPr>
        <w:t>”，会由法庭在考虑案件的所有情况后决定。正如南澳大利亚律政部长所解释，这个高</w:t>
      </w:r>
      <w:proofErr w:type="gramStart"/>
      <w:r w:rsidR="00E92E0E" w:rsidRPr="00E92E0E">
        <w:rPr>
          <w:rFonts w:eastAsia="DengXian" w:hint="eastAsia"/>
          <w:lang w:val="x-none" w:eastAsia="zh-CN"/>
        </w:rPr>
        <w:t>门槛仅拟涵盖</w:t>
      </w:r>
      <w:proofErr w:type="gramEnd"/>
      <w:r w:rsidR="00E92E0E" w:rsidRPr="00E92E0E">
        <w:rPr>
          <w:rFonts w:eastAsia="DengXian" w:hint="eastAsia"/>
          <w:lang w:val="x-none" w:eastAsia="zh-CN"/>
        </w:rPr>
        <w:t>没有采取步骤的严重个案，因此：</w:t>
      </w:r>
    </w:p>
    <w:p w:rsidR="0063395F" w:rsidRDefault="00E92E0E" w:rsidP="00D85A18">
      <w:pPr>
        <w:pStyle w:val="aa"/>
        <w:ind w:left="851" w:hanging="142"/>
        <w:rPr>
          <w:lang w:eastAsia="zh-HK"/>
        </w:rPr>
      </w:pPr>
      <w:r w:rsidRPr="00E92E0E">
        <w:rPr>
          <w:rFonts w:eastAsia="DengXian" w:hint="eastAsia"/>
          <w:lang w:eastAsia="zh-CN"/>
        </w:rPr>
        <w:t>“如</w:t>
      </w:r>
      <w:r w:rsidRPr="00E92E0E">
        <w:rPr>
          <w:rFonts w:eastAsia="DengXian" w:hint="eastAsia"/>
          <w:u w:val="single"/>
          <w:lang w:eastAsia="zh-CN"/>
        </w:rPr>
        <w:t>被控人没有保护受害人</w:t>
      </w:r>
      <w:r w:rsidRPr="00E92E0E">
        <w:rPr>
          <w:rFonts w:eastAsia="DengXian" w:hint="eastAsia"/>
          <w:lang w:eastAsia="zh-CN"/>
        </w:rPr>
        <w:t>免受［严重伤害］，并因此而</w:t>
      </w:r>
      <w:r w:rsidRPr="00E92E0E">
        <w:rPr>
          <w:rFonts w:eastAsia="DengXian" w:hint="eastAsia"/>
          <w:u w:val="single"/>
          <w:lang w:eastAsia="zh-CN"/>
        </w:rPr>
        <w:t>远远未达到一个</w:t>
      </w:r>
      <w:r w:rsidRPr="00E92E0E">
        <w:rPr>
          <w:rFonts w:eastAsia="DengXian" w:hint="eastAsia"/>
          <w:u w:val="single"/>
          <w:lang w:val="x-none" w:eastAsia="zh-CN"/>
        </w:rPr>
        <w:t>身处其处境的</w:t>
      </w:r>
      <w:r w:rsidRPr="00E92E0E">
        <w:rPr>
          <w:rFonts w:eastAsia="DengXian" w:hint="eastAsia"/>
          <w:u w:val="single"/>
          <w:lang w:eastAsia="zh-CN"/>
        </w:rPr>
        <w:t>合理的人应被期望达到的谨慎标准</w:t>
      </w:r>
      <w:r w:rsidRPr="00E92E0E">
        <w:rPr>
          <w:rFonts w:eastAsia="DengXian" w:hint="eastAsia"/>
          <w:lang w:eastAsia="zh-CN"/>
        </w:rPr>
        <w:t>，</w:t>
      </w:r>
      <w:r w:rsidRPr="00E92E0E">
        <w:rPr>
          <w:rFonts w:eastAsia="DengXian" w:hint="eastAsia"/>
          <w:u w:val="single"/>
          <w:lang w:val="x-none" w:eastAsia="zh-CN"/>
        </w:rPr>
        <w:t>则</w:t>
      </w:r>
      <w:r w:rsidRPr="00E92E0E">
        <w:rPr>
          <w:rFonts w:eastAsia="DengXian" w:hint="eastAsia"/>
          <w:u w:val="single"/>
          <w:lang w:eastAsia="zh-CN"/>
        </w:rPr>
        <w:t>上述不作为便应受刑事惩罚</w:t>
      </w:r>
      <w:r w:rsidRPr="00E92E0E">
        <w:rPr>
          <w:rFonts w:eastAsia="DengXian" w:hint="eastAsia"/>
          <w:lang w:eastAsia="zh-CN"/>
        </w:rPr>
        <w:t>。</w:t>
      </w:r>
    </w:p>
    <w:p w:rsidR="0063395F" w:rsidRPr="00FC69A5" w:rsidRDefault="00E92E0E" w:rsidP="009A23A0">
      <w:pPr>
        <w:pStyle w:val="aa"/>
        <w:keepNext/>
        <w:keepLines/>
        <w:widowControl/>
        <w:rPr>
          <w:spacing w:val="0"/>
          <w:lang w:eastAsia="zh-CN"/>
        </w:rPr>
      </w:pPr>
      <w:r w:rsidRPr="00E92E0E">
        <w:rPr>
          <w:rFonts w:eastAsia="DengXian" w:hint="eastAsia"/>
          <w:spacing w:val="36"/>
          <w:lang w:eastAsia="zh-CN"/>
        </w:rPr>
        <w:t>有人或会认为任何人都不应因为疏忽而负上刑事责任，</w:t>
      </w:r>
      <w:r w:rsidRPr="00E92E0E">
        <w:rPr>
          <w:rFonts w:eastAsia="DengXian" w:hint="eastAsia"/>
          <w:lang w:eastAsia="zh-CN"/>
        </w:rPr>
        <w:t>但他们却忘了在误杀罪中，法律早已规定人们须就疏忽而负上刑事责任。”</w:t>
      </w:r>
      <w:r w:rsidRPr="00504C1D">
        <w:rPr>
          <w:lang w:eastAsia="zh-CN"/>
        </w:rPr>
        <w:t>‍</w:t>
      </w:r>
      <w:r w:rsidR="0063395F" w:rsidRPr="0002434F">
        <w:rPr>
          <w:rStyle w:val="FootnoteReference"/>
          <w:rFonts w:cs="Arial"/>
        </w:rPr>
        <w:footnoteReference w:id="202"/>
      </w:r>
      <w:r w:rsidRPr="00E92E0E">
        <w:rPr>
          <w:rFonts w:eastAsia="DengXian"/>
          <w:lang w:eastAsia="zh-CN"/>
        </w:rPr>
        <w:t xml:space="preserve"> </w:t>
      </w:r>
      <w:r w:rsidRPr="00E92E0E">
        <w:rPr>
          <w:rFonts w:eastAsia="DengXian" w:hint="eastAsia"/>
          <w:lang w:eastAsia="zh-CN"/>
        </w:rPr>
        <w:t>（底线后加）</w:t>
      </w:r>
    </w:p>
    <w:p w:rsidR="00180B91" w:rsidRDefault="00180B91" w:rsidP="00180B91">
      <w:pPr>
        <w:spacing w:before="0" w:after="0"/>
        <w:rPr>
          <w:lang w:val="x-none" w:eastAsia="zh-CN"/>
        </w:rPr>
      </w:pPr>
    </w:p>
    <w:p w:rsidR="0063395F" w:rsidRDefault="0063395F" w:rsidP="00D85A18">
      <w:pPr>
        <w:rPr>
          <w:lang w:val="x-none" w:eastAsia="zh-CN"/>
        </w:rPr>
      </w:pPr>
      <w:r w:rsidRPr="0049181C">
        <w:rPr>
          <w:lang w:val="x-none" w:eastAsia="zh-CN"/>
        </w:rPr>
        <w:t>6.6</w:t>
      </w:r>
      <w:r>
        <w:rPr>
          <w:rFonts w:hint="eastAsia"/>
          <w:lang w:val="x-none" w:eastAsia="zh-CN"/>
        </w:rPr>
        <w:t>9</w:t>
      </w:r>
      <w:r w:rsidRPr="0049181C">
        <w:rPr>
          <w:lang w:val="x-none" w:eastAsia="zh-CN"/>
        </w:rPr>
        <w:tab/>
      </w:r>
      <w:r w:rsidR="00E92E0E" w:rsidRPr="00E92E0E">
        <w:rPr>
          <w:rFonts w:eastAsia="DengXian" w:hint="eastAsia"/>
          <w:lang w:val="x-none" w:eastAsia="zh-CN"/>
        </w:rPr>
        <w:t>在</w:t>
      </w:r>
      <w:r w:rsidR="00E92E0E" w:rsidRPr="00E92E0E">
        <w:rPr>
          <w:rFonts w:eastAsia="DengXian" w:hint="eastAsia"/>
          <w:i/>
          <w:lang w:val="x-none" w:eastAsia="zh-CN"/>
        </w:rPr>
        <w:t>香港特别行政区</w:t>
      </w:r>
      <w:r w:rsidRPr="0087323A">
        <w:rPr>
          <w:rFonts w:hint="eastAsia"/>
          <w:i/>
          <w:lang w:val="x-none" w:eastAsia="zh-HK"/>
        </w:rPr>
        <w:t xml:space="preserve"> </w:t>
      </w:r>
      <w:r w:rsidR="00E92E0E" w:rsidRPr="00E92E0E">
        <w:rPr>
          <w:rFonts w:eastAsia="DengXian" w:hint="eastAsia"/>
          <w:i/>
          <w:lang w:val="x-none" w:eastAsia="zh-CN"/>
        </w:rPr>
        <w:t>诉</w:t>
      </w:r>
      <w:r w:rsidRPr="0087323A">
        <w:rPr>
          <w:rFonts w:hint="eastAsia"/>
          <w:i/>
          <w:lang w:val="x-none" w:eastAsia="zh-HK"/>
        </w:rPr>
        <w:t xml:space="preserve"> </w:t>
      </w:r>
      <w:r w:rsidR="00E92E0E" w:rsidRPr="00E92E0E">
        <w:rPr>
          <w:rFonts w:eastAsia="DengXian" w:hint="eastAsia"/>
          <w:i/>
          <w:lang w:val="x-none" w:eastAsia="zh-CN"/>
        </w:rPr>
        <w:t>麦允龄</w:t>
      </w:r>
      <w:r w:rsidR="00E92E0E" w:rsidRPr="00E92E0E">
        <w:rPr>
          <w:rFonts w:eastAsia="DengXian" w:hint="eastAsia"/>
          <w:lang w:val="x-none" w:eastAsia="zh-CN"/>
        </w:rPr>
        <w:t>（</w:t>
      </w:r>
      <w:r w:rsidRPr="00EB6D01">
        <w:rPr>
          <w:i/>
          <w:spacing w:val="0"/>
          <w:lang w:val="x-none" w:eastAsia="zh-HK"/>
        </w:rPr>
        <w:t>HKSAR v Mak Wan Ling</w:t>
      </w:r>
      <w:r w:rsidR="00E92E0E" w:rsidRPr="00E92E0E">
        <w:rPr>
          <w:rFonts w:eastAsia="DengXian" w:hint="eastAsia"/>
          <w:lang w:eastAsia="zh-CN"/>
        </w:rPr>
        <w:t>）</w:t>
      </w:r>
      <w:r w:rsidR="00E92E0E" w:rsidRPr="00EE2C20">
        <w:rPr>
          <w:color w:val="000000"/>
          <w:lang w:eastAsia="zh-CN"/>
        </w:rPr>
        <w:t>‍</w:t>
      </w:r>
      <w:r w:rsidR="00E92E0E" w:rsidRPr="00E92E0E">
        <w:rPr>
          <w:rFonts w:eastAsia="DengXian" w:hint="eastAsia"/>
          <w:spacing w:val="20"/>
          <w:lang w:val="x-none" w:eastAsia="zh-CN"/>
        </w:rPr>
        <w:t>，</w:t>
      </w:r>
      <w:r w:rsidRPr="00B75CC7">
        <w:rPr>
          <w:rStyle w:val="FootnoteReference"/>
          <w:color w:val="000000"/>
          <w:spacing w:val="20"/>
        </w:rPr>
        <w:footnoteReference w:id="203"/>
      </w:r>
      <w:r>
        <w:rPr>
          <w:rFonts w:hint="eastAsia"/>
          <w:spacing w:val="20"/>
          <w:lang w:val="x-none" w:eastAsia="zh-CN"/>
        </w:rPr>
        <w:t xml:space="preserve"> </w:t>
      </w:r>
      <w:r w:rsidR="00E92E0E" w:rsidRPr="00E92E0E">
        <w:rPr>
          <w:rFonts w:eastAsia="DengXian" w:hint="eastAsia"/>
          <w:lang w:val="x-none" w:eastAsia="zh-CN"/>
        </w:rPr>
        <w:t>终审法院考虑了在涉及严重疏忽导致误杀时</w:t>
      </w:r>
      <w:r w:rsidR="00E92E0E" w:rsidRPr="00E92E0E">
        <w:rPr>
          <w:rFonts w:eastAsia="DengXian" w:hint="eastAsia"/>
          <w:spacing w:val="20"/>
          <w:lang w:val="x-none" w:eastAsia="zh-CN"/>
        </w:rPr>
        <w:t>，何谓</w:t>
      </w:r>
      <w:r w:rsidR="00E92E0E" w:rsidRPr="00E92E0E">
        <w:rPr>
          <w:rFonts w:eastAsia="DengXian" w:hint="eastAsia"/>
          <w:i/>
          <w:lang w:eastAsia="zh-CN"/>
        </w:rPr>
        <w:t>“</w:t>
      </w:r>
      <w:r w:rsidR="00E92E0E" w:rsidRPr="00E92E0E">
        <w:rPr>
          <w:rFonts w:eastAsia="DengXian" w:hint="eastAsia"/>
          <w:i/>
          <w:lang w:val="x-none" w:eastAsia="zh-CN"/>
        </w:rPr>
        <w:t>构成</w:t>
      </w:r>
      <w:r w:rsidR="00E92E0E" w:rsidRPr="00E92E0E">
        <w:rPr>
          <w:rFonts w:eastAsia="DengXian" w:hint="eastAsia"/>
          <w:i/>
          <w:lang w:eastAsia="zh-CN"/>
        </w:rPr>
        <w:t>罪行”</w:t>
      </w:r>
      <w:r w:rsidR="00E92E0E" w:rsidRPr="00E92E0E">
        <w:rPr>
          <w:rFonts w:eastAsia="DengXian" w:hint="eastAsia"/>
          <w:lang w:eastAsia="zh-CN"/>
        </w:rPr>
        <w:t>。</w:t>
      </w:r>
      <w:r w:rsidR="00E92E0E" w:rsidRPr="00E92E0E">
        <w:rPr>
          <w:rFonts w:eastAsia="DengXian" w:hint="eastAsia"/>
          <w:lang w:val="x-none" w:eastAsia="zh-CN"/>
        </w:rPr>
        <w:t>终审法院并没有接纳</w:t>
      </w:r>
      <w:r w:rsidR="00E92E0E" w:rsidRPr="00E92E0E">
        <w:rPr>
          <w:rFonts w:eastAsia="DengXian" w:hint="eastAsia"/>
          <w:lang w:eastAsia="zh-CN"/>
        </w:rPr>
        <w:t>上诉人提出</w:t>
      </w:r>
      <w:r w:rsidR="00E92E0E" w:rsidRPr="00E92E0E">
        <w:rPr>
          <w:rFonts w:eastAsia="DengXian" w:hint="eastAsia"/>
          <w:i/>
          <w:lang w:eastAsia="zh-CN"/>
        </w:rPr>
        <w:t>“</w:t>
      </w:r>
      <w:r w:rsidR="00E92E0E" w:rsidRPr="00E92E0E">
        <w:rPr>
          <w:rFonts w:eastAsia="DengXian" w:hint="eastAsia"/>
          <w:i/>
          <w:lang w:val="x-none" w:eastAsia="zh-CN"/>
        </w:rPr>
        <w:t>严重疏忽导致误杀</w:t>
      </w:r>
      <w:r w:rsidR="00E92E0E" w:rsidRPr="00E92E0E">
        <w:rPr>
          <w:rFonts w:eastAsia="DengXian" w:hint="eastAsia"/>
          <w:i/>
          <w:lang w:eastAsia="zh-CN"/>
        </w:rPr>
        <w:t>”</w:t>
      </w:r>
      <w:r w:rsidR="00E92E0E" w:rsidRPr="00E92E0E">
        <w:rPr>
          <w:rFonts w:eastAsia="DengXian" w:hint="eastAsia"/>
          <w:lang w:val="x-none" w:eastAsia="zh-CN"/>
        </w:rPr>
        <w:t>的犯罪意念形式属循环论证</w:t>
      </w:r>
      <w:r w:rsidR="00E92E0E" w:rsidRPr="00E92E0E">
        <w:rPr>
          <w:rFonts w:eastAsia="DengXian" w:hint="eastAsia"/>
          <w:lang w:eastAsia="zh-CN"/>
        </w:rPr>
        <w:t>，即</w:t>
      </w:r>
      <w:r w:rsidR="00E92E0E" w:rsidRPr="00E92E0E">
        <w:rPr>
          <w:rFonts w:eastAsia="DengXian" w:hint="eastAsia"/>
          <w:i/>
          <w:lang w:eastAsia="zh-CN"/>
        </w:rPr>
        <w:t>“实际上是告诉</w:t>
      </w:r>
      <w:r w:rsidR="00E92E0E" w:rsidRPr="00E92E0E">
        <w:rPr>
          <w:rFonts w:eastAsia="DengXian" w:hint="eastAsia"/>
          <w:i/>
          <w:lang w:val="x-none" w:eastAsia="zh-CN"/>
        </w:rPr>
        <w:t>陪审团若认为有人犯罪，便可裁定该人罪名成立</w:t>
      </w:r>
      <w:r w:rsidR="00E92E0E" w:rsidRPr="00E92E0E">
        <w:rPr>
          <w:rFonts w:eastAsia="DengXian" w:hint="eastAsia"/>
          <w:i/>
          <w:lang w:eastAsia="zh-CN"/>
        </w:rPr>
        <w:t>”</w:t>
      </w:r>
      <w:r w:rsidR="00E92E0E" w:rsidRPr="00E92E0E">
        <w:rPr>
          <w:rFonts w:eastAsia="DengXian" w:hint="eastAsia"/>
          <w:lang w:val="x-none" w:eastAsia="zh-CN"/>
        </w:rPr>
        <w:t>。</w:t>
      </w:r>
      <w:r w:rsidR="00E92E0E" w:rsidRPr="00E92E0E">
        <w:rPr>
          <w:rFonts w:eastAsia="DengXian" w:hint="eastAsia"/>
          <w:lang w:eastAsia="zh-CN"/>
        </w:rPr>
        <w:t>上诉人又指出</w:t>
      </w:r>
      <w:r w:rsidR="00E92E0E" w:rsidRPr="00E92E0E">
        <w:rPr>
          <w:rFonts w:eastAsia="DengXian" w:hint="eastAsia"/>
          <w:lang w:val="x-none" w:eastAsia="zh-CN"/>
        </w:rPr>
        <w:t>：</w:t>
      </w:r>
    </w:p>
    <w:p w:rsidR="0063395F" w:rsidRPr="00FC69A5" w:rsidRDefault="00E92E0E" w:rsidP="00D85A18">
      <w:pPr>
        <w:pStyle w:val="aa"/>
        <w:ind w:left="851" w:hanging="142"/>
        <w:rPr>
          <w:spacing w:val="0"/>
          <w:lang w:eastAsia="zh-CN"/>
        </w:rPr>
      </w:pPr>
      <w:r w:rsidRPr="00E92E0E">
        <w:rPr>
          <w:rFonts w:eastAsia="DengXian" w:hint="eastAsia"/>
          <w:lang w:eastAsia="zh-CN"/>
        </w:rPr>
        <w:t>“这样有违惯常做法，即</w:t>
      </w:r>
      <w:r w:rsidRPr="00E92E0E">
        <w:rPr>
          <w:rFonts w:eastAsia="DengXian" w:hint="eastAsia"/>
          <w:lang w:val="x-none" w:eastAsia="zh-CN"/>
        </w:rPr>
        <w:t>法庭会给予陪审团关于法律如何界定某罪行的指引，而陪审团的任务是</w:t>
      </w:r>
      <w:proofErr w:type="gramStart"/>
      <w:r w:rsidRPr="00E92E0E">
        <w:rPr>
          <w:rFonts w:eastAsia="DengXian" w:hint="eastAsia"/>
          <w:lang w:val="x-none" w:eastAsia="zh-CN"/>
        </w:rPr>
        <w:t>作出</w:t>
      </w:r>
      <w:proofErr w:type="gramEnd"/>
      <w:r w:rsidRPr="00E92E0E">
        <w:rPr>
          <w:rFonts w:eastAsia="DengXian" w:hint="eastAsia"/>
          <w:lang w:val="x-none" w:eastAsia="zh-CN"/>
        </w:rPr>
        <w:t>事实裁断，然后按照指引将法律应用于该等事实上</w:t>
      </w:r>
      <w:r w:rsidRPr="00E92E0E">
        <w:rPr>
          <w:rFonts w:eastAsia="DengXian" w:hint="eastAsia"/>
          <w:lang w:eastAsia="zh-CN"/>
        </w:rPr>
        <w:t>。”</w:t>
      </w:r>
    </w:p>
    <w:p w:rsidR="0063395F" w:rsidRDefault="00E92E0E" w:rsidP="00D85A18">
      <w:pPr>
        <w:rPr>
          <w:lang w:val="x-none" w:eastAsia="zh-CN"/>
        </w:rPr>
      </w:pPr>
      <w:r w:rsidRPr="00E92E0E">
        <w:rPr>
          <w:rFonts w:eastAsia="DengXian" w:hint="eastAsia"/>
          <w:lang w:val="x-none" w:eastAsia="zh-CN"/>
        </w:rPr>
        <w:t>终审法院拒绝接纳该论点，并解释说：</w:t>
      </w:r>
    </w:p>
    <w:p w:rsidR="0063395F" w:rsidRPr="00FC69A5" w:rsidRDefault="00E92E0E" w:rsidP="00D85A18">
      <w:pPr>
        <w:pStyle w:val="aa"/>
        <w:ind w:left="851" w:hanging="142"/>
        <w:rPr>
          <w:spacing w:val="0"/>
          <w:lang w:eastAsia="zh-CN"/>
        </w:rPr>
      </w:pPr>
      <w:r w:rsidRPr="00E92E0E">
        <w:rPr>
          <w:rFonts w:eastAsia="DengXian" w:hint="eastAsia"/>
          <w:i/>
          <w:lang w:eastAsia="zh-CN"/>
        </w:rPr>
        <w:t>“有关行为须偏离公认标准多远才可归类为刑事性质的测试”</w:t>
      </w:r>
      <w:r w:rsidRPr="00E92E0E">
        <w:rPr>
          <w:rFonts w:eastAsia="DengXian" w:hint="eastAsia"/>
          <w:lang w:eastAsia="zh-CN"/>
        </w:rPr>
        <w:t>，涉及的</w:t>
      </w:r>
      <w:r w:rsidRPr="00E92E0E">
        <w:rPr>
          <w:rFonts w:eastAsia="DengXian" w:hint="eastAsia"/>
          <w:i/>
          <w:lang w:eastAsia="zh-CN"/>
        </w:rPr>
        <w:t>“必然是程度上的问题”</w:t>
      </w:r>
      <w:r w:rsidRPr="00E92E0E">
        <w:rPr>
          <w:rFonts w:eastAsia="DengXian" w:hint="eastAsia"/>
          <w:lang w:eastAsia="zh-CN"/>
        </w:rPr>
        <w:t>，而</w:t>
      </w:r>
      <w:r w:rsidRPr="00E92E0E">
        <w:rPr>
          <w:rFonts w:eastAsia="DengXian" w:hint="eastAsia"/>
          <w:i/>
          <w:lang w:eastAsia="zh-CN"/>
        </w:rPr>
        <w:t>“这个问题绝对是由陪审团裁决的”</w:t>
      </w:r>
      <w:r w:rsidRPr="00E92E0E">
        <w:rPr>
          <w:rFonts w:eastAsia="DengXian" w:hint="eastAsia"/>
          <w:lang w:eastAsia="zh-CN"/>
        </w:rPr>
        <w:t>。</w:t>
      </w:r>
      <w:r w:rsidRPr="00EE2C20">
        <w:rPr>
          <w:color w:val="000000"/>
          <w:lang w:eastAsia="zh-CN"/>
        </w:rPr>
        <w:t>‍</w:t>
      </w:r>
      <w:r w:rsidR="0063395F" w:rsidRPr="00EE2C20">
        <w:rPr>
          <w:rStyle w:val="FootnoteReference"/>
          <w:color w:val="000000"/>
        </w:rPr>
        <w:footnoteReference w:id="204"/>
      </w:r>
    </w:p>
    <w:p w:rsidR="0063395F" w:rsidRDefault="00E92E0E" w:rsidP="00D85A18">
      <w:pPr>
        <w:rPr>
          <w:lang w:val="x-none" w:eastAsia="zh-CN"/>
        </w:rPr>
      </w:pPr>
      <w:r w:rsidRPr="00E92E0E">
        <w:rPr>
          <w:rFonts w:eastAsia="DengXian" w:hint="eastAsia"/>
          <w:spacing w:val="36"/>
          <w:lang w:val="en-US" w:eastAsia="zh-CN"/>
        </w:rPr>
        <w:lastRenderedPageBreak/>
        <w:t>正如</w:t>
      </w:r>
      <w:r w:rsidRPr="00E92E0E">
        <w:rPr>
          <w:rFonts w:eastAsia="DengXian" w:hint="eastAsia"/>
          <w:spacing w:val="36"/>
          <w:lang w:val="x-none" w:eastAsia="zh-CN"/>
        </w:rPr>
        <w:t>终审法院裁定，</w:t>
      </w:r>
      <w:r w:rsidRPr="00E92E0E">
        <w:rPr>
          <w:rFonts w:eastAsia="DengXian" w:hint="eastAsia"/>
          <w:spacing w:val="36"/>
          <w:lang w:eastAsia="zh-CN"/>
        </w:rPr>
        <w:t>这项</w:t>
      </w:r>
      <w:r w:rsidRPr="00E92E0E">
        <w:rPr>
          <w:rFonts w:eastAsia="DengXian" w:hint="eastAsia"/>
          <w:spacing w:val="36"/>
          <w:lang w:val="x-none" w:eastAsia="zh-CN"/>
        </w:rPr>
        <w:t>罪行要求控方证明在考虑所有有关情况后</w:t>
      </w:r>
      <w:r w:rsidRPr="00E92E0E">
        <w:rPr>
          <w:rFonts w:eastAsia="DengXian" w:hint="eastAsia"/>
          <w:i/>
          <w:spacing w:val="36"/>
          <w:lang w:val="x-none" w:eastAsia="zh-CN"/>
        </w:rPr>
        <w:t>，</w:t>
      </w:r>
      <w:r w:rsidRPr="00E92E0E">
        <w:rPr>
          <w:rFonts w:eastAsia="DengXian" w:hint="eastAsia"/>
          <w:lang w:val="x-none" w:eastAsia="zh-CN"/>
        </w:rPr>
        <w:t>被告人的行为是</w:t>
      </w:r>
      <w:r w:rsidRPr="00E92E0E">
        <w:rPr>
          <w:rFonts w:eastAsia="DengXian" w:hint="eastAsia"/>
          <w:i/>
          <w:lang w:eastAsia="zh-CN"/>
        </w:rPr>
        <w:t>“</w:t>
      </w:r>
      <w:r w:rsidRPr="00E92E0E">
        <w:rPr>
          <w:rFonts w:eastAsia="DengXian" w:hint="eastAsia"/>
          <w:i/>
          <w:lang w:val="x-none" w:eastAsia="zh-CN"/>
        </w:rPr>
        <w:t>远远低于按理可期望被告人达到的标准，以致可妥为归类为严重疏忽</w:t>
      </w:r>
      <w:r w:rsidRPr="00E92E0E">
        <w:rPr>
          <w:rFonts w:eastAsia="DengXian" w:hint="eastAsia"/>
          <w:i/>
          <w:lang w:eastAsia="zh-CN"/>
        </w:rPr>
        <w:t>”</w:t>
      </w:r>
      <w:r w:rsidRPr="00E92E0E">
        <w:rPr>
          <w:rFonts w:eastAsia="DengXian" w:hint="eastAsia"/>
          <w:lang w:val="x-none" w:eastAsia="zh-CN"/>
        </w:rPr>
        <w:t>。</w:t>
      </w:r>
      <w:r w:rsidRPr="00EE2C20">
        <w:rPr>
          <w:color w:val="000000"/>
          <w:lang w:eastAsia="zh-CN"/>
        </w:rPr>
        <w:t>‍</w:t>
      </w:r>
      <w:r w:rsidR="0063395F" w:rsidRPr="00EE2C20">
        <w:rPr>
          <w:rStyle w:val="FootnoteReference"/>
          <w:color w:val="000000"/>
        </w:rPr>
        <w:footnoteReference w:id="205"/>
      </w:r>
    </w:p>
    <w:p w:rsidR="00180B91" w:rsidRDefault="00180B91" w:rsidP="00180B91">
      <w:pPr>
        <w:spacing w:before="0" w:after="0"/>
        <w:rPr>
          <w:lang w:val="x-none" w:eastAsia="zh-CN"/>
        </w:rPr>
      </w:pPr>
    </w:p>
    <w:p w:rsidR="0063395F" w:rsidRDefault="0063395F" w:rsidP="009A23A0">
      <w:pPr>
        <w:rPr>
          <w:lang w:val="x-none" w:eastAsia="zh-CN"/>
        </w:rPr>
      </w:pPr>
      <w:r w:rsidRPr="0049181C">
        <w:rPr>
          <w:lang w:val="x-none" w:eastAsia="zh-CN"/>
        </w:rPr>
        <w:t>6.</w:t>
      </w:r>
      <w:r>
        <w:rPr>
          <w:rFonts w:hint="eastAsia"/>
          <w:lang w:val="x-none" w:eastAsia="zh-CN"/>
        </w:rPr>
        <w:t>70</w:t>
      </w:r>
      <w:r w:rsidRPr="0049181C">
        <w:rPr>
          <w:lang w:val="x-none" w:eastAsia="zh-CN"/>
        </w:rPr>
        <w:tab/>
      </w:r>
      <w:r w:rsidR="00E92E0E" w:rsidRPr="00E92E0E">
        <w:rPr>
          <w:rFonts w:eastAsia="DengXian" w:hint="eastAsia"/>
          <w:lang w:val="x-none" w:eastAsia="zh-CN"/>
        </w:rPr>
        <w:t>另外，</w:t>
      </w:r>
      <w:r w:rsidRPr="00323260">
        <w:rPr>
          <w:i/>
          <w:spacing w:val="0"/>
          <w:lang w:val="x-none" w:eastAsia="zh-HK"/>
        </w:rPr>
        <w:t>Archbold Hong Kong</w:t>
      </w:r>
      <w:r w:rsidR="00E92E0E" w:rsidRPr="00E92E0E">
        <w:rPr>
          <w:rFonts w:eastAsia="DengXian" w:hint="eastAsia"/>
          <w:lang w:val="x-none" w:eastAsia="zh-CN"/>
        </w:rPr>
        <w:t>对</w:t>
      </w:r>
      <w:r w:rsidR="00E92E0E" w:rsidRPr="00E92E0E">
        <w:rPr>
          <w:rFonts w:eastAsia="DengXian" w:hint="eastAsia"/>
          <w:lang w:eastAsia="zh-CN"/>
        </w:rPr>
        <w:t>严重疏忽导致误杀有以下评论</w:t>
      </w:r>
      <w:r w:rsidR="00E92E0E" w:rsidRPr="00E92E0E">
        <w:rPr>
          <w:rFonts w:eastAsia="DengXian" w:hint="eastAsia"/>
          <w:color w:val="000000"/>
          <w:lang w:eastAsia="zh-CN"/>
        </w:rPr>
        <w:t>：</w:t>
      </w:r>
    </w:p>
    <w:p w:rsidR="0063395F" w:rsidRPr="005245C7" w:rsidRDefault="00E92E0E" w:rsidP="00D85A18">
      <w:pPr>
        <w:pStyle w:val="aa"/>
        <w:ind w:left="851" w:hanging="142"/>
        <w:rPr>
          <w:spacing w:val="0"/>
          <w:lang w:eastAsia="zh-CN"/>
        </w:rPr>
      </w:pPr>
      <w:r w:rsidRPr="00E92E0E">
        <w:rPr>
          <w:rFonts w:eastAsia="DengXian" w:hint="eastAsia"/>
          <w:lang w:eastAsia="zh-CN"/>
        </w:rPr>
        <w:t>“只有在相关控罪有正当基础，以及有正当思维的人会认为</w:t>
      </w:r>
      <w:r w:rsidRPr="00E92E0E">
        <w:rPr>
          <w:rFonts w:eastAsia="DengXian" w:hint="eastAsia"/>
          <w:u w:val="single"/>
          <w:lang w:eastAsia="zh-CN"/>
        </w:rPr>
        <w:t>需要处以刑事惩罚（而非提起民事法律程序或采取内部纪律行动）</w:t>
      </w:r>
      <w:r w:rsidRPr="00E92E0E">
        <w:rPr>
          <w:rFonts w:eastAsia="DengXian" w:hint="eastAsia"/>
          <w:lang w:eastAsia="zh-CN"/>
        </w:rPr>
        <w:t>的情况下，才应就疏忽而提出刑事检控。”</w:t>
      </w:r>
      <w:r w:rsidRPr="00EE2C20">
        <w:rPr>
          <w:color w:val="000000"/>
          <w:lang w:eastAsia="zh-CN"/>
        </w:rPr>
        <w:t>‍</w:t>
      </w:r>
      <w:r w:rsidR="0063395F" w:rsidRPr="00EE2C20">
        <w:rPr>
          <w:rStyle w:val="FootnoteReference"/>
          <w:color w:val="000000"/>
        </w:rPr>
        <w:footnoteReference w:id="206"/>
      </w:r>
      <w:r w:rsidRPr="00E92E0E">
        <w:rPr>
          <w:rFonts w:eastAsia="DengXian"/>
          <w:lang w:eastAsia="zh-CN"/>
        </w:rPr>
        <w:t xml:space="preserve"> </w:t>
      </w:r>
      <w:r w:rsidRPr="00E92E0E">
        <w:rPr>
          <w:rFonts w:eastAsia="DengXian" w:hint="eastAsia"/>
          <w:lang w:eastAsia="zh-CN"/>
        </w:rPr>
        <w:t>（底线后加）</w:t>
      </w:r>
    </w:p>
    <w:p w:rsidR="0063395F" w:rsidRPr="00C63A8E" w:rsidRDefault="00E92E0E" w:rsidP="00D85A18">
      <w:pPr>
        <w:rPr>
          <w:lang w:val="x-none" w:eastAsia="zh-CN"/>
        </w:rPr>
      </w:pPr>
      <w:r w:rsidRPr="00E92E0E">
        <w:rPr>
          <w:rFonts w:eastAsia="DengXian" w:hint="eastAsia"/>
          <w:lang w:val="x-none" w:eastAsia="zh-CN"/>
        </w:rPr>
        <w:t>若将这项原则套用于建议的罪行，如民事法律程序或内部纪律行动足以处理被告人没有采取合理步骤保护受害人的情况，被告人便不应被控建议的罪行。</w:t>
      </w:r>
    </w:p>
    <w:p w:rsidR="00180B91" w:rsidRDefault="00180B91" w:rsidP="00180B91">
      <w:pPr>
        <w:spacing w:before="0" w:after="0"/>
        <w:rPr>
          <w:lang w:val="x-none" w:eastAsia="zh-CN"/>
        </w:rPr>
      </w:pPr>
    </w:p>
    <w:p w:rsidR="0063395F" w:rsidRPr="00C63A8E" w:rsidRDefault="0063395F" w:rsidP="00D85A18">
      <w:pPr>
        <w:rPr>
          <w:lang w:val="x-none" w:eastAsia="zh-CN"/>
        </w:rPr>
      </w:pPr>
      <w:r w:rsidRPr="00C63A8E">
        <w:rPr>
          <w:lang w:val="x-none" w:eastAsia="zh-CN"/>
        </w:rPr>
        <w:t>6.</w:t>
      </w:r>
      <w:r>
        <w:rPr>
          <w:rFonts w:hint="eastAsia"/>
          <w:lang w:val="x-none" w:eastAsia="zh-CN"/>
        </w:rPr>
        <w:t>71</w:t>
      </w:r>
      <w:r w:rsidRPr="00C63A8E">
        <w:rPr>
          <w:lang w:val="x-none" w:eastAsia="zh-CN"/>
        </w:rPr>
        <w:tab/>
      </w:r>
      <w:r w:rsidR="00E92E0E" w:rsidRPr="00E92E0E">
        <w:rPr>
          <w:rFonts w:eastAsia="DengXian" w:hint="eastAsia"/>
          <w:lang w:val="x-none" w:eastAsia="zh-CN"/>
        </w:rPr>
        <w:t>南澳大利亚律政部长强调，如</w:t>
      </w:r>
      <w:r w:rsidR="00E92E0E" w:rsidRPr="00E92E0E">
        <w:rPr>
          <w:rFonts w:eastAsia="DengXian" w:hint="eastAsia"/>
          <w:u w:val="single"/>
          <w:lang w:val="x-none" w:eastAsia="zh-CN"/>
        </w:rPr>
        <w:t>被告人没有</w:t>
      </w:r>
      <w:r w:rsidR="00E92E0E" w:rsidRPr="00E92E0E">
        <w:rPr>
          <w:rFonts w:eastAsia="DengXian" w:hint="eastAsia"/>
          <w:lang w:val="x-none" w:eastAsia="zh-CN"/>
        </w:rPr>
        <w:t>提供保护，并</w:t>
      </w:r>
      <w:r w:rsidR="00E92E0E" w:rsidRPr="00E92E0E">
        <w:rPr>
          <w:rFonts w:eastAsia="DengXian" w:hint="eastAsia"/>
          <w:lang w:eastAsia="zh-CN"/>
        </w:rPr>
        <w:t>因此而</w:t>
      </w:r>
      <w:r w:rsidR="00E92E0E" w:rsidRPr="00E92E0E">
        <w:rPr>
          <w:rFonts w:eastAsia="DengXian" w:hint="eastAsia"/>
          <w:u w:val="single"/>
          <w:lang w:val="x-none" w:eastAsia="zh-CN"/>
        </w:rPr>
        <w:t>远远未达到</w:t>
      </w:r>
      <w:r w:rsidR="00E92E0E" w:rsidRPr="00E92E0E">
        <w:rPr>
          <w:rFonts w:eastAsia="DengXian" w:hint="eastAsia"/>
          <w:lang w:val="x-none" w:eastAsia="zh-CN"/>
        </w:rPr>
        <w:t>一个身处其处境的合理的人应被期望达到的谨慎标准，则上述不作为便应受刑事惩罚。</w:t>
      </w:r>
      <w:r w:rsidR="00E92E0E" w:rsidRPr="00E92E0E">
        <w:rPr>
          <w:rFonts w:eastAsia="DengXian" w:hint="eastAsia"/>
          <w:lang w:eastAsia="zh-CN"/>
        </w:rPr>
        <w:t>我们认为终审法院在上述决定中所作的澄清</w:t>
      </w:r>
      <w:r w:rsidR="00E92E0E" w:rsidRPr="00EE2C20">
        <w:rPr>
          <w:color w:val="000000"/>
          <w:lang w:eastAsia="zh-CN"/>
        </w:rPr>
        <w:t>‍</w:t>
      </w:r>
      <w:r w:rsidRPr="00EE2C20">
        <w:rPr>
          <w:rStyle w:val="FootnoteReference"/>
          <w:color w:val="000000"/>
        </w:rPr>
        <w:footnoteReference w:id="207"/>
      </w:r>
      <w:r w:rsidRPr="005B18C3">
        <w:rPr>
          <w:lang w:val="x-none" w:eastAsia="zh-HK"/>
        </w:rPr>
        <w:t xml:space="preserve"> </w:t>
      </w:r>
      <w:r w:rsidR="00E92E0E" w:rsidRPr="00E92E0E">
        <w:rPr>
          <w:rFonts w:eastAsia="DengXian" w:hint="eastAsia"/>
          <w:lang w:val="x-none" w:eastAsia="zh-CN"/>
        </w:rPr>
        <w:t>令人信服，可释除对</w:t>
      </w:r>
      <w:r w:rsidR="00E92E0E" w:rsidRPr="00E92E0E">
        <w:rPr>
          <w:rFonts w:eastAsia="DengXian" w:hint="eastAsia"/>
          <w:i/>
          <w:lang w:eastAsia="zh-CN"/>
        </w:rPr>
        <w:t>“</w:t>
      </w:r>
      <w:r w:rsidR="00E92E0E" w:rsidRPr="00E92E0E">
        <w:rPr>
          <w:rFonts w:eastAsia="DengXian" w:hint="eastAsia"/>
          <w:i/>
          <w:spacing w:val="0"/>
          <w:lang w:eastAsia="zh-CN"/>
        </w:rPr>
        <w:t>…</w:t>
      </w:r>
      <w:r w:rsidR="00E92E0E" w:rsidRPr="00E92E0E">
        <w:rPr>
          <w:rFonts w:eastAsia="DengXian" w:hint="eastAsia"/>
          <w:i/>
          <w:lang w:eastAsia="zh-CN"/>
        </w:rPr>
        <w:t>…不作为，</w:t>
      </w:r>
      <w:r w:rsidR="00E92E0E" w:rsidRPr="00E92E0E">
        <w:rPr>
          <w:rFonts w:eastAsia="DengXian" w:hint="eastAsia"/>
          <w:i/>
          <w:lang w:val="x-none" w:eastAsia="zh-CN"/>
        </w:rPr>
        <w:t>其严重程度</w:t>
      </w:r>
      <w:r w:rsidR="00E92E0E" w:rsidRPr="00E92E0E">
        <w:rPr>
          <w:rFonts w:eastAsia="DengXian" w:hint="eastAsia"/>
          <w:i/>
          <w:spacing w:val="0"/>
          <w:lang w:eastAsia="zh-CN"/>
        </w:rPr>
        <w:t>…</w:t>
      </w:r>
      <w:r w:rsidR="00E92E0E" w:rsidRPr="00E92E0E">
        <w:rPr>
          <w:rFonts w:eastAsia="DengXian" w:hint="eastAsia"/>
          <w:i/>
          <w:lang w:eastAsia="zh-CN"/>
        </w:rPr>
        <w:t>…</w:t>
      </w:r>
      <w:r w:rsidR="00E92E0E" w:rsidRPr="00E92E0E">
        <w:rPr>
          <w:rFonts w:eastAsia="DengXian" w:hint="eastAsia"/>
          <w:i/>
          <w:lang w:val="x-none" w:eastAsia="zh-CN"/>
        </w:rPr>
        <w:t>足以支持施以刑罚</w:t>
      </w:r>
      <w:r w:rsidR="00E92E0E" w:rsidRPr="00E92E0E">
        <w:rPr>
          <w:rFonts w:eastAsia="DengXian" w:hint="eastAsia"/>
          <w:i/>
          <w:lang w:eastAsia="zh-CN"/>
        </w:rPr>
        <w:t>”</w:t>
      </w:r>
      <w:r w:rsidR="00E92E0E" w:rsidRPr="00E92E0E">
        <w:rPr>
          <w:rFonts w:eastAsia="DengXian" w:hint="eastAsia"/>
          <w:lang w:eastAsia="zh-CN"/>
        </w:rPr>
        <w:t>可能属循环论证的疑虑</w:t>
      </w:r>
      <w:r w:rsidR="00E92E0E" w:rsidRPr="00E92E0E">
        <w:rPr>
          <w:rFonts w:eastAsia="DengXian" w:hint="eastAsia"/>
          <w:lang w:val="x-none" w:eastAsia="zh-CN"/>
        </w:rPr>
        <w:t>。若将该项</w:t>
      </w:r>
      <w:r w:rsidR="00E92E0E" w:rsidRPr="00E92E0E">
        <w:rPr>
          <w:rFonts w:eastAsia="DengXian" w:hint="eastAsia"/>
          <w:lang w:eastAsia="zh-CN"/>
        </w:rPr>
        <w:t>澄清</w:t>
      </w:r>
      <w:r w:rsidR="00E92E0E" w:rsidRPr="00E92E0E">
        <w:rPr>
          <w:rFonts w:eastAsia="DengXian" w:hint="eastAsia"/>
          <w:lang w:val="x-none" w:eastAsia="zh-CN"/>
        </w:rPr>
        <w:t>应用于我们目前所探讨的问题，则评估被告人没有保护受害人是否远远未达到在有关情况下属合理的步骤，以致足以支持施以刑罚，</w:t>
      </w:r>
      <w:r w:rsidR="00E92E0E" w:rsidRPr="00E92E0E">
        <w:rPr>
          <w:rFonts w:eastAsia="DengXian" w:hint="eastAsia"/>
          <w:spacing w:val="36"/>
          <w:lang w:val="x-none" w:eastAsia="zh-CN"/>
        </w:rPr>
        <w:t>便是程度上的问题。我们认为，该项</w:t>
      </w:r>
      <w:r w:rsidR="00E92E0E" w:rsidRPr="00E92E0E">
        <w:rPr>
          <w:rFonts w:eastAsia="DengXian" w:hint="eastAsia"/>
          <w:spacing w:val="36"/>
          <w:lang w:eastAsia="zh-CN"/>
        </w:rPr>
        <w:t>澄清</w:t>
      </w:r>
      <w:r w:rsidR="00E92E0E" w:rsidRPr="00E92E0E">
        <w:rPr>
          <w:rFonts w:eastAsia="DengXian" w:hint="eastAsia"/>
          <w:spacing w:val="36"/>
          <w:lang w:val="x-none" w:eastAsia="zh-CN"/>
        </w:rPr>
        <w:t>不只概括了</w:t>
      </w:r>
      <w:r w:rsidR="00E92E0E" w:rsidRPr="00E92E0E">
        <w:rPr>
          <w:rFonts w:eastAsia="DengXian" w:hint="eastAsia"/>
          <w:i/>
          <w:spacing w:val="36"/>
          <w:lang w:eastAsia="zh-CN"/>
        </w:rPr>
        <w:t>“……不作为，</w:t>
      </w:r>
      <w:r w:rsidR="00E92E0E" w:rsidRPr="00E92E0E">
        <w:rPr>
          <w:rFonts w:eastAsia="DengXian" w:hint="eastAsia"/>
          <w:i/>
          <w:spacing w:val="36"/>
          <w:lang w:val="x-none" w:eastAsia="zh-CN"/>
        </w:rPr>
        <w:t>其严重程度</w:t>
      </w:r>
      <w:r w:rsidR="00E92E0E" w:rsidRPr="00E92E0E">
        <w:rPr>
          <w:rFonts w:eastAsia="DengXian" w:hint="eastAsia"/>
          <w:i/>
          <w:spacing w:val="36"/>
          <w:lang w:eastAsia="zh-CN"/>
        </w:rPr>
        <w:t>……</w:t>
      </w:r>
      <w:r w:rsidR="00E92E0E" w:rsidRPr="00E92E0E">
        <w:rPr>
          <w:rFonts w:eastAsia="DengXian" w:hint="eastAsia"/>
          <w:i/>
          <w:spacing w:val="36"/>
          <w:lang w:val="x-none" w:eastAsia="zh-CN"/>
        </w:rPr>
        <w:t>足以支持施以刑罚</w:t>
      </w:r>
      <w:r w:rsidR="00E92E0E" w:rsidRPr="00E92E0E">
        <w:rPr>
          <w:rFonts w:eastAsia="DengXian" w:hint="eastAsia"/>
          <w:i/>
          <w:spacing w:val="36"/>
          <w:lang w:eastAsia="zh-CN"/>
        </w:rPr>
        <w:t>”</w:t>
      </w:r>
      <w:r w:rsidR="00E92E0E" w:rsidRPr="00E92E0E">
        <w:rPr>
          <w:rFonts w:eastAsia="DengXian" w:hint="eastAsia"/>
          <w:spacing w:val="36"/>
          <w:lang w:val="x-none" w:eastAsia="zh-CN"/>
        </w:rPr>
        <w:t>这个概念背后的立法原意</w:t>
      </w:r>
      <w:r w:rsidR="00E92E0E" w:rsidRPr="00E92E0E">
        <w:rPr>
          <w:rFonts w:eastAsia="DengXian" w:hint="eastAsia"/>
          <w:lang w:val="x-none" w:eastAsia="zh-CN"/>
        </w:rPr>
        <w:t>，也厘清了</w:t>
      </w:r>
      <w:r w:rsidR="00E92E0E" w:rsidRPr="00E92E0E">
        <w:rPr>
          <w:rFonts w:eastAsia="DengXian" w:hint="eastAsia"/>
          <w:i/>
          <w:lang w:eastAsia="zh-CN"/>
        </w:rPr>
        <w:t>“</w:t>
      </w:r>
      <w:r w:rsidR="00E92E0E" w:rsidRPr="00E92E0E">
        <w:rPr>
          <w:rFonts w:eastAsia="DengXian" w:hint="eastAsia"/>
          <w:i/>
          <w:lang w:val="x-none" w:eastAsia="zh-CN"/>
        </w:rPr>
        <w:t>其严重程度</w:t>
      </w:r>
      <w:r w:rsidR="00E92E0E" w:rsidRPr="00E92E0E">
        <w:rPr>
          <w:rFonts w:eastAsia="DengXian" w:hint="eastAsia"/>
          <w:i/>
          <w:lang w:eastAsia="zh-CN"/>
        </w:rPr>
        <w:t>”</w:t>
      </w:r>
      <w:r w:rsidR="00E92E0E" w:rsidRPr="00E92E0E">
        <w:rPr>
          <w:rFonts w:eastAsia="DengXian" w:hint="eastAsia"/>
          <w:lang w:val="x-none" w:eastAsia="zh-CN"/>
        </w:rPr>
        <w:t>指的是被告人的不作为，而非受害人死亡或受严重伤害这个事实所反映的后果。</w:t>
      </w:r>
    </w:p>
    <w:p w:rsidR="000A2B1B" w:rsidRDefault="000A2B1B" w:rsidP="000A2B1B">
      <w:pPr>
        <w:spacing w:before="0" w:after="0"/>
        <w:rPr>
          <w:lang w:val="x-none" w:eastAsia="zh-CN"/>
        </w:rPr>
      </w:pPr>
    </w:p>
    <w:p w:rsidR="0063395F" w:rsidRPr="00C63A8E" w:rsidRDefault="0063395F" w:rsidP="00D85A18">
      <w:pPr>
        <w:rPr>
          <w:lang w:val="x-none" w:eastAsia="zh-CN"/>
        </w:rPr>
      </w:pPr>
      <w:r w:rsidRPr="00C63A8E">
        <w:rPr>
          <w:lang w:val="x-none" w:eastAsia="zh-CN"/>
        </w:rPr>
        <w:t>6.</w:t>
      </w:r>
      <w:r>
        <w:rPr>
          <w:rFonts w:hint="eastAsia"/>
          <w:lang w:val="x-none" w:eastAsia="zh-CN"/>
        </w:rPr>
        <w:t>72</w:t>
      </w:r>
      <w:r w:rsidRPr="00C63A8E">
        <w:rPr>
          <w:lang w:val="x-none" w:eastAsia="zh-CN"/>
        </w:rPr>
        <w:tab/>
      </w:r>
      <w:r w:rsidR="00E92E0E" w:rsidRPr="00E92E0E">
        <w:rPr>
          <w:rFonts w:eastAsia="DengXian" w:hint="eastAsia"/>
          <w:lang w:val="x-none" w:eastAsia="zh-CN"/>
        </w:rPr>
        <w:t>被告人如因为受害人的决定才没有采取合理步骤，也无须负上法律责任。在</w:t>
      </w:r>
      <w:r w:rsidRPr="00371947">
        <w:rPr>
          <w:i/>
          <w:spacing w:val="0"/>
          <w:lang w:val="x-none" w:eastAsia="zh-CN"/>
        </w:rPr>
        <w:t>H Ltd v J and Another</w:t>
      </w:r>
      <w:r w:rsidR="00E92E0E" w:rsidRPr="00E92E0E">
        <w:rPr>
          <w:rFonts w:eastAsia="DengXian" w:hint="eastAsia"/>
          <w:lang w:val="x-none" w:eastAsia="zh-CN"/>
        </w:rPr>
        <w:t>，</w:t>
      </w:r>
      <w:r w:rsidR="00E92E0E" w:rsidRPr="00504C1D">
        <w:rPr>
          <w:lang w:eastAsia="zh-CN"/>
        </w:rPr>
        <w:t>‍</w:t>
      </w:r>
      <w:r w:rsidRPr="0002434F">
        <w:rPr>
          <w:rStyle w:val="FootnoteReference"/>
          <w:rFonts w:cs="Arial"/>
        </w:rPr>
        <w:footnoteReference w:id="208"/>
      </w:r>
      <w:r w:rsidR="00E92E0E" w:rsidRPr="00E92E0E">
        <w:rPr>
          <w:rFonts w:eastAsia="DengXian"/>
          <w:lang w:eastAsia="zh-CN"/>
        </w:rPr>
        <w:t xml:space="preserve"> </w:t>
      </w:r>
      <w:r w:rsidR="00E92E0E" w:rsidRPr="00E92E0E">
        <w:rPr>
          <w:rFonts w:eastAsia="DengXian" w:hint="eastAsia"/>
          <w:lang w:eastAsia="zh-CN"/>
        </w:rPr>
        <w:t>某照顾机构</w:t>
      </w:r>
      <w:r w:rsidR="00E92E0E" w:rsidRPr="00E92E0E">
        <w:rPr>
          <w:rFonts w:eastAsia="DengXian" w:hint="eastAsia"/>
          <w:lang w:val="x-none" w:eastAsia="zh-CN"/>
        </w:rPr>
        <w:t>的院友表明有意停止接受维持生命的必需品及药物以结束生命。该</w:t>
      </w:r>
      <w:r w:rsidR="00E92E0E" w:rsidRPr="00E92E0E">
        <w:rPr>
          <w:rFonts w:eastAsia="DengXian" w:hint="eastAsia"/>
          <w:lang w:eastAsia="zh-CN"/>
        </w:rPr>
        <w:t>照顾机构</w:t>
      </w:r>
      <w:r w:rsidR="00E92E0E" w:rsidRPr="00E92E0E">
        <w:rPr>
          <w:rFonts w:eastAsia="DengXian" w:hint="eastAsia"/>
          <w:lang w:val="x-none" w:eastAsia="zh-CN"/>
        </w:rPr>
        <w:t>寻求法庭宣布其可合法遵照该院友指示而行的程度。南澳大利亚的法庭裁定，该院友自己有意拒绝接受维持生命的必需品，不会令该</w:t>
      </w:r>
      <w:r w:rsidR="00E92E0E" w:rsidRPr="00E92E0E">
        <w:rPr>
          <w:rFonts w:eastAsia="DengXian" w:hint="eastAsia"/>
          <w:lang w:eastAsia="zh-CN"/>
        </w:rPr>
        <w:t>照顾机构</w:t>
      </w:r>
      <w:r w:rsidR="00E92E0E" w:rsidRPr="00E92E0E">
        <w:rPr>
          <w:rFonts w:eastAsia="DengXian" w:hint="eastAsia"/>
          <w:lang w:val="x-none" w:eastAsia="zh-CN"/>
        </w:rPr>
        <w:t>因没有提供有关的必需品而触犯南澳大利亚的相应罪行。然而，</w:t>
      </w:r>
      <w:r w:rsidR="00E92E0E" w:rsidRPr="00E92E0E">
        <w:rPr>
          <w:rFonts w:eastAsia="DengXian" w:hint="eastAsia"/>
          <w:lang w:val="x-none" w:eastAsia="zh-CN"/>
        </w:rPr>
        <w:lastRenderedPageBreak/>
        <w:t>若该院友撤回指示，而该</w:t>
      </w:r>
      <w:r w:rsidR="00E92E0E" w:rsidRPr="00E92E0E">
        <w:rPr>
          <w:rFonts w:eastAsia="DengXian" w:hint="eastAsia"/>
          <w:lang w:eastAsia="zh-CN"/>
        </w:rPr>
        <w:t>照顾机构</w:t>
      </w:r>
      <w:r w:rsidR="00E92E0E" w:rsidRPr="00E92E0E">
        <w:rPr>
          <w:rFonts w:eastAsia="DengXian" w:hint="eastAsia"/>
          <w:lang w:val="x-none" w:eastAsia="zh-CN"/>
        </w:rPr>
        <w:t>察觉或应已察觉其员工没有为该院友提供恰当的照顾，便会产生该</w:t>
      </w:r>
      <w:r w:rsidR="00E92E0E" w:rsidRPr="00E92E0E">
        <w:rPr>
          <w:rFonts w:eastAsia="DengXian" w:hint="eastAsia"/>
          <w:lang w:eastAsia="zh-CN"/>
        </w:rPr>
        <w:t>照顾机构</w:t>
      </w:r>
      <w:r w:rsidR="00E92E0E" w:rsidRPr="00E92E0E">
        <w:rPr>
          <w:rFonts w:eastAsia="DengXian" w:hint="eastAsia"/>
          <w:lang w:val="x-none" w:eastAsia="zh-CN"/>
        </w:rPr>
        <w:t>会否招致法律责任的问题，法庭表明</w:t>
      </w:r>
      <w:proofErr w:type="gramStart"/>
      <w:r w:rsidR="00E92E0E" w:rsidRPr="00E92E0E">
        <w:rPr>
          <w:rFonts w:eastAsia="DengXian" w:hint="eastAsia"/>
          <w:lang w:val="x-none" w:eastAsia="zh-CN"/>
        </w:rPr>
        <w:t>不</w:t>
      </w:r>
      <w:proofErr w:type="gramEnd"/>
      <w:r w:rsidR="00E92E0E" w:rsidRPr="00E92E0E">
        <w:rPr>
          <w:rFonts w:eastAsia="DengXian" w:hint="eastAsia"/>
          <w:lang w:val="x-none" w:eastAsia="zh-CN"/>
        </w:rPr>
        <w:t>对此问题下定论</w:t>
      </w:r>
      <w:r w:rsidR="00E92E0E" w:rsidRPr="00E92E0E">
        <w:rPr>
          <w:rFonts w:eastAsia="DengXian" w:hint="eastAsia"/>
          <w:lang w:eastAsia="zh-CN"/>
        </w:rPr>
        <w:t>：</w:t>
      </w:r>
    </w:p>
    <w:p w:rsidR="0063395F" w:rsidRPr="005245C7" w:rsidRDefault="00E92E0E" w:rsidP="00D85A18">
      <w:pPr>
        <w:pStyle w:val="aa"/>
        <w:ind w:left="851" w:hanging="142"/>
        <w:rPr>
          <w:spacing w:val="0"/>
          <w:lang w:eastAsia="zh-CN"/>
        </w:rPr>
      </w:pPr>
      <w:r w:rsidRPr="00E92E0E">
        <w:rPr>
          <w:rFonts w:eastAsia="DengXian" w:hint="eastAsia"/>
          <w:lang w:eastAsia="zh-CN"/>
        </w:rPr>
        <w:t>“</w:t>
      </w:r>
      <w:r w:rsidRPr="00E92E0E">
        <w:rPr>
          <w:rFonts w:eastAsia="DengXian"/>
          <w:lang w:eastAsia="zh-CN"/>
        </w:rPr>
        <w:t xml:space="preserve">70. </w:t>
      </w:r>
      <w:r w:rsidRPr="00E92E0E">
        <w:rPr>
          <w:rFonts w:eastAsia="DengXian" w:hint="eastAsia"/>
          <w:spacing w:val="0"/>
          <w:lang w:eastAsia="zh-CN"/>
        </w:rPr>
        <w:t>…</w:t>
      </w:r>
      <w:r w:rsidRPr="00E92E0E">
        <w:rPr>
          <w:rFonts w:eastAsia="DengXian" w:hint="eastAsia"/>
          <w:lang w:eastAsia="zh-CN"/>
        </w:rPr>
        <w:t>…</w:t>
      </w:r>
      <w:r w:rsidRPr="00E92E0E">
        <w:rPr>
          <w:rFonts w:eastAsia="DengXian" w:hint="eastAsia"/>
          <w:u w:val="single"/>
          <w:lang w:eastAsia="zh-CN"/>
        </w:rPr>
        <w:t>只有在被告人没有采取</w:t>
      </w:r>
      <w:r w:rsidRPr="00E92E0E">
        <w:rPr>
          <w:rFonts w:eastAsia="DengXian" w:hint="eastAsia"/>
          <w:u w:val="single"/>
          <w:lang w:val="x-none" w:eastAsia="zh-CN"/>
        </w:rPr>
        <w:t>步骤</w:t>
      </w:r>
      <w:r w:rsidRPr="00E92E0E">
        <w:rPr>
          <w:rFonts w:eastAsia="DengXian" w:hint="eastAsia"/>
          <w:u w:val="single"/>
          <w:lang w:eastAsia="zh-CN"/>
        </w:rPr>
        <w:t>保护受害人免其遭受另一人非法</w:t>
      </w:r>
      <w:r w:rsidRPr="00E92E0E">
        <w:rPr>
          <w:rFonts w:eastAsia="DengXian" w:hint="eastAsia"/>
          <w:u w:val="single"/>
          <w:lang w:val="en-HK" w:eastAsia="zh-CN"/>
        </w:rPr>
        <w:t>作为</w:t>
      </w:r>
      <w:r w:rsidRPr="00E92E0E">
        <w:rPr>
          <w:rFonts w:eastAsia="DengXian" w:hint="eastAsia"/>
          <w:u w:val="single"/>
          <w:lang w:eastAsia="zh-CN"/>
        </w:rPr>
        <w:t>的后果时，</w:t>
      </w:r>
      <w:r w:rsidRPr="00E92E0E">
        <w:rPr>
          <w:rFonts w:eastAsia="DengXian" w:hint="eastAsia"/>
          <w:lang w:eastAsia="zh-CN"/>
        </w:rPr>
        <w:t>［</w:t>
      </w:r>
      <w:r w:rsidRPr="00E92E0E">
        <w:rPr>
          <w:rFonts w:eastAsia="DengXian" w:hint="eastAsia"/>
          <w:lang w:val="x-none" w:eastAsia="zh-CN"/>
        </w:rPr>
        <w:t>南澳大利亚的相应罪行</w:t>
      </w:r>
      <w:r w:rsidRPr="00E92E0E">
        <w:rPr>
          <w:rFonts w:eastAsia="DengXian" w:hint="eastAsia"/>
          <w:lang w:eastAsia="zh-CN"/>
        </w:rPr>
        <w:t>］</w:t>
      </w:r>
      <w:r w:rsidRPr="00E92E0E">
        <w:rPr>
          <w:rFonts w:eastAsia="DengXian" w:hint="eastAsia"/>
          <w:u w:val="single"/>
          <w:lang w:eastAsia="zh-CN"/>
        </w:rPr>
        <w:t>才适用。</w:t>
      </w:r>
      <w:r w:rsidRPr="00E92E0E">
        <w:rPr>
          <w:rFonts w:eastAsia="DengXian" w:hint="eastAsia"/>
          <w:lang w:eastAsia="zh-CN"/>
        </w:rPr>
        <w:t>由</w:t>
      </w:r>
      <w:r w:rsidRPr="00E92E0E">
        <w:rPr>
          <w:rFonts w:eastAsia="DengXian" w:hint="eastAsia"/>
          <w:spacing w:val="20"/>
          <w:lang w:eastAsia="zh-CN"/>
        </w:rPr>
        <w:t>于本席所提出的理由，如［受害人］</w:t>
      </w:r>
      <w:r w:rsidRPr="00E92E0E">
        <w:rPr>
          <w:rFonts w:eastAsia="DengXian" w:hint="eastAsia"/>
          <w:lang w:eastAsia="zh-CN"/>
        </w:rPr>
        <w:t>展开她所建议的一连串行为，她可能</w:t>
      </w:r>
      <w:proofErr w:type="gramStart"/>
      <w:r w:rsidRPr="00E92E0E">
        <w:rPr>
          <w:rFonts w:eastAsia="DengXian" w:hint="eastAsia"/>
          <w:lang w:eastAsia="zh-CN"/>
        </w:rPr>
        <w:t>作出</w:t>
      </w:r>
      <w:proofErr w:type="gramEnd"/>
      <w:r w:rsidRPr="00E92E0E">
        <w:rPr>
          <w:rFonts w:eastAsia="DengXian" w:hint="eastAsia"/>
          <w:lang w:eastAsia="zh-CN"/>
        </w:rPr>
        <w:t>的行为并不会是非法的。</w:t>
      </w:r>
      <w:r w:rsidRPr="00E92E0E">
        <w:rPr>
          <w:rFonts w:eastAsia="DengXian" w:hint="eastAsia"/>
          <w:u w:val="single"/>
          <w:lang w:eastAsia="zh-CN"/>
        </w:rPr>
        <w:t>单凭［受害人］</w:t>
      </w:r>
      <w:r w:rsidRPr="00E92E0E">
        <w:rPr>
          <w:rFonts w:eastAsia="DengXian" w:hint="eastAsia"/>
          <w:u w:val="single"/>
          <w:lang w:val="x-none" w:eastAsia="zh-CN"/>
        </w:rPr>
        <w:t>停止接受维持生命的必需品</w:t>
      </w:r>
      <w:r w:rsidRPr="00E92E0E">
        <w:rPr>
          <w:rFonts w:eastAsia="DengXian" w:hint="eastAsia"/>
          <w:u w:val="single"/>
          <w:lang w:eastAsia="zh-CN"/>
        </w:rPr>
        <w:t>这个事实</w:t>
      </w:r>
      <w:r w:rsidRPr="00E92E0E">
        <w:rPr>
          <w:rFonts w:eastAsia="DengXian" w:hint="eastAsia"/>
          <w:u w:val="single"/>
          <w:lang w:val="x-none" w:eastAsia="zh-CN"/>
        </w:rPr>
        <w:t>，是不会令</w:t>
      </w:r>
      <w:r w:rsidRPr="00E92E0E">
        <w:rPr>
          <w:rFonts w:eastAsia="DengXian" w:hint="eastAsia"/>
          <w:u w:val="single"/>
          <w:lang w:eastAsia="zh-CN"/>
        </w:rPr>
        <w:t>［照顾机构］</w:t>
      </w:r>
      <w:r w:rsidRPr="00E92E0E">
        <w:rPr>
          <w:rFonts w:eastAsia="DengXian" w:hint="eastAsia"/>
          <w:u w:val="single"/>
          <w:lang w:val="x-none" w:eastAsia="zh-CN"/>
        </w:rPr>
        <w:t>因没有提供有</w:t>
      </w:r>
      <w:r w:rsidRPr="00E92E0E">
        <w:rPr>
          <w:rFonts w:eastAsia="DengXian" w:hint="eastAsia"/>
          <w:spacing w:val="36"/>
          <w:u w:val="single"/>
          <w:lang w:val="x-none" w:eastAsia="zh-CN"/>
        </w:rPr>
        <w:t>关的必需品而触犯</w:t>
      </w:r>
      <w:r w:rsidRPr="00E92E0E">
        <w:rPr>
          <w:rFonts w:eastAsia="DengXian" w:hint="eastAsia"/>
          <w:spacing w:val="36"/>
          <w:u w:val="single"/>
          <w:lang w:eastAsia="zh-CN"/>
        </w:rPr>
        <w:t>［</w:t>
      </w:r>
      <w:r w:rsidRPr="00E92E0E">
        <w:rPr>
          <w:rFonts w:eastAsia="DengXian" w:hint="eastAsia"/>
          <w:spacing w:val="36"/>
          <w:u w:val="single"/>
          <w:lang w:val="x-none" w:eastAsia="zh-CN"/>
        </w:rPr>
        <w:t>南澳大利亚的相应罪行</w:t>
      </w:r>
      <w:r w:rsidRPr="00E92E0E">
        <w:rPr>
          <w:rFonts w:eastAsia="DengXian" w:hint="eastAsia"/>
          <w:spacing w:val="36"/>
          <w:u w:val="single"/>
          <w:lang w:eastAsia="zh-CN"/>
        </w:rPr>
        <w:t>］的</w:t>
      </w:r>
      <w:r w:rsidRPr="00E92E0E">
        <w:rPr>
          <w:rFonts w:eastAsia="DengXian" w:hint="eastAsia"/>
          <w:spacing w:val="36"/>
          <w:lang w:val="x-none" w:eastAsia="zh-CN"/>
        </w:rPr>
        <w:t>。若</w:t>
      </w:r>
      <w:r w:rsidRPr="00E92E0E">
        <w:rPr>
          <w:rFonts w:eastAsia="DengXian" w:hint="eastAsia"/>
          <w:spacing w:val="36"/>
          <w:lang w:eastAsia="zh-CN"/>
        </w:rPr>
        <w:t>有关指示被</w:t>
      </w:r>
      <w:r w:rsidRPr="00E92E0E">
        <w:rPr>
          <w:rFonts w:eastAsia="DengXian" w:hint="eastAsia"/>
          <w:spacing w:val="36"/>
          <w:lang w:val="x-none" w:eastAsia="zh-CN"/>
        </w:rPr>
        <w:t>撤回，而</w:t>
      </w:r>
      <w:r w:rsidRPr="00E92E0E">
        <w:rPr>
          <w:rFonts w:eastAsia="DengXian" w:hint="eastAsia"/>
          <w:spacing w:val="36"/>
          <w:lang w:eastAsia="zh-CN"/>
        </w:rPr>
        <w:t>［照顾机构］本身又</w:t>
      </w:r>
      <w:r w:rsidRPr="00E92E0E">
        <w:rPr>
          <w:rFonts w:eastAsia="DengXian" w:hint="eastAsia"/>
          <w:spacing w:val="36"/>
          <w:lang w:val="x-none" w:eastAsia="zh-CN"/>
        </w:rPr>
        <w:t>没有为</w:t>
      </w:r>
      <w:r w:rsidRPr="00E92E0E">
        <w:rPr>
          <w:rFonts w:eastAsia="DengXian" w:hint="eastAsia"/>
          <w:lang w:eastAsia="zh-CN"/>
        </w:rPr>
        <w:t>［受害人］</w:t>
      </w:r>
      <w:r w:rsidRPr="00E92E0E">
        <w:rPr>
          <w:rFonts w:eastAsia="DengXian" w:hint="eastAsia"/>
          <w:spacing w:val="36"/>
          <w:lang w:val="x-none" w:eastAsia="zh-CN"/>
        </w:rPr>
        <w:t>提供恰当的</w:t>
      </w:r>
      <w:r w:rsidRPr="00E92E0E">
        <w:rPr>
          <w:rFonts w:eastAsia="DengXian" w:hint="eastAsia"/>
          <w:spacing w:val="36"/>
          <w:lang w:eastAsia="zh-CN"/>
        </w:rPr>
        <w:t>照顾</w:t>
      </w:r>
      <w:r w:rsidRPr="00E92E0E">
        <w:rPr>
          <w:rFonts w:eastAsia="DengXian" w:hint="eastAsia"/>
          <w:spacing w:val="36"/>
          <w:lang w:val="x-none" w:eastAsia="zh-CN"/>
        </w:rPr>
        <w:t>，</w:t>
      </w:r>
      <w:r w:rsidRPr="00E92E0E">
        <w:rPr>
          <w:rFonts w:eastAsia="DengXian" w:hint="eastAsia"/>
          <w:spacing w:val="36"/>
          <w:lang w:eastAsia="zh-CN"/>
        </w:rPr>
        <w:t>便会出现更棘手的问题。由于</w:t>
      </w:r>
      <w:r w:rsidRPr="00E92E0E">
        <w:rPr>
          <w:rFonts w:eastAsia="DengXian" w:hint="eastAsia"/>
          <w:lang w:eastAsia="zh-CN"/>
        </w:rPr>
        <w:t>没有任何上述复杂情况，本席</w:t>
      </w:r>
      <w:proofErr w:type="gramStart"/>
      <w:r w:rsidRPr="00E92E0E">
        <w:rPr>
          <w:rFonts w:eastAsia="DengXian" w:hint="eastAsia"/>
          <w:lang w:eastAsia="zh-CN"/>
        </w:rPr>
        <w:t>作出</w:t>
      </w:r>
      <w:proofErr w:type="gramEnd"/>
      <w:r w:rsidRPr="00E92E0E">
        <w:rPr>
          <w:rFonts w:eastAsia="DengXian" w:hint="eastAsia"/>
          <w:lang w:eastAsia="zh-CN"/>
        </w:rPr>
        <w:t>本法律程序所寻求的宣布并无须考虑这些问题，而该项宣布只限于［</w:t>
      </w:r>
      <w:r w:rsidRPr="00E92E0E">
        <w:rPr>
          <w:rFonts w:eastAsia="DengXian" w:hint="eastAsia"/>
          <w:lang w:val="x-none" w:eastAsia="zh-CN"/>
        </w:rPr>
        <w:t>南澳大利亚的相应罪行</w:t>
      </w:r>
      <w:r w:rsidRPr="00E92E0E">
        <w:rPr>
          <w:rFonts w:eastAsia="DengXian" w:hint="eastAsia"/>
          <w:lang w:eastAsia="zh-CN"/>
        </w:rPr>
        <w:t>］如何仅就有关指示而施行。”（底线后加）</w:t>
      </w:r>
    </w:p>
    <w:p w:rsidR="00E57FAA" w:rsidRDefault="00E57FAA" w:rsidP="00E57FAA">
      <w:pPr>
        <w:spacing w:before="0" w:after="0"/>
        <w:rPr>
          <w:lang w:val="x-none" w:eastAsia="zh-CN"/>
        </w:rPr>
      </w:pPr>
    </w:p>
    <w:p w:rsidR="0063395F" w:rsidRPr="0049181C" w:rsidRDefault="0063395F" w:rsidP="00D85A18">
      <w:pPr>
        <w:rPr>
          <w:lang w:val="en-US" w:eastAsia="zh-HK"/>
        </w:rPr>
      </w:pPr>
      <w:r w:rsidRPr="00C63A8E">
        <w:rPr>
          <w:lang w:val="x-none" w:eastAsia="zh-CN"/>
        </w:rPr>
        <w:t>6.</w:t>
      </w:r>
      <w:r>
        <w:rPr>
          <w:rFonts w:hint="eastAsia"/>
          <w:lang w:val="x-none" w:eastAsia="zh-CN"/>
        </w:rPr>
        <w:t>73</w:t>
      </w:r>
      <w:r w:rsidRPr="00C63A8E">
        <w:rPr>
          <w:lang w:val="x-none" w:eastAsia="zh-CN"/>
        </w:rPr>
        <w:tab/>
      </w:r>
      <w:r w:rsidR="00E92E0E" w:rsidRPr="00E92E0E">
        <w:rPr>
          <w:rFonts w:eastAsia="DengXian" w:hint="eastAsia"/>
          <w:lang w:val="x-none" w:eastAsia="zh-CN"/>
        </w:rPr>
        <w:t>因此，我们认为被告人会否因没有采取合理步骤保护受害人免受严重伤害而须就建议的罪行负上法律责任，须视乎所有情况而定，当中包括被告人的情况和受害人的情况。然而，被告人没有采取该等步骤，其严重程度须足以支持施以刑罚。在这方面，前线</w:t>
      </w:r>
      <w:r w:rsidR="00E92E0E" w:rsidRPr="00E92E0E">
        <w:rPr>
          <w:rFonts w:eastAsia="DengXian" w:hint="eastAsia"/>
          <w:color w:val="000000"/>
          <w:lang w:val="en-US" w:eastAsia="zh-CN"/>
        </w:rPr>
        <w:t>照顾</w:t>
      </w:r>
      <w:r w:rsidR="00E92E0E" w:rsidRPr="00E92E0E">
        <w:rPr>
          <w:rFonts w:eastAsia="DengXian" w:hint="eastAsia"/>
          <w:lang w:val="x-none" w:eastAsia="zh-CN"/>
        </w:rPr>
        <w:t>人员可以参考</w:t>
      </w:r>
      <w:r w:rsidR="00E92E0E" w:rsidRPr="00E92E0E">
        <w:rPr>
          <w:rFonts w:eastAsia="DengXian" w:hint="eastAsia"/>
          <w:color w:val="000000"/>
          <w:lang w:val="en-US" w:eastAsia="zh-CN"/>
        </w:rPr>
        <w:t>《处理虐待长者个案程序指引》所载</w:t>
      </w:r>
      <w:r w:rsidR="00E92E0E" w:rsidRPr="00E92E0E">
        <w:rPr>
          <w:rFonts w:eastAsia="DengXian" w:hint="eastAsia"/>
          <w:i/>
          <w:lang w:val="x-none" w:eastAsia="zh-CN"/>
        </w:rPr>
        <w:t>“长者拒绝专业人士介入时应注意的事项”</w:t>
      </w:r>
      <w:r w:rsidR="00E92E0E" w:rsidRPr="00E92E0E">
        <w:rPr>
          <w:rFonts w:eastAsia="DengXian" w:hint="eastAsia"/>
          <w:color w:val="000000"/>
          <w:lang w:val="en-US" w:eastAsia="zh-CN"/>
        </w:rPr>
        <w:t>。</w:t>
      </w:r>
      <w:r w:rsidR="00E92E0E" w:rsidRPr="00504C1D">
        <w:rPr>
          <w:lang w:eastAsia="zh-CN"/>
        </w:rPr>
        <w:t>‍</w:t>
      </w:r>
      <w:r w:rsidRPr="0002434F">
        <w:rPr>
          <w:rStyle w:val="FootnoteReference"/>
          <w:rFonts w:cs="Arial"/>
        </w:rPr>
        <w:footnoteReference w:id="209"/>
      </w:r>
    </w:p>
    <w:p w:rsidR="0063395F" w:rsidRPr="002C2056" w:rsidRDefault="00E92E0E" w:rsidP="00F14D84">
      <w:pPr>
        <w:pStyle w:val="ab"/>
        <w:spacing w:before="600"/>
        <w:rPr>
          <w:lang w:val="en-US" w:eastAsia="zh-CN"/>
        </w:rPr>
      </w:pPr>
      <w:r w:rsidRPr="00E92E0E">
        <w:rPr>
          <w:rFonts w:ascii="Times New Roman Bold" w:eastAsia="DengXian" w:hAnsi="Times New Roman Bold" w:hint="eastAsia"/>
          <w:color w:val="000000"/>
          <w:lang w:eastAsia="zh-CN"/>
        </w:rPr>
        <w:t>我们的最终</w:t>
      </w:r>
      <w:r w:rsidRPr="00E92E0E">
        <w:rPr>
          <w:rFonts w:eastAsia="DengXian" w:hint="eastAsia"/>
          <w:lang w:val="x-none" w:eastAsia="zh-CN"/>
        </w:rPr>
        <w:t>建议</w:t>
      </w:r>
      <w:r w:rsidR="0063395F">
        <w:rPr>
          <w:rFonts w:hint="eastAsia"/>
          <w:lang w:val="x-none" w:eastAsia="zh-CN"/>
        </w:rPr>
        <w:t>10</w:t>
      </w:r>
    </w:p>
    <w:p w:rsidR="0063395F" w:rsidRDefault="0063395F" w:rsidP="008A41ED">
      <w:pPr>
        <w:spacing w:after="240"/>
        <w:rPr>
          <w:lang w:val="x-none" w:eastAsia="zh-HK"/>
        </w:rPr>
      </w:pPr>
      <w:r>
        <w:rPr>
          <w:rFonts w:hint="eastAsia"/>
          <w:lang w:val="x-none" w:eastAsia="zh-CN"/>
        </w:rPr>
        <w:t>6.74</w:t>
      </w:r>
      <w:r w:rsidRPr="00226B24">
        <w:rPr>
          <w:lang w:val="x-none" w:eastAsia="zh-CN"/>
        </w:rPr>
        <w:tab/>
      </w:r>
      <w:r w:rsidR="00E92E0E" w:rsidRPr="00E92E0E">
        <w:rPr>
          <w:rFonts w:eastAsia="DengXian" w:hint="eastAsia"/>
          <w:lang w:val="x-none" w:eastAsia="zh-CN"/>
        </w:rPr>
        <w:t>基于上文所述的理由，我们建议保留建议</w:t>
      </w:r>
      <w:r>
        <w:rPr>
          <w:rFonts w:hint="eastAsia"/>
          <w:lang w:val="x-none" w:eastAsia="zh-CN"/>
        </w:rPr>
        <w:t>10</w:t>
      </w:r>
      <w:r w:rsidR="00E92E0E" w:rsidRPr="00E92E0E">
        <w:rPr>
          <w:rFonts w:eastAsia="DengXian" w:hint="eastAsia"/>
          <w:lang w:eastAsia="zh-CN"/>
        </w:rPr>
        <w:t>，但作出本章所论述的修订，以轻微调整建议的罪行的措辞，并指明断定</w:t>
      </w:r>
      <w:r w:rsidR="00E92E0E" w:rsidRPr="00E92E0E">
        <w:rPr>
          <w:rFonts w:eastAsia="DengXian" w:hint="eastAsia"/>
          <w:i/>
          <w:lang w:val="x-none" w:eastAsia="zh-CN"/>
        </w:rPr>
        <w:t>“</w:t>
      </w:r>
      <w:r w:rsidR="00E92E0E" w:rsidRPr="00E92E0E">
        <w:rPr>
          <w:rFonts w:eastAsia="DengXian" w:hint="eastAsia"/>
          <w:i/>
          <w:lang w:eastAsia="zh-CN"/>
        </w:rPr>
        <w:t>在</w:t>
      </w:r>
      <w:r w:rsidR="00E92E0E" w:rsidRPr="00E92E0E">
        <w:rPr>
          <w:rFonts w:ascii="新細明體" w:eastAsia="DengXian" w:hAnsi="新細明體" w:hint="eastAsia"/>
          <w:i/>
          <w:lang w:eastAsia="zh-CN"/>
        </w:rPr>
        <w:t>有关情况下</w:t>
      </w:r>
      <w:r w:rsidR="00E92E0E" w:rsidRPr="00E92E0E">
        <w:rPr>
          <w:rFonts w:eastAsia="DengXian" w:hint="eastAsia"/>
          <w:i/>
          <w:lang w:eastAsia="zh-CN"/>
        </w:rPr>
        <w:t>属</w:t>
      </w:r>
      <w:r w:rsidR="00E92E0E" w:rsidRPr="00E92E0E">
        <w:rPr>
          <w:rFonts w:ascii="新細明體" w:eastAsia="DengXian" w:hAnsi="新細明體" w:hint="eastAsia"/>
          <w:i/>
          <w:lang w:eastAsia="zh-CN"/>
        </w:rPr>
        <w:t>合理的步骤</w:t>
      </w:r>
      <w:r w:rsidR="00E92E0E" w:rsidRPr="00E92E0E">
        <w:rPr>
          <w:rFonts w:eastAsia="DengXian" w:hint="eastAsia"/>
          <w:i/>
          <w:lang w:val="x-none" w:eastAsia="zh-CN"/>
        </w:rPr>
        <w:t>”</w:t>
      </w:r>
      <w:r w:rsidR="00E92E0E" w:rsidRPr="00E92E0E">
        <w:rPr>
          <w:rFonts w:eastAsia="DengXian" w:hint="eastAsia"/>
          <w:lang w:eastAsia="zh-CN"/>
        </w:rPr>
        <w:t>的因素</w:t>
      </w:r>
      <w:r w:rsidR="00E92E0E" w:rsidRPr="00E92E0E">
        <w:rPr>
          <w:rFonts w:eastAsia="DengXian" w:hint="eastAsia"/>
          <w:lang w:val="x-none" w:eastAsia="zh-CN"/>
        </w:rPr>
        <w:t>。</w:t>
      </w:r>
    </w:p>
    <w:p w:rsidR="00E57FAA" w:rsidRDefault="00E57FAA" w:rsidP="00F14D84">
      <w:pPr>
        <w:spacing w:after="480"/>
        <w:rPr>
          <w:lang w:val="en-US" w:eastAsia="zh-HK"/>
        </w:rPr>
      </w:pPr>
    </w:p>
    <w:p w:rsidR="004D0ED2" w:rsidRPr="005A65A1" w:rsidRDefault="004D0ED2" w:rsidP="004D0ED2">
      <w:pPr>
        <w:spacing w:after="0"/>
        <w:rPr>
          <w:lang w:val="en-US" w:eastAsia="zh-HK"/>
        </w:rPr>
      </w:pPr>
    </w:p>
    <w:p w:rsidR="0063395F" w:rsidRPr="006329FB" w:rsidRDefault="00E92E0E" w:rsidP="00F14D84">
      <w:pPr>
        <w:pBdr>
          <w:top w:val="single" w:sz="6" w:space="5" w:color="auto"/>
          <w:left w:val="single" w:sz="6" w:space="5" w:color="auto"/>
          <w:right w:val="single" w:sz="6" w:space="5" w:color="auto"/>
        </w:pBdr>
        <w:spacing w:line="400" w:lineRule="atLeast"/>
        <w:ind w:left="839" w:right="839"/>
        <w:rPr>
          <w:b/>
          <w:shadow/>
          <w:sz w:val="23"/>
          <w:szCs w:val="23"/>
          <w:lang w:val="x-none" w:eastAsia="zh-CN"/>
        </w:rPr>
      </w:pPr>
      <w:r w:rsidRPr="00E92E0E">
        <w:rPr>
          <w:rFonts w:ascii="新細明體" w:eastAsia="DengXian" w:hAnsi="新細明體" w:hint="eastAsia"/>
          <w:b/>
          <w:shadow/>
          <w:sz w:val="23"/>
          <w:szCs w:val="23"/>
          <w:lang w:val="x-none" w:eastAsia="zh-CN"/>
        </w:rPr>
        <w:t>最终建议</w:t>
      </w:r>
      <w:r w:rsidRPr="00E92E0E">
        <w:rPr>
          <w:rFonts w:eastAsia="DengXian"/>
          <w:b/>
          <w:shadow/>
          <w:sz w:val="23"/>
          <w:szCs w:val="23"/>
          <w:lang w:val="en-US" w:eastAsia="zh-CN"/>
        </w:rPr>
        <w:t>10</w:t>
      </w:r>
    </w:p>
    <w:p w:rsidR="0063395F" w:rsidRPr="006329FB" w:rsidRDefault="00E92E0E" w:rsidP="00F14D84">
      <w:pPr>
        <w:pBdr>
          <w:top w:val="single" w:sz="6" w:space="5" w:color="auto"/>
          <w:left w:val="single" w:sz="6" w:space="5" w:color="auto"/>
          <w:right w:val="single" w:sz="6" w:space="5" w:color="auto"/>
        </w:pBdr>
        <w:spacing w:line="400" w:lineRule="atLeast"/>
        <w:ind w:left="839" w:right="839"/>
        <w:rPr>
          <w:b/>
          <w:shadow/>
          <w:sz w:val="23"/>
          <w:szCs w:val="23"/>
          <w:lang w:val="x-none" w:eastAsia="zh-HK"/>
        </w:rPr>
      </w:pPr>
      <w:r w:rsidRPr="00E92E0E">
        <w:rPr>
          <w:rFonts w:eastAsia="DengXian" w:hint="eastAsia"/>
          <w:b/>
          <w:shadow/>
          <w:sz w:val="23"/>
          <w:szCs w:val="23"/>
          <w:lang w:val="x-none" w:eastAsia="zh-CN"/>
        </w:rPr>
        <w:t>我们建议：</w:t>
      </w:r>
    </w:p>
    <w:p w:rsidR="0063395F" w:rsidRDefault="0063395F" w:rsidP="00F14D84">
      <w:pPr>
        <w:pBdr>
          <w:top w:val="single" w:sz="6" w:space="5" w:color="auto"/>
          <w:left w:val="single" w:sz="6" w:space="5" w:color="auto"/>
          <w:right w:val="single" w:sz="6" w:space="5" w:color="auto"/>
        </w:pBdr>
        <w:spacing w:line="400" w:lineRule="atLeast"/>
        <w:ind w:left="1406" w:right="839" w:hanging="567"/>
        <w:rPr>
          <w:b/>
          <w:shadow/>
          <w:sz w:val="23"/>
          <w:szCs w:val="23"/>
          <w:lang w:val="x-none" w:eastAsia="zh-HK"/>
        </w:rPr>
      </w:pPr>
      <w:r w:rsidRPr="006329FB">
        <w:rPr>
          <w:rFonts w:hint="eastAsia"/>
          <w:b/>
          <w:shadow/>
          <w:sz w:val="23"/>
          <w:szCs w:val="23"/>
          <w:lang w:val="x-none" w:eastAsia="zh-HK"/>
        </w:rPr>
        <w:t>(</w:t>
      </w:r>
      <w:r w:rsidR="00E92E0E" w:rsidRPr="00E92E0E">
        <w:rPr>
          <w:rFonts w:eastAsia="DengXian"/>
          <w:b/>
          <w:shadow/>
          <w:sz w:val="23"/>
          <w:szCs w:val="23"/>
          <w:lang w:val="en-US" w:eastAsia="zh-CN"/>
        </w:rPr>
        <w:t>a</w:t>
      </w:r>
      <w:r w:rsidRPr="006329FB">
        <w:rPr>
          <w:b/>
          <w:shadow/>
          <w:sz w:val="23"/>
          <w:szCs w:val="23"/>
          <w:lang w:val="x-none" w:eastAsia="zh-HK"/>
        </w:rPr>
        <w:t>)</w:t>
      </w:r>
      <w:r w:rsidRPr="006329FB">
        <w:rPr>
          <w:rFonts w:hint="eastAsia"/>
          <w:b/>
          <w:shadow/>
          <w:sz w:val="23"/>
          <w:szCs w:val="23"/>
          <w:lang w:val="x-none" w:eastAsia="zh-HK"/>
        </w:rPr>
        <w:tab/>
      </w:r>
      <w:r w:rsidR="00E92E0E" w:rsidRPr="00E92E0E">
        <w:rPr>
          <w:rFonts w:eastAsia="DengXian" w:hint="eastAsia"/>
          <w:b/>
          <w:shadow/>
          <w:sz w:val="23"/>
          <w:szCs w:val="23"/>
          <w:lang w:val="x-none" w:eastAsia="zh-CN"/>
        </w:rPr>
        <w:t>采用南澳大利亚《</w:t>
      </w:r>
      <w:r w:rsidRPr="006329FB">
        <w:rPr>
          <w:rFonts w:hint="eastAsia"/>
          <w:b/>
          <w:shadow/>
          <w:sz w:val="23"/>
          <w:szCs w:val="23"/>
          <w:lang w:val="x-none" w:eastAsia="zh-HK"/>
        </w:rPr>
        <w:t>1935</w:t>
      </w:r>
      <w:r w:rsidR="00E92E0E" w:rsidRPr="00E92E0E">
        <w:rPr>
          <w:rFonts w:eastAsia="DengXian" w:hint="eastAsia"/>
          <w:b/>
          <w:shadow/>
          <w:sz w:val="23"/>
          <w:szCs w:val="23"/>
          <w:lang w:val="x-none" w:eastAsia="zh-CN"/>
        </w:rPr>
        <w:t>年刑事法综合法令》（于</w:t>
      </w:r>
      <w:r w:rsidRPr="006329FB">
        <w:rPr>
          <w:rFonts w:hint="eastAsia"/>
          <w:b/>
          <w:shadow/>
          <w:sz w:val="23"/>
          <w:szCs w:val="23"/>
          <w:lang w:val="x-none" w:eastAsia="zh-HK"/>
        </w:rPr>
        <w:t>2005</w:t>
      </w:r>
      <w:r w:rsidR="00E92E0E" w:rsidRPr="00E92E0E">
        <w:rPr>
          <w:rFonts w:eastAsia="DengXian" w:hint="eastAsia"/>
          <w:b/>
          <w:shadow/>
          <w:sz w:val="23"/>
          <w:szCs w:val="23"/>
          <w:lang w:val="x-none" w:eastAsia="zh-CN"/>
        </w:rPr>
        <w:t>年修订）第</w:t>
      </w:r>
      <w:r w:rsidRPr="006329FB">
        <w:rPr>
          <w:rFonts w:hint="eastAsia"/>
          <w:b/>
          <w:shadow/>
          <w:sz w:val="23"/>
          <w:szCs w:val="23"/>
          <w:lang w:val="x-none" w:eastAsia="zh-HK"/>
        </w:rPr>
        <w:t>14(1)(d)</w:t>
      </w:r>
      <w:r w:rsidR="00E92E0E" w:rsidRPr="00E92E0E">
        <w:rPr>
          <w:rFonts w:eastAsia="DengXian" w:hint="eastAsia"/>
          <w:b/>
          <w:shadow/>
          <w:sz w:val="23"/>
          <w:szCs w:val="23"/>
          <w:lang w:val="x-none" w:eastAsia="zh-CN"/>
        </w:rPr>
        <w:t>条（但须作出下文</w:t>
      </w:r>
      <w:r>
        <w:rPr>
          <w:rFonts w:hint="eastAsia"/>
          <w:b/>
          <w:shadow/>
          <w:sz w:val="23"/>
          <w:szCs w:val="23"/>
          <w:lang w:val="x-none" w:eastAsia="zh-CN"/>
        </w:rPr>
        <w:t>(</w:t>
      </w:r>
      <w:r>
        <w:rPr>
          <w:rFonts w:hint="eastAsia"/>
          <w:b/>
          <w:shadow/>
          <w:sz w:val="23"/>
          <w:szCs w:val="23"/>
          <w:lang w:val="x-none" w:eastAsia="zh-HK"/>
        </w:rPr>
        <w:t>b</w:t>
      </w:r>
      <w:r>
        <w:rPr>
          <w:b/>
          <w:shadow/>
          <w:sz w:val="23"/>
          <w:szCs w:val="23"/>
          <w:lang w:val="x-none" w:eastAsia="zh-HK"/>
        </w:rPr>
        <w:t>)</w:t>
      </w:r>
      <w:r w:rsidR="00E92E0E" w:rsidRPr="00E92E0E">
        <w:rPr>
          <w:rFonts w:eastAsia="DengXian" w:hint="eastAsia"/>
          <w:b/>
          <w:shadow/>
          <w:sz w:val="23"/>
          <w:szCs w:val="23"/>
          <w:lang w:val="x-none" w:eastAsia="zh-CN"/>
        </w:rPr>
        <w:t>段所载的修订），作为条例草案拟稿建议的第</w:t>
      </w:r>
      <w:r w:rsidRPr="009572D2">
        <w:rPr>
          <w:rFonts w:hint="eastAsia"/>
          <w:b/>
          <w:shadow/>
          <w:sz w:val="23"/>
          <w:szCs w:val="23"/>
          <w:lang w:val="x-none" w:eastAsia="zh-HK"/>
        </w:rPr>
        <w:t>25A</w:t>
      </w:r>
      <w:r>
        <w:rPr>
          <w:rFonts w:hint="eastAsia"/>
          <w:b/>
          <w:shadow/>
          <w:sz w:val="23"/>
          <w:szCs w:val="23"/>
          <w:lang w:val="x-none" w:eastAsia="zh-CN"/>
        </w:rPr>
        <w:t>(1)(</w:t>
      </w:r>
      <w:r>
        <w:rPr>
          <w:rFonts w:hint="eastAsia"/>
          <w:b/>
          <w:shadow/>
          <w:sz w:val="23"/>
          <w:szCs w:val="23"/>
          <w:lang w:val="x-none" w:eastAsia="zh-HK"/>
        </w:rPr>
        <w:t>d</w:t>
      </w:r>
      <w:r>
        <w:rPr>
          <w:b/>
          <w:shadow/>
          <w:sz w:val="23"/>
          <w:szCs w:val="23"/>
          <w:lang w:val="x-none" w:eastAsia="zh-HK"/>
        </w:rPr>
        <w:t>)</w:t>
      </w:r>
      <w:r w:rsidR="00E92E0E" w:rsidRPr="00E92E0E">
        <w:rPr>
          <w:rFonts w:eastAsia="DengXian" w:hint="eastAsia"/>
          <w:b/>
          <w:shadow/>
          <w:sz w:val="23"/>
          <w:szCs w:val="23"/>
          <w:lang w:val="x-none" w:eastAsia="zh-CN"/>
        </w:rPr>
        <w:t>及</w:t>
      </w:r>
      <w:r>
        <w:rPr>
          <w:rFonts w:hint="eastAsia"/>
          <w:b/>
          <w:shadow/>
          <w:sz w:val="23"/>
          <w:szCs w:val="23"/>
          <w:lang w:val="x-none" w:eastAsia="zh-CN"/>
        </w:rPr>
        <w:t>(</w:t>
      </w:r>
      <w:r>
        <w:rPr>
          <w:rFonts w:hint="eastAsia"/>
          <w:b/>
          <w:shadow/>
          <w:sz w:val="23"/>
          <w:szCs w:val="23"/>
          <w:lang w:val="x-none" w:eastAsia="zh-HK"/>
        </w:rPr>
        <w:t>e</w:t>
      </w:r>
      <w:r>
        <w:rPr>
          <w:b/>
          <w:shadow/>
          <w:sz w:val="23"/>
          <w:szCs w:val="23"/>
          <w:lang w:val="x-none" w:eastAsia="zh-HK"/>
        </w:rPr>
        <w:t>)</w:t>
      </w:r>
      <w:r w:rsidR="00E92E0E" w:rsidRPr="00E92E0E">
        <w:rPr>
          <w:rFonts w:eastAsia="DengXian" w:hint="eastAsia"/>
          <w:b/>
          <w:shadow/>
          <w:sz w:val="23"/>
          <w:szCs w:val="23"/>
          <w:lang w:val="x-none" w:eastAsia="zh-CN"/>
        </w:rPr>
        <w:t>条。</w:t>
      </w:r>
      <w:r w:rsidR="00E92E0E" w:rsidRPr="00264C95">
        <w:rPr>
          <w:b/>
          <w:shadow/>
          <w:lang w:eastAsia="zh-CN"/>
        </w:rPr>
        <w:t>‍</w:t>
      </w:r>
      <w:r w:rsidRPr="00264C95">
        <w:rPr>
          <w:rStyle w:val="FootnoteReference"/>
          <w:rFonts w:cs="Arial"/>
        </w:rPr>
        <w:footnoteReference w:id="210"/>
      </w:r>
    </w:p>
    <w:p w:rsidR="0063395F" w:rsidRDefault="0063395F" w:rsidP="00F14D84">
      <w:pPr>
        <w:pBdr>
          <w:top w:val="single" w:sz="6" w:space="5" w:color="auto"/>
          <w:left w:val="single" w:sz="6" w:space="5" w:color="auto"/>
          <w:right w:val="single" w:sz="6" w:space="5" w:color="auto"/>
        </w:pBdr>
        <w:spacing w:line="400" w:lineRule="atLeast"/>
        <w:ind w:left="1406" w:right="839" w:hanging="567"/>
        <w:rPr>
          <w:b/>
          <w:shadow/>
          <w:sz w:val="23"/>
          <w:szCs w:val="23"/>
          <w:lang w:val="x-none" w:eastAsia="zh-HK"/>
        </w:rPr>
      </w:pPr>
      <w:r w:rsidRPr="008E000B">
        <w:rPr>
          <w:b/>
          <w:shadow/>
          <w:sz w:val="23"/>
          <w:szCs w:val="23"/>
          <w:lang w:val="x-none" w:eastAsia="zh-HK"/>
        </w:rPr>
        <w:t>(b)</w:t>
      </w:r>
      <w:r w:rsidRPr="008E000B">
        <w:rPr>
          <w:b/>
          <w:shadow/>
          <w:sz w:val="23"/>
          <w:szCs w:val="23"/>
          <w:lang w:val="x-none" w:eastAsia="zh-HK"/>
        </w:rPr>
        <w:tab/>
      </w:r>
      <w:r w:rsidR="00E92E0E" w:rsidRPr="00E92E0E">
        <w:rPr>
          <w:rFonts w:eastAsia="DengXian" w:hint="eastAsia"/>
          <w:b/>
          <w:shadow/>
          <w:sz w:val="23"/>
          <w:szCs w:val="23"/>
          <w:lang w:val="x-none" w:eastAsia="zh-CN"/>
        </w:rPr>
        <w:t>有关修订如下：</w:t>
      </w:r>
    </w:p>
    <w:p w:rsidR="0063395F" w:rsidRDefault="0063395F" w:rsidP="00E57FAA">
      <w:pPr>
        <w:pBdr>
          <w:top w:val="single" w:sz="6" w:space="5" w:color="auto"/>
          <w:left w:val="single" w:sz="6" w:space="5" w:color="auto"/>
          <w:right w:val="single" w:sz="6" w:space="5" w:color="auto"/>
        </w:pBdr>
        <w:tabs>
          <w:tab w:val="clear" w:pos="1134"/>
          <w:tab w:val="left" w:pos="1418"/>
        </w:tabs>
        <w:spacing w:line="400" w:lineRule="atLeast"/>
        <w:ind w:left="1984" w:right="839" w:hanging="1145"/>
        <w:rPr>
          <w:b/>
          <w:shadow/>
          <w:sz w:val="23"/>
          <w:szCs w:val="23"/>
          <w:lang w:val="x-none" w:eastAsia="zh-HK"/>
        </w:rPr>
      </w:pPr>
      <w:r>
        <w:rPr>
          <w:b/>
          <w:shadow/>
          <w:sz w:val="23"/>
          <w:szCs w:val="23"/>
          <w:lang w:val="x-none" w:eastAsia="zh-HK"/>
        </w:rPr>
        <w:tab/>
      </w:r>
      <w:r w:rsidRPr="008E000B">
        <w:rPr>
          <w:b/>
          <w:shadow/>
          <w:sz w:val="23"/>
          <w:szCs w:val="23"/>
          <w:lang w:val="x-none" w:eastAsia="zh-HK"/>
        </w:rPr>
        <w:t>(</w:t>
      </w:r>
      <w:r>
        <w:rPr>
          <w:b/>
          <w:shadow/>
          <w:sz w:val="23"/>
          <w:szCs w:val="23"/>
          <w:lang w:val="x-none" w:eastAsia="zh-HK"/>
        </w:rPr>
        <w:t>i</w:t>
      </w:r>
      <w:r w:rsidRPr="008E000B">
        <w:rPr>
          <w:b/>
          <w:shadow/>
          <w:sz w:val="23"/>
          <w:szCs w:val="23"/>
          <w:lang w:val="x-none" w:eastAsia="zh-HK"/>
        </w:rPr>
        <w:t>)</w:t>
      </w:r>
      <w:r w:rsidRPr="008E000B">
        <w:rPr>
          <w:b/>
          <w:shadow/>
          <w:sz w:val="23"/>
          <w:szCs w:val="23"/>
          <w:lang w:val="x-none" w:eastAsia="zh-HK"/>
        </w:rPr>
        <w:tab/>
      </w:r>
      <w:r w:rsidR="00E92E0E" w:rsidRPr="00E92E0E">
        <w:rPr>
          <w:rFonts w:eastAsia="DengXian" w:hint="eastAsia"/>
          <w:b/>
          <w:shadow/>
          <w:sz w:val="23"/>
          <w:szCs w:val="23"/>
          <w:lang w:val="x-none" w:eastAsia="zh-CN"/>
        </w:rPr>
        <w:t>将原建议的第</w:t>
      </w:r>
      <w:r w:rsidRPr="00A505E7">
        <w:rPr>
          <w:rFonts w:hint="eastAsia"/>
          <w:b/>
          <w:shadow/>
          <w:sz w:val="23"/>
          <w:szCs w:val="23"/>
          <w:lang w:val="x-none" w:eastAsia="zh-HK"/>
        </w:rPr>
        <w:t>25A(1)</w:t>
      </w:r>
      <w:r w:rsidR="00E92E0E" w:rsidRPr="00E92E0E">
        <w:rPr>
          <w:rFonts w:eastAsia="DengXian" w:hint="eastAsia"/>
          <w:b/>
          <w:shadow/>
          <w:sz w:val="23"/>
          <w:szCs w:val="23"/>
          <w:lang w:val="x-none" w:eastAsia="zh-CN"/>
        </w:rPr>
        <w:t>条</w:t>
      </w:r>
      <w:r w:rsidRPr="00A505E7">
        <w:rPr>
          <w:rFonts w:hint="eastAsia"/>
          <w:b/>
          <w:shadow/>
          <w:sz w:val="23"/>
          <w:szCs w:val="23"/>
          <w:lang w:val="x-none" w:eastAsia="zh-HK"/>
        </w:rPr>
        <w:t>(d)</w:t>
      </w:r>
      <w:r w:rsidR="00E92E0E" w:rsidRPr="00E92E0E">
        <w:rPr>
          <w:rFonts w:eastAsia="DengXian" w:hint="eastAsia"/>
          <w:b/>
          <w:shadow/>
          <w:sz w:val="23"/>
          <w:szCs w:val="23"/>
          <w:lang w:val="x-none" w:eastAsia="zh-CN"/>
        </w:rPr>
        <w:t>段分为两段，即</w:t>
      </w:r>
      <w:r w:rsidRPr="00A505E7">
        <w:rPr>
          <w:rFonts w:hint="eastAsia"/>
          <w:b/>
          <w:shadow/>
          <w:sz w:val="23"/>
          <w:szCs w:val="23"/>
          <w:lang w:val="x-none" w:eastAsia="zh-HK"/>
        </w:rPr>
        <w:t>(d)</w:t>
      </w:r>
      <w:r w:rsidR="00E92E0E" w:rsidRPr="00E92E0E">
        <w:rPr>
          <w:rFonts w:eastAsia="DengXian" w:hint="eastAsia"/>
          <w:b/>
          <w:shadow/>
          <w:sz w:val="23"/>
          <w:szCs w:val="23"/>
          <w:lang w:val="x-none" w:eastAsia="zh-CN"/>
        </w:rPr>
        <w:t>段及</w:t>
      </w:r>
      <w:r w:rsidRPr="00A505E7">
        <w:rPr>
          <w:rFonts w:hint="eastAsia"/>
          <w:b/>
          <w:shadow/>
          <w:sz w:val="23"/>
          <w:szCs w:val="23"/>
          <w:lang w:val="x-none" w:eastAsia="zh-HK"/>
        </w:rPr>
        <w:t>(e)</w:t>
      </w:r>
      <w:r w:rsidR="00E92E0E" w:rsidRPr="00E92E0E">
        <w:rPr>
          <w:rFonts w:eastAsia="DengXian" w:hint="eastAsia"/>
          <w:b/>
          <w:shadow/>
          <w:sz w:val="23"/>
          <w:szCs w:val="23"/>
          <w:lang w:val="x-none" w:eastAsia="zh-CN"/>
        </w:rPr>
        <w:t>段；</w:t>
      </w:r>
    </w:p>
    <w:p w:rsidR="0063395F" w:rsidRDefault="0063395F" w:rsidP="00F14D84">
      <w:pPr>
        <w:pBdr>
          <w:left w:val="single" w:sz="6" w:space="5" w:color="auto"/>
          <w:bottom w:val="single" w:sz="6" w:space="12" w:color="auto"/>
          <w:right w:val="single" w:sz="6" w:space="5" w:color="auto"/>
        </w:pBdr>
        <w:tabs>
          <w:tab w:val="clear" w:pos="1134"/>
          <w:tab w:val="left" w:pos="1418"/>
        </w:tabs>
        <w:spacing w:line="400" w:lineRule="atLeast"/>
        <w:ind w:left="1985" w:right="839" w:hanging="1146"/>
        <w:rPr>
          <w:b/>
          <w:shadow/>
          <w:sz w:val="23"/>
          <w:szCs w:val="23"/>
          <w:lang w:val="x-none" w:eastAsia="zh-HK"/>
        </w:rPr>
      </w:pPr>
      <w:r>
        <w:rPr>
          <w:b/>
          <w:shadow/>
          <w:sz w:val="23"/>
          <w:szCs w:val="23"/>
          <w:lang w:val="x-none" w:eastAsia="zh-HK"/>
        </w:rPr>
        <w:tab/>
      </w:r>
      <w:r w:rsidRPr="008E000B">
        <w:rPr>
          <w:b/>
          <w:shadow/>
          <w:sz w:val="23"/>
          <w:szCs w:val="23"/>
          <w:lang w:val="x-none" w:eastAsia="zh-HK"/>
        </w:rPr>
        <w:t>(</w:t>
      </w:r>
      <w:r w:rsidRPr="00026F0C">
        <w:rPr>
          <w:rFonts w:ascii="Times New Roman Bold" w:hAnsi="Times New Roman Bold"/>
          <w:b/>
          <w:shadow/>
          <w:spacing w:val="0"/>
          <w:sz w:val="23"/>
          <w:szCs w:val="23"/>
          <w:lang w:val="x-none" w:eastAsia="zh-HK"/>
        </w:rPr>
        <w:t>i</w:t>
      </w:r>
      <w:r>
        <w:rPr>
          <w:rFonts w:hint="eastAsia"/>
          <w:b/>
          <w:shadow/>
          <w:sz w:val="23"/>
          <w:szCs w:val="23"/>
          <w:lang w:val="x-none" w:eastAsia="zh-HK"/>
        </w:rPr>
        <w:t>i</w:t>
      </w:r>
      <w:r w:rsidRPr="008E000B">
        <w:rPr>
          <w:b/>
          <w:shadow/>
          <w:sz w:val="23"/>
          <w:szCs w:val="23"/>
          <w:lang w:val="x-none" w:eastAsia="zh-HK"/>
        </w:rPr>
        <w:t>)</w:t>
      </w:r>
      <w:r w:rsidRPr="008E000B">
        <w:rPr>
          <w:b/>
          <w:shadow/>
          <w:sz w:val="23"/>
          <w:szCs w:val="23"/>
          <w:lang w:val="x-none" w:eastAsia="zh-HK"/>
        </w:rPr>
        <w:tab/>
      </w:r>
      <w:r w:rsidR="00E92E0E" w:rsidRPr="00E92E0E">
        <w:rPr>
          <w:rFonts w:eastAsia="DengXian" w:hint="eastAsia"/>
          <w:b/>
          <w:shadow/>
          <w:sz w:val="23"/>
          <w:szCs w:val="23"/>
          <w:lang w:val="x-none" w:eastAsia="zh-CN"/>
        </w:rPr>
        <w:t>在建议的第</w:t>
      </w:r>
      <w:r w:rsidRPr="00A505E7">
        <w:rPr>
          <w:rFonts w:hint="eastAsia"/>
          <w:b/>
          <w:shadow/>
          <w:sz w:val="23"/>
          <w:szCs w:val="23"/>
          <w:lang w:val="x-none" w:eastAsia="zh-HK"/>
        </w:rPr>
        <w:t>25A(1)(d)</w:t>
      </w:r>
      <w:r w:rsidR="00E92E0E" w:rsidRPr="00E92E0E">
        <w:rPr>
          <w:rFonts w:eastAsia="DengXian" w:hint="eastAsia"/>
          <w:b/>
          <w:shadow/>
          <w:sz w:val="23"/>
          <w:szCs w:val="23"/>
          <w:lang w:val="x-none" w:eastAsia="zh-CN"/>
        </w:rPr>
        <w:t>条中，以</w:t>
      </w:r>
      <w:r w:rsidR="00E92E0E" w:rsidRPr="00E92E0E">
        <w:rPr>
          <w:rFonts w:eastAsia="DengXian" w:hint="eastAsia"/>
          <w:b/>
          <w:i/>
          <w:shadow/>
          <w:sz w:val="23"/>
          <w:szCs w:val="23"/>
          <w:lang w:val="x-none" w:eastAsia="zh-CN"/>
        </w:rPr>
        <w:t>“在有关情况下属合理”</w:t>
      </w:r>
      <w:r w:rsidR="00E92E0E" w:rsidRPr="00E92E0E">
        <w:rPr>
          <w:rFonts w:eastAsia="DengXian" w:hint="eastAsia"/>
          <w:b/>
          <w:shadow/>
          <w:sz w:val="23"/>
          <w:szCs w:val="23"/>
          <w:lang w:val="x-none" w:eastAsia="zh-CN"/>
        </w:rPr>
        <w:t>取代</w:t>
      </w:r>
      <w:r w:rsidR="00E92E0E" w:rsidRPr="00E92E0E">
        <w:rPr>
          <w:rFonts w:eastAsia="DengXian" w:hint="eastAsia"/>
          <w:b/>
          <w:i/>
          <w:shadow/>
          <w:sz w:val="23"/>
          <w:szCs w:val="23"/>
          <w:lang w:val="x-none" w:eastAsia="zh-CN"/>
        </w:rPr>
        <w:t>“按理可期望其在有关情况下采取”</w:t>
      </w:r>
      <w:r w:rsidR="00E92E0E" w:rsidRPr="00E92E0E">
        <w:rPr>
          <w:rFonts w:eastAsia="DengXian" w:hint="eastAsia"/>
          <w:b/>
          <w:shadow/>
          <w:sz w:val="23"/>
          <w:szCs w:val="23"/>
          <w:lang w:val="x-none" w:eastAsia="zh-CN"/>
        </w:rPr>
        <w:t>，并在</w:t>
      </w:r>
      <w:r w:rsidR="00E92E0E" w:rsidRPr="00E92E0E">
        <w:rPr>
          <w:rFonts w:eastAsia="DengXian" w:hint="eastAsia"/>
          <w:b/>
          <w:i/>
          <w:shadow/>
          <w:sz w:val="23"/>
          <w:szCs w:val="23"/>
          <w:lang w:val="x-none" w:eastAsia="zh-CN"/>
        </w:rPr>
        <w:t>“伤害”</w:t>
      </w:r>
      <w:r w:rsidR="00E92E0E" w:rsidRPr="00E92E0E">
        <w:rPr>
          <w:rFonts w:eastAsia="DengXian" w:hint="eastAsia"/>
          <w:b/>
          <w:shadow/>
          <w:sz w:val="23"/>
          <w:szCs w:val="23"/>
          <w:lang w:val="x-none" w:eastAsia="zh-CN"/>
        </w:rPr>
        <w:t>之后加入</w:t>
      </w:r>
      <w:r w:rsidR="00E92E0E" w:rsidRPr="00E92E0E">
        <w:rPr>
          <w:rFonts w:eastAsia="DengXian" w:hint="eastAsia"/>
          <w:b/>
          <w:i/>
          <w:shadow/>
          <w:sz w:val="23"/>
          <w:szCs w:val="23"/>
          <w:lang w:val="x-none" w:eastAsia="zh-CN"/>
        </w:rPr>
        <w:t>“（不作为）”</w:t>
      </w:r>
      <w:r w:rsidR="00E92E0E" w:rsidRPr="00E92E0E">
        <w:rPr>
          <w:rFonts w:eastAsia="DengXian" w:hint="eastAsia"/>
          <w:b/>
          <w:shadow/>
          <w:sz w:val="23"/>
          <w:szCs w:val="23"/>
          <w:lang w:val="x-none" w:eastAsia="zh-CN"/>
        </w:rPr>
        <w:t>；</w:t>
      </w:r>
    </w:p>
    <w:p w:rsidR="0063395F" w:rsidRDefault="0063395F" w:rsidP="00F14D84">
      <w:pPr>
        <w:pBdr>
          <w:left w:val="single" w:sz="6" w:space="5" w:color="auto"/>
          <w:bottom w:val="single" w:sz="6" w:space="12" w:color="auto"/>
          <w:right w:val="single" w:sz="6" w:space="5" w:color="auto"/>
        </w:pBdr>
        <w:tabs>
          <w:tab w:val="clear" w:pos="1134"/>
          <w:tab w:val="left" w:pos="1418"/>
        </w:tabs>
        <w:spacing w:line="400" w:lineRule="atLeast"/>
        <w:ind w:left="1985" w:right="839" w:hanging="1146"/>
        <w:rPr>
          <w:b/>
          <w:shadow/>
          <w:sz w:val="23"/>
          <w:szCs w:val="23"/>
          <w:lang w:val="x-none" w:eastAsia="zh-HK"/>
        </w:rPr>
      </w:pPr>
      <w:r>
        <w:rPr>
          <w:b/>
          <w:shadow/>
          <w:sz w:val="23"/>
          <w:szCs w:val="23"/>
          <w:lang w:val="x-none" w:eastAsia="zh-HK"/>
        </w:rPr>
        <w:tab/>
      </w:r>
      <w:r w:rsidRPr="008E000B">
        <w:rPr>
          <w:b/>
          <w:shadow/>
          <w:sz w:val="23"/>
          <w:szCs w:val="23"/>
          <w:lang w:val="x-none" w:eastAsia="zh-HK"/>
        </w:rPr>
        <w:t>(</w:t>
      </w:r>
      <w:r w:rsidRPr="00026F0C">
        <w:rPr>
          <w:rFonts w:ascii="Times New Roman Bold" w:hAnsi="Times New Roman Bold"/>
          <w:b/>
          <w:shadow/>
          <w:spacing w:val="0"/>
          <w:sz w:val="23"/>
          <w:szCs w:val="23"/>
          <w:lang w:val="x-none" w:eastAsia="zh-HK"/>
        </w:rPr>
        <w:t>ii</w:t>
      </w:r>
      <w:r>
        <w:rPr>
          <w:rFonts w:hint="eastAsia"/>
          <w:b/>
          <w:shadow/>
          <w:sz w:val="23"/>
          <w:szCs w:val="23"/>
          <w:lang w:val="x-none" w:eastAsia="zh-HK"/>
        </w:rPr>
        <w:t>i</w:t>
      </w:r>
      <w:r w:rsidRPr="008E000B">
        <w:rPr>
          <w:b/>
          <w:shadow/>
          <w:sz w:val="23"/>
          <w:szCs w:val="23"/>
          <w:lang w:val="x-none" w:eastAsia="zh-HK"/>
        </w:rPr>
        <w:t>)</w:t>
      </w:r>
      <w:r w:rsidRPr="008E000B">
        <w:rPr>
          <w:b/>
          <w:shadow/>
          <w:sz w:val="23"/>
          <w:szCs w:val="23"/>
          <w:lang w:val="x-none" w:eastAsia="zh-HK"/>
        </w:rPr>
        <w:tab/>
      </w:r>
      <w:r w:rsidR="00E92E0E" w:rsidRPr="00E92E0E">
        <w:rPr>
          <w:rFonts w:eastAsia="DengXian" w:hint="eastAsia"/>
          <w:b/>
          <w:shadow/>
          <w:sz w:val="23"/>
          <w:szCs w:val="23"/>
          <w:lang w:val="x-none" w:eastAsia="zh-CN"/>
        </w:rPr>
        <w:t>在建议的第</w:t>
      </w:r>
      <w:r w:rsidRPr="00A505E7">
        <w:rPr>
          <w:rFonts w:hint="eastAsia"/>
          <w:b/>
          <w:shadow/>
          <w:sz w:val="23"/>
          <w:szCs w:val="23"/>
          <w:lang w:val="x-none" w:eastAsia="zh-HK"/>
        </w:rPr>
        <w:t>25A(1)(e)</w:t>
      </w:r>
      <w:r w:rsidR="00E92E0E" w:rsidRPr="00E92E0E">
        <w:rPr>
          <w:rFonts w:eastAsia="DengXian" w:hint="eastAsia"/>
          <w:b/>
          <w:shadow/>
          <w:sz w:val="23"/>
          <w:szCs w:val="23"/>
          <w:lang w:val="x-none" w:eastAsia="zh-CN"/>
        </w:rPr>
        <w:t>条中，以</w:t>
      </w:r>
      <w:r w:rsidR="00E92E0E" w:rsidRPr="00E92E0E">
        <w:rPr>
          <w:rFonts w:eastAsia="DengXian" w:hint="eastAsia"/>
          <w:b/>
          <w:i/>
          <w:shadow/>
          <w:sz w:val="23"/>
          <w:szCs w:val="23"/>
          <w:lang w:val="x-none" w:eastAsia="zh-CN"/>
        </w:rPr>
        <w:t>“</w:t>
      </w:r>
      <w:r>
        <w:rPr>
          <w:rFonts w:hint="eastAsia"/>
          <w:b/>
          <w:i/>
          <w:shadow/>
          <w:sz w:val="23"/>
          <w:szCs w:val="23"/>
          <w:lang w:val="x-none" w:eastAsia="zh-CN"/>
        </w:rPr>
        <w:t>(</w:t>
      </w:r>
      <w:r>
        <w:rPr>
          <w:rFonts w:hint="eastAsia"/>
          <w:b/>
          <w:i/>
          <w:shadow/>
          <w:sz w:val="23"/>
          <w:szCs w:val="23"/>
          <w:lang w:val="x-none" w:eastAsia="zh-HK"/>
        </w:rPr>
        <w:t>d)</w:t>
      </w:r>
      <w:r w:rsidR="00E92E0E" w:rsidRPr="00E92E0E">
        <w:rPr>
          <w:rFonts w:eastAsia="DengXian" w:hint="eastAsia"/>
          <w:b/>
          <w:i/>
          <w:shadow/>
          <w:sz w:val="23"/>
          <w:szCs w:val="23"/>
          <w:lang w:val="x-none" w:eastAsia="zh-CN"/>
        </w:rPr>
        <w:t>段所述的不作为”</w:t>
      </w:r>
      <w:r w:rsidR="00E92E0E" w:rsidRPr="00E92E0E">
        <w:rPr>
          <w:rFonts w:eastAsia="DengXian" w:hint="eastAsia"/>
          <w:b/>
          <w:shadow/>
          <w:sz w:val="23"/>
          <w:szCs w:val="23"/>
          <w:lang w:val="x-none" w:eastAsia="zh-CN"/>
        </w:rPr>
        <w:t>取代</w:t>
      </w:r>
      <w:r w:rsidR="00E92E0E" w:rsidRPr="00E92E0E">
        <w:rPr>
          <w:rFonts w:eastAsia="DengXian" w:hint="eastAsia"/>
          <w:b/>
          <w:i/>
          <w:shadow/>
          <w:sz w:val="23"/>
          <w:szCs w:val="23"/>
          <w:lang w:val="x-none" w:eastAsia="zh-CN"/>
        </w:rPr>
        <w:t>“没有如此行事”</w:t>
      </w:r>
      <w:r w:rsidR="00E92E0E" w:rsidRPr="00E92E0E">
        <w:rPr>
          <w:rFonts w:eastAsia="DengXian" w:hint="eastAsia"/>
          <w:b/>
          <w:shadow/>
          <w:sz w:val="23"/>
          <w:szCs w:val="23"/>
          <w:lang w:val="x-none" w:eastAsia="zh-CN"/>
        </w:rPr>
        <w:t>；及</w:t>
      </w:r>
    </w:p>
    <w:p w:rsidR="0063395F" w:rsidRPr="00226B24" w:rsidRDefault="00F14D84" w:rsidP="008A41ED">
      <w:pPr>
        <w:pBdr>
          <w:left w:val="single" w:sz="6" w:space="5" w:color="auto"/>
          <w:bottom w:val="single" w:sz="6" w:space="12" w:color="auto"/>
          <w:right w:val="single" w:sz="6" w:space="5" w:color="auto"/>
        </w:pBdr>
        <w:tabs>
          <w:tab w:val="clear" w:pos="1134"/>
          <w:tab w:val="left" w:pos="1418"/>
        </w:tabs>
        <w:spacing w:after="0" w:line="400" w:lineRule="atLeast"/>
        <w:ind w:left="1984" w:right="839" w:hanging="1145"/>
        <w:rPr>
          <w:lang w:val="en-US" w:eastAsia="zh-CN"/>
        </w:rPr>
      </w:pPr>
      <w:r>
        <w:rPr>
          <w:b/>
          <w:shadow/>
          <w:sz w:val="23"/>
          <w:szCs w:val="23"/>
          <w:lang w:val="x-none" w:eastAsia="zh-HK"/>
        </w:rPr>
        <w:tab/>
      </w:r>
      <w:r w:rsidR="00E92E0E" w:rsidRPr="00E92E0E">
        <w:rPr>
          <w:rFonts w:eastAsia="DengXian"/>
          <w:b/>
          <w:shadow/>
          <w:sz w:val="23"/>
          <w:szCs w:val="23"/>
          <w:lang w:val="en-US" w:eastAsia="zh-CN"/>
        </w:rPr>
        <w:t>(</w:t>
      </w:r>
      <w:r w:rsidRPr="00F14D84">
        <w:rPr>
          <w:rFonts w:ascii="Times New Roman Bold" w:hAnsi="Times New Roman Bold"/>
          <w:b/>
          <w:spacing w:val="0"/>
          <w:sz w:val="23"/>
          <w:szCs w:val="23"/>
          <w:lang w:val="x-none" w:eastAsia="zh-HK"/>
          <w14:shadow w14:blurRad="50800" w14:dist="38100" w14:dir="2700000" w14:sx="100000" w14:sy="100000" w14:kx="0" w14:ky="0" w14:algn="tl">
            <w14:srgbClr w14:val="000000">
              <w14:alpha w14:val="60000"/>
            </w14:srgbClr>
          </w14:shadow>
        </w:rPr>
        <w:t>i</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v</w:t>
      </w:r>
      <w:r w:rsidRPr="00F14D84">
        <w:rPr>
          <w:b/>
          <w:sz w:val="23"/>
          <w:szCs w:val="23"/>
          <w:lang w:val="x-none" w:eastAsia="zh-HK"/>
          <w14:shadow w14:blurRad="50800" w14:dist="38100" w14:dir="2700000" w14:sx="100000" w14:sy="100000" w14:kx="0" w14:ky="0" w14:algn="tl">
            <w14:srgbClr w14:val="000000">
              <w14:alpha w14:val="60000"/>
            </w14:srgbClr>
          </w14:shadow>
        </w:rPr>
        <w:t>)</w:t>
      </w:r>
      <w:r w:rsidR="00E92E0E">
        <w:rPr>
          <w:b/>
          <w:shadow/>
          <w:sz w:val="23"/>
          <w:szCs w:val="23"/>
          <w:lang w:val="en-US" w:eastAsia="zh-CN"/>
        </w:rPr>
        <w:tab/>
      </w:r>
      <w:proofErr w:type="gramStart"/>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在条例草案拟稿建议的第</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25A</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条中新增第</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w:t>
      </w:r>
      <w:proofErr w:type="gramEnd"/>
      <w:r w:rsidRPr="00F14D84">
        <w:rPr>
          <w:rFonts w:hint="eastAsia"/>
          <w:b/>
          <w:sz w:val="23"/>
          <w:szCs w:val="23"/>
          <w:lang w:val="x-none" w:eastAsia="zh-HK"/>
          <w14:shadow w14:blurRad="50800" w14:dist="38100" w14:dir="2700000" w14:sx="100000" w14:sy="100000" w14:kx="0" w14:ky="0" w14:algn="tl">
            <w14:srgbClr w14:val="000000">
              <w14:alpha w14:val="60000"/>
            </w14:srgbClr>
          </w14:shadow>
        </w:rPr>
        <w:t>3A)</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及</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(3B)</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款，</w:t>
      </w:r>
      <w:r w:rsidR="00E92E0E" w:rsidRPr="00F14D84">
        <w:rPr>
          <w:b/>
          <w:lang w:eastAsia="zh-CN"/>
          <w14:shadow w14:blurRad="50800" w14:dist="38100" w14:dir="2700000" w14:sx="100000" w14:sy="100000" w14:kx="0" w14:ky="0" w14:algn="tl">
            <w14:srgbClr w14:val="000000">
              <w14:alpha w14:val="60000"/>
            </w14:srgbClr>
          </w14:shadow>
        </w:rPr>
        <w:t>‍</w:t>
      </w:r>
      <w:r w:rsidRPr="00264C95">
        <w:rPr>
          <w:rStyle w:val="FootnoteReference"/>
          <w:rFonts w:cs="Arial"/>
        </w:rPr>
        <w:footnoteReference w:id="211"/>
      </w:r>
      <w:r w:rsidR="00E92E0E" w:rsidRPr="00E92E0E">
        <w:rPr>
          <w:rFonts w:eastAsia="DengXian"/>
          <w:b/>
          <w:lang w:eastAsia="zh-CN"/>
          <w14:shadow w14:blurRad="50800" w14:dist="38100" w14:dir="2700000" w14:sx="100000" w14:sy="100000" w14:kx="0" w14:ky="0" w14:algn="tl">
            <w14:srgbClr w14:val="000000">
              <w14:alpha w14:val="60000"/>
            </w14:srgbClr>
          </w14:shadow>
        </w:rPr>
        <w:t xml:space="preserve"> </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指明就第</w:t>
      </w:r>
      <w:r w:rsidRPr="00F14D84">
        <w:rPr>
          <w:rFonts w:hint="eastAsia"/>
          <w:b/>
          <w:sz w:val="23"/>
          <w:szCs w:val="23"/>
          <w:lang w:val="x-none" w:eastAsia="zh-CN"/>
          <w14:shadow w14:blurRad="50800" w14:dist="38100" w14:dir="2700000" w14:sx="100000" w14:sy="100000" w14:kx="0" w14:ky="0" w14:algn="tl">
            <w14:srgbClr w14:val="000000">
              <w14:alpha w14:val="60000"/>
            </w14:srgbClr>
          </w14:shadow>
        </w:rPr>
        <w:t>(1)(</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d)</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款而言，断定</w:t>
      </w:r>
      <w:r w:rsidR="00E92E0E" w:rsidRPr="00E92E0E">
        <w:rPr>
          <w:rFonts w:eastAsia="DengXian" w:hint="eastAsia"/>
          <w:b/>
          <w:i/>
          <w:sz w:val="23"/>
          <w:szCs w:val="23"/>
          <w:lang w:val="x-none" w:eastAsia="zh-CN"/>
          <w14:shadow w14:blurRad="50800" w14:dist="38100" w14:dir="2700000" w14:sx="100000" w14:sy="100000" w14:kx="0" w14:ky="0" w14:algn="tl">
            <w14:srgbClr w14:val="000000">
              <w14:alpha w14:val="60000"/>
            </w14:srgbClr>
          </w14:shadow>
        </w:rPr>
        <w:t>“在有关情况下属合理的步骤”</w:t>
      </w:r>
      <w:r w:rsidR="00E92E0E" w:rsidRPr="00E92E0E">
        <w:rPr>
          <w:rFonts w:eastAsia="DengXian" w:hint="eastAsia"/>
          <w:b/>
          <w:sz w:val="23"/>
          <w:szCs w:val="23"/>
          <w:lang w:val="x-none" w:eastAsia="zh-CN"/>
          <w14:shadow w14:blurRad="50800" w14:dist="38100" w14:dir="2700000" w14:sx="100000" w14:sy="100000" w14:kx="0" w14:ky="0" w14:algn="tl">
            <w14:srgbClr w14:val="000000">
              <w14:alpha w14:val="60000"/>
            </w14:srgbClr>
          </w14:shadow>
        </w:rPr>
        <w:t>的因素。</w:t>
      </w:r>
    </w:p>
    <w:p w:rsidR="0063395F" w:rsidRDefault="0063395F" w:rsidP="000F4CF5">
      <w:pPr>
        <w:spacing w:before="0" w:after="0" w:line="240" w:lineRule="auto"/>
        <w:rPr>
          <w:lang w:eastAsia="zh-CN"/>
        </w:rPr>
        <w:sectPr w:rsidR="0063395F" w:rsidSect="009E1165">
          <w:footerReference w:type="default" r:id="rId19"/>
          <w:footnotePr>
            <w:numRestart w:val="eachSect"/>
          </w:footnotePr>
          <w:pgSz w:w="11906" w:h="16838" w:code="9"/>
          <w:pgMar w:top="1440" w:right="1797" w:bottom="1440" w:left="1797" w:header="720" w:footer="720" w:gutter="0"/>
          <w:pgNumType w:start="68"/>
          <w:cols w:space="425"/>
          <w:docGrid w:type="linesAndChars" w:linePitch="360"/>
        </w:sectPr>
      </w:pPr>
    </w:p>
    <w:p w:rsidR="009E1165" w:rsidRPr="00255C88" w:rsidRDefault="00E92E0E" w:rsidP="003D0B81">
      <w:pPr>
        <w:pStyle w:val="ac"/>
        <w:ind w:left="1701" w:hanging="1701"/>
        <w:rPr>
          <w:rFonts w:ascii="Times New Roman Bold" w:hAnsi="Times New Roman Bold" w:hint="eastAsia"/>
          <w:spacing w:val="-20"/>
          <w:lang w:eastAsia="zh-CN"/>
        </w:rPr>
      </w:pPr>
      <w:r w:rsidRPr="00E92E0E">
        <w:rPr>
          <w:rFonts w:eastAsia="DengXian" w:hint="eastAsia"/>
          <w:lang w:val="x-none" w:eastAsia="zh-CN"/>
        </w:rPr>
        <w:lastRenderedPageBreak/>
        <w:t>第</w:t>
      </w:r>
      <w:r w:rsidR="009E1165" w:rsidRPr="00255C88">
        <w:rPr>
          <w:lang w:val="x-none" w:eastAsia="zh-CN"/>
        </w:rPr>
        <w:t>7</w:t>
      </w:r>
      <w:r w:rsidRPr="00E92E0E">
        <w:rPr>
          <w:rFonts w:eastAsia="DengXian" w:hint="eastAsia"/>
          <w:lang w:eastAsia="zh-CN"/>
        </w:rPr>
        <w:t>章</w:t>
      </w:r>
      <w:r w:rsidRPr="00255C88">
        <w:rPr>
          <w:lang w:eastAsia="zh-CN"/>
        </w:rPr>
        <w:tab/>
      </w:r>
      <w:r w:rsidRPr="00E92E0E">
        <w:rPr>
          <w:rFonts w:eastAsia="DengXian" w:hint="eastAsia"/>
          <w:lang w:val="en-US" w:eastAsia="zh-CN"/>
        </w:rPr>
        <w:t>证据方面的事宜</w:t>
      </w:r>
    </w:p>
    <w:p w:rsidR="009E1165" w:rsidRPr="00255C88" w:rsidRDefault="009E1165" w:rsidP="003D0B81">
      <w:pPr>
        <w:pStyle w:val="ac"/>
        <w:rPr>
          <w:lang w:eastAsia="zh-CN"/>
        </w:rPr>
      </w:pPr>
    </w:p>
    <w:p w:rsidR="009E1165" w:rsidRPr="00255C88" w:rsidRDefault="00E92E0E" w:rsidP="003D0B81">
      <w:pPr>
        <w:pStyle w:val="ab"/>
        <w:keepNext/>
        <w:rPr>
          <w:lang w:val="x-none" w:eastAsia="zh-HK"/>
        </w:rPr>
      </w:pPr>
      <w:r w:rsidRPr="00E92E0E">
        <w:rPr>
          <w:rFonts w:ascii="新細明體" w:eastAsia="DengXian" w:hAnsi="新細明體" w:hint="eastAsia"/>
          <w:lang w:val="x-none" w:eastAsia="zh-CN"/>
        </w:rPr>
        <w:t>小组委员会在咨询文件提出的建议</w:t>
      </w:r>
      <w:r w:rsidR="009E1165" w:rsidRPr="00255C88">
        <w:rPr>
          <w:lang w:val="x-none" w:eastAsia="zh-HK"/>
        </w:rPr>
        <w:t>11</w:t>
      </w:r>
    </w:p>
    <w:p w:rsidR="009E1165" w:rsidRPr="00255C88" w:rsidRDefault="00E92E0E" w:rsidP="003D0B81">
      <w:pPr>
        <w:rPr>
          <w:lang w:eastAsia="zh-CN"/>
        </w:rPr>
      </w:pPr>
      <w:r w:rsidRPr="00E92E0E">
        <w:rPr>
          <w:rFonts w:eastAsia="DengXian"/>
          <w:lang w:eastAsia="zh-CN"/>
        </w:rPr>
        <w:t>7.1</w:t>
      </w:r>
      <w:r w:rsidRPr="00255C88">
        <w:rPr>
          <w:lang w:eastAsia="zh-CN"/>
        </w:rPr>
        <w:tab/>
      </w:r>
      <w:r w:rsidRPr="00E92E0E">
        <w:rPr>
          <w:rFonts w:eastAsia="DengXian" w:hint="eastAsia"/>
          <w:lang w:eastAsia="zh-CN"/>
        </w:rPr>
        <w:t>本章论述小组委员会在咨询文件提出的</w:t>
      </w:r>
      <w:r w:rsidRPr="00E92E0E">
        <w:rPr>
          <w:rFonts w:eastAsia="DengXian" w:hint="eastAsia"/>
          <w:lang w:val="x-none" w:eastAsia="zh-CN"/>
        </w:rPr>
        <w:t>建议</w:t>
      </w:r>
      <w:r w:rsidR="009E1165" w:rsidRPr="00255C88">
        <w:rPr>
          <w:lang w:val="x-none" w:eastAsia="zh-HK"/>
        </w:rPr>
        <w:t>11</w:t>
      </w:r>
      <w:r w:rsidRPr="00255C88">
        <w:rPr>
          <w:lang w:eastAsia="zh-CN"/>
        </w:rPr>
        <w:t>‍</w:t>
      </w:r>
      <w:r w:rsidR="009E1165" w:rsidRPr="00255C88">
        <w:rPr>
          <w:rStyle w:val="FootnoteReference"/>
          <w:rFonts w:cs="Arial"/>
        </w:rPr>
        <w:footnoteReference w:id="212"/>
      </w:r>
      <w:r w:rsidRPr="00E92E0E">
        <w:rPr>
          <w:rFonts w:eastAsia="DengXian"/>
          <w:lang w:eastAsia="zh-CN"/>
        </w:rPr>
        <w:t xml:space="preserve"> </w:t>
      </w:r>
      <w:r w:rsidRPr="00E92E0E">
        <w:rPr>
          <w:rFonts w:eastAsia="DengXian" w:hint="eastAsia"/>
          <w:lang w:val="x-none" w:eastAsia="zh-CN"/>
        </w:rPr>
        <w:t>所收到的</w:t>
      </w:r>
      <w:r w:rsidRPr="00E92E0E">
        <w:rPr>
          <w:rFonts w:eastAsia="DengXian" w:hint="eastAsia"/>
          <w:lang w:eastAsia="zh-CN"/>
        </w:rPr>
        <w:t>回应：</w:t>
      </w:r>
    </w:p>
    <w:p w:rsidR="009E1165" w:rsidRPr="00255C88" w:rsidRDefault="00E92E0E" w:rsidP="003D0B81">
      <w:pPr>
        <w:pStyle w:val="aa"/>
        <w:widowControl/>
        <w:ind w:left="851" w:hanging="142"/>
        <w:rPr>
          <w:lang w:val="en-GB" w:eastAsia="zh-HK"/>
        </w:rPr>
      </w:pPr>
      <w:r w:rsidRPr="00E92E0E">
        <w:rPr>
          <w:rFonts w:eastAsia="DengXian" w:hint="eastAsia"/>
          <w:lang w:eastAsia="zh-CN"/>
        </w:rPr>
        <w:t>“</w:t>
      </w:r>
      <w:r w:rsidRPr="00E92E0E">
        <w:rPr>
          <w:rFonts w:eastAsia="DengXian" w:hint="eastAsia"/>
          <w:spacing w:val="36"/>
          <w:lang w:val="en-GB" w:eastAsia="zh-CN"/>
        </w:rPr>
        <w:t>我们建议香港的新订罪行应采用一项类似下文的条文</w:t>
      </w:r>
      <w:r w:rsidRPr="00E92E0E">
        <w:rPr>
          <w:rFonts w:eastAsia="DengXian" w:hint="eastAsia"/>
          <w:lang w:val="en-GB" w:eastAsia="zh-CN"/>
        </w:rPr>
        <w:t>，以代替南澳大利亚《</w:t>
      </w:r>
      <w:r w:rsidRPr="00E92E0E">
        <w:rPr>
          <w:rFonts w:eastAsia="DengXian"/>
          <w:bCs/>
          <w:lang w:val="en-GB" w:eastAsia="zh-CN"/>
        </w:rPr>
        <w:t>1935</w:t>
      </w:r>
      <w:r w:rsidRPr="00E92E0E">
        <w:rPr>
          <w:rFonts w:eastAsia="DengXian" w:hint="eastAsia"/>
          <w:lang w:val="en-GB" w:eastAsia="zh-CN"/>
        </w:rPr>
        <w:t>年刑事法综合法令》（</w:t>
      </w:r>
      <w:r w:rsidRPr="00E92E0E">
        <w:rPr>
          <w:rFonts w:eastAsia="DengXian"/>
          <w:spacing w:val="10"/>
          <w:lang w:val="en-GB" w:eastAsia="zh-CN"/>
        </w:rPr>
        <w:t>Criminal Law Consolidation Act 1935</w:t>
      </w:r>
      <w:r w:rsidRPr="00E92E0E">
        <w:rPr>
          <w:rFonts w:eastAsia="DengXian" w:hint="eastAsia"/>
          <w:lang w:val="en-GB" w:eastAsia="zh-CN"/>
        </w:rPr>
        <w:t>）（于</w:t>
      </w:r>
      <w:r w:rsidRPr="00E92E0E">
        <w:rPr>
          <w:rFonts w:eastAsia="DengXian"/>
          <w:bCs/>
          <w:lang w:val="en-GB" w:eastAsia="zh-CN"/>
        </w:rPr>
        <w:t>2005</w:t>
      </w:r>
      <w:r w:rsidRPr="00E92E0E">
        <w:rPr>
          <w:rFonts w:eastAsia="DengXian" w:hint="eastAsia"/>
          <w:lang w:val="en-GB" w:eastAsia="zh-CN"/>
        </w:rPr>
        <w:t>年修订）第</w:t>
      </w:r>
      <w:r w:rsidRPr="00E92E0E">
        <w:rPr>
          <w:rFonts w:eastAsia="DengXian"/>
          <w:bCs/>
          <w:lang w:val="en-GB" w:eastAsia="zh-CN"/>
        </w:rPr>
        <w:t>14(2)</w:t>
      </w:r>
      <w:r w:rsidRPr="00E92E0E">
        <w:rPr>
          <w:rFonts w:eastAsia="DengXian" w:hint="eastAsia"/>
          <w:lang w:val="en-GB" w:eastAsia="zh-CN"/>
        </w:rPr>
        <w:t>条的用词：</w:t>
      </w:r>
    </w:p>
    <w:p w:rsidR="009E1165" w:rsidRPr="00255C88" w:rsidRDefault="00E92E0E" w:rsidP="003D0B81">
      <w:pPr>
        <w:pStyle w:val="aa"/>
        <w:widowControl/>
        <w:ind w:left="851" w:hanging="142"/>
        <w:rPr>
          <w:spacing w:val="0"/>
          <w:lang w:eastAsia="zh-CN"/>
        </w:rPr>
      </w:pPr>
      <w:r w:rsidRPr="00E92E0E">
        <w:rPr>
          <w:rFonts w:eastAsia="DengXian" w:hint="eastAsia"/>
          <w:lang w:val="en-GB" w:eastAsia="zh-CN"/>
        </w:rPr>
        <w:t>‘在任何就第</w:t>
      </w:r>
      <w:r w:rsidRPr="00E92E0E">
        <w:rPr>
          <w:rFonts w:eastAsia="DengXian"/>
          <w:bCs/>
          <w:iCs/>
          <w:lang w:val="en-GB" w:eastAsia="zh-CN"/>
        </w:rPr>
        <w:t>(1)</w:t>
      </w:r>
      <w:r w:rsidRPr="00E92E0E">
        <w:rPr>
          <w:rFonts w:eastAsia="DengXian" w:hint="eastAsia"/>
          <w:lang w:val="en-GB" w:eastAsia="zh-CN"/>
        </w:rPr>
        <w:t>款所订罪行而进行的法律程序中，控方无须证明谁人</w:t>
      </w:r>
      <w:proofErr w:type="gramStart"/>
      <w:r w:rsidRPr="00E92E0E">
        <w:rPr>
          <w:rFonts w:eastAsia="DengXian" w:hint="eastAsia"/>
          <w:lang w:val="en-GB" w:eastAsia="zh-CN"/>
        </w:rPr>
        <w:t>作出</w:t>
      </w:r>
      <w:proofErr w:type="gramEnd"/>
      <w:r w:rsidRPr="00E92E0E">
        <w:rPr>
          <w:rFonts w:eastAsia="DengXian" w:hint="eastAsia"/>
          <w:lang w:val="en-GB" w:eastAsia="zh-CN"/>
        </w:rPr>
        <w:t>第</w:t>
      </w:r>
      <w:r w:rsidRPr="00E92E0E">
        <w:rPr>
          <w:rFonts w:eastAsia="DengXian"/>
          <w:bCs/>
          <w:iCs/>
          <w:lang w:val="en-GB" w:eastAsia="zh-CN"/>
        </w:rPr>
        <w:t>(1)(</w:t>
      </w:r>
      <w:r w:rsidRPr="00E92E0E">
        <w:rPr>
          <w:rFonts w:eastAsia="DengXian"/>
          <w:bCs/>
          <w:iCs/>
          <w:spacing w:val="0"/>
          <w:lang w:val="en-GB" w:eastAsia="zh-CN"/>
        </w:rPr>
        <w:t>a</w:t>
      </w:r>
      <w:r w:rsidRPr="00E92E0E">
        <w:rPr>
          <w:rFonts w:eastAsia="DengXian"/>
          <w:bCs/>
          <w:iCs/>
          <w:lang w:val="en-GB" w:eastAsia="zh-CN"/>
        </w:rPr>
        <w:t>)</w:t>
      </w:r>
      <w:r w:rsidRPr="00E92E0E">
        <w:rPr>
          <w:rFonts w:eastAsia="DengXian" w:hint="eastAsia"/>
          <w:lang w:val="en-GB" w:eastAsia="zh-CN"/>
        </w:rPr>
        <w:t>款所述的非法作为或忽略’。”</w:t>
      </w:r>
      <w:r w:rsidRPr="00255C88">
        <w:rPr>
          <w:lang w:eastAsia="zh-CN"/>
        </w:rPr>
        <w:t>‍</w:t>
      </w:r>
      <w:r w:rsidRPr="00255C88">
        <w:rPr>
          <w:b/>
          <w:lang w:val="en-GB" w:eastAsia="zh-CN"/>
        </w:rPr>
        <w:t>‍</w:t>
      </w:r>
      <w:r w:rsidR="009E1165" w:rsidRPr="00255C88">
        <w:rPr>
          <w:rFonts w:ascii="Courier New" w:hAnsi="Courier New" w:cs="Courier New"/>
          <w:sz w:val="18"/>
          <w:szCs w:val="18"/>
          <w:vertAlign w:val="superscript"/>
          <w:lang w:val="en-GB"/>
        </w:rPr>
        <w:footnoteReference w:id="213"/>
      </w:r>
      <w:r w:rsidR="009E1165" w:rsidRPr="00255C88">
        <w:rPr>
          <w:b/>
          <w:lang w:val="en-GB" w:eastAsia="zh-CN"/>
        </w:rPr>
        <w:t xml:space="preserve"> </w:t>
      </w:r>
    </w:p>
    <w:p w:rsidR="009E1165" w:rsidRPr="00255C88" w:rsidRDefault="00E92E0E" w:rsidP="003D0B81">
      <w:pPr>
        <w:pStyle w:val="ab"/>
        <w:keepNext/>
        <w:rPr>
          <w:lang w:val="x-none" w:eastAsia="zh-HK"/>
        </w:rPr>
      </w:pPr>
      <w:r w:rsidRPr="00E92E0E">
        <w:rPr>
          <w:rFonts w:eastAsia="DengXian" w:hint="eastAsia"/>
          <w:lang w:val="x-none" w:eastAsia="zh-CN"/>
        </w:rPr>
        <w:t>建议</w:t>
      </w:r>
      <w:r w:rsidR="009E1165" w:rsidRPr="00255C88">
        <w:rPr>
          <w:lang w:val="x-none" w:eastAsia="zh-HK"/>
        </w:rPr>
        <w:t>11</w:t>
      </w:r>
      <w:r w:rsidRPr="00E92E0E">
        <w:rPr>
          <w:rFonts w:eastAsia="DengXian" w:hint="eastAsia"/>
          <w:lang w:val="x-none" w:eastAsia="zh-CN"/>
        </w:rPr>
        <w:t>的回应数目</w:t>
      </w:r>
    </w:p>
    <w:p w:rsidR="009E1165" w:rsidRPr="00255C88" w:rsidRDefault="00E92E0E" w:rsidP="003D0B81">
      <w:pPr>
        <w:rPr>
          <w:lang w:eastAsia="zh-CN"/>
        </w:rPr>
      </w:pPr>
      <w:r w:rsidRPr="00E92E0E">
        <w:rPr>
          <w:rFonts w:eastAsia="DengXian"/>
          <w:lang w:val="en-US" w:eastAsia="zh-CN"/>
        </w:rPr>
        <w:t>7.2</w:t>
      </w:r>
      <w:r w:rsidRPr="00255C88">
        <w:rPr>
          <w:lang w:eastAsia="zh-CN"/>
        </w:rPr>
        <w:tab/>
      </w:r>
      <w:r w:rsidRPr="00E92E0E">
        <w:rPr>
          <w:rFonts w:eastAsia="DengXian" w:hint="eastAsia"/>
          <w:lang w:val="en-US" w:eastAsia="zh-CN"/>
        </w:rPr>
        <w:t>在对建议</w:t>
      </w:r>
      <w:r w:rsidRPr="00E92E0E">
        <w:rPr>
          <w:rFonts w:eastAsia="DengXian"/>
          <w:lang w:val="en-US" w:eastAsia="zh-CN"/>
        </w:rPr>
        <w:t>11</w:t>
      </w:r>
      <w:r w:rsidRPr="00E92E0E">
        <w:rPr>
          <w:rFonts w:eastAsia="DengXian" w:hint="eastAsia"/>
          <w:lang w:val="en-US" w:eastAsia="zh-CN"/>
        </w:rPr>
        <w:t>表明立场的回应者中，</w:t>
      </w:r>
      <w:r w:rsidRPr="00E92E0E">
        <w:rPr>
          <w:rFonts w:eastAsia="DengXian"/>
          <w:lang w:val="en-US" w:eastAsia="zh-CN"/>
        </w:rPr>
        <w:t>79%</w:t>
      </w:r>
      <w:r w:rsidRPr="00E92E0E">
        <w:rPr>
          <w:rFonts w:eastAsia="DengXian" w:hint="eastAsia"/>
          <w:lang w:val="en-US" w:eastAsia="zh-CN"/>
        </w:rPr>
        <w:t>（</w:t>
      </w:r>
      <w:r w:rsidRPr="00E92E0E">
        <w:rPr>
          <w:rFonts w:eastAsia="DengXian"/>
          <w:lang w:val="en-US" w:eastAsia="zh-CN"/>
        </w:rPr>
        <w:t>11/14</w:t>
      </w:r>
      <w:r w:rsidRPr="00E92E0E">
        <w:rPr>
          <w:rFonts w:eastAsia="DengXian" w:hint="eastAsia"/>
          <w:lang w:val="en-US"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9E1165" w:rsidRPr="00255C88" w:rsidTr="003D0B81">
        <w:trPr>
          <w:trHeight w:val="425"/>
        </w:trPr>
        <w:tc>
          <w:tcPr>
            <w:tcW w:w="3161" w:type="dxa"/>
            <w:shd w:val="clear" w:color="auto" w:fill="auto"/>
            <w:vAlign w:val="center"/>
          </w:tcPr>
          <w:p w:rsidR="009E1165" w:rsidRPr="00255C88" w:rsidRDefault="009E1165" w:rsidP="003D0B81">
            <w:pPr>
              <w:overflowPunct w:val="0"/>
              <w:adjustRightInd/>
              <w:snapToGrid/>
              <w:jc w:val="left"/>
              <w:rPr>
                <w:rFonts w:eastAsia="Times New Roman"/>
                <w:lang w:val="en-US" w:eastAsia="zh-CN"/>
              </w:rPr>
            </w:pPr>
          </w:p>
        </w:tc>
        <w:tc>
          <w:tcPr>
            <w:tcW w:w="2973" w:type="dxa"/>
          </w:tcPr>
          <w:p w:rsidR="009E1165" w:rsidRPr="00255C88" w:rsidRDefault="00E92E0E" w:rsidP="003D0B81">
            <w:pPr>
              <w:overflowPunct w:val="0"/>
              <w:adjustRightInd/>
              <w:snapToGrid/>
              <w:jc w:val="center"/>
              <w:rPr>
                <w:lang w:eastAsia="zh-HK"/>
              </w:rPr>
            </w:pPr>
            <w:r w:rsidRPr="00E92E0E">
              <w:rPr>
                <w:rFonts w:eastAsia="DengXian" w:hint="eastAsia"/>
                <w:lang w:eastAsia="zh-CN"/>
              </w:rPr>
              <w:t>数目</w:t>
            </w:r>
          </w:p>
        </w:tc>
        <w:tc>
          <w:tcPr>
            <w:tcW w:w="2388" w:type="dxa"/>
            <w:shd w:val="clear" w:color="auto" w:fill="auto"/>
            <w:vAlign w:val="center"/>
          </w:tcPr>
          <w:p w:rsidR="009E1165" w:rsidRPr="00255C88" w:rsidRDefault="00E92E0E" w:rsidP="003D0B81">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9E1165" w:rsidRPr="00255C88" w:rsidTr="003D0B81">
        <w:trPr>
          <w:trHeight w:val="425"/>
        </w:trPr>
        <w:tc>
          <w:tcPr>
            <w:tcW w:w="3161" w:type="dxa"/>
            <w:shd w:val="clear" w:color="auto" w:fill="auto"/>
            <w:vAlign w:val="center"/>
          </w:tcPr>
          <w:p w:rsidR="009E1165" w:rsidRPr="00255C88" w:rsidRDefault="00E92E0E" w:rsidP="003D0B81">
            <w:pPr>
              <w:overflowPunct w:val="0"/>
              <w:adjustRightInd/>
              <w:snapToGrid/>
              <w:jc w:val="left"/>
              <w:rPr>
                <w:rFonts w:eastAsia="Times New Roman"/>
                <w:lang w:eastAsia="zh-CN"/>
              </w:rPr>
            </w:pPr>
            <w:r w:rsidRPr="00E92E0E">
              <w:rPr>
                <w:rFonts w:ascii="新細明體" w:eastAsia="DengXian" w:hAnsi="新細明體" w:cs="新細明體" w:hint="eastAsia"/>
                <w:lang w:eastAsia="zh-CN"/>
              </w:rPr>
              <w:t>赞成</w:t>
            </w:r>
          </w:p>
        </w:tc>
        <w:tc>
          <w:tcPr>
            <w:tcW w:w="2973" w:type="dxa"/>
          </w:tcPr>
          <w:p w:rsidR="009E1165" w:rsidRPr="00255C88" w:rsidRDefault="00E92E0E" w:rsidP="003D0B81">
            <w:pPr>
              <w:tabs>
                <w:tab w:val="clear" w:pos="1134"/>
                <w:tab w:val="right" w:pos="1517"/>
              </w:tabs>
              <w:overflowPunct w:val="0"/>
              <w:jc w:val="left"/>
            </w:pPr>
            <w:r w:rsidRPr="00255C88">
              <w:rPr>
                <w:lang w:eastAsia="zh-CN"/>
              </w:rPr>
              <w:tab/>
            </w:r>
            <w:r w:rsidRPr="00E92E0E">
              <w:rPr>
                <w:rFonts w:eastAsia="DengXian"/>
                <w:lang w:eastAsia="zh-CN"/>
              </w:rPr>
              <w:t>11</w:t>
            </w:r>
          </w:p>
        </w:tc>
        <w:tc>
          <w:tcPr>
            <w:tcW w:w="2388" w:type="dxa"/>
            <w:shd w:val="clear" w:color="auto" w:fill="auto"/>
          </w:tcPr>
          <w:p w:rsidR="009E1165" w:rsidRPr="00255C88" w:rsidRDefault="00E92E0E" w:rsidP="003D0B81">
            <w:pPr>
              <w:tabs>
                <w:tab w:val="clear" w:pos="1134"/>
                <w:tab w:val="right" w:pos="1377"/>
              </w:tabs>
              <w:overflowPunct w:val="0"/>
              <w:jc w:val="left"/>
            </w:pPr>
            <w:r w:rsidRPr="00255C88">
              <w:rPr>
                <w:lang w:eastAsia="zh-CN"/>
              </w:rPr>
              <w:tab/>
            </w:r>
            <w:r w:rsidRPr="00E92E0E">
              <w:rPr>
                <w:rFonts w:eastAsia="DengXian"/>
                <w:lang w:eastAsia="zh-CN"/>
              </w:rPr>
              <w:t>10%</w:t>
            </w:r>
          </w:p>
        </w:tc>
      </w:tr>
      <w:tr w:rsidR="009E1165" w:rsidRPr="00255C88" w:rsidTr="003D0B81">
        <w:trPr>
          <w:trHeight w:val="425"/>
        </w:trPr>
        <w:tc>
          <w:tcPr>
            <w:tcW w:w="3161" w:type="dxa"/>
            <w:shd w:val="clear" w:color="auto" w:fill="auto"/>
            <w:vAlign w:val="center"/>
          </w:tcPr>
          <w:p w:rsidR="009E1165" w:rsidRPr="00255C88" w:rsidRDefault="00E92E0E" w:rsidP="003D0B81">
            <w:pPr>
              <w:overflowPunct w:val="0"/>
              <w:adjustRightInd/>
              <w:snapToGrid/>
              <w:jc w:val="left"/>
              <w:rPr>
                <w:rFonts w:eastAsia="Times New Roman"/>
                <w:lang w:eastAsia="zh-CN"/>
              </w:rPr>
            </w:pPr>
            <w:r w:rsidRPr="00E92E0E">
              <w:rPr>
                <w:rFonts w:eastAsia="DengXian" w:hint="eastAsia"/>
                <w:lang w:eastAsia="zh-CN"/>
              </w:rPr>
              <w:t>反对</w:t>
            </w:r>
          </w:p>
        </w:tc>
        <w:tc>
          <w:tcPr>
            <w:tcW w:w="2973" w:type="dxa"/>
          </w:tcPr>
          <w:p w:rsidR="009E1165" w:rsidRPr="00255C88" w:rsidRDefault="00E92E0E" w:rsidP="003D0B81">
            <w:pPr>
              <w:tabs>
                <w:tab w:val="clear" w:pos="1134"/>
                <w:tab w:val="right" w:pos="1517"/>
              </w:tabs>
              <w:overflowPunct w:val="0"/>
              <w:jc w:val="left"/>
            </w:pPr>
            <w:r w:rsidRPr="00255C88">
              <w:rPr>
                <w:lang w:eastAsia="zh-CN"/>
              </w:rPr>
              <w:tab/>
            </w:r>
            <w:r w:rsidRPr="00E92E0E">
              <w:rPr>
                <w:rFonts w:eastAsia="DengXian"/>
                <w:lang w:eastAsia="zh-CN"/>
              </w:rPr>
              <w:t>3</w:t>
            </w:r>
          </w:p>
        </w:tc>
        <w:tc>
          <w:tcPr>
            <w:tcW w:w="2388" w:type="dxa"/>
            <w:shd w:val="clear" w:color="auto" w:fill="auto"/>
          </w:tcPr>
          <w:p w:rsidR="009E1165" w:rsidRPr="00255C88" w:rsidRDefault="00E92E0E" w:rsidP="003D0B81">
            <w:pPr>
              <w:tabs>
                <w:tab w:val="clear" w:pos="1134"/>
                <w:tab w:val="right" w:pos="1377"/>
              </w:tabs>
              <w:overflowPunct w:val="0"/>
              <w:jc w:val="left"/>
            </w:pPr>
            <w:r w:rsidRPr="00255C88">
              <w:rPr>
                <w:lang w:eastAsia="zh-CN"/>
              </w:rPr>
              <w:tab/>
            </w:r>
            <w:r w:rsidRPr="00E92E0E">
              <w:rPr>
                <w:rFonts w:eastAsia="DengXian"/>
                <w:lang w:eastAsia="zh-CN"/>
              </w:rPr>
              <w:t>3%</w:t>
            </w:r>
          </w:p>
        </w:tc>
      </w:tr>
      <w:tr w:rsidR="009E1165" w:rsidRPr="00255C88" w:rsidTr="003D0B81">
        <w:trPr>
          <w:trHeight w:val="425"/>
        </w:trPr>
        <w:tc>
          <w:tcPr>
            <w:tcW w:w="3161" w:type="dxa"/>
            <w:shd w:val="clear" w:color="auto" w:fill="auto"/>
            <w:vAlign w:val="center"/>
          </w:tcPr>
          <w:p w:rsidR="009E1165" w:rsidRPr="00255C88" w:rsidRDefault="00E92E0E" w:rsidP="003D0B81">
            <w:pPr>
              <w:overflowPunct w:val="0"/>
              <w:adjustRightInd/>
              <w:snapToGrid/>
              <w:jc w:val="left"/>
              <w:rPr>
                <w:rFonts w:eastAsia="Times New Roman"/>
                <w:lang w:eastAsia="zh-CN"/>
              </w:rPr>
            </w:pPr>
            <w:r w:rsidRPr="00E92E0E">
              <w:rPr>
                <w:rFonts w:eastAsia="DengXian" w:hint="eastAsia"/>
                <w:lang w:eastAsia="zh-CN"/>
              </w:rPr>
              <w:t>中立／无意见</w:t>
            </w:r>
          </w:p>
        </w:tc>
        <w:tc>
          <w:tcPr>
            <w:tcW w:w="2973" w:type="dxa"/>
          </w:tcPr>
          <w:p w:rsidR="009E1165" w:rsidRPr="00255C88" w:rsidRDefault="00E92E0E" w:rsidP="003D0B81">
            <w:pPr>
              <w:tabs>
                <w:tab w:val="clear" w:pos="1134"/>
                <w:tab w:val="right" w:pos="1517"/>
              </w:tabs>
              <w:overflowPunct w:val="0"/>
              <w:jc w:val="left"/>
            </w:pPr>
            <w:r w:rsidRPr="00255C88">
              <w:rPr>
                <w:lang w:eastAsia="zh-CN"/>
              </w:rPr>
              <w:tab/>
            </w:r>
            <w:r w:rsidRPr="00E92E0E">
              <w:rPr>
                <w:rFonts w:eastAsia="DengXian"/>
                <w:lang w:eastAsia="zh-CN"/>
              </w:rPr>
              <w:t>95</w:t>
            </w:r>
          </w:p>
        </w:tc>
        <w:tc>
          <w:tcPr>
            <w:tcW w:w="2388" w:type="dxa"/>
            <w:shd w:val="clear" w:color="auto" w:fill="auto"/>
          </w:tcPr>
          <w:p w:rsidR="009E1165" w:rsidRPr="00255C88" w:rsidRDefault="00E92E0E" w:rsidP="003D0B81">
            <w:pPr>
              <w:tabs>
                <w:tab w:val="clear" w:pos="1134"/>
                <w:tab w:val="right" w:pos="1377"/>
              </w:tabs>
              <w:overflowPunct w:val="0"/>
              <w:jc w:val="left"/>
            </w:pPr>
            <w:r w:rsidRPr="00255C88">
              <w:rPr>
                <w:lang w:eastAsia="zh-CN"/>
              </w:rPr>
              <w:tab/>
            </w:r>
            <w:r w:rsidRPr="00E92E0E">
              <w:rPr>
                <w:rFonts w:eastAsia="DengXian"/>
                <w:lang w:eastAsia="zh-CN"/>
              </w:rPr>
              <w:t>84%</w:t>
            </w:r>
          </w:p>
        </w:tc>
      </w:tr>
      <w:tr w:rsidR="009E1165" w:rsidRPr="00255C88" w:rsidTr="003D0B81">
        <w:trPr>
          <w:trHeight w:val="425"/>
        </w:trPr>
        <w:tc>
          <w:tcPr>
            <w:tcW w:w="3161" w:type="dxa"/>
            <w:shd w:val="clear" w:color="auto" w:fill="auto"/>
            <w:vAlign w:val="center"/>
          </w:tcPr>
          <w:p w:rsidR="009E1165" w:rsidRPr="00255C88" w:rsidRDefault="00E92E0E" w:rsidP="003D0B81">
            <w:pPr>
              <w:overflowPunct w:val="0"/>
              <w:adjustRightInd/>
              <w:snapToGrid/>
              <w:jc w:val="left"/>
              <w:rPr>
                <w:lang w:eastAsia="zh-HK"/>
              </w:rPr>
            </w:pPr>
            <w:r w:rsidRPr="00E92E0E">
              <w:rPr>
                <w:rFonts w:eastAsia="DengXian" w:hint="eastAsia"/>
                <w:lang w:eastAsia="zh-CN"/>
              </w:rPr>
              <w:t>其他意见</w:t>
            </w:r>
          </w:p>
        </w:tc>
        <w:tc>
          <w:tcPr>
            <w:tcW w:w="2973" w:type="dxa"/>
          </w:tcPr>
          <w:p w:rsidR="009E1165" w:rsidRPr="00255C88" w:rsidRDefault="00E92E0E" w:rsidP="003D0B81">
            <w:pPr>
              <w:tabs>
                <w:tab w:val="clear" w:pos="1134"/>
                <w:tab w:val="right" w:pos="1517"/>
              </w:tabs>
              <w:overflowPunct w:val="0"/>
              <w:jc w:val="left"/>
            </w:pPr>
            <w:r w:rsidRPr="00255C88">
              <w:rPr>
                <w:lang w:eastAsia="zh-CN"/>
              </w:rPr>
              <w:tab/>
            </w:r>
            <w:r w:rsidRPr="00E92E0E">
              <w:rPr>
                <w:rFonts w:eastAsia="DengXian"/>
                <w:lang w:eastAsia="zh-CN"/>
              </w:rPr>
              <w:t>4</w:t>
            </w:r>
          </w:p>
        </w:tc>
        <w:tc>
          <w:tcPr>
            <w:tcW w:w="2388" w:type="dxa"/>
            <w:shd w:val="clear" w:color="auto" w:fill="auto"/>
          </w:tcPr>
          <w:p w:rsidR="009E1165" w:rsidRPr="00255C88" w:rsidRDefault="00E92E0E" w:rsidP="003D0B81">
            <w:pPr>
              <w:tabs>
                <w:tab w:val="clear" w:pos="1134"/>
                <w:tab w:val="right" w:pos="1377"/>
              </w:tabs>
              <w:overflowPunct w:val="0"/>
              <w:jc w:val="left"/>
            </w:pPr>
            <w:r w:rsidRPr="00255C88">
              <w:rPr>
                <w:lang w:eastAsia="zh-CN"/>
              </w:rPr>
              <w:tab/>
            </w:r>
            <w:r w:rsidRPr="00E92E0E">
              <w:rPr>
                <w:rFonts w:eastAsia="DengXian"/>
                <w:lang w:eastAsia="zh-CN"/>
              </w:rPr>
              <w:t>3%</w:t>
            </w:r>
          </w:p>
        </w:tc>
      </w:tr>
      <w:tr w:rsidR="009E1165" w:rsidRPr="00255C88" w:rsidTr="003D0B81">
        <w:trPr>
          <w:trHeight w:val="425"/>
        </w:trPr>
        <w:tc>
          <w:tcPr>
            <w:tcW w:w="3161" w:type="dxa"/>
            <w:shd w:val="clear" w:color="auto" w:fill="auto"/>
            <w:vAlign w:val="center"/>
          </w:tcPr>
          <w:p w:rsidR="009E1165" w:rsidRPr="00255C88" w:rsidRDefault="00E92E0E" w:rsidP="003D0B81">
            <w:pPr>
              <w:overflowPunct w:val="0"/>
              <w:adjustRightInd/>
              <w:snapToGrid/>
              <w:jc w:val="left"/>
              <w:rPr>
                <w:u w:val="single"/>
                <w:lang w:eastAsia="zh-HK"/>
              </w:rPr>
            </w:pPr>
            <w:r w:rsidRPr="00E92E0E">
              <w:rPr>
                <w:rFonts w:eastAsia="DengXian" w:hint="eastAsia"/>
                <w:u w:val="single"/>
                <w:lang w:eastAsia="zh-CN"/>
              </w:rPr>
              <w:t>总计</w:t>
            </w:r>
          </w:p>
        </w:tc>
        <w:tc>
          <w:tcPr>
            <w:tcW w:w="2973" w:type="dxa"/>
          </w:tcPr>
          <w:p w:rsidR="009E1165" w:rsidRPr="00255C88" w:rsidRDefault="00E92E0E" w:rsidP="003D0B81">
            <w:pPr>
              <w:tabs>
                <w:tab w:val="clear" w:pos="1134"/>
                <w:tab w:val="right" w:pos="1517"/>
              </w:tabs>
              <w:overflowPunct w:val="0"/>
              <w:jc w:val="left"/>
              <w:rPr>
                <w:u w:val="single"/>
              </w:rPr>
            </w:pPr>
            <w:r w:rsidRPr="00255C88">
              <w:rPr>
                <w:lang w:eastAsia="zh-CN"/>
              </w:rPr>
              <w:tab/>
            </w:r>
            <w:r w:rsidRPr="00E92E0E">
              <w:rPr>
                <w:rFonts w:eastAsia="DengXian"/>
                <w:u w:val="single"/>
                <w:lang w:eastAsia="zh-CN"/>
              </w:rPr>
              <w:t>113</w:t>
            </w:r>
          </w:p>
        </w:tc>
        <w:tc>
          <w:tcPr>
            <w:tcW w:w="2388" w:type="dxa"/>
            <w:shd w:val="clear" w:color="auto" w:fill="auto"/>
          </w:tcPr>
          <w:p w:rsidR="009E1165" w:rsidRPr="00255C88" w:rsidRDefault="00E92E0E" w:rsidP="003D0B81">
            <w:pPr>
              <w:tabs>
                <w:tab w:val="clear" w:pos="1134"/>
                <w:tab w:val="right" w:pos="1377"/>
              </w:tabs>
              <w:overflowPunct w:val="0"/>
              <w:jc w:val="left"/>
              <w:rPr>
                <w:u w:val="single"/>
              </w:rPr>
            </w:pPr>
            <w:r w:rsidRPr="00255C88">
              <w:rPr>
                <w:lang w:eastAsia="zh-CN"/>
              </w:rPr>
              <w:tab/>
            </w:r>
            <w:r w:rsidRPr="00E92E0E">
              <w:rPr>
                <w:rFonts w:eastAsia="DengXian"/>
                <w:u w:val="single"/>
                <w:lang w:eastAsia="zh-CN"/>
              </w:rPr>
              <w:t>100%</w:t>
            </w:r>
          </w:p>
        </w:tc>
      </w:tr>
    </w:tbl>
    <w:p w:rsidR="009E1165" w:rsidRPr="00255C88" w:rsidRDefault="00E92E0E" w:rsidP="003D0B81">
      <w:pPr>
        <w:pStyle w:val="ab"/>
        <w:keepNext/>
        <w:rPr>
          <w:lang w:val="x-none" w:eastAsia="zh-HK"/>
        </w:rPr>
      </w:pPr>
      <w:r w:rsidRPr="00E92E0E">
        <w:rPr>
          <w:rFonts w:eastAsia="DengXian" w:hint="eastAsia"/>
          <w:lang w:val="x-none" w:eastAsia="zh-CN"/>
        </w:rPr>
        <w:lastRenderedPageBreak/>
        <w:t>回应者就建议</w:t>
      </w:r>
      <w:r w:rsidR="009E1165" w:rsidRPr="00255C88">
        <w:rPr>
          <w:lang w:val="x-none" w:eastAsia="zh-CN"/>
        </w:rPr>
        <w:t>11</w:t>
      </w:r>
      <w:r w:rsidRPr="00E92E0E">
        <w:rPr>
          <w:rFonts w:eastAsia="DengXian" w:hint="eastAsia"/>
          <w:lang w:val="x-none" w:eastAsia="zh-CN"/>
        </w:rPr>
        <w:t>提出的意见</w:t>
      </w:r>
    </w:p>
    <w:p w:rsidR="009E1165" w:rsidRPr="00255C8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支持建议</w:t>
      </w:r>
      <w:r w:rsidR="009E1165" w:rsidRPr="00255C88">
        <w:rPr>
          <w:bCs/>
          <w:i/>
          <w:sz w:val="25"/>
          <w:szCs w:val="25"/>
          <w:lang w:val="x-none" w:eastAsia="zh-CN"/>
        </w:rPr>
        <w:t>11</w:t>
      </w:r>
      <w:r w:rsidRPr="00E92E0E">
        <w:rPr>
          <w:rFonts w:eastAsia="DengXian" w:hint="eastAsia"/>
          <w:bCs/>
          <w:i/>
          <w:sz w:val="25"/>
          <w:szCs w:val="25"/>
          <w:lang w:val="x-none" w:eastAsia="zh-CN"/>
        </w:rPr>
        <w:t>的回应者</w:t>
      </w:r>
    </w:p>
    <w:p w:rsidR="009E1165" w:rsidRPr="00255C88" w:rsidRDefault="00E92E0E" w:rsidP="003D0B81">
      <w:pPr>
        <w:rPr>
          <w:lang w:val="en-US" w:eastAsia="zh-HK"/>
        </w:rPr>
      </w:pPr>
      <w:r w:rsidRPr="00E92E0E">
        <w:rPr>
          <w:rFonts w:eastAsia="DengXian"/>
          <w:lang w:val="en-US" w:eastAsia="zh-CN"/>
        </w:rPr>
        <w:t>7.3</w:t>
      </w:r>
      <w:r w:rsidRPr="00255C88">
        <w:rPr>
          <w:lang w:eastAsia="zh-CN"/>
        </w:rPr>
        <w:tab/>
      </w:r>
      <w:r w:rsidRPr="00E92E0E">
        <w:rPr>
          <w:rFonts w:eastAsia="DengXian" w:hint="eastAsia"/>
          <w:lang w:val="en-US" w:eastAsia="zh-CN"/>
        </w:rPr>
        <w:t>表明立场的回应者大多数支持建议</w:t>
      </w:r>
      <w:r w:rsidRPr="00E92E0E">
        <w:rPr>
          <w:rFonts w:eastAsia="DengXian"/>
          <w:lang w:val="en-US" w:eastAsia="zh-CN"/>
        </w:rPr>
        <w:t>11</w:t>
      </w:r>
      <w:r w:rsidRPr="00E92E0E">
        <w:rPr>
          <w:rFonts w:eastAsia="DengXian" w:hint="eastAsia"/>
          <w:lang w:val="en-US" w:eastAsia="zh-CN"/>
        </w:rPr>
        <w:t>。某法律专业团体认为，</w:t>
      </w:r>
      <w:proofErr w:type="gramStart"/>
      <w:r w:rsidRPr="00E92E0E">
        <w:rPr>
          <w:rFonts w:eastAsia="DengXian" w:hint="eastAsia"/>
          <w:lang w:val="en-US" w:eastAsia="zh-CN"/>
        </w:rPr>
        <w:t>倘采用</w:t>
      </w:r>
      <w:proofErr w:type="gramEnd"/>
      <w:r w:rsidRPr="00E92E0E">
        <w:rPr>
          <w:rFonts w:eastAsia="DengXian" w:hint="eastAsia"/>
          <w:lang w:val="en-US" w:eastAsia="zh-CN"/>
        </w:rPr>
        <w:t>建议的罪行，该项建议是合适的。此外，某社会服务机构有以下评论：</w:t>
      </w:r>
    </w:p>
    <w:p w:rsidR="009E1165" w:rsidRPr="00255C88" w:rsidRDefault="00E92E0E" w:rsidP="003D0B81">
      <w:pPr>
        <w:pStyle w:val="aa"/>
        <w:widowControl/>
        <w:ind w:left="851" w:hanging="142"/>
        <w:rPr>
          <w:spacing w:val="0"/>
          <w:lang w:eastAsia="zh-CN"/>
        </w:rPr>
      </w:pPr>
      <w:r w:rsidRPr="00E92E0E">
        <w:rPr>
          <w:rFonts w:eastAsia="DengXian" w:hint="eastAsia"/>
          <w:lang w:eastAsia="zh-CN"/>
        </w:rPr>
        <w:t>“我们十分同意本修订立法的精神是一方面要保障易受伤害受害人的基本人权，另一方面则要保障被指称涉及这类受害人死亡或受到严重伤害个案的人得到公平审讯的权利。我们认为此条例制定的罪行一定要能够达到此平衡，针对保护受害人不力之违法者而加以</w:t>
      </w:r>
      <w:r w:rsidRPr="00E92E0E">
        <w:rPr>
          <w:rFonts w:ascii="新細明體" w:eastAsia="DengXian" w:hAnsi="新細明體" w:cs="新細明體" w:hint="eastAsia"/>
          <w:lang w:eastAsia="zh-CN"/>
        </w:rPr>
        <w:t>惩处，但亦不会让有关嫌疑人士受到不公平的审讯而造成冤案</w:t>
      </w:r>
      <w:r w:rsidRPr="00E92E0E">
        <w:rPr>
          <w:rFonts w:eastAsia="DengXian" w:hint="eastAsia"/>
          <w:lang w:eastAsia="zh-CN"/>
        </w:rPr>
        <w:t>。”</w:t>
      </w:r>
    </w:p>
    <w:p w:rsidR="009E1165" w:rsidRPr="00255C8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反对建议</w:t>
      </w:r>
      <w:r w:rsidR="009E1165" w:rsidRPr="00255C88">
        <w:rPr>
          <w:bCs/>
          <w:i/>
          <w:sz w:val="25"/>
          <w:szCs w:val="25"/>
          <w:lang w:val="x-none" w:eastAsia="zh-CN"/>
        </w:rPr>
        <w:t>11</w:t>
      </w:r>
      <w:r w:rsidRPr="00E92E0E">
        <w:rPr>
          <w:rFonts w:eastAsia="DengXian" w:hint="eastAsia"/>
          <w:bCs/>
          <w:i/>
          <w:sz w:val="25"/>
          <w:szCs w:val="25"/>
          <w:lang w:val="x-none" w:eastAsia="zh-CN"/>
        </w:rPr>
        <w:t>的回应者</w:t>
      </w:r>
    </w:p>
    <w:p w:rsidR="009E1165" w:rsidRPr="00255C88" w:rsidRDefault="00E92E0E" w:rsidP="003D0B81">
      <w:pPr>
        <w:rPr>
          <w:lang w:eastAsia="zh-HK"/>
        </w:rPr>
      </w:pPr>
      <w:r w:rsidRPr="00E92E0E">
        <w:rPr>
          <w:rFonts w:eastAsia="DengXian"/>
          <w:lang w:eastAsia="zh-CN"/>
        </w:rPr>
        <w:t>7.4</w:t>
      </w:r>
      <w:r w:rsidRPr="00255C88">
        <w:rPr>
          <w:lang w:eastAsia="zh-CN"/>
        </w:rPr>
        <w:tab/>
      </w:r>
      <w:r w:rsidRPr="00E92E0E">
        <w:rPr>
          <w:rFonts w:eastAsia="DengXian" w:hint="eastAsia"/>
          <w:lang w:eastAsia="zh-CN"/>
        </w:rPr>
        <w:t>表明反对建议</w:t>
      </w:r>
      <w:r w:rsidRPr="00E92E0E">
        <w:rPr>
          <w:rFonts w:eastAsia="DengXian"/>
          <w:lang w:eastAsia="zh-CN"/>
        </w:rPr>
        <w:t>11</w:t>
      </w:r>
      <w:r w:rsidRPr="00E92E0E">
        <w:rPr>
          <w:rFonts w:eastAsia="DengXian" w:hint="eastAsia"/>
          <w:lang w:eastAsia="zh-CN"/>
        </w:rPr>
        <w:t>的回应者均是社会服务机构，他们的理由如下：</w:t>
      </w:r>
    </w:p>
    <w:p w:rsidR="009E1165" w:rsidRPr="00255C88" w:rsidRDefault="00E92E0E" w:rsidP="003D0B81">
      <w:pPr>
        <w:pStyle w:val="af5"/>
        <w:ind w:right="0"/>
        <w:rPr>
          <w:lang w:val="en-GB" w:eastAsia="zh-HK"/>
        </w:rPr>
      </w:pPr>
      <w:r w:rsidRPr="00E92E0E">
        <w:rPr>
          <w:rFonts w:eastAsia="DengXian"/>
          <w:lang w:eastAsia="zh-CN"/>
        </w:rPr>
        <w:t>(a)</w:t>
      </w:r>
      <w:r w:rsidRPr="00255C88">
        <w:rPr>
          <w:lang w:eastAsia="zh-CN"/>
        </w:rPr>
        <w:tab/>
      </w:r>
      <w:r w:rsidRPr="00E92E0E">
        <w:rPr>
          <w:rFonts w:eastAsia="DengXian" w:hint="eastAsia"/>
          <w:spacing w:val="28"/>
          <w:lang w:eastAsia="zh-CN"/>
        </w:rPr>
        <w:t>由于</w:t>
      </w:r>
      <w:r w:rsidRPr="00E92E0E">
        <w:rPr>
          <w:rFonts w:eastAsia="DengXian" w:hint="eastAsia"/>
          <w:spacing w:val="28"/>
          <w:lang w:val="en-GB" w:eastAsia="zh-CN"/>
        </w:rPr>
        <w:t>控方无须证明谁人作出有关的非法作为或忽略，有回应者忧虑建议的罪行会侵犯被告人获得公平审讯的权利，尤其是会转移举证责任，以及减损缄默权、免使自己入罪的特权和无罪推定，无辜者可能会因此而被定罪。</w:t>
      </w:r>
    </w:p>
    <w:p w:rsidR="009E1165" w:rsidRPr="00255C88" w:rsidRDefault="00E92E0E" w:rsidP="003D0B81">
      <w:pPr>
        <w:pStyle w:val="af5"/>
        <w:ind w:right="0"/>
        <w:rPr>
          <w:lang w:eastAsia="zh-HK"/>
        </w:rPr>
      </w:pPr>
      <w:r w:rsidRPr="00E92E0E">
        <w:rPr>
          <w:rFonts w:eastAsia="DengXian"/>
          <w:lang w:eastAsia="zh-CN"/>
        </w:rPr>
        <w:t>(b)</w:t>
      </w:r>
      <w:r w:rsidRPr="00255C88">
        <w:rPr>
          <w:lang w:eastAsia="zh-CN"/>
        </w:rPr>
        <w:tab/>
      </w:r>
      <w:r w:rsidRPr="00E92E0E">
        <w:rPr>
          <w:rFonts w:eastAsia="DengXian" w:hint="eastAsia"/>
          <w:lang w:eastAsia="zh-CN"/>
        </w:rPr>
        <w:t>该项建议会</w:t>
      </w:r>
      <w:r w:rsidRPr="00E92E0E">
        <w:rPr>
          <w:rFonts w:eastAsia="DengXian" w:hint="eastAsia"/>
          <w:lang w:val="x-none" w:eastAsia="zh-CN"/>
        </w:rPr>
        <w:t>鼓励</w:t>
      </w:r>
      <w:r w:rsidRPr="00E92E0E">
        <w:rPr>
          <w:rFonts w:eastAsia="DengXian" w:hint="eastAsia"/>
          <w:lang w:eastAsia="zh-CN"/>
        </w:rPr>
        <w:t>控方</w:t>
      </w:r>
      <w:r w:rsidRPr="00E92E0E">
        <w:rPr>
          <w:rFonts w:eastAsia="DengXian" w:hint="eastAsia"/>
          <w:i/>
          <w:lang w:eastAsia="zh-CN"/>
        </w:rPr>
        <w:t>“</w:t>
      </w:r>
      <w:r w:rsidRPr="00E92E0E">
        <w:rPr>
          <w:rFonts w:eastAsia="DengXian" w:hint="eastAsia"/>
          <w:i/>
          <w:lang w:val="en-GB" w:eastAsia="zh-CN"/>
        </w:rPr>
        <w:t>舍难取易，不倾尽全力揪出真正的施虐者”</w:t>
      </w:r>
      <w:r w:rsidRPr="00E92E0E">
        <w:rPr>
          <w:rFonts w:eastAsia="DengXian" w:hint="eastAsia"/>
          <w:lang w:val="en-GB" w:eastAsia="zh-CN"/>
        </w:rPr>
        <w:t>，而选择控告旁观者而非施虐者。</w:t>
      </w:r>
    </w:p>
    <w:p w:rsidR="009E1165" w:rsidRPr="00255C8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其他回应者的意见</w:t>
      </w:r>
    </w:p>
    <w:p w:rsidR="009E1165" w:rsidRPr="00255C88" w:rsidRDefault="009E1165" w:rsidP="003D0B81">
      <w:pPr>
        <w:rPr>
          <w:lang w:val="x-none" w:eastAsia="zh-CN"/>
        </w:rPr>
      </w:pPr>
      <w:r w:rsidRPr="00255C88">
        <w:rPr>
          <w:rFonts w:hint="eastAsia"/>
          <w:lang w:val="x-none" w:eastAsia="zh-CN"/>
        </w:rPr>
        <w:t>7.</w:t>
      </w:r>
      <w:r w:rsidRPr="00255C88">
        <w:rPr>
          <w:lang w:val="x-none" w:eastAsia="zh-CN"/>
        </w:rPr>
        <w:t>5</w:t>
      </w:r>
      <w:r w:rsidRPr="00255C88">
        <w:rPr>
          <w:lang w:val="x-none" w:eastAsia="zh-CN"/>
        </w:rPr>
        <w:tab/>
      </w:r>
      <w:r w:rsidR="00E92E0E" w:rsidRPr="00E92E0E">
        <w:rPr>
          <w:rFonts w:eastAsia="DengXian" w:hint="eastAsia"/>
          <w:lang w:val="x-none" w:eastAsia="zh-CN"/>
        </w:rPr>
        <w:t>其他对建议</w:t>
      </w:r>
      <w:r w:rsidRPr="00255C88">
        <w:rPr>
          <w:rFonts w:hint="eastAsia"/>
          <w:lang w:val="x-none" w:eastAsia="zh-CN"/>
        </w:rPr>
        <w:t>11</w:t>
      </w:r>
      <w:r w:rsidR="00E92E0E" w:rsidRPr="00E92E0E">
        <w:rPr>
          <w:rFonts w:eastAsia="DengXian" w:hint="eastAsia"/>
          <w:lang w:val="x-none" w:eastAsia="zh-CN"/>
        </w:rPr>
        <w:t>提出意见但并无表明支持或反对的回应者表示，他们关注建议的罪行可能会影响被告人获</w:t>
      </w:r>
      <w:r w:rsidR="00E92E0E" w:rsidRPr="00E92E0E">
        <w:rPr>
          <w:rFonts w:eastAsia="DengXian" w:hint="eastAsia"/>
          <w:lang w:eastAsia="zh-CN"/>
        </w:rPr>
        <w:t>得公平审讯的权利。</w:t>
      </w:r>
    </w:p>
    <w:p w:rsidR="009E1165" w:rsidRPr="00255C88" w:rsidRDefault="00E92E0E" w:rsidP="003D0B81">
      <w:pPr>
        <w:pStyle w:val="ab"/>
        <w:keepNext/>
        <w:rPr>
          <w:lang w:val="x-none" w:eastAsia="zh-HK"/>
        </w:rPr>
      </w:pPr>
      <w:r w:rsidRPr="00E92E0E">
        <w:rPr>
          <w:rFonts w:eastAsia="DengXian" w:hint="eastAsia"/>
          <w:lang w:val="x-none" w:eastAsia="zh-CN"/>
        </w:rPr>
        <w:t>我们对建议</w:t>
      </w:r>
      <w:r w:rsidR="009E1165" w:rsidRPr="00255C88">
        <w:rPr>
          <w:rFonts w:hint="eastAsia"/>
          <w:lang w:val="x-none" w:eastAsia="zh-CN"/>
        </w:rPr>
        <w:t>11</w:t>
      </w:r>
      <w:r w:rsidRPr="00E92E0E">
        <w:rPr>
          <w:rFonts w:eastAsia="DengXian" w:hint="eastAsia"/>
          <w:lang w:val="x-none" w:eastAsia="zh-CN"/>
        </w:rPr>
        <w:t>的分析和回应</w:t>
      </w:r>
    </w:p>
    <w:p w:rsidR="009E1165" w:rsidRPr="00255C88" w:rsidRDefault="009E1165" w:rsidP="003D0B81">
      <w:pPr>
        <w:rPr>
          <w:lang w:val="x-none" w:eastAsia="zh-CN"/>
        </w:rPr>
      </w:pPr>
      <w:r w:rsidRPr="00255C88">
        <w:rPr>
          <w:rFonts w:hint="eastAsia"/>
          <w:lang w:val="x-none" w:eastAsia="zh-CN"/>
        </w:rPr>
        <w:t>7.6</w:t>
      </w:r>
      <w:r w:rsidRPr="00255C88">
        <w:rPr>
          <w:lang w:val="x-none" w:eastAsia="zh-CN"/>
        </w:rPr>
        <w:tab/>
      </w:r>
      <w:r w:rsidR="00E92E0E" w:rsidRPr="00E92E0E">
        <w:rPr>
          <w:rFonts w:eastAsia="DengXian" w:hint="eastAsia"/>
          <w:lang w:val="x-none" w:eastAsia="zh-CN"/>
        </w:rPr>
        <w:t>我们严肃正视某些回应者就被告人获</w:t>
      </w:r>
      <w:r w:rsidR="00E92E0E" w:rsidRPr="00E92E0E">
        <w:rPr>
          <w:rFonts w:eastAsia="DengXian" w:hint="eastAsia"/>
          <w:lang w:eastAsia="zh-CN"/>
        </w:rPr>
        <w:t>得公平审讯的权利所提出的</w:t>
      </w:r>
      <w:r w:rsidR="00E92E0E" w:rsidRPr="00E92E0E">
        <w:rPr>
          <w:rFonts w:eastAsia="DengXian" w:hint="eastAsia"/>
          <w:lang w:val="x-none" w:eastAsia="zh-CN"/>
        </w:rPr>
        <w:t>关注</w:t>
      </w:r>
      <w:r w:rsidR="00E92E0E" w:rsidRPr="00E92E0E">
        <w:rPr>
          <w:rFonts w:eastAsia="DengXian" w:hint="eastAsia"/>
          <w:lang w:eastAsia="zh-CN"/>
        </w:rPr>
        <w:t>，</w:t>
      </w:r>
      <w:r w:rsidR="00E92E0E" w:rsidRPr="00E92E0E">
        <w:rPr>
          <w:rFonts w:eastAsia="DengXian" w:hint="eastAsia"/>
          <w:lang w:val="x-none" w:eastAsia="zh-CN"/>
        </w:rPr>
        <w:t>而</w:t>
      </w:r>
      <w:r w:rsidR="00E92E0E" w:rsidRPr="00E92E0E">
        <w:rPr>
          <w:rFonts w:eastAsia="DengXian" w:hint="eastAsia"/>
          <w:lang w:eastAsia="zh-CN"/>
        </w:rPr>
        <w:t>咨询文件亦</w:t>
      </w:r>
      <w:r w:rsidR="00E92E0E" w:rsidRPr="00E92E0E">
        <w:rPr>
          <w:rFonts w:eastAsia="DengXian" w:hint="eastAsia"/>
          <w:lang w:val="en-HK" w:eastAsia="zh-CN"/>
        </w:rPr>
        <w:t>确实</w:t>
      </w:r>
      <w:r w:rsidR="00E92E0E" w:rsidRPr="00E92E0E">
        <w:rPr>
          <w:rFonts w:eastAsia="DengXian" w:hint="eastAsia"/>
          <w:lang w:eastAsia="zh-CN"/>
        </w:rPr>
        <w:t>已回应这方面的关注。基于下列理由和咨询文件内详述</w:t>
      </w:r>
      <w:r w:rsidR="00E92E0E" w:rsidRPr="00255C88">
        <w:rPr>
          <w:lang w:eastAsia="zh-CN"/>
        </w:rPr>
        <w:t>‍</w:t>
      </w:r>
      <w:r w:rsidR="00E92E0E" w:rsidRPr="00E92E0E">
        <w:rPr>
          <w:rFonts w:eastAsia="DengXian" w:hint="eastAsia"/>
          <w:lang w:eastAsia="zh-CN"/>
        </w:rPr>
        <w:t>的理由，</w:t>
      </w:r>
      <w:r w:rsidRPr="00255C88">
        <w:rPr>
          <w:rStyle w:val="FootnoteReference"/>
        </w:rPr>
        <w:footnoteReference w:id="214"/>
      </w:r>
      <w:r w:rsidR="00E92E0E" w:rsidRPr="00E92E0E">
        <w:rPr>
          <w:rFonts w:eastAsia="DengXian"/>
          <w:lang w:eastAsia="zh-CN"/>
        </w:rPr>
        <w:t xml:space="preserve"> </w:t>
      </w:r>
      <w:r w:rsidR="00E92E0E" w:rsidRPr="00E92E0E">
        <w:rPr>
          <w:rFonts w:eastAsia="DengXian" w:hint="eastAsia"/>
          <w:lang w:eastAsia="zh-CN"/>
        </w:rPr>
        <w:t>我们信纳建议的罪行在保护儿童和</w:t>
      </w:r>
      <w:r w:rsidR="00E92E0E" w:rsidRPr="00E92E0E">
        <w:rPr>
          <w:rFonts w:eastAsia="DengXian" w:hint="eastAsia"/>
          <w:lang w:eastAsia="zh-CN"/>
        </w:rPr>
        <w:lastRenderedPageBreak/>
        <w:t>易受伤害人士的需要与</w:t>
      </w:r>
      <w:r w:rsidR="00E92E0E" w:rsidRPr="00E92E0E">
        <w:rPr>
          <w:rFonts w:eastAsia="DengXian" w:hint="eastAsia"/>
          <w:lang w:val="x-none" w:eastAsia="zh-CN"/>
        </w:rPr>
        <w:t>被告人获</w:t>
      </w:r>
      <w:r w:rsidR="00E92E0E" w:rsidRPr="00E92E0E">
        <w:rPr>
          <w:rFonts w:eastAsia="DengXian" w:hint="eastAsia"/>
          <w:lang w:eastAsia="zh-CN"/>
        </w:rPr>
        <w:t>得公平审讯的权利这两者之间，已取</w:t>
      </w:r>
      <w:r w:rsidR="00E92E0E" w:rsidRPr="00E92E0E">
        <w:rPr>
          <w:rFonts w:ascii="新細明體" w:eastAsia="DengXian" w:hAnsi="新細明體" w:cs="新細明體" w:hint="eastAsia"/>
          <w:lang w:eastAsia="zh-CN"/>
        </w:rPr>
        <w:t>得适当平衡。</w:t>
      </w:r>
    </w:p>
    <w:p w:rsidR="009E1165" w:rsidRPr="00255C8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新订的“没有保护”</w:t>
      </w:r>
      <w:r w:rsidRPr="00E92E0E">
        <w:rPr>
          <w:rFonts w:ascii="Times New Roman Bold" w:eastAsia="DengXian" w:hAnsi="Times New Roman Bold" w:hint="eastAsia"/>
          <w:i/>
          <w:sz w:val="25"/>
          <w:szCs w:val="25"/>
          <w:lang w:val="x-none" w:eastAsia="zh-CN"/>
        </w:rPr>
        <w:t>罪</w:t>
      </w:r>
    </w:p>
    <w:p w:rsidR="009E1165" w:rsidRPr="00255C88" w:rsidRDefault="009E1165" w:rsidP="003D0B81">
      <w:pPr>
        <w:rPr>
          <w:lang w:val="x-none" w:eastAsia="zh-CN"/>
        </w:rPr>
      </w:pPr>
      <w:r w:rsidRPr="00255C88">
        <w:rPr>
          <w:lang w:val="x-none" w:eastAsia="zh-CN"/>
        </w:rPr>
        <w:t>7.</w:t>
      </w:r>
      <w:r w:rsidRPr="00255C88">
        <w:rPr>
          <w:rFonts w:hint="eastAsia"/>
          <w:lang w:val="x-none" w:eastAsia="zh-CN"/>
        </w:rPr>
        <w:t>7</w:t>
      </w:r>
      <w:r w:rsidRPr="00255C88">
        <w:rPr>
          <w:lang w:val="x-none" w:eastAsia="zh-CN"/>
        </w:rPr>
        <w:tab/>
      </w:r>
      <w:r w:rsidR="00E92E0E" w:rsidRPr="00E92E0E">
        <w:rPr>
          <w:rFonts w:eastAsia="DengXian" w:hint="eastAsia"/>
          <w:lang w:val="x-none" w:eastAsia="zh-CN"/>
        </w:rPr>
        <w:t>建议的罪行参照南澳大利亚的相应罪行，新订一项与虐待罪行本身有别的</w:t>
      </w:r>
      <w:r w:rsidR="00E92E0E" w:rsidRPr="00E92E0E">
        <w:rPr>
          <w:rFonts w:eastAsia="DengXian" w:hint="eastAsia"/>
          <w:i/>
          <w:lang w:val="x-none" w:eastAsia="zh-CN"/>
        </w:rPr>
        <w:t>“没有保护”</w:t>
      </w:r>
      <w:r w:rsidR="00E92E0E" w:rsidRPr="00E92E0E">
        <w:rPr>
          <w:rFonts w:eastAsia="DengXian" w:hint="eastAsia"/>
          <w:lang w:val="x-none" w:eastAsia="zh-CN"/>
        </w:rPr>
        <w:t>罪。南澳大利亚政府在议会解释，这项新订的</w:t>
      </w:r>
      <w:r w:rsidR="00E92E0E" w:rsidRPr="00E92E0E">
        <w:rPr>
          <w:rFonts w:eastAsia="DengXian" w:hint="eastAsia"/>
          <w:i/>
          <w:lang w:val="x-none" w:eastAsia="zh-CN"/>
        </w:rPr>
        <w:t>“没有保护”</w:t>
      </w:r>
      <w:r w:rsidR="00E92E0E" w:rsidRPr="00E92E0E">
        <w:rPr>
          <w:rFonts w:eastAsia="DengXian" w:hint="eastAsia"/>
          <w:lang w:val="x-none" w:eastAsia="zh-CN"/>
        </w:rPr>
        <w:t>罪与</w:t>
      </w:r>
      <w:proofErr w:type="gramStart"/>
      <w:r w:rsidR="00E92E0E" w:rsidRPr="00E92E0E">
        <w:rPr>
          <w:rFonts w:eastAsia="DengXian" w:hint="eastAsia"/>
          <w:lang w:val="en-US" w:eastAsia="zh-CN"/>
        </w:rPr>
        <w:t>作出</w:t>
      </w:r>
      <w:proofErr w:type="gramEnd"/>
      <w:r w:rsidR="00E92E0E" w:rsidRPr="00E92E0E">
        <w:rPr>
          <w:rFonts w:eastAsia="DengXian" w:hint="eastAsia"/>
          <w:lang w:val="en-US" w:eastAsia="zh-CN"/>
        </w:rPr>
        <w:t>有关非法作为的罪行本身（即导致虐待的罪行）有</w:t>
      </w:r>
      <w:proofErr w:type="gramStart"/>
      <w:r w:rsidR="00E92E0E" w:rsidRPr="00E92E0E">
        <w:rPr>
          <w:rFonts w:eastAsia="DengXian" w:hint="eastAsia"/>
          <w:lang w:val="en-US" w:eastAsia="zh-CN"/>
        </w:rPr>
        <w:t>何相互</w:t>
      </w:r>
      <w:proofErr w:type="gramEnd"/>
      <w:r w:rsidR="00E92E0E" w:rsidRPr="00E92E0E">
        <w:rPr>
          <w:rFonts w:eastAsia="DengXian" w:hint="eastAsia"/>
          <w:lang w:val="en-US" w:eastAsia="zh-CN"/>
        </w:rPr>
        <w:t>关系：</w:t>
      </w:r>
    </w:p>
    <w:p w:rsidR="009E1165" w:rsidRPr="00255C88" w:rsidRDefault="00E92E0E" w:rsidP="003D0B81">
      <w:pPr>
        <w:ind w:left="851" w:right="839" w:hanging="142"/>
        <w:rPr>
          <w:lang w:val="x-none" w:eastAsia="zh-HK"/>
        </w:rPr>
      </w:pPr>
      <w:r w:rsidRPr="00E92E0E">
        <w:rPr>
          <w:rFonts w:eastAsia="DengXian" w:hint="eastAsia"/>
          <w:lang w:val="x-none" w:eastAsia="zh-CN"/>
        </w:rPr>
        <w:t>“</w:t>
      </w:r>
      <w:r w:rsidRPr="00E92E0E">
        <w:rPr>
          <w:rFonts w:eastAsia="DengXian" w:hint="eastAsia"/>
          <w:lang w:val="en-US" w:eastAsia="zh-CN"/>
        </w:rPr>
        <w:t>如两名疑犯均各自对受害人负有照顾责任，并且可证明两人均没有采取步骤保护受害人，而他们当时应已察觉受害人有受到伤害的明显风险，则两人均犯了这项新订罪行</w:t>
      </w:r>
      <w:r w:rsidRPr="00E92E0E">
        <w:rPr>
          <w:rFonts w:eastAsia="DengXian" w:hint="eastAsia"/>
          <w:lang w:val="x-none" w:eastAsia="zh-CN"/>
        </w:rPr>
        <w:t>。</w:t>
      </w:r>
    </w:p>
    <w:p w:rsidR="009E1165" w:rsidRPr="00255C88" w:rsidRDefault="00E92E0E" w:rsidP="003D0B81">
      <w:pPr>
        <w:ind w:left="839" w:right="839"/>
        <w:rPr>
          <w:lang w:val="x-none" w:eastAsia="zh-CN"/>
        </w:rPr>
      </w:pPr>
      <w:r w:rsidRPr="00E92E0E">
        <w:rPr>
          <w:rFonts w:eastAsia="DengXian" w:hint="eastAsia"/>
          <w:lang w:val="en-US" w:eastAsia="zh-CN"/>
        </w:rPr>
        <w:t>诚然，他们其中一人必定曾</w:t>
      </w:r>
      <w:proofErr w:type="gramStart"/>
      <w:r w:rsidRPr="00E92E0E">
        <w:rPr>
          <w:rFonts w:eastAsia="DengXian" w:hint="eastAsia"/>
          <w:lang w:val="en-US" w:eastAsia="zh-CN"/>
        </w:rPr>
        <w:t>作出</w:t>
      </w:r>
      <w:proofErr w:type="gramEnd"/>
      <w:r w:rsidRPr="00E92E0E">
        <w:rPr>
          <w:rFonts w:eastAsia="DengXian" w:hint="eastAsia"/>
          <w:lang w:val="en-US" w:eastAsia="zh-CN"/>
        </w:rPr>
        <w:t>杀死或伤害受害人的非法作为，但这项法律的着眼点并非在此。这项法律可令他们当中的每一人，均就与</w:t>
      </w:r>
      <w:proofErr w:type="gramStart"/>
      <w:r w:rsidRPr="00E92E0E">
        <w:rPr>
          <w:rFonts w:eastAsia="DengXian" w:hint="eastAsia"/>
          <w:lang w:val="en-US" w:eastAsia="zh-CN"/>
        </w:rPr>
        <w:t>作出</w:t>
      </w:r>
      <w:proofErr w:type="gramEnd"/>
      <w:r w:rsidRPr="00E92E0E">
        <w:rPr>
          <w:rFonts w:eastAsia="DengXian" w:hint="eastAsia"/>
          <w:lang w:val="en-US" w:eastAsia="zh-CN"/>
        </w:rPr>
        <w:t>有关非法作为的罪行有别的新罪行而被定罪。”</w:t>
      </w:r>
      <w:r w:rsidRPr="00255C88">
        <w:rPr>
          <w:lang w:eastAsia="zh-CN"/>
        </w:rPr>
        <w:t>‍</w:t>
      </w:r>
      <w:r w:rsidR="009E1165" w:rsidRPr="00255C88">
        <w:rPr>
          <w:rStyle w:val="FootnoteReference"/>
        </w:rPr>
        <w:footnoteReference w:id="215"/>
      </w:r>
      <w:r w:rsidR="009E1165" w:rsidRPr="00255C88">
        <w:rPr>
          <w:lang w:eastAsia="zh-CN"/>
        </w:rPr>
        <w:t xml:space="preserve"> </w:t>
      </w:r>
    </w:p>
    <w:p w:rsidR="009E1165" w:rsidRPr="00255C88" w:rsidRDefault="009E1165" w:rsidP="003D0B81">
      <w:pPr>
        <w:rPr>
          <w:lang w:val="x-none" w:eastAsia="zh-CN"/>
        </w:rPr>
      </w:pPr>
      <w:r w:rsidRPr="00255C88">
        <w:rPr>
          <w:lang w:val="x-none" w:eastAsia="zh-CN"/>
        </w:rPr>
        <w:t>7.8</w:t>
      </w:r>
      <w:r w:rsidRPr="00255C88">
        <w:rPr>
          <w:lang w:val="x-none" w:eastAsia="zh-CN"/>
        </w:rPr>
        <w:tab/>
      </w:r>
      <w:r w:rsidR="00E92E0E" w:rsidRPr="00E92E0E">
        <w:rPr>
          <w:rFonts w:eastAsia="DengXian" w:hint="eastAsia"/>
          <w:lang w:val="x-none" w:eastAsia="zh-CN"/>
        </w:rPr>
        <w:t>由于建议制定的</w:t>
      </w:r>
      <w:r w:rsidR="00E92E0E" w:rsidRPr="00E92E0E">
        <w:rPr>
          <w:rFonts w:eastAsia="DengXian" w:hint="eastAsia"/>
          <w:i/>
          <w:lang w:val="x-none" w:eastAsia="zh-CN"/>
        </w:rPr>
        <w:t>“没有保护”</w:t>
      </w:r>
      <w:r w:rsidR="00E92E0E" w:rsidRPr="00E92E0E">
        <w:rPr>
          <w:rFonts w:eastAsia="DengXian" w:hint="eastAsia"/>
          <w:lang w:val="x-none" w:eastAsia="zh-CN"/>
        </w:rPr>
        <w:t>罪是新订罪行，其元素有别于</w:t>
      </w:r>
      <w:r w:rsidR="00E92E0E" w:rsidRPr="00E92E0E">
        <w:rPr>
          <w:rFonts w:eastAsia="DengXian" w:hint="eastAsia"/>
          <w:lang w:val="en-US" w:eastAsia="zh-CN"/>
        </w:rPr>
        <w:t>导致虐待的罪行，而控方仍须就所有被告人证明建议的罪行的元素，故</w:t>
      </w:r>
      <w:r w:rsidR="00E92E0E" w:rsidRPr="00E92E0E">
        <w:rPr>
          <w:rFonts w:eastAsia="DengXian" w:hint="eastAsia"/>
          <w:lang w:eastAsia="zh-CN"/>
        </w:rPr>
        <w:t>举证责任并无转移。因此，如建议的罪行的元素，是在无合理疑点的情况下</w:t>
      </w:r>
      <w:r w:rsidR="00E92E0E" w:rsidRPr="00E92E0E">
        <w:rPr>
          <w:rFonts w:eastAsia="DengXian" w:hint="eastAsia"/>
          <w:lang w:val="en-US" w:eastAsia="zh-CN"/>
        </w:rPr>
        <w:t>针对</w:t>
      </w:r>
      <w:r w:rsidR="00E92E0E" w:rsidRPr="00E92E0E">
        <w:rPr>
          <w:rFonts w:eastAsia="DengXian" w:hint="eastAsia"/>
          <w:lang w:eastAsia="zh-CN"/>
        </w:rPr>
        <w:t>各被告人而证明确立，则对各被告人并无不公平。</w:t>
      </w:r>
    </w:p>
    <w:p w:rsidR="009E1165" w:rsidRPr="00255C8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不建议程序或证据方面的改革</w:t>
      </w:r>
    </w:p>
    <w:p w:rsidR="009E1165" w:rsidRPr="00255C88" w:rsidRDefault="009E1165" w:rsidP="003D0B81">
      <w:pPr>
        <w:rPr>
          <w:lang w:val="x-none" w:eastAsia="zh-CN"/>
        </w:rPr>
      </w:pPr>
      <w:r w:rsidRPr="00255C88">
        <w:rPr>
          <w:rFonts w:hint="eastAsia"/>
          <w:lang w:val="x-none" w:eastAsia="zh-CN"/>
        </w:rPr>
        <w:t>7.9</w:t>
      </w:r>
      <w:r w:rsidRPr="00255C88">
        <w:rPr>
          <w:lang w:val="x-none" w:eastAsia="zh-CN"/>
        </w:rPr>
        <w:tab/>
      </w:r>
      <w:r w:rsidR="00E92E0E" w:rsidRPr="00E92E0E">
        <w:rPr>
          <w:rFonts w:eastAsia="DengXian" w:hint="eastAsia"/>
          <w:lang w:val="x-none" w:eastAsia="zh-CN"/>
        </w:rPr>
        <w:t>我们在采用南澳大利亚模式时，并无引入英格兰模式下任何程序或证据方面的改革，有关改革被批评为有损被告人获</w:t>
      </w:r>
      <w:r w:rsidR="00E92E0E" w:rsidRPr="00E92E0E">
        <w:rPr>
          <w:rFonts w:eastAsia="DengXian" w:hint="eastAsia"/>
          <w:lang w:eastAsia="zh-CN"/>
        </w:rPr>
        <w:t>得公平审讯的权利。</w:t>
      </w:r>
      <w:r w:rsidR="00E92E0E" w:rsidRPr="00255C88">
        <w:rPr>
          <w:lang w:eastAsia="zh-CN"/>
        </w:rPr>
        <w:t>‍</w:t>
      </w:r>
      <w:r w:rsidRPr="00255C88">
        <w:rPr>
          <w:rStyle w:val="FootnoteReference"/>
        </w:rPr>
        <w:footnoteReference w:id="216"/>
      </w:r>
      <w:r w:rsidR="00E92E0E" w:rsidRPr="00E92E0E">
        <w:rPr>
          <w:rFonts w:eastAsia="DengXian"/>
          <w:lang w:eastAsia="zh-CN"/>
        </w:rPr>
        <w:t xml:space="preserve"> </w:t>
      </w:r>
      <w:r w:rsidR="00E92E0E" w:rsidRPr="00E92E0E">
        <w:rPr>
          <w:rFonts w:eastAsia="DengXian" w:hint="eastAsia"/>
          <w:lang w:eastAsia="zh-CN"/>
        </w:rPr>
        <w:t>具体而言，我们的建议既无</w:t>
      </w:r>
      <w:r w:rsidR="00E92E0E" w:rsidRPr="00E92E0E">
        <w:rPr>
          <w:rFonts w:eastAsia="DengXian" w:hint="eastAsia"/>
          <w:lang w:val="en-US" w:eastAsia="zh-CN"/>
        </w:rPr>
        <w:t>容许法庭可因被告人不作证或拒绝回答问题而作出对被告人不利的推论</w:t>
      </w:r>
      <w:r w:rsidR="00E92E0E" w:rsidRPr="00E92E0E">
        <w:rPr>
          <w:rFonts w:eastAsia="DengXian" w:hint="eastAsia"/>
          <w:lang w:eastAsia="zh-CN"/>
        </w:rPr>
        <w:t>，亦无容许</w:t>
      </w:r>
      <w:r w:rsidR="00E92E0E" w:rsidRPr="00E92E0E">
        <w:rPr>
          <w:rFonts w:eastAsia="DengXian" w:hint="eastAsia"/>
          <w:lang w:val="en-US" w:eastAsia="zh-CN"/>
        </w:rPr>
        <w:t>控方可</w:t>
      </w:r>
      <w:r w:rsidR="00E92E0E" w:rsidRPr="00E92E0E">
        <w:rPr>
          <w:rFonts w:eastAsia="DengXian" w:hint="eastAsia"/>
          <w:lang w:val="en-US" w:eastAsia="zh-CN"/>
        </w:rPr>
        <w:lastRenderedPageBreak/>
        <w:t>在辩方抗辩完毕后，才回答被告人对谋杀或误杀的控罪是否须作答辩的问题。</w:t>
      </w:r>
      <w:r w:rsidR="00E92E0E" w:rsidRPr="00255C88">
        <w:rPr>
          <w:lang w:eastAsia="zh-CN"/>
        </w:rPr>
        <w:t>‍</w:t>
      </w:r>
      <w:r w:rsidRPr="00255C88">
        <w:rPr>
          <w:rStyle w:val="FootnoteReference"/>
        </w:rPr>
        <w:footnoteReference w:id="217"/>
      </w:r>
      <w:r w:rsidRPr="00255C88">
        <w:rPr>
          <w:lang w:eastAsia="zh-CN"/>
        </w:rPr>
        <w:t xml:space="preserve"> </w:t>
      </w:r>
    </w:p>
    <w:p w:rsidR="009E1165" w:rsidRPr="00255C88" w:rsidRDefault="009E1165" w:rsidP="003D0B81">
      <w:pPr>
        <w:rPr>
          <w:lang w:val="x-none" w:eastAsia="zh-CN"/>
        </w:rPr>
      </w:pPr>
      <w:r w:rsidRPr="00255C88">
        <w:rPr>
          <w:lang w:val="x-none" w:eastAsia="zh-CN"/>
        </w:rPr>
        <w:t>7.1</w:t>
      </w:r>
      <w:r w:rsidRPr="00255C88">
        <w:rPr>
          <w:rFonts w:hint="eastAsia"/>
          <w:lang w:val="x-none" w:eastAsia="zh-CN"/>
        </w:rPr>
        <w:t>0</w:t>
      </w:r>
      <w:r w:rsidRPr="00255C88">
        <w:rPr>
          <w:lang w:val="x-none" w:eastAsia="zh-CN"/>
        </w:rPr>
        <w:tab/>
      </w:r>
      <w:r w:rsidR="00E92E0E" w:rsidRPr="00E92E0E">
        <w:rPr>
          <w:rFonts w:eastAsia="DengXian" w:hint="eastAsia"/>
          <w:spacing w:val="36"/>
          <w:lang w:val="x-none" w:eastAsia="zh-CN"/>
        </w:rPr>
        <w:t>故此，若说建议的罪行会有损被告人获</w:t>
      </w:r>
      <w:r w:rsidR="00E92E0E" w:rsidRPr="00E92E0E">
        <w:rPr>
          <w:rFonts w:eastAsia="DengXian" w:hint="eastAsia"/>
          <w:spacing w:val="36"/>
          <w:lang w:eastAsia="zh-CN"/>
        </w:rPr>
        <w:t>得公平审讯的权利，</w:t>
      </w:r>
      <w:r w:rsidR="00E92E0E" w:rsidRPr="00E92E0E">
        <w:rPr>
          <w:rFonts w:eastAsia="DengXian" w:hint="eastAsia"/>
          <w:lang w:eastAsia="zh-CN"/>
        </w:rPr>
        <w:t>即被告人的缄默权、免使自己入罪的特权和无罪推定，实属毫无根据。</w:t>
      </w:r>
    </w:p>
    <w:p w:rsidR="009E1165" w:rsidRPr="00255C8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提供检控施虐者和旁观者的控罪选择</w:t>
      </w:r>
    </w:p>
    <w:p w:rsidR="009E1165" w:rsidRPr="00255C88" w:rsidRDefault="009E1165" w:rsidP="003D0B81">
      <w:pPr>
        <w:rPr>
          <w:lang w:val="x-none" w:eastAsia="zh-HK"/>
        </w:rPr>
      </w:pPr>
      <w:r w:rsidRPr="00255C88">
        <w:rPr>
          <w:lang w:val="x-none" w:eastAsia="zh-CN"/>
        </w:rPr>
        <w:t>7.1</w:t>
      </w:r>
      <w:r w:rsidRPr="00255C88">
        <w:rPr>
          <w:rFonts w:hint="eastAsia"/>
          <w:lang w:val="x-none" w:eastAsia="zh-CN"/>
        </w:rPr>
        <w:t>1</w:t>
      </w:r>
      <w:r w:rsidRPr="00255C88">
        <w:rPr>
          <w:lang w:val="x-none" w:eastAsia="zh-CN"/>
        </w:rPr>
        <w:tab/>
      </w:r>
      <w:r w:rsidR="00E92E0E" w:rsidRPr="00E92E0E">
        <w:rPr>
          <w:rFonts w:eastAsia="DengXian" w:hint="eastAsia"/>
          <w:lang w:val="x-none" w:eastAsia="zh-CN"/>
        </w:rPr>
        <w:t>有回应者亦忧虑建议的罪行会鼓励检控人员舍难取易，选择</w:t>
      </w:r>
      <w:r w:rsidR="00E92E0E" w:rsidRPr="00E92E0E">
        <w:rPr>
          <w:rFonts w:eastAsia="DengXian" w:hint="eastAsia"/>
          <w:lang w:eastAsia="zh-CN"/>
        </w:rPr>
        <w:t>控告</w:t>
      </w:r>
      <w:r w:rsidR="00E92E0E" w:rsidRPr="00E92E0E">
        <w:rPr>
          <w:rFonts w:eastAsia="DengXian" w:hint="eastAsia"/>
          <w:lang w:val="x-none" w:eastAsia="zh-CN"/>
        </w:rPr>
        <w:t>旁观者而非施虐者。我们必须指出，建议的罪行</w:t>
      </w:r>
      <w:r w:rsidR="00E92E0E" w:rsidRPr="00E92E0E">
        <w:rPr>
          <w:rFonts w:eastAsia="DengXian" w:hint="eastAsia"/>
          <w:lang w:val="en-US" w:eastAsia="zh-CN"/>
        </w:rPr>
        <w:t>旨在让控方可以选择提出交替控罪</w:t>
      </w:r>
      <w:r w:rsidR="00E92E0E" w:rsidRPr="00E92E0E">
        <w:rPr>
          <w:rFonts w:eastAsia="DengXian" w:hint="eastAsia"/>
          <w:spacing w:val="-4"/>
          <w:lang w:val="x-none" w:eastAsia="zh-CN"/>
        </w:rPr>
        <w:t>（</w:t>
      </w:r>
      <w:r w:rsidR="00E92E0E" w:rsidRPr="00E92E0E">
        <w:rPr>
          <w:rFonts w:eastAsia="DengXian" w:hint="eastAsia"/>
          <w:lang w:val="x-none" w:eastAsia="zh-CN"/>
        </w:rPr>
        <w:t>以免只能提出</w:t>
      </w:r>
      <w:r w:rsidR="00E92E0E" w:rsidRPr="00E92E0E">
        <w:rPr>
          <w:rFonts w:eastAsia="DengXian" w:hint="eastAsia"/>
          <w:lang w:val="en-US" w:eastAsia="zh-CN"/>
        </w:rPr>
        <w:t>谋杀、误杀或导致严重伤害的</w:t>
      </w:r>
      <w:r w:rsidR="00E92E0E" w:rsidRPr="00E92E0E">
        <w:rPr>
          <w:rFonts w:eastAsia="DengXian" w:hint="eastAsia"/>
          <w:lang w:val="x-none" w:eastAsia="zh-CN"/>
        </w:rPr>
        <w:t>控罪</w:t>
      </w:r>
      <w:r w:rsidR="00E92E0E" w:rsidRPr="00E92E0E">
        <w:rPr>
          <w:rFonts w:ascii="新細明體" w:eastAsia="DengXian" w:hAnsi="新細明體" w:cs="新細明體" w:hint="eastAsia"/>
          <w:lang w:val="x-none" w:eastAsia="zh-CN"/>
        </w:rPr>
        <w:t>），从而促使疑犯打破缄默。</w:t>
      </w:r>
      <w:r w:rsidR="00E92E0E" w:rsidRPr="00255C88">
        <w:rPr>
          <w:lang w:eastAsia="zh-CN"/>
        </w:rPr>
        <w:t>‍</w:t>
      </w:r>
      <w:r w:rsidRPr="00255C88">
        <w:rPr>
          <w:rStyle w:val="FootnoteReference"/>
          <w:rFonts w:cs="Arial"/>
        </w:rPr>
        <w:footnoteReference w:id="218"/>
      </w:r>
      <w:r w:rsidR="00E92E0E" w:rsidRPr="00E92E0E">
        <w:rPr>
          <w:rFonts w:eastAsia="DengXian"/>
          <w:lang w:eastAsia="zh-CN"/>
        </w:rPr>
        <w:t xml:space="preserve"> </w:t>
      </w:r>
      <w:r w:rsidR="00E92E0E" w:rsidRPr="00E92E0E">
        <w:rPr>
          <w:rFonts w:eastAsia="DengXian" w:hint="eastAsia"/>
          <w:lang w:eastAsia="zh-CN"/>
        </w:rPr>
        <w:t>因此，控方在虐待案件中会有几项控罪选择，包括建议制定的</w:t>
      </w:r>
      <w:r w:rsidR="00E92E0E" w:rsidRPr="00E92E0E">
        <w:rPr>
          <w:rFonts w:eastAsia="DengXian" w:hint="eastAsia"/>
          <w:i/>
          <w:lang w:eastAsia="zh-CN"/>
        </w:rPr>
        <w:t>“没有保护”</w:t>
      </w:r>
      <w:r w:rsidR="00E92E0E" w:rsidRPr="00E92E0E">
        <w:rPr>
          <w:rFonts w:eastAsia="DengXian" w:hint="eastAsia"/>
          <w:lang w:val="x-none" w:eastAsia="zh-CN"/>
        </w:rPr>
        <w:t>罪</w:t>
      </w:r>
      <w:r w:rsidR="00E92E0E" w:rsidRPr="00E92E0E">
        <w:rPr>
          <w:rFonts w:eastAsia="DengXian" w:hint="eastAsia"/>
          <w:lang w:eastAsia="zh-CN"/>
        </w:rPr>
        <w:t>和其他导致虐待的罪行。如施虐者没有被裁定犯了任何导致虐待的罪行，陪审团亦可在适当情况下就建议的罪行</w:t>
      </w:r>
      <w:proofErr w:type="gramStart"/>
      <w:r w:rsidR="00E92E0E" w:rsidRPr="00E92E0E">
        <w:rPr>
          <w:rFonts w:eastAsia="DengXian" w:hint="eastAsia"/>
          <w:lang w:eastAsia="zh-CN"/>
        </w:rPr>
        <w:t>作出</w:t>
      </w:r>
      <w:proofErr w:type="gramEnd"/>
      <w:r w:rsidR="00E92E0E" w:rsidRPr="00E92E0E">
        <w:rPr>
          <w:rFonts w:eastAsia="DengXian" w:hint="eastAsia"/>
          <w:lang w:eastAsia="zh-CN"/>
        </w:rPr>
        <w:t>交替裁决。</w:t>
      </w:r>
      <w:r w:rsidR="00E92E0E" w:rsidRPr="00255C88">
        <w:rPr>
          <w:lang w:eastAsia="zh-CN"/>
        </w:rPr>
        <w:t>‍</w:t>
      </w:r>
      <w:r w:rsidRPr="00255C88">
        <w:rPr>
          <w:rStyle w:val="FootnoteReference"/>
        </w:rPr>
        <w:footnoteReference w:id="219"/>
      </w:r>
      <w:r w:rsidR="00E92E0E" w:rsidRPr="00E92E0E">
        <w:rPr>
          <w:rFonts w:eastAsia="DengXian"/>
          <w:lang w:eastAsia="zh-CN"/>
        </w:rPr>
        <w:t xml:space="preserve"> </w:t>
      </w:r>
      <w:r w:rsidR="00E92E0E" w:rsidRPr="00E92E0E">
        <w:rPr>
          <w:rFonts w:eastAsia="DengXian" w:hint="eastAsia"/>
          <w:lang w:eastAsia="zh-CN"/>
        </w:rPr>
        <w:t>南澳大利亚的律政部长</w:t>
      </w:r>
      <w:r w:rsidR="00E92E0E" w:rsidRPr="00E92E0E">
        <w:rPr>
          <w:rFonts w:eastAsia="DengXian" w:hint="eastAsia"/>
          <w:spacing w:val="-2"/>
          <w:lang w:eastAsia="zh-CN"/>
        </w:rPr>
        <w:t>（</w:t>
      </w:r>
      <w:r w:rsidR="00E92E0E" w:rsidRPr="00E92E0E">
        <w:rPr>
          <w:rFonts w:eastAsia="DengXian"/>
          <w:spacing w:val="0"/>
          <w:lang w:eastAsia="zh-CN"/>
        </w:rPr>
        <w:t>Attorney General</w:t>
      </w:r>
      <w:r w:rsidR="00E92E0E" w:rsidRPr="00E92E0E">
        <w:rPr>
          <w:rFonts w:eastAsia="DengXian" w:hint="eastAsia"/>
          <w:lang w:eastAsia="zh-CN"/>
        </w:rPr>
        <w:t>）在议会解释：</w:t>
      </w:r>
    </w:p>
    <w:p w:rsidR="009E1165" w:rsidRPr="00255C88" w:rsidRDefault="00E92E0E" w:rsidP="003D0B81">
      <w:pPr>
        <w:ind w:left="851" w:right="839" w:hanging="142"/>
        <w:rPr>
          <w:lang w:val="x-none" w:eastAsia="zh-CN"/>
        </w:rPr>
      </w:pPr>
      <w:r w:rsidRPr="00E92E0E">
        <w:rPr>
          <w:rFonts w:eastAsia="DengXian" w:hint="eastAsia"/>
          <w:lang w:val="x-none" w:eastAsia="zh-CN"/>
        </w:rPr>
        <w:t>“</w:t>
      </w:r>
      <w:r w:rsidRPr="00E92E0E">
        <w:rPr>
          <w:rFonts w:eastAsia="DengXian" w:hint="eastAsia"/>
          <w:spacing w:val="0"/>
          <w:lang w:val="x-none" w:eastAsia="zh-CN"/>
        </w:rPr>
        <w:t>…</w:t>
      </w:r>
      <w:r w:rsidRPr="00E92E0E">
        <w:rPr>
          <w:rFonts w:eastAsia="DengXian" w:hint="eastAsia"/>
          <w:lang w:val="x-none" w:eastAsia="zh-CN"/>
        </w:rPr>
        <w:t>…</w:t>
      </w:r>
      <w:r w:rsidRPr="00E92E0E">
        <w:rPr>
          <w:rFonts w:eastAsia="DengXian" w:hint="eastAsia"/>
          <w:lang w:val="en-US" w:eastAsia="zh-CN"/>
        </w:rPr>
        <w:t>在类似这些案例的案件中，这项法例容许控方有</w:t>
      </w:r>
      <w:r w:rsidRPr="00E92E0E">
        <w:rPr>
          <w:rFonts w:eastAsia="DengXian" w:hint="eastAsia"/>
          <w:spacing w:val="36"/>
          <w:lang w:val="en-US" w:eastAsia="zh-CN"/>
        </w:rPr>
        <w:t>几项控罪选择。控方可视乎每宗案件的案情从中选择。</w:t>
      </w:r>
      <w:r w:rsidRPr="00E92E0E">
        <w:rPr>
          <w:rFonts w:eastAsia="DengXian" w:hint="eastAsia"/>
          <w:lang w:val="en-US" w:eastAsia="zh-CN"/>
        </w:rPr>
        <w:t>一名或两名疑犯可能同时被控导致死亡或严重伤害的罪名和刑事忽略的交替罪名，或只是被控上述其中一项罪名。在一些案件中，可能只有一名疑犯被</w:t>
      </w:r>
      <w:r w:rsidRPr="00E92E0E">
        <w:rPr>
          <w:rFonts w:eastAsia="DengXian" w:hint="eastAsia"/>
          <w:lang w:eastAsia="zh-CN"/>
        </w:rPr>
        <w:t>落案起诉</w:t>
      </w:r>
      <w:r w:rsidRPr="00E92E0E">
        <w:rPr>
          <w:rFonts w:eastAsia="DengXian" w:hint="eastAsia"/>
          <w:lang w:val="en-US" w:eastAsia="zh-CN"/>
        </w:rPr>
        <w:t>。”</w:t>
      </w:r>
      <w:r w:rsidRPr="00255C88">
        <w:rPr>
          <w:lang w:eastAsia="zh-CN"/>
        </w:rPr>
        <w:t>‍</w:t>
      </w:r>
      <w:r w:rsidR="009E1165" w:rsidRPr="00255C88">
        <w:rPr>
          <w:rStyle w:val="FootnoteReference"/>
        </w:rPr>
        <w:footnoteReference w:id="220"/>
      </w:r>
      <w:r w:rsidR="009E1165" w:rsidRPr="00255C88">
        <w:rPr>
          <w:lang w:eastAsia="zh-CN"/>
        </w:rPr>
        <w:t xml:space="preserve"> </w:t>
      </w:r>
    </w:p>
    <w:p w:rsidR="009E1165" w:rsidRPr="00255C88" w:rsidRDefault="009E1165" w:rsidP="003D0B81">
      <w:pPr>
        <w:rPr>
          <w:lang w:val="x-none" w:eastAsia="zh-CN"/>
        </w:rPr>
      </w:pPr>
      <w:r w:rsidRPr="00255C88">
        <w:rPr>
          <w:lang w:val="x-none" w:eastAsia="zh-CN"/>
        </w:rPr>
        <w:t>7.1</w:t>
      </w:r>
      <w:r w:rsidRPr="00255C88">
        <w:rPr>
          <w:rFonts w:hint="eastAsia"/>
          <w:lang w:val="x-none" w:eastAsia="zh-CN"/>
        </w:rPr>
        <w:t>2</w:t>
      </w:r>
      <w:r w:rsidRPr="00255C88">
        <w:rPr>
          <w:lang w:val="x-none" w:eastAsia="zh-CN"/>
        </w:rPr>
        <w:tab/>
      </w:r>
      <w:r w:rsidR="00E92E0E" w:rsidRPr="00E92E0E">
        <w:rPr>
          <w:rFonts w:eastAsia="DengXian" w:hint="eastAsia"/>
          <w:lang w:val="x-none" w:eastAsia="zh-CN"/>
        </w:rPr>
        <w:t>同样地，英格兰的相应罪行</w:t>
      </w:r>
      <w:r w:rsidR="00E92E0E" w:rsidRPr="00255C88">
        <w:rPr>
          <w:lang w:eastAsia="zh-CN"/>
        </w:rPr>
        <w:t>‍</w:t>
      </w:r>
      <w:r w:rsidRPr="00255C88">
        <w:rPr>
          <w:rStyle w:val="FootnoteReference"/>
        </w:rPr>
        <w:footnoteReference w:id="221"/>
      </w:r>
      <w:r w:rsidR="00E92E0E" w:rsidRPr="00E92E0E">
        <w:rPr>
          <w:rFonts w:eastAsia="DengXian"/>
          <w:lang w:eastAsia="zh-CN"/>
        </w:rPr>
        <w:t xml:space="preserve"> </w:t>
      </w:r>
      <w:r w:rsidR="00E92E0E" w:rsidRPr="00E92E0E">
        <w:rPr>
          <w:rFonts w:eastAsia="DengXian" w:hint="eastAsia"/>
          <w:lang w:val="x-none" w:eastAsia="zh-CN"/>
        </w:rPr>
        <w:t>亦可与谋杀、误杀或因受害人死亡或身体受严重伤害而引致的其他控罪合并于同一公诉书内。</w:t>
      </w:r>
      <w:r w:rsidR="00E92E0E" w:rsidRPr="00255C88">
        <w:rPr>
          <w:lang w:eastAsia="zh-CN"/>
        </w:rPr>
        <w:t>‍</w:t>
      </w:r>
      <w:r w:rsidRPr="00255C88">
        <w:rPr>
          <w:rStyle w:val="FootnoteReference"/>
        </w:rPr>
        <w:footnoteReference w:id="222"/>
      </w:r>
      <w:r w:rsidR="00E92E0E" w:rsidRPr="00E92E0E">
        <w:rPr>
          <w:rFonts w:eastAsia="DengXian"/>
          <w:lang w:eastAsia="zh-CN"/>
        </w:rPr>
        <w:t xml:space="preserve"> </w:t>
      </w:r>
      <w:r w:rsidR="00E92E0E" w:rsidRPr="00E92E0E">
        <w:rPr>
          <w:rFonts w:eastAsia="DengXian" w:hint="eastAsia"/>
          <w:lang w:eastAsia="zh-CN"/>
        </w:rPr>
        <w:t>倘被告人同时被控英格兰的相应罪行和谋杀或误杀，而被裁定谋杀或误杀罪名成立，陪审团便无须就英格兰的相应罪行作出裁决。</w:t>
      </w:r>
      <w:r w:rsidR="00E92E0E" w:rsidRPr="00255C88">
        <w:rPr>
          <w:lang w:eastAsia="zh-CN"/>
        </w:rPr>
        <w:t>‍</w:t>
      </w:r>
      <w:r w:rsidRPr="00255C88">
        <w:rPr>
          <w:rStyle w:val="FootnoteReference"/>
        </w:rPr>
        <w:footnoteReference w:id="223"/>
      </w:r>
      <w:r w:rsidR="00E92E0E" w:rsidRPr="00E92E0E">
        <w:rPr>
          <w:rFonts w:eastAsia="DengXian"/>
          <w:lang w:eastAsia="zh-CN"/>
        </w:rPr>
        <w:t xml:space="preserve"> </w:t>
      </w:r>
      <w:r w:rsidR="00E92E0E" w:rsidRPr="00E92E0E">
        <w:rPr>
          <w:rFonts w:eastAsia="DengXian" w:hint="eastAsia"/>
          <w:lang w:eastAsia="zh-CN"/>
        </w:rPr>
        <w:t>有关政策的目标仍然是在适当情况下对施虐者控以谋杀或误杀：</w:t>
      </w:r>
    </w:p>
    <w:p w:rsidR="009E1165" w:rsidRPr="00255C88" w:rsidRDefault="00E92E0E" w:rsidP="003D0B81">
      <w:pPr>
        <w:ind w:left="851" w:right="839" w:hanging="142"/>
        <w:rPr>
          <w:lang w:val="x-none" w:eastAsia="zh-CN"/>
        </w:rPr>
      </w:pPr>
      <w:r w:rsidRPr="00E92E0E">
        <w:rPr>
          <w:rFonts w:eastAsia="DengXian" w:hint="eastAsia"/>
          <w:lang w:val="x-none" w:eastAsia="zh-CN"/>
        </w:rPr>
        <w:lastRenderedPageBreak/>
        <w:t>“尽管住户内所有对儿童或易受伤害成年人死亡负有责任的人均可因新订的罪行而被控告，甚至是在以往无法提出控罪的情况下亦然，但</w:t>
      </w:r>
      <w:r w:rsidRPr="00E92E0E">
        <w:rPr>
          <w:rFonts w:eastAsia="DengXian" w:hint="eastAsia"/>
          <w:lang w:eastAsia="zh-CN"/>
        </w:rPr>
        <w:t>有关政策的目标仍然是在适当情况下应揪出导致该儿童或易受伤害成年人死亡的元凶，以谋杀或误杀将其定罪。</w:t>
      </w:r>
      <w:r w:rsidRPr="00E92E0E">
        <w:rPr>
          <w:rFonts w:eastAsia="DengXian" w:hint="eastAsia"/>
          <w:lang w:val="en-US" w:eastAsia="zh-CN"/>
        </w:rPr>
        <w:t>”</w:t>
      </w:r>
      <w:r w:rsidRPr="00255C88">
        <w:rPr>
          <w:lang w:eastAsia="zh-CN"/>
        </w:rPr>
        <w:t>‍</w:t>
      </w:r>
      <w:r w:rsidR="009E1165" w:rsidRPr="00255C88">
        <w:rPr>
          <w:rStyle w:val="FootnoteReference"/>
        </w:rPr>
        <w:footnoteReference w:id="224"/>
      </w:r>
      <w:r w:rsidR="009E1165" w:rsidRPr="00255C88">
        <w:rPr>
          <w:lang w:eastAsia="zh-CN"/>
        </w:rPr>
        <w:t xml:space="preserve"> </w:t>
      </w:r>
    </w:p>
    <w:p w:rsidR="009E1165" w:rsidRPr="00255C88" w:rsidRDefault="009E1165" w:rsidP="003D0B81">
      <w:pPr>
        <w:rPr>
          <w:lang w:val="x-none" w:eastAsia="zh-HK"/>
        </w:rPr>
      </w:pPr>
      <w:r w:rsidRPr="00255C88">
        <w:rPr>
          <w:lang w:val="x-none" w:eastAsia="zh-CN"/>
        </w:rPr>
        <w:t>7.1</w:t>
      </w:r>
      <w:r w:rsidRPr="00255C88">
        <w:rPr>
          <w:rFonts w:hint="eastAsia"/>
          <w:lang w:val="x-none" w:eastAsia="zh-CN"/>
        </w:rPr>
        <w:t>3</w:t>
      </w:r>
      <w:r w:rsidRPr="00255C88">
        <w:rPr>
          <w:lang w:val="x-none" w:eastAsia="zh-CN"/>
        </w:rPr>
        <w:tab/>
      </w:r>
      <w:r w:rsidR="00E92E0E" w:rsidRPr="00E92E0E">
        <w:rPr>
          <w:rFonts w:eastAsia="DengXian" w:hint="eastAsia"/>
          <w:spacing w:val="36"/>
          <w:lang w:val="x-none" w:eastAsia="zh-CN"/>
        </w:rPr>
        <w:t>除政策目标外，在</w:t>
      </w:r>
      <w:r w:rsidRPr="00BF6426">
        <w:rPr>
          <w:rFonts w:hint="eastAsia"/>
          <w:spacing w:val="36"/>
          <w:lang w:val="x-none" w:eastAsia="zh-CN"/>
        </w:rPr>
        <w:t>2004</w:t>
      </w:r>
      <w:r w:rsidR="00E92E0E" w:rsidRPr="00E92E0E">
        <w:rPr>
          <w:rFonts w:eastAsia="DengXian" w:hint="eastAsia"/>
          <w:spacing w:val="36"/>
          <w:lang w:val="x-none" w:eastAsia="zh-CN"/>
        </w:rPr>
        <w:t>年实施的英格兰模式下的真实案例，</w:t>
      </w:r>
      <w:r w:rsidR="00E92E0E" w:rsidRPr="00E92E0E">
        <w:rPr>
          <w:rFonts w:eastAsia="DengXian" w:hint="eastAsia"/>
          <w:lang w:val="x-none" w:eastAsia="zh-CN"/>
        </w:rPr>
        <w:t>对香港亦甚有参考价值。这些案例均显示控方并无舍难取易，只对旁观者控以英格兰的相应罪行，而没有对</w:t>
      </w:r>
      <w:proofErr w:type="gramStart"/>
      <w:r w:rsidR="00E92E0E" w:rsidRPr="00E92E0E">
        <w:rPr>
          <w:rFonts w:eastAsia="DengXian" w:hint="eastAsia"/>
          <w:lang w:val="x-none" w:eastAsia="zh-CN"/>
        </w:rPr>
        <w:t>施虐者控以</w:t>
      </w:r>
      <w:proofErr w:type="gramEnd"/>
      <w:r w:rsidR="00E92E0E" w:rsidRPr="00E92E0E">
        <w:rPr>
          <w:rFonts w:eastAsia="DengXian" w:hint="eastAsia"/>
          <w:lang w:val="x-none" w:eastAsia="zh-CN"/>
        </w:rPr>
        <w:t>导致虐待的罪行，例如谋杀或误杀。视乎证据而定，旁观者和施虐者均会被控与其相称的罪行。首先，在</w:t>
      </w:r>
      <w:r w:rsidRPr="00255C88">
        <w:rPr>
          <w:rFonts w:hint="eastAsia"/>
          <w:i/>
          <w:spacing w:val="0"/>
          <w:lang w:val="x-none" w:eastAsia="zh-CN"/>
        </w:rPr>
        <w:t>R</w:t>
      </w:r>
      <w:r w:rsidRPr="00255C88">
        <w:rPr>
          <w:i/>
          <w:spacing w:val="0"/>
          <w:lang w:val="x-none" w:eastAsia="zh-HK"/>
        </w:rPr>
        <w:t xml:space="preserve"> </w:t>
      </w:r>
      <w:r w:rsidRPr="00255C88">
        <w:rPr>
          <w:rFonts w:hint="eastAsia"/>
          <w:i/>
          <w:spacing w:val="0"/>
          <w:lang w:val="x-none" w:eastAsia="zh-HK"/>
        </w:rPr>
        <w:t>v Khan</w:t>
      </w:r>
      <w:r w:rsidR="00E92E0E" w:rsidRPr="00E92E0E">
        <w:rPr>
          <w:rFonts w:eastAsia="DengXian" w:hint="eastAsia"/>
          <w:lang w:val="x-none" w:eastAsia="zh-CN"/>
        </w:rPr>
        <w:t>，</w:t>
      </w:r>
      <w:r w:rsidR="00E92E0E" w:rsidRPr="00255C88">
        <w:rPr>
          <w:lang w:eastAsia="zh-CN"/>
        </w:rPr>
        <w:t>‍</w:t>
      </w:r>
      <w:r w:rsidRPr="00255C88">
        <w:rPr>
          <w:rStyle w:val="FootnoteReference"/>
        </w:rPr>
        <w:footnoteReference w:id="225"/>
      </w:r>
      <w:r w:rsidR="00E92E0E" w:rsidRPr="00E92E0E">
        <w:rPr>
          <w:rFonts w:eastAsia="DengXian"/>
          <w:lang w:eastAsia="zh-CN"/>
        </w:rPr>
        <w:t xml:space="preserve"> </w:t>
      </w:r>
      <w:r w:rsidR="00E92E0E" w:rsidRPr="00E92E0E">
        <w:rPr>
          <w:rFonts w:eastAsia="DengXian" w:hint="eastAsia"/>
          <w:lang w:eastAsia="zh-CN"/>
        </w:rPr>
        <w:t>施虐者（</w:t>
      </w:r>
      <w:r w:rsidR="00E92E0E" w:rsidRPr="00E92E0E">
        <w:rPr>
          <w:rFonts w:eastAsia="DengXian"/>
          <w:lang w:eastAsia="zh-CN"/>
        </w:rPr>
        <w:t>K</w:t>
      </w:r>
      <w:r w:rsidR="00E92E0E" w:rsidRPr="00E92E0E">
        <w:rPr>
          <w:rFonts w:eastAsia="DengXian" w:hint="eastAsia"/>
          <w:lang w:eastAsia="zh-CN"/>
        </w:rPr>
        <w:t>）被裁定犯了导致谋杀其</w:t>
      </w:r>
      <w:r w:rsidR="00E92E0E" w:rsidRPr="00E92E0E">
        <w:rPr>
          <w:rFonts w:eastAsia="DengXian"/>
          <w:lang w:eastAsia="zh-CN"/>
        </w:rPr>
        <w:t>19</w:t>
      </w:r>
      <w:r w:rsidR="00E92E0E" w:rsidRPr="00E92E0E">
        <w:rPr>
          <w:rFonts w:eastAsia="DengXian" w:hint="eastAsia"/>
          <w:lang w:eastAsia="zh-CN"/>
        </w:rPr>
        <w:t>岁妻子（</w:t>
      </w:r>
      <w:r w:rsidR="00E92E0E" w:rsidRPr="00E92E0E">
        <w:rPr>
          <w:rFonts w:eastAsia="DengXian"/>
          <w:lang w:eastAsia="zh-CN"/>
        </w:rPr>
        <w:t>S</w:t>
      </w:r>
      <w:r w:rsidR="00E92E0E" w:rsidRPr="00E92E0E">
        <w:rPr>
          <w:rFonts w:eastAsia="DengXian" w:hint="eastAsia"/>
          <w:lang w:eastAsia="zh-CN"/>
        </w:rPr>
        <w:t>）的罪行，而</w:t>
      </w:r>
      <w:r w:rsidR="00E92E0E" w:rsidRPr="00E92E0E">
        <w:rPr>
          <w:rFonts w:eastAsia="DengXian"/>
          <w:lang w:eastAsia="zh-CN"/>
        </w:rPr>
        <w:t>K</w:t>
      </w:r>
      <w:r w:rsidR="00E92E0E" w:rsidRPr="00E92E0E">
        <w:rPr>
          <w:rFonts w:eastAsia="DengXian" w:hint="eastAsia"/>
          <w:lang w:eastAsia="zh-CN"/>
        </w:rPr>
        <w:t>的母亲、</w:t>
      </w:r>
      <w:r w:rsidR="00E92E0E" w:rsidRPr="00E92E0E">
        <w:rPr>
          <w:rFonts w:eastAsia="DengXian"/>
          <w:lang w:eastAsia="zh-CN"/>
        </w:rPr>
        <w:t>K</w:t>
      </w:r>
      <w:r w:rsidR="00E92E0E" w:rsidRPr="00E92E0E">
        <w:rPr>
          <w:rFonts w:eastAsia="DengXian" w:hint="eastAsia"/>
          <w:lang w:eastAsia="zh-CN"/>
        </w:rPr>
        <w:t>的两名姊妹（也是</w:t>
      </w:r>
      <w:r w:rsidR="00E92E0E" w:rsidRPr="00E92E0E">
        <w:rPr>
          <w:rFonts w:eastAsia="DengXian"/>
          <w:lang w:eastAsia="zh-CN"/>
        </w:rPr>
        <w:t>S</w:t>
      </w:r>
      <w:r w:rsidR="00E92E0E" w:rsidRPr="00E92E0E">
        <w:rPr>
          <w:rFonts w:eastAsia="DengXian" w:hint="eastAsia"/>
          <w:lang w:eastAsia="zh-CN"/>
        </w:rPr>
        <w:t>的表姐）和其中一名姊妹的丈夫同被裁定任由</w:t>
      </w:r>
      <w:r w:rsidR="00E92E0E" w:rsidRPr="00E92E0E">
        <w:rPr>
          <w:rFonts w:eastAsia="DengXian"/>
          <w:lang w:eastAsia="zh-CN"/>
        </w:rPr>
        <w:t>S</w:t>
      </w:r>
      <w:r w:rsidR="00E92E0E" w:rsidRPr="00E92E0E">
        <w:rPr>
          <w:rFonts w:eastAsia="DengXian" w:hint="eastAsia"/>
          <w:lang w:eastAsia="zh-CN"/>
        </w:rPr>
        <w:t>死亡而犯了英格兰的相应罪行。</w:t>
      </w:r>
      <w:r w:rsidR="00E92E0E" w:rsidRPr="00255C88">
        <w:rPr>
          <w:lang w:eastAsia="zh-CN"/>
        </w:rPr>
        <w:t>‍</w:t>
      </w:r>
      <w:r w:rsidRPr="00255C88">
        <w:rPr>
          <w:rStyle w:val="FootnoteReference"/>
        </w:rPr>
        <w:footnoteReference w:id="226"/>
      </w:r>
      <w:r w:rsidRPr="00255C88">
        <w:rPr>
          <w:lang w:eastAsia="zh-CN"/>
        </w:rPr>
        <w:t xml:space="preserve"> </w:t>
      </w:r>
    </w:p>
    <w:p w:rsidR="009E1165" w:rsidRPr="00255C88" w:rsidRDefault="009E1165" w:rsidP="003D0B81">
      <w:pPr>
        <w:rPr>
          <w:lang w:val="en-US" w:eastAsia="zh-HK"/>
        </w:rPr>
      </w:pPr>
      <w:r w:rsidRPr="00255C88">
        <w:rPr>
          <w:lang w:val="x-none" w:eastAsia="zh-CN"/>
        </w:rPr>
        <w:t>7.</w:t>
      </w:r>
      <w:r w:rsidRPr="00255C88">
        <w:rPr>
          <w:rFonts w:hint="eastAsia"/>
          <w:lang w:val="x-none" w:eastAsia="zh-CN"/>
        </w:rPr>
        <w:t>14</w:t>
      </w:r>
      <w:r w:rsidRPr="00255C88">
        <w:rPr>
          <w:lang w:val="x-none" w:eastAsia="zh-CN"/>
        </w:rPr>
        <w:tab/>
      </w:r>
      <w:r w:rsidR="00E92E0E" w:rsidRPr="00E92E0E">
        <w:rPr>
          <w:rFonts w:eastAsia="DengXian" w:hint="eastAsia"/>
          <w:spacing w:val="36"/>
          <w:lang w:val="x-none" w:eastAsia="zh-CN"/>
        </w:rPr>
        <w:t>在</w:t>
      </w:r>
      <w:r w:rsidRPr="00BF6426">
        <w:rPr>
          <w:rFonts w:hint="eastAsia"/>
          <w:i/>
          <w:spacing w:val="36"/>
          <w:lang w:val="x-none" w:eastAsia="zh-CN"/>
        </w:rPr>
        <w:t>R</w:t>
      </w:r>
      <w:r w:rsidRPr="00BF6426">
        <w:rPr>
          <w:i/>
          <w:spacing w:val="36"/>
          <w:lang w:val="x-none" w:eastAsia="zh-CN"/>
        </w:rPr>
        <w:t xml:space="preserve"> </w:t>
      </w:r>
      <w:r w:rsidRPr="00BF6426">
        <w:rPr>
          <w:rFonts w:hint="eastAsia"/>
          <w:i/>
          <w:spacing w:val="36"/>
          <w:lang w:val="x-none" w:eastAsia="zh-CN"/>
        </w:rPr>
        <w:t>v</w:t>
      </w:r>
      <w:r w:rsidRPr="00BF6426">
        <w:rPr>
          <w:i/>
          <w:spacing w:val="36"/>
          <w:lang w:val="x-none" w:eastAsia="zh-CN"/>
        </w:rPr>
        <w:t xml:space="preserve"> Morgan and Cole</w:t>
      </w:r>
      <w:r w:rsidR="00E92E0E" w:rsidRPr="00E92E0E">
        <w:rPr>
          <w:rFonts w:eastAsia="DengXian" w:hint="eastAsia"/>
          <w:spacing w:val="36"/>
          <w:lang w:val="x-none" w:eastAsia="zh-CN"/>
        </w:rPr>
        <w:t>，</w:t>
      </w:r>
      <w:r w:rsidR="00E92E0E" w:rsidRPr="00BF6426">
        <w:rPr>
          <w:spacing w:val="36"/>
          <w:lang w:eastAsia="zh-CN"/>
        </w:rPr>
        <w:t>‍</w:t>
      </w:r>
      <w:r w:rsidRPr="00BF6426">
        <w:rPr>
          <w:rStyle w:val="FootnoteReference"/>
          <w:spacing w:val="36"/>
        </w:rPr>
        <w:footnoteReference w:id="227"/>
      </w:r>
      <w:r w:rsidR="00E92E0E" w:rsidRPr="00E92E0E">
        <w:rPr>
          <w:rFonts w:eastAsia="DengXian"/>
          <w:spacing w:val="36"/>
          <w:lang w:eastAsia="zh-CN"/>
        </w:rPr>
        <w:t xml:space="preserve"> </w:t>
      </w:r>
      <w:r w:rsidR="00E92E0E" w:rsidRPr="00E92E0E">
        <w:rPr>
          <w:rFonts w:eastAsia="DengXian" w:hint="eastAsia"/>
          <w:spacing w:val="36"/>
          <w:lang w:eastAsia="zh-CN"/>
        </w:rPr>
        <w:t>被告人是一个九星期大男婴的父母，</w:t>
      </w:r>
      <w:r w:rsidR="00E92E0E" w:rsidRPr="00E92E0E">
        <w:rPr>
          <w:rFonts w:eastAsia="DengXian" w:hint="eastAsia"/>
          <w:lang w:eastAsia="zh-CN"/>
        </w:rPr>
        <w:t>男婴在他们照顾期间死于家中。两名被告人被裁定谋杀和误杀罪名不成立，但被裁定犯了英格兰的相应罪行（即导致或任由儿童死亡罪），以及</w:t>
      </w:r>
      <w:r w:rsidR="00E92E0E" w:rsidRPr="00E92E0E">
        <w:rPr>
          <w:rFonts w:eastAsia="DengXian" w:hint="eastAsia"/>
          <w:lang w:val="en-US" w:eastAsia="zh-CN"/>
        </w:rPr>
        <w:t>残酷对待儿童罪。</w:t>
      </w:r>
      <w:r w:rsidR="00E92E0E" w:rsidRPr="00255C88">
        <w:rPr>
          <w:lang w:eastAsia="zh-CN"/>
        </w:rPr>
        <w:t>‍</w:t>
      </w:r>
      <w:r w:rsidRPr="00255C88">
        <w:rPr>
          <w:rStyle w:val="FootnoteReference"/>
        </w:rPr>
        <w:footnoteReference w:id="228"/>
      </w:r>
      <w:r w:rsidR="00E92E0E" w:rsidRPr="00E92E0E">
        <w:rPr>
          <w:rFonts w:eastAsia="DengXian"/>
          <w:lang w:eastAsia="zh-CN"/>
        </w:rPr>
        <w:t xml:space="preserve"> </w:t>
      </w:r>
      <w:r w:rsidR="00E92E0E" w:rsidRPr="00E92E0E">
        <w:rPr>
          <w:rFonts w:eastAsia="DengXian" w:hint="eastAsia"/>
          <w:lang w:val="en-US" w:eastAsia="zh-CN"/>
        </w:rPr>
        <w:t>法庭的评论如下：</w:t>
      </w:r>
    </w:p>
    <w:p w:rsidR="009E1165" w:rsidRPr="00255C88" w:rsidRDefault="00E92E0E" w:rsidP="003D0B81">
      <w:pPr>
        <w:ind w:left="851" w:right="839" w:hanging="142"/>
        <w:rPr>
          <w:lang w:val="x-none" w:eastAsia="zh-CN"/>
        </w:rPr>
      </w:pPr>
      <w:r w:rsidRPr="00E92E0E">
        <w:rPr>
          <w:rFonts w:eastAsia="DengXian" w:hint="eastAsia"/>
          <w:lang w:val="x-none" w:eastAsia="zh-CN"/>
        </w:rPr>
        <w:t>“</w:t>
      </w:r>
      <w:r w:rsidR="009E1165" w:rsidRPr="00255C88">
        <w:rPr>
          <w:rFonts w:hint="eastAsia"/>
          <w:lang w:val="x-none" w:eastAsia="zh-CN"/>
        </w:rPr>
        <w:t>36</w:t>
      </w:r>
      <w:r w:rsidRPr="00E92E0E">
        <w:rPr>
          <w:rFonts w:eastAsia="DengXian" w:hint="eastAsia"/>
          <w:spacing w:val="0"/>
          <w:lang w:val="x-none" w:eastAsia="zh-CN"/>
        </w:rPr>
        <w:t>…</w:t>
      </w:r>
      <w:r w:rsidRPr="00E92E0E">
        <w:rPr>
          <w:rFonts w:eastAsia="DengXian" w:hint="eastAsia"/>
          <w:lang w:val="x-none" w:eastAsia="zh-CN"/>
        </w:rPr>
        <w:t>…陪审团裁定谋杀和误杀罪名不成立，表明无法肯定被告人当中是谁导致该儿童死亡。陪审团裁定〔英格兰的相应罪行〕罪名成立，确定两名被告人均须就该儿童死亡负上刑事责任。</w:t>
      </w:r>
      <w:r w:rsidRPr="00E92E0E">
        <w:rPr>
          <w:rFonts w:eastAsia="DengXian" w:hint="eastAsia"/>
          <w:lang w:val="en-US" w:eastAsia="zh-CN"/>
        </w:rPr>
        <w:t>”</w:t>
      </w:r>
    </w:p>
    <w:p w:rsidR="009E1165" w:rsidRPr="00255C88" w:rsidRDefault="009E1165" w:rsidP="003D0B81">
      <w:pPr>
        <w:rPr>
          <w:rFonts w:ascii="新細明體" w:hAnsi="新細明體" w:cs="新細明體"/>
          <w:lang w:val="x-none" w:eastAsia="zh-HK"/>
        </w:rPr>
      </w:pPr>
      <w:r w:rsidRPr="00255C88">
        <w:rPr>
          <w:lang w:val="x-none" w:eastAsia="zh-CN"/>
        </w:rPr>
        <w:t>7.</w:t>
      </w:r>
      <w:r w:rsidRPr="00255C88">
        <w:rPr>
          <w:rFonts w:hint="eastAsia"/>
          <w:lang w:val="x-none" w:eastAsia="zh-CN"/>
        </w:rPr>
        <w:t>15</w:t>
      </w:r>
      <w:r w:rsidRPr="00255C88">
        <w:rPr>
          <w:lang w:val="x-none" w:eastAsia="zh-CN"/>
        </w:rPr>
        <w:tab/>
      </w:r>
      <w:r w:rsidR="00E92E0E" w:rsidRPr="00E92E0E">
        <w:rPr>
          <w:rFonts w:eastAsia="DengXian" w:hint="eastAsia"/>
          <w:lang w:val="x-none" w:eastAsia="zh-CN"/>
        </w:rPr>
        <w:t>有回应者忧虑建议的罪行会鼓励检控人员舍难取易，只</w:t>
      </w:r>
      <w:r w:rsidR="00E92E0E" w:rsidRPr="00E92E0E">
        <w:rPr>
          <w:rFonts w:eastAsia="DengXian" w:hint="eastAsia"/>
          <w:lang w:eastAsia="zh-CN"/>
        </w:rPr>
        <w:t>控告</w:t>
      </w:r>
      <w:r w:rsidR="00E92E0E" w:rsidRPr="00E92E0E">
        <w:rPr>
          <w:rFonts w:eastAsia="DengXian" w:hint="eastAsia"/>
          <w:lang w:val="x-none" w:eastAsia="zh-CN"/>
        </w:rPr>
        <w:t>旁观者，而没有对施虐者控以导致虐待的罪行，例如谋杀、误杀或《侵害人身罪条例》第</w:t>
      </w:r>
      <w:r w:rsidRPr="00255C88">
        <w:rPr>
          <w:rFonts w:hint="eastAsia"/>
          <w:lang w:val="x-none" w:eastAsia="zh-CN"/>
        </w:rPr>
        <w:t>27</w:t>
      </w:r>
      <w:r w:rsidR="00E92E0E" w:rsidRPr="00E92E0E">
        <w:rPr>
          <w:rFonts w:eastAsia="DengXian" w:hint="eastAsia"/>
          <w:lang w:val="x-none" w:eastAsia="zh-CN"/>
        </w:rPr>
        <w:t>条所订的虐待或忽略儿童罪。上述</w:t>
      </w:r>
      <w:r w:rsidR="00E92E0E" w:rsidRPr="00E92E0E">
        <w:rPr>
          <w:rFonts w:ascii="新細明體" w:eastAsia="DengXian" w:hAnsi="新細明體" w:cs="新細明體" w:hint="eastAsia"/>
          <w:lang w:val="x-none" w:eastAsia="zh-CN"/>
        </w:rPr>
        <w:t>英格兰模式下的案例可释除这些忧虑。</w:t>
      </w:r>
    </w:p>
    <w:p w:rsidR="009E1165" w:rsidRPr="00255C88" w:rsidRDefault="009E1165" w:rsidP="003D0B81">
      <w:pPr>
        <w:rPr>
          <w:lang w:eastAsia="zh-CN"/>
        </w:rPr>
      </w:pPr>
      <w:r w:rsidRPr="00255C88">
        <w:rPr>
          <w:lang w:val="x-none" w:eastAsia="zh-CN"/>
        </w:rPr>
        <w:t>7.</w:t>
      </w:r>
      <w:r w:rsidRPr="00255C88">
        <w:rPr>
          <w:rFonts w:hint="eastAsia"/>
          <w:lang w:val="x-none" w:eastAsia="zh-CN"/>
        </w:rPr>
        <w:t>1</w:t>
      </w:r>
      <w:r w:rsidRPr="00255C88">
        <w:rPr>
          <w:lang w:val="x-none" w:eastAsia="zh-CN"/>
        </w:rPr>
        <w:t>6</w:t>
      </w:r>
      <w:r w:rsidRPr="00255C88">
        <w:rPr>
          <w:lang w:val="x-none" w:eastAsia="zh-CN"/>
        </w:rPr>
        <w:tab/>
      </w:r>
      <w:r w:rsidR="00E92E0E" w:rsidRPr="00E92E0E">
        <w:rPr>
          <w:rFonts w:eastAsia="DengXian" w:hint="eastAsia"/>
          <w:spacing w:val="40"/>
          <w:lang w:val="x-none" w:eastAsia="zh-CN"/>
        </w:rPr>
        <w:t>然而我们注意到有一点</w:t>
      </w:r>
      <w:r w:rsidR="00E92E0E" w:rsidRPr="00E92E0E">
        <w:rPr>
          <w:rFonts w:ascii="新細明體" w:eastAsia="DengXian" w:hAnsi="新細明體" w:cs="新細明體" w:hint="eastAsia"/>
          <w:spacing w:val="40"/>
          <w:lang w:val="x-none" w:eastAsia="zh-CN"/>
        </w:rPr>
        <w:t>忧虑是</w:t>
      </w:r>
      <w:r w:rsidR="00E92E0E" w:rsidRPr="00E92E0E">
        <w:rPr>
          <w:rFonts w:ascii="新細明體" w:eastAsia="DengXian" w:hAnsi="新細明體" w:cs="新細明體" w:hint="eastAsia"/>
          <w:spacing w:val="40"/>
          <w:lang w:val="en-US" w:eastAsia="zh-CN"/>
        </w:rPr>
        <w:t>：</w:t>
      </w:r>
      <w:r w:rsidR="00E92E0E" w:rsidRPr="00E92E0E">
        <w:rPr>
          <w:rFonts w:ascii="新細明體" w:eastAsia="DengXian" w:hAnsi="新細明體" w:cs="新細明體" w:hint="eastAsia"/>
          <w:spacing w:val="40"/>
          <w:lang w:val="x-none" w:eastAsia="zh-CN"/>
        </w:rPr>
        <w:t>被告人或会试图指称有</w:t>
      </w:r>
      <w:r w:rsidR="00E92E0E" w:rsidRPr="00E92E0E">
        <w:rPr>
          <w:rFonts w:ascii="新細明體" w:eastAsia="DengXian" w:hAnsi="新細明體" w:cs="新細明體" w:hint="eastAsia"/>
          <w:i/>
          <w:lang w:eastAsia="zh-CN"/>
        </w:rPr>
        <w:t>“合理可能性</w:t>
      </w:r>
      <w:r w:rsidR="00E92E0E" w:rsidRPr="00E92E0E">
        <w:rPr>
          <w:rFonts w:ascii="新細明體" w:eastAsia="DengXian" w:hAnsi="新細明體" w:cs="新細明體" w:hint="eastAsia"/>
          <w:lang w:eastAsia="zh-CN"/>
        </w:rPr>
        <w:t>”是他本人</w:t>
      </w:r>
      <w:r w:rsidR="00E92E0E" w:rsidRPr="00E92E0E">
        <w:rPr>
          <w:rFonts w:ascii="新細明體" w:eastAsia="DengXian" w:hAnsi="新細明體" w:cs="新細明體" w:hint="eastAsia"/>
          <w:lang w:val="x-none" w:eastAsia="zh-CN"/>
        </w:rPr>
        <w:t>施虐（故他并非</w:t>
      </w:r>
      <w:r w:rsidR="00E92E0E" w:rsidRPr="00E92E0E">
        <w:rPr>
          <w:rFonts w:ascii="新細明體" w:eastAsia="DengXian" w:hAnsi="新細明體" w:cs="新細明體" w:hint="eastAsia"/>
          <w:lang w:eastAsia="zh-CN"/>
        </w:rPr>
        <w:t>须负罪责的旁观者），由于建议的罪行所针对的是须负罪责的旁观者，因此他无须就建议的</w:t>
      </w:r>
      <w:r w:rsidR="00E92E0E" w:rsidRPr="00E92E0E">
        <w:rPr>
          <w:rFonts w:ascii="新細明體" w:eastAsia="DengXian" w:hAnsi="新細明體" w:cs="新細明體" w:hint="eastAsia"/>
          <w:lang w:eastAsia="zh-CN"/>
        </w:rPr>
        <w:lastRenderedPageBreak/>
        <w:t>罪行负上法律责任。正如咨询文件所讨论，</w:t>
      </w:r>
      <w:r w:rsidR="00E92E0E" w:rsidRPr="00255C88">
        <w:rPr>
          <w:lang w:eastAsia="zh-CN"/>
        </w:rPr>
        <w:t>‍</w:t>
      </w:r>
      <w:r w:rsidRPr="00255C88">
        <w:rPr>
          <w:rStyle w:val="FootnoteReference"/>
        </w:rPr>
        <w:footnoteReference w:id="229"/>
      </w:r>
      <w:r w:rsidR="00E92E0E" w:rsidRPr="00E92E0E">
        <w:rPr>
          <w:rFonts w:eastAsia="DengXian"/>
          <w:lang w:eastAsia="zh-CN"/>
        </w:rPr>
        <w:t xml:space="preserve"> </w:t>
      </w:r>
      <w:r w:rsidR="00E92E0E" w:rsidRPr="00E92E0E">
        <w:rPr>
          <w:rFonts w:eastAsia="DengXian" w:hint="eastAsia"/>
          <w:lang w:eastAsia="zh-CN"/>
        </w:rPr>
        <w:t>南澳大利亚模式和英格兰</w:t>
      </w:r>
      <w:proofErr w:type="gramStart"/>
      <w:r w:rsidR="00E92E0E" w:rsidRPr="00E92E0E">
        <w:rPr>
          <w:rFonts w:eastAsia="DengXian" w:hint="eastAsia"/>
          <w:lang w:eastAsia="zh-CN"/>
        </w:rPr>
        <w:t>模式均订明</w:t>
      </w:r>
      <w:proofErr w:type="gramEnd"/>
      <w:r w:rsidR="00E92E0E" w:rsidRPr="00E92E0E">
        <w:rPr>
          <w:rFonts w:eastAsia="DengXian" w:hint="eastAsia"/>
          <w:lang w:eastAsia="zh-CN"/>
        </w:rPr>
        <w:t>条文，避</w:t>
      </w:r>
      <w:r w:rsidR="00E92E0E" w:rsidRPr="00E92E0E">
        <w:rPr>
          <w:rFonts w:eastAsia="DengXian" w:hint="eastAsia"/>
          <w:lang w:val="en-US" w:eastAsia="zh-CN"/>
        </w:rPr>
        <w:t>免出现这种</w:t>
      </w:r>
      <w:r w:rsidR="00E92E0E" w:rsidRPr="00E92E0E">
        <w:rPr>
          <w:rFonts w:eastAsia="DengXian" w:hint="eastAsia"/>
          <w:i/>
          <w:lang w:val="en-US" w:eastAsia="zh-CN"/>
        </w:rPr>
        <w:t>“反常的结果</w:t>
      </w:r>
      <w:r w:rsidR="00E92E0E" w:rsidRPr="00E92E0E">
        <w:rPr>
          <w:rFonts w:eastAsia="DengXian" w:hint="eastAsia"/>
          <w:i/>
          <w:lang w:eastAsia="zh-CN"/>
        </w:rPr>
        <w:t>”</w:t>
      </w:r>
      <w:r w:rsidR="00E92E0E" w:rsidRPr="00E92E0E">
        <w:rPr>
          <w:rFonts w:eastAsia="DengXian" w:hint="eastAsia"/>
          <w:lang w:eastAsia="zh-CN"/>
        </w:rPr>
        <w:t>。南澳大利亚的相应罪行特别规定：</w:t>
      </w:r>
    </w:p>
    <w:p w:rsidR="009E1165" w:rsidRPr="00255C88" w:rsidRDefault="00E92E0E" w:rsidP="003D0B81">
      <w:pPr>
        <w:ind w:left="851" w:right="839" w:hanging="142"/>
        <w:rPr>
          <w:lang w:val="x-none" w:eastAsia="zh-CN"/>
        </w:rPr>
      </w:pPr>
      <w:r w:rsidRPr="00E92E0E">
        <w:rPr>
          <w:rFonts w:eastAsia="DengXian" w:hint="eastAsia"/>
          <w:lang w:val="x-none" w:eastAsia="zh-CN"/>
        </w:rPr>
        <w:t>“</w:t>
      </w:r>
      <w:r w:rsidRPr="00E92E0E">
        <w:rPr>
          <w:rFonts w:eastAsia="DengXian" w:hint="eastAsia"/>
          <w:spacing w:val="0"/>
          <w:lang w:val="x-none" w:eastAsia="zh-CN"/>
        </w:rPr>
        <w:t>…</w:t>
      </w:r>
      <w:r w:rsidRPr="00E92E0E">
        <w:rPr>
          <w:rFonts w:eastAsia="DengXian" w:hint="eastAsia"/>
          <w:lang w:val="x-none" w:eastAsia="zh-CN"/>
        </w:rPr>
        <w:t>…陪审团即使认为〔导致受害人死亡或受严重伤害的〕非法作为可能由被告人</w:t>
      </w:r>
      <w:proofErr w:type="gramStart"/>
      <w:r w:rsidRPr="00E92E0E">
        <w:rPr>
          <w:rFonts w:eastAsia="DengXian" w:hint="eastAsia"/>
          <w:lang w:val="x-none" w:eastAsia="zh-CN"/>
        </w:rPr>
        <w:t>作出</w:t>
      </w:r>
      <w:proofErr w:type="gramEnd"/>
      <w:r w:rsidRPr="00E92E0E">
        <w:rPr>
          <w:rFonts w:eastAsia="DengXian" w:hint="eastAsia"/>
          <w:lang w:val="x-none" w:eastAsia="zh-CN"/>
        </w:rPr>
        <w:t>，仍可裁断被告人犯了刑事忽略的控罪。</w:t>
      </w:r>
      <w:r w:rsidRPr="00E92E0E">
        <w:rPr>
          <w:rFonts w:eastAsia="DengXian" w:hint="eastAsia"/>
          <w:lang w:val="en-US" w:eastAsia="zh-CN"/>
        </w:rPr>
        <w:t>”</w:t>
      </w:r>
      <w:r w:rsidRPr="00255C88">
        <w:rPr>
          <w:lang w:eastAsia="zh-CN"/>
        </w:rPr>
        <w:t>‍</w:t>
      </w:r>
      <w:r w:rsidR="009E1165" w:rsidRPr="00255C88">
        <w:rPr>
          <w:rStyle w:val="FootnoteReference"/>
        </w:rPr>
        <w:footnoteReference w:id="230"/>
      </w:r>
      <w:r w:rsidR="009E1165" w:rsidRPr="00255C88">
        <w:rPr>
          <w:lang w:eastAsia="zh-CN"/>
        </w:rPr>
        <w:t xml:space="preserve"> </w:t>
      </w:r>
    </w:p>
    <w:p w:rsidR="009E1165" w:rsidRPr="00255C88" w:rsidRDefault="00E92E0E" w:rsidP="003D0B81">
      <w:pPr>
        <w:rPr>
          <w:lang w:eastAsia="zh-CN"/>
        </w:rPr>
      </w:pPr>
      <w:r w:rsidRPr="00E92E0E">
        <w:rPr>
          <w:rFonts w:eastAsia="DengXian" w:hint="eastAsia"/>
          <w:lang w:eastAsia="zh-CN"/>
        </w:rPr>
        <w:t>南澳大利亚律政部长解释这项条文背后的用意：</w:t>
      </w:r>
    </w:p>
    <w:p w:rsidR="009E1165" w:rsidRPr="00255C88" w:rsidRDefault="00E92E0E" w:rsidP="003D0B81">
      <w:pPr>
        <w:ind w:left="851" w:right="839" w:hanging="142"/>
        <w:rPr>
          <w:lang w:val="x-none" w:eastAsia="zh-HK"/>
        </w:rPr>
      </w:pPr>
      <w:r w:rsidRPr="00E92E0E">
        <w:rPr>
          <w:rFonts w:eastAsia="DengXian" w:hint="eastAsia"/>
          <w:lang w:val="x-none" w:eastAsia="zh-CN"/>
        </w:rPr>
        <w:t>“如前所述，刑事忽略罪可以是独立控罪，也可以是</w:t>
      </w:r>
      <w:r w:rsidRPr="00E92E0E">
        <w:rPr>
          <w:rFonts w:eastAsia="DengXian" w:hint="eastAsia"/>
          <w:lang w:eastAsia="zh-CN"/>
        </w:rPr>
        <w:t>导致虐待罪行（即谋杀、误杀或重点是被告人导致或有份导致受害人死亡或受严重伤害的任何其他罪行）的</w:t>
      </w:r>
      <w:r w:rsidRPr="00E92E0E">
        <w:rPr>
          <w:rFonts w:eastAsia="DengXian" w:hint="eastAsia"/>
          <w:lang w:val="x-none" w:eastAsia="zh-CN"/>
        </w:rPr>
        <w:t>交替控罪。</w:t>
      </w:r>
    </w:p>
    <w:p w:rsidR="00F203E4" w:rsidRDefault="00E92E0E" w:rsidP="00F203E4">
      <w:pPr>
        <w:spacing w:before="0" w:after="0"/>
        <w:ind w:left="839" w:right="839"/>
        <w:rPr>
          <w:spacing w:val="32"/>
          <w:lang w:eastAsia="zh-CN"/>
        </w:rPr>
      </w:pPr>
      <w:r w:rsidRPr="00E92E0E">
        <w:rPr>
          <w:rFonts w:eastAsia="DengXian" w:hint="eastAsia"/>
          <w:lang w:val="en-US" w:eastAsia="zh-CN"/>
        </w:rPr>
        <w:t>当某人被控刑事忽略罪时，杀死或伤害受害人的非法作为，是假设由另一人</w:t>
      </w:r>
      <w:proofErr w:type="gramStart"/>
      <w:r w:rsidRPr="00E92E0E">
        <w:rPr>
          <w:rFonts w:eastAsia="DengXian" w:hint="eastAsia"/>
          <w:lang w:val="en-US" w:eastAsia="zh-CN"/>
        </w:rPr>
        <w:t>作出</w:t>
      </w:r>
      <w:proofErr w:type="gramEnd"/>
      <w:r w:rsidRPr="00E92E0E">
        <w:rPr>
          <w:rFonts w:eastAsia="DengXian" w:hint="eastAsia"/>
          <w:lang w:val="en-US" w:eastAsia="zh-CN"/>
        </w:rPr>
        <w:t>的。如受害人被两人或多于两人杀死或伤害，虽然无法得知是谁所为，但明显是其中一人所为，则在这类情况下有可能藉着推翻上述假设而逃过被裁定刑事忽略罪名成立。被控人只需指出，有合理可能性是他本人（而非其他人）杀死或伤害受害人。</w:t>
      </w:r>
      <w:r w:rsidRPr="00E92E0E">
        <w:rPr>
          <w:rFonts w:eastAsia="DengXian" w:hint="eastAsia"/>
          <w:u w:val="single"/>
          <w:lang w:val="en-US" w:eastAsia="zh-CN"/>
        </w:rPr>
        <w:t>为免出现这种反常的结果，法案清楚表明，被控以刑事忽略罪的人，不能藉着指称有合理可</w:t>
      </w:r>
      <w:r w:rsidRPr="00E92E0E">
        <w:rPr>
          <w:rFonts w:eastAsia="DengXian" w:hint="eastAsia"/>
          <w:spacing w:val="32"/>
          <w:u w:val="single"/>
          <w:lang w:val="en-US" w:eastAsia="zh-CN"/>
        </w:rPr>
        <w:t>能性是他本人</w:t>
      </w:r>
      <w:proofErr w:type="gramStart"/>
      <w:r w:rsidRPr="00E92E0E">
        <w:rPr>
          <w:rFonts w:eastAsia="DengXian" w:hint="eastAsia"/>
          <w:spacing w:val="32"/>
          <w:u w:val="single"/>
          <w:lang w:val="en-US" w:eastAsia="zh-CN"/>
        </w:rPr>
        <w:t>作出</w:t>
      </w:r>
      <w:proofErr w:type="gramEnd"/>
      <w:r w:rsidRPr="00E92E0E">
        <w:rPr>
          <w:rFonts w:eastAsia="DengXian" w:hint="eastAsia"/>
          <w:spacing w:val="32"/>
          <w:u w:val="single"/>
          <w:lang w:val="en-US" w:eastAsia="zh-CN"/>
        </w:rPr>
        <w:t>非法作为而逃过被定罪。</w:t>
      </w:r>
      <w:r w:rsidRPr="00E92E0E">
        <w:rPr>
          <w:rFonts w:eastAsia="DengXian" w:hint="eastAsia"/>
          <w:spacing w:val="32"/>
          <w:lang w:val="en-US" w:eastAsia="zh-CN"/>
        </w:rPr>
        <w:t>”</w:t>
      </w:r>
      <w:r w:rsidRPr="00F203E4">
        <w:rPr>
          <w:spacing w:val="32"/>
          <w:lang w:eastAsia="zh-CN"/>
        </w:rPr>
        <w:t>‍</w:t>
      </w:r>
      <w:r w:rsidR="009E1165" w:rsidRPr="00F203E4">
        <w:rPr>
          <w:rStyle w:val="FootnoteReference"/>
          <w:spacing w:val="32"/>
        </w:rPr>
        <w:footnoteReference w:id="231"/>
      </w:r>
      <w:r w:rsidR="009E1165" w:rsidRPr="00F203E4">
        <w:rPr>
          <w:spacing w:val="32"/>
          <w:lang w:eastAsia="zh-CN"/>
        </w:rPr>
        <w:t xml:space="preserve"> </w:t>
      </w:r>
    </w:p>
    <w:p w:rsidR="009E1165" w:rsidRPr="00255C88" w:rsidRDefault="00E92E0E" w:rsidP="00971F1B">
      <w:pPr>
        <w:spacing w:before="0"/>
        <w:ind w:left="737" w:right="839"/>
        <w:rPr>
          <w:lang w:val="x-none" w:eastAsia="zh-HK"/>
        </w:rPr>
      </w:pPr>
      <w:r w:rsidRPr="00E92E0E">
        <w:rPr>
          <w:rFonts w:eastAsia="DengXian" w:hint="eastAsia"/>
          <w:lang w:eastAsia="zh-CN"/>
        </w:rPr>
        <w:t>（底线后加）</w:t>
      </w:r>
    </w:p>
    <w:p w:rsidR="009E1165" w:rsidRPr="00255C88" w:rsidRDefault="009E1165" w:rsidP="003D0B81">
      <w:pPr>
        <w:rPr>
          <w:i/>
          <w:lang w:val="x-none" w:eastAsia="zh-HK"/>
        </w:rPr>
      </w:pPr>
      <w:r w:rsidRPr="00255C88">
        <w:rPr>
          <w:lang w:val="x-none" w:eastAsia="zh-CN"/>
        </w:rPr>
        <w:t>7.</w:t>
      </w:r>
      <w:r w:rsidRPr="00255C88">
        <w:rPr>
          <w:rFonts w:hint="eastAsia"/>
          <w:lang w:val="x-none" w:eastAsia="zh-CN"/>
        </w:rPr>
        <w:t>17</w:t>
      </w:r>
      <w:r w:rsidRPr="00255C88">
        <w:rPr>
          <w:lang w:val="x-none" w:eastAsia="zh-CN"/>
        </w:rPr>
        <w:tab/>
      </w:r>
      <w:r w:rsidR="00E92E0E" w:rsidRPr="00E92E0E">
        <w:rPr>
          <w:rFonts w:eastAsia="DengXian" w:hint="eastAsia"/>
          <w:lang w:val="x-none" w:eastAsia="zh-CN"/>
        </w:rPr>
        <w:t>我们同意南澳大利亚律政部长的看法，认为应避免出现这种</w:t>
      </w:r>
      <w:r w:rsidR="00E92E0E" w:rsidRPr="00E92E0E">
        <w:rPr>
          <w:rFonts w:eastAsia="DengXian" w:hint="eastAsia"/>
          <w:i/>
          <w:lang w:val="x-none" w:eastAsia="zh-CN"/>
        </w:rPr>
        <w:t>“反常的结果”</w:t>
      </w:r>
      <w:r w:rsidR="00E92E0E" w:rsidRPr="00E92E0E">
        <w:rPr>
          <w:rFonts w:eastAsia="DengXian" w:hint="eastAsia"/>
          <w:lang w:val="x-none" w:eastAsia="zh-CN"/>
        </w:rPr>
        <w:t>，而上述南澳大利亚的条文可特别将这种结果排除。为了明确释除对于这种</w:t>
      </w:r>
      <w:r w:rsidR="00E92E0E" w:rsidRPr="00E92E0E">
        <w:rPr>
          <w:rFonts w:eastAsia="DengXian" w:hint="eastAsia"/>
          <w:i/>
          <w:lang w:val="x-none" w:eastAsia="zh-CN"/>
        </w:rPr>
        <w:t>“反常的结果”</w:t>
      </w:r>
      <w:r w:rsidR="00E92E0E" w:rsidRPr="00E92E0E">
        <w:rPr>
          <w:rFonts w:eastAsia="DengXian" w:hint="eastAsia"/>
          <w:lang w:val="x-none" w:eastAsia="zh-CN"/>
        </w:rPr>
        <w:t>的忧虑，我们建议在条例草案拟稿</w:t>
      </w:r>
      <w:r w:rsidR="00E92E0E" w:rsidRPr="00E92E0E">
        <w:rPr>
          <w:rFonts w:eastAsia="DengXian" w:hint="eastAsia"/>
          <w:lang w:eastAsia="zh-CN"/>
        </w:rPr>
        <w:t>建议的</w:t>
      </w:r>
      <w:r w:rsidR="00E92E0E" w:rsidRPr="00E92E0E">
        <w:rPr>
          <w:rFonts w:eastAsia="DengXian" w:hint="eastAsia"/>
          <w:lang w:val="en-US" w:eastAsia="zh-CN"/>
        </w:rPr>
        <w:t>第</w:t>
      </w:r>
      <w:r w:rsidR="00E92E0E" w:rsidRPr="00E92E0E">
        <w:rPr>
          <w:rFonts w:eastAsia="DengXian"/>
          <w:lang w:eastAsia="zh-CN"/>
        </w:rPr>
        <w:t>25A(4)</w:t>
      </w:r>
      <w:r w:rsidR="00E92E0E" w:rsidRPr="00E92E0E">
        <w:rPr>
          <w:rFonts w:eastAsia="DengXian" w:hint="eastAsia"/>
          <w:lang w:eastAsia="zh-CN"/>
        </w:rPr>
        <w:t>条</w:t>
      </w:r>
      <w:r w:rsidR="00E92E0E" w:rsidRPr="00E92E0E">
        <w:rPr>
          <w:rFonts w:eastAsia="DengXian" w:hint="eastAsia"/>
          <w:lang w:val="x-none" w:eastAsia="zh-CN"/>
        </w:rPr>
        <w:t>中</w:t>
      </w:r>
      <w:r w:rsidR="00E92E0E" w:rsidRPr="00E92E0E">
        <w:rPr>
          <w:rFonts w:eastAsia="DengXian" w:hint="eastAsia"/>
          <w:lang w:eastAsia="zh-CN"/>
        </w:rPr>
        <w:t>新增</w:t>
      </w:r>
      <w:r w:rsidR="00E92E0E" w:rsidRPr="00E92E0E">
        <w:rPr>
          <w:rFonts w:eastAsia="DengXian"/>
          <w:lang w:eastAsia="zh-CN"/>
        </w:rPr>
        <w:t>(b)</w:t>
      </w:r>
      <w:r w:rsidR="00E92E0E" w:rsidRPr="00E92E0E">
        <w:rPr>
          <w:rFonts w:eastAsia="DengXian" w:hint="eastAsia"/>
          <w:lang w:eastAsia="zh-CN"/>
        </w:rPr>
        <w:t>段，以加入具有相似效力的类似用词：</w:t>
      </w:r>
      <w:r w:rsidR="00E92E0E" w:rsidRPr="00E92E0E">
        <w:rPr>
          <w:rFonts w:eastAsia="DengXian" w:hint="eastAsia"/>
          <w:i/>
          <w:sz w:val="23"/>
          <w:szCs w:val="23"/>
          <w:lang w:eastAsia="zh-CN"/>
        </w:rPr>
        <w:t>“</w:t>
      </w:r>
      <w:r w:rsidR="00E92E0E" w:rsidRPr="00E92E0E">
        <w:rPr>
          <w:rFonts w:ascii="Times New Roman Bold" w:eastAsia="DengXian" w:hAnsi="Times New Roman Bold" w:hint="eastAsia"/>
          <w:i/>
          <w:lang w:val="en-US" w:eastAsia="zh-CN"/>
        </w:rPr>
        <w:t>被告人不论是否有或可能有</w:t>
      </w:r>
      <w:proofErr w:type="gramStart"/>
      <w:r w:rsidR="00E92E0E" w:rsidRPr="00E92E0E">
        <w:rPr>
          <w:rFonts w:ascii="Times New Roman Bold" w:eastAsia="DengXian" w:hAnsi="Times New Roman Bold" w:hint="eastAsia"/>
          <w:i/>
          <w:lang w:val="en-US" w:eastAsia="zh-CN"/>
        </w:rPr>
        <w:t>作出</w:t>
      </w:r>
      <w:proofErr w:type="gramEnd"/>
      <w:r w:rsidR="00E92E0E" w:rsidRPr="00E92E0E">
        <w:rPr>
          <w:rFonts w:ascii="Times New Roman Bold" w:eastAsia="DengXian" w:hAnsi="Times New Roman Bold" w:hint="eastAsia"/>
          <w:i/>
          <w:lang w:val="en-US" w:eastAsia="zh-CN"/>
        </w:rPr>
        <w:t>该非法作为或忽略，亦可被定罪</w:t>
      </w:r>
      <w:r w:rsidR="00E92E0E" w:rsidRPr="00E92E0E">
        <w:rPr>
          <w:rFonts w:eastAsia="DengXian" w:hint="eastAsia"/>
          <w:i/>
          <w:lang w:eastAsia="zh-CN"/>
        </w:rPr>
        <w:t>”</w:t>
      </w:r>
      <w:r w:rsidR="00E92E0E" w:rsidRPr="00E92E0E">
        <w:rPr>
          <w:rFonts w:eastAsia="DengXian" w:hint="eastAsia"/>
          <w:lang w:eastAsia="zh-CN"/>
        </w:rPr>
        <w:t>。</w:t>
      </w:r>
    </w:p>
    <w:p w:rsidR="009E1165" w:rsidRPr="00255C8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lastRenderedPageBreak/>
        <w:t>反映被告人行为刑责的控罪</w:t>
      </w:r>
    </w:p>
    <w:p w:rsidR="009E1165" w:rsidRPr="00255C88" w:rsidRDefault="009E1165" w:rsidP="003D0B81">
      <w:pPr>
        <w:rPr>
          <w:lang w:val="x-none" w:eastAsia="zh-CN"/>
        </w:rPr>
      </w:pPr>
      <w:r w:rsidRPr="00255C88">
        <w:rPr>
          <w:lang w:val="x-none" w:eastAsia="zh-CN"/>
        </w:rPr>
        <w:t>7.</w:t>
      </w:r>
      <w:r w:rsidRPr="00255C88">
        <w:rPr>
          <w:rFonts w:hint="eastAsia"/>
          <w:lang w:val="x-none" w:eastAsia="zh-CN"/>
        </w:rPr>
        <w:t>1</w:t>
      </w:r>
      <w:r w:rsidRPr="00255C88">
        <w:rPr>
          <w:lang w:val="x-none" w:eastAsia="zh-CN"/>
        </w:rPr>
        <w:t>8</w:t>
      </w:r>
      <w:r w:rsidRPr="00255C88">
        <w:rPr>
          <w:lang w:val="x-none" w:eastAsia="zh-CN"/>
        </w:rPr>
        <w:tab/>
      </w:r>
      <w:r w:rsidR="00E92E0E" w:rsidRPr="00E92E0E">
        <w:rPr>
          <w:rFonts w:eastAsia="DengXian" w:hint="eastAsia"/>
          <w:lang w:val="x-none" w:eastAsia="zh-CN"/>
        </w:rPr>
        <w:t>此外，当控方选择检控的控罪时，有关控罪应反映被告人行为的刑责。《检控守则</w:t>
      </w:r>
      <w:proofErr w:type="gramStart"/>
      <w:r w:rsidR="00E92E0E" w:rsidRPr="00E92E0E">
        <w:rPr>
          <w:rFonts w:eastAsia="DengXian" w:hint="eastAsia"/>
          <w:lang w:val="x-none" w:eastAsia="zh-CN"/>
        </w:rPr>
        <w:t>》</w:t>
      </w:r>
      <w:proofErr w:type="gramEnd"/>
      <w:r w:rsidR="00E92E0E" w:rsidRPr="00E92E0E">
        <w:rPr>
          <w:rFonts w:eastAsia="DengXian" w:hint="eastAsia"/>
          <w:lang w:val="x-none" w:eastAsia="zh-CN"/>
        </w:rPr>
        <w:t>订明：</w:t>
      </w:r>
    </w:p>
    <w:p w:rsidR="009E1165" w:rsidRPr="00255C88" w:rsidRDefault="00E92E0E" w:rsidP="003D0B81">
      <w:pPr>
        <w:ind w:left="851" w:right="839" w:hanging="142"/>
        <w:rPr>
          <w:lang w:val="x-none" w:eastAsia="zh-CN"/>
        </w:rPr>
      </w:pPr>
      <w:r w:rsidRPr="00E92E0E">
        <w:rPr>
          <w:rFonts w:eastAsia="DengXian" w:hint="eastAsia"/>
          <w:lang w:val="x-none" w:eastAsia="zh-CN"/>
        </w:rPr>
        <w:t>“</w:t>
      </w:r>
      <w:r w:rsidRPr="00E92E0E">
        <w:rPr>
          <w:rFonts w:eastAsia="DengXian" w:hint="eastAsia"/>
          <w:spacing w:val="36"/>
          <w:lang w:eastAsia="zh-CN"/>
        </w:rPr>
        <w:t>控方选择控罪时，应致力于充分反映指称罪行的刑责</w:t>
      </w:r>
      <w:r w:rsidRPr="00E92E0E">
        <w:rPr>
          <w:rFonts w:eastAsia="DengXian" w:hint="eastAsia"/>
          <w:lang w:eastAsia="zh-CN"/>
        </w:rPr>
        <w:t>，方式为既能兼顾检控效率亦能令法庭于社会与被告两者之间秉公行义。</w:t>
      </w:r>
      <w:r w:rsidRPr="00E92E0E">
        <w:rPr>
          <w:rFonts w:eastAsia="DengXian" w:hint="eastAsia"/>
          <w:lang w:val="en-US" w:eastAsia="zh-CN"/>
        </w:rPr>
        <w:t>”</w:t>
      </w:r>
      <w:r w:rsidRPr="00255C88">
        <w:rPr>
          <w:lang w:eastAsia="zh-CN"/>
        </w:rPr>
        <w:t>‍</w:t>
      </w:r>
      <w:r w:rsidR="009E1165" w:rsidRPr="00255C88">
        <w:rPr>
          <w:rStyle w:val="FootnoteReference"/>
        </w:rPr>
        <w:footnoteReference w:id="232"/>
      </w:r>
      <w:r w:rsidR="009E1165" w:rsidRPr="00255C88">
        <w:rPr>
          <w:lang w:eastAsia="zh-CN"/>
        </w:rPr>
        <w:t xml:space="preserve"> </w:t>
      </w:r>
    </w:p>
    <w:p w:rsidR="009E1165" w:rsidRPr="00255C88" w:rsidRDefault="009E1165" w:rsidP="003D0B81">
      <w:pPr>
        <w:rPr>
          <w:lang w:val="x-none" w:eastAsia="zh-CN"/>
        </w:rPr>
      </w:pPr>
      <w:r w:rsidRPr="00255C88">
        <w:rPr>
          <w:lang w:val="x-none" w:eastAsia="zh-CN"/>
        </w:rPr>
        <w:t>7.</w:t>
      </w:r>
      <w:r w:rsidRPr="00255C88">
        <w:rPr>
          <w:rFonts w:hint="eastAsia"/>
          <w:lang w:val="x-none" w:eastAsia="zh-CN"/>
        </w:rPr>
        <w:t>1</w:t>
      </w:r>
      <w:r w:rsidRPr="00255C88">
        <w:rPr>
          <w:lang w:val="x-none" w:eastAsia="zh-CN"/>
        </w:rPr>
        <w:t>9</w:t>
      </w:r>
      <w:r w:rsidRPr="00255C88">
        <w:rPr>
          <w:lang w:val="x-none" w:eastAsia="zh-CN"/>
        </w:rPr>
        <w:tab/>
      </w:r>
      <w:r w:rsidR="00E92E0E" w:rsidRPr="00E92E0E">
        <w:rPr>
          <w:rFonts w:eastAsia="DengXian" w:hint="eastAsia"/>
          <w:lang w:val="x-none" w:eastAsia="zh-CN"/>
        </w:rPr>
        <w:t>因此，当被告人是施虐者时，控方应选择反映施虐者罪责的控罪，即导致虐待的罪行。南澳大利亚政府在回应类似关注时解释：</w:t>
      </w:r>
    </w:p>
    <w:p w:rsidR="009E1165" w:rsidRPr="00255C88" w:rsidRDefault="00E92E0E" w:rsidP="003D0B81">
      <w:pPr>
        <w:ind w:left="851" w:right="839" w:hanging="142"/>
        <w:rPr>
          <w:rFonts w:ascii="新細明體" w:hAnsi="新細明體"/>
          <w:lang w:val="x-none" w:eastAsia="zh-HK"/>
        </w:rPr>
      </w:pPr>
      <w:r w:rsidRPr="00E92E0E">
        <w:rPr>
          <w:rFonts w:eastAsia="DengXian" w:hint="eastAsia"/>
          <w:lang w:val="x-none" w:eastAsia="zh-CN"/>
        </w:rPr>
        <w:t>“有批评指，该法案会鼓励警方不去彻查儿童在看来是非意外情况下死亡或受到严重伤害的举报个案，政府对此等批评并不接受。调查不力固然会损害控方证明蓄意造成伤害或死亡的案情，但同样亦会减低刑事忽略的定罪机会。</w:t>
      </w:r>
      <w:r w:rsidR="009E1165" w:rsidRPr="00255C88">
        <w:rPr>
          <w:rFonts w:ascii="新細明體" w:hAnsi="新細明體"/>
          <w:spacing w:val="0"/>
          <w:lang w:val="x-none" w:eastAsia="zh-HK"/>
        </w:rPr>
        <w:t>…</w:t>
      </w:r>
      <w:r w:rsidR="009E1165" w:rsidRPr="00255C88">
        <w:rPr>
          <w:rFonts w:ascii="新細明體" w:hAnsi="新細明體"/>
          <w:lang w:val="x-none" w:eastAsia="zh-HK"/>
        </w:rPr>
        <w:t>…</w:t>
      </w:r>
    </w:p>
    <w:p w:rsidR="009E1165" w:rsidRPr="00255C88" w:rsidRDefault="00E92E0E" w:rsidP="003D0B81">
      <w:pPr>
        <w:ind w:left="839" w:right="839"/>
        <w:rPr>
          <w:lang w:val="x-none" w:eastAsia="zh-CN"/>
        </w:rPr>
      </w:pPr>
      <w:r w:rsidRPr="00E92E0E">
        <w:rPr>
          <w:rFonts w:eastAsia="DengXian" w:hint="eastAsia"/>
          <w:spacing w:val="36"/>
          <w:lang w:val="x-none" w:eastAsia="zh-CN"/>
        </w:rPr>
        <w:t>有批评指，该法案会使控方提出证据薄弱的案情，政</w:t>
      </w:r>
      <w:r w:rsidRPr="00E92E0E">
        <w:rPr>
          <w:rFonts w:eastAsia="DengXian" w:hint="eastAsia"/>
          <w:lang w:val="x-none" w:eastAsia="zh-CN"/>
        </w:rPr>
        <w:t>府对此等批评并不接受。控方无意如此行事。控方如能证明被告人犯了主要控罪，必定会尽力尝试去证明。即使有较轻的控罪选择，亦不会影响控方，令控方在较重的控罪中提出证据薄弱的案情。要是果真如此，我们的谋杀审讯岂不是会少之又少。</w:t>
      </w:r>
      <w:r w:rsidRPr="00E92E0E">
        <w:rPr>
          <w:rFonts w:eastAsia="DengXian" w:hint="eastAsia"/>
          <w:lang w:val="en-US" w:eastAsia="zh-CN"/>
        </w:rPr>
        <w:t>”</w:t>
      </w:r>
      <w:r w:rsidRPr="00255C88">
        <w:rPr>
          <w:lang w:eastAsia="zh-CN"/>
        </w:rPr>
        <w:t>‍</w:t>
      </w:r>
      <w:r w:rsidR="009E1165" w:rsidRPr="00255C88">
        <w:rPr>
          <w:rStyle w:val="FootnoteReference"/>
        </w:rPr>
        <w:footnoteReference w:id="233"/>
      </w:r>
      <w:r w:rsidR="009E1165" w:rsidRPr="00255C88">
        <w:rPr>
          <w:lang w:eastAsia="zh-CN"/>
        </w:rPr>
        <w:t xml:space="preserve"> </w:t>
      </w:r>
    </w:p>
    <w:p w:rsidR="009E1165" w:rsidRPr="00255C88" w:rsidRDefault="009E1165" w:rsidP="003D0B81">
      <w:pPr>
        <w:rPr>
          <w:lang w:val="x-none" w:eastAsia="zh-CN"/>
        </w:rPr>
      </w:pPr>
      <w:r w:rsidRPr="00255C88">
        <w:rPr>
          <w:lang w:val="x-none" w:eastAsia="zh-CN"/>
        </w:rPr>
        <w:t>7.20</w:t>
      </w:r>
      <w:r w:rsidRPr="00255C88">
        <w:rPr>
          <w:lang w:val="x-none" w:eastAsia="zh-CN"/>
        </w:rPr>
        <w:tab/>
      </w:r>
      <w:r w:rsidR="00E92E0E" w:rsidRPr="00E92E0E">
        <w:rPr>
          <w:rFonts w:eastAsia="DengXian" w:hint="eastAsia"/>
          <w:lang w:val="x-none" w:eastAsia="zh-CN"/>
        </w:rPr>
        <w:t>总括而言，我们认为无须忧虑建议的罪行会鼓励控方提出证据薄弱的案情（舍难取易，只</w:t>
      </w:r>
      <w:r w:rsidR="00E92E0E" w:rsidRPr="00E92E0E">
        <w:rPr>
          <w:rFonts w:eastAsia="DengXian" w:hint="eastAsia"/>
          <w:lang w:eastAsia="zh-CN"/>
        </w:rPr>
        <w:t>控告</w:t>
      </w:r>
      <w:r w:rsidR="00E92E0E" w:rsidRPr="00E92E0E">
        <w:rPr>
          <w:rFonts w:eastAsia="DengXian" w:hint="eastAsia"/>
          <w:lang w:val="x-none" w:eastAsia="zh-CN"/>
        </w:rPr>
        <w:t>旁观者），或鼓励警方不去彻查虐待案件。</w:t>
      </w:r>
    </w:p>
    <w:p w:rsidR="009E1165" w:rsidRPr="00255C88" w:rsidRDefault="00E92E0E" w:rsidP="003D0B81">
      <w:pPr>
        <w:pStyle w:val="ab"/>
        <w:keepNext/>
        <w:rPr>
          <w:lang w:val="en-US" w:eastAsia="zh-CN"/>
        </w:rPr>
      </w:pPr>
      <w:r w:rsidRPr="00E92E0E">
        <w:rPr>
          <w:rFonts w:ascii="Times New Roman Bold" w:eastAsia="DengXian" w:hAnsi="Times New Roman Bold" w:hint="eastAsia"/>
          <w:lang w:eastAsia="zh-CN"/>
        </w:rPr>
        <w:t>我们的最终</w:t>
      </w:r>
      <w:r w:rsidRPr="00E92E0E">
        <w:rPr>
          <w:rFonts w:eastAsia="DengXian" w:hint="eastAsia"/>
          <w:lang w:val="x-none" w:eastAsia="zh-CN"/>
        </w:rPr>
        <w:t>建议</w:t>
      </w:r>
      <w:r w:rsidR="009E1165" w:rsidRPr="00255C88">
        <w:rPr>
          <w:rFonts w:hint="eastAsia"/>
          <w:lang w:val="x-none" w:eastAsia="zh-CN"/>
        </w:rPr>
        <w:t>11</w:t>
      </w:r>
    </w:p>
    <w:p w:rsidR="009E1165" w:rsidRDefault="009E1165" w:rsidP="003D0B81">
      <w:pPr>
        <w:rPr>
          <w:lang w:val="x-none" w:eastAsia="zh-HK"/>
        </w:rPr>
      </w:pPr>
      <w:r w:rsidRPr="00255C88">
        <w:rPr>
          <w:rFonts w:hint="eastAsia"/>
          <w:lang w:val="x-none" w:eastAsia="zh-CN"/>
        </w:rPr>
        <w:t>7.</w:t>
      </w:r>
      <w:r w:rsidRPr="00255C88">
        <w:rPr>
          <w:lang w:val="x-none" w:eastAsia="zh-CN"/>
        </w:rPr>
        <w:t>21</w:t>
      </w:r>
      <w:r w:rsidRPr="00255C88">
        <w:rPr>
          <w:lang w:val="x-none" w:eastAsia="zh-CN"/>
        </w:rPr>
        <w:tab/>
      </w:r>
      <w:r w:rsidR="00E92E0E" w:rsidRPr="00E92E0E">
        <w:rPr>
          <w:rFonts w:eastAsia="DengXian" w:hint="eastAsia"/>
          <w:lang w:val="x-none" w:eastAsia="zh-CN"/>
        </w:rPr>
        <w:t>建议</w:t>
      </w:r>
      <w:r w:rsidRPr="00255C88">
        <w:rPr>
          <w:rFonts w:cs="Arial"/>
          <w:lang w:val="x-none" w:eastAsia="zh-CN"/>
        </w:rPr>
        <w:t>11</w:t>
      </w:r>
      <w:r w:rsidR="00E92E0E" w:rsidRPr="00E92E0E">
        <w:rPr>
          <w:rFonts w:eastAsia="DengXian" w:hint="eastAsia"/>
          <w:lang w:val="x-none" w:eastAsia="zh-CN"/>
        </w:rPr>
        <w:t>得到大多数回应者支持。如上文所述，我们在参考相关材料和海外经验（包括法庭案例）后，已处理回应中提出的关注。我们建议保留建议</w:t>
      </w:r>
      <w:r w:rsidRPr="00255C88">
        <w:rPr>
          <w:rFonts w:hint="eastAsia"/>
          <w:lang w:val="x-none" w:eastAsia="zh-CN"/>
        </w:rPr>
        <w:t>11</w:t>
      </w:r>
      <w:r w:rsidR="00E92E0E" w:rsidRPr="00E92E0E">
        <w:rPr>
          <w:rFonts w:eastAsia="DengXian" w:hint="eastAsia"/>
          <w:lang w:val="x-none" w:eastAsia="zh-CN"/>
        </w:rPr>
        <w:t>，并在条例草案拟稿</w:t>
      </w:r>
      <w:r w:rsidR="00E92E0E" w:rsidRPr="00E92E0E">
        <w:rPr>
          <w:rFonts w:eastAsia="DengXian" w:hint="eastAsia"/>
          <w:lang w:eastAsia="zh-CN"/>
        </w:rPr>
        <w:t>建议的</w:t>
      </w:r>
      <w:r w:rsidR="00E92E0E" w:rsidRPr="00E92E0E">
        <w:rPr>
          <w:rFonts w:eastAsia="DengXian" w:hint="eastAsia"/>
          <w:lang w:val="en-US" w:eastAsia="zh-CN"/>
        </w:rPr>
        <w:t>第</w:t>
      </w:r>
      <w:r w:rsidR="00E92E0E" w:rsidRPr="00E92E0E">
        <w:rPr>
          <w:rFonts w:eastAsia="DengXian"/>
          <w:lang w:eastAsia="zh-CN"/>
        </w:rPr>
        <w:t>25A(4)</w:t>
      </w:r>
      <w:r w:rsidR="00E92E0E" w:rsidRPr="00E92E0E">
        <w:rPr>
          <w:rFonts w:eastAsia="DengXian" w:hint="eastAsia"/>
          <w:lang w:eastAsia="zh-CN"/>
        </w:rPr>
        <w:t>条</w:t>
      </w:r>
      <w:r w:rsidR="00E92E0E" w:rsidRPr="00E92E0E">
        <w:rPr>
          <w:rFonts w:eastAsia="DengXian" w:hint="eastAsia"/>
          <w:lang w:val="x-none" w:eastAsia="zh-CN"/>
        </w:rPr>
        <w:t>中</w:t>
      </w:r>
      <w:r w:rsidR="00E92E0E" w:rsidRPr="00E92E0E">
        <w:rPr>
          <w:rFonts w:eastAsia="DengXian" w:hint="eastAsia"/>
          <w:lang w:eastAsia="zh-CN"/>
        </w:rPr>
        <w:t>新增</w:t>
      </w:r>
      <w:r w:rsidR="00E92E0E" w:rsidRPr="00E92E0E">
        <w:rPr>
          <w:rFonts w:eastAsia="DengXian"/>
          <w:lang w:eastAsia="zh-CN"/>
        </w:rPr>
        <w:t>(b)</w:t>
      </w:r>
      <w:r w:rsidR="00E92E0E" w:rsidRPr="00E92E0E">
        <w:rPr>
          <w:rFonts w:eastAsia="DengXian" w:hint="eastAsia"/>
          <w:lang w:eastAsia="zh-CN"/>
        </w:rPr>
        <w:t>段以作澄清</w:t>
      </w:r>
      <w:r w:rsidR="00E92E0E" w:rsidRPr="00E92E0E">
        <w:rPr>
          <w:rFonts w:eastAsia="DengXian" w:hint="eastAsia"/>
          <w:lang w:val="x-none" w:eastAsia="zh-CN"/>
        </w:rPr>
        <w:t>。</w:t>
      </w:r>
    </w:p>
    <w:p w:rsidR="00037F64" w:rsidRPr="00255C88" w:rsidRDefault="00037F64" w:rsidP="003D0B81">
      <w:pPr>
        <w:rPr>
          <w:lang w:val="en-US" w:eastAsia="zh-HK"/>
        </w:rPr>
      </w:pPr>
    </w:p>
    <w:p w:rsidR="009E1165" w:rsidRPr="00255C88" w:rsidRDefault="00E92E0E" w:rsidP="005F6AEC">
      <w:pPr>
        <w:keepNext/>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eastAsia="zh-CN"/>
        </w:rPr>
      </w:pPr>
      <w:r w:rsidRPr="00E92E0E">
        <w:rPr>
          <w:rFonts w:ascii="新細明體" w:eastAsia="DengXian" w:hAnsi="新細明體" w:hint="eastAsia"/>
          <w:b/>
          <w:shadow/>
          <w:sz w:val="23"/>
          <w:szCs w:val="23"/>
          <w:lang w:val="x-none" w:eastAsia="zh-CN"/>
        </w:rPr>
        <w:t>最终建议</w:t>
      </w:r>
      <w:r w:rsidR="009E1165" w:rsidRPr="00255C88">
        <w:rPr>
          <w:b/>
          <w:shadow/>
          <w:sz w:val="23"/>
          <w:szCs w:val="23"/>
          <w:lang w:val="x-none" w:eastAsia="zh-CN"/>
        </w:rPr>
        <w:t>11</w:t>
      </w:r>
    </w:p>
    <w:p w:rsidR="009E1165" w:rsidRPr="00255C88" w:rsidRDefault="00E92E0E" w:rsidP="005F6AEC">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eastAsia="zh-HK"/>
        </w:rPr>
      </w:pPr>
      <w:r w:rsidRPr="00E92E0E">
        <w:rPr>
          <w:rFonts w:eastAsia="DengXian" w:hint="eastAsia"/>
          <w:b/>
          <w:shadow/>
          <w:sz w:val="23"/>
          <w:szCs w:val="23"/>
          <w:lang w:eastAsia="zh-CN"/>
        </w:rPr>
        <w:t>我们建议，建议的罪行应采用一项类似下文的条文，以代替南澳大利亚《</w:t>
      </w:r>
      <w:r w:rsidRPr="00E92E0E">
        <w:rPr>
          <w:rFonts w:eastAsia="DengXian"/>
          <w:b/>
          <w:shadow/>
          <w:sz w:val="23"/>
          <w:szCs w:val="23"/>
          <w:lang w:eastAsia="zh-CN"/>
        </w:rPr>
        <w:t>1935</w:t>
      </w:r>
      <w:r w:rsidRPr="00E92E0E">
        <w:rPr>
          <w:rFonts w:eastAsia="DengXian" w:hint="eastAsia"/>
          <w:b/>
          <w:shadow/>
          <w:sz w:val="23"/>
          <w:szCs w:val="23"/>
          <w:lang w:eastAsia="zh-CN"/>
        </w:rPr>
        <w:t>年刑事法综合法令》（于</w:t>
      </w:r>
      <w:r w:rsidRPr="00E92E0E">
        <w:rPr>
          <w:rFonts w:eastAsia="DengXian"/>
          <w:b/>
          <w:shadow/>
          <w:sz w:val="23"/>
          <w:szCs w:val="23"/>
          <w:lang w:eastAsia="zh-CN"/>
        </w:rPr>
        <w:t>2005</w:t>
      </w:r>
      <w:r w:rsidRPr="00E92E0E">
        <w:rPr>
          <w:rFonts w:eastAsia="DengXian" w:hint="eastAsia"/>
          <w:b/>
          <w:shadow/>
          <w:sz w:val="23"/>
          <w:szCs w:val="23"/>
          <w:lang w:eastAsia="zh-CN"/>
        </w:rPr>
        <w:t>年修订）第</w:t>
      </w:r>
      <w:r w:rsidRPr="00E92E0E">
        <w:rPr>
          <w:rFonts w:eastAsia="DengXian"/>
          <w:b/>
          <w:shadow/>
          <w:sz w:val="23"/>
          <w:szCs w:val="23"/>
          <w:lang w:eastAsia="zh-CN"/>
        </w:rPr>
        <w:t>14(2)</w:t>
      </w:r>
      <w:r w:rsidRPr="00E92E0E">
        <w:rPr>
          <w:rFonts w:eastAsia="DengXian" w:hint="eastAsia"/>
          <w:b/>
          <w:shadow/>
          <w:sz w:val="23"/>
          <w:szCs w:val="23"/>
          <w:lang w:eastAsia="zh-CN"/>
        </w:rPr>
        <w:t>条的用词：</w:t>
      </w:r>
    </w:p>
    <w:p w:rsidR="009E1165" w:rsidRPr="00255C88" w:rsidRDefault="00E92E0E" w:rsidP="005F6AEC">
      <w:pPr>
        <w:pBdr>
          <w:top w:val="single" w:sz="6" w:space="12" w:color="auto"/>
          <w:left w:val="single" w:sz="6" w:space="5" w:color="auto"/>
          <w:bottom w:val="single" w:sz="6" w:space="12" w:color="auto"/>
          <w:right w:val="single" w:sz="6" w:space="5" w:color="auto"/>
        </w:pBdr>
        <w:spacing w:line="400" w:lineRule="atLeast"/>
        <w:ind w:left="839" w:right="839"/>
        <w:rPr>
          <w:b/>
          <w:i/>
          <w:shadow/>
          <w:sz w:val="23"/>
          <w:szCs w:val="23"/>
          <w:lang w:eastAsia="zh-HK"/>
        </w:rPr>
      </w:pPr>
      <w:r w:rsidRPr="00E92E0E">
        <w:rPr>
          <w:rFonts w:eastAsia="DengXian" w:hint="eastAsia"/>
          <w:b/>
          <w:i/>
          <w:shadow/>
          <w:sz w:val="23"/>
          <w:szCs w:val="23"/>
          <w:lang w:eastAsia="zh-CN"/>
        </w:rPr>
        <w:t>“在任何就第</w:t>
      </w:r>
      <w:r w:rsidRPr="00E92E0E">
        <w:rPr>
          <w:rFonts w:eastAsia="DengXian"/>
          <w:b/>
          <w:i/>
          <w:shadow/>
          <w:sz w:val="23"/>
          <w:szCs w:val="23"/>
          <w:lang w:eastAsia="zh-CN"/>
        </w:rPr>
        <w:t>(1)</w:t>
      </w:r>
      <w:r w:rsidRPr="00E92E0E">
        <w:rPr>
          <w:rFonts w:eastAsia="DengXian" w:hint="eastAsia"/>
          <w:b/>
          <w:i/>
          <w:shadow/>
          <w:sz w:val="23"/>
          <w:szCs w:val="23"/>
          <w:lang w:eastAsia="zh-CN"/>
        </w:rPr>
        <w:t>款所订罪行而进行的法律程序中</w:t>
      </w:r>
      <w:r w:rsidRPr="00255C88">
        <w:rPr>
          <w:rFonts w:ascii="Times New Roman Bold" w:hAnsi="Times New Roman Bold" w:hint="cs"/>
          <w:sz w:val="23"/>
          <w:szCs w:val="23"/>
          <w:lang w:eastAsia="zh-CN"/>
        </w:rPr>
        <w:t>‍</w:t>
      </w:r>
      <w:r w:rsidRPr="00E92E0E">
        <w:rPr>
          <w:rFonts w:ascii="新細明體" w:eastAsia="DengXian" w:hAnsi="新細明體" w:hint="cs"/>
          <w:spacing w:val="-20"/>
          <w:sz w:val="23"/>
          <w:szCs w:val="23"/>
          <w:lang w:val="en-US" w:eastAsia="zh-CN"/>
        </w:rPr>
        <w:t>―</w:t>
      </w:r>
      <w:r w:rsidRPr="00E92E0E">
        <w:rPr>
          <w:rFonts w:ascii="新細明體" w:eastAsia="DengXian" w:hAnsi="新細明體" w:hint="cs"/>
          <w:sz w:val="23"/>
          <w:szCs w:val="23"/>
          <w:lang w:val="en-US" w:eastAsia="zh-CN"/>
        </w:rPr>
        <w:t>―</w:t>
      </w:r>
    </w:p>
    <w:p w:rsidR="009E1165" w:rsidRPr="00255C88" w:rsidRDefault="00E92E0E" w:rsidP="005F6AEC">
      <w:pPr>
        <w:pBdr>
          <w:top w:val="single" w:sz="6" w:space="12"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i/>
          <w:shadow/>
          <w:sz w:val="23"/>
          <w:szCs w:val="23"/>
          <w:lang w:eastAsia="zh-HK"/>
        </w:rPr>
      </w:pPr>
      <w:r w:rsidRPr="00E92E0E">
        <w:rPr>
          <w:rFonts w:ascii="Times New Roman Bold" w:eastAsia="DengXian" w:hAnsi="Times New Roman Bold" w:hint="eastAsia"/>
          <w:b/>
          <w:i/>
          <w:shadow/>
          <w:sz w:val="23"/>
          <w:szCs w:val="23"/>
          <w:lang w:eastAsia="zh-CN"/>
        </w:rPr>
        <w:t>(a)</w:t>
      </w:r>
      <w:r w:rsidRPr="00255C88">
        <w:rPr>
          <w:rFonts w:ascii="Times New Roman Bold" w:hAnsi="Times New Roman Bold" w:hint="eastAsia"/>
          <w:b/>
          <w:i/>
          <w:shadow/>
          <w:sz w:val="23"/>
          <w:szCs w:val="23"/>
          <w:lang w:eastAsia="zh-CN"/>
        </w:rPr>
        <w:tab/>
      </w:r>
      <w:proofErr w:type="gramStart"/>
      <w:r w:rsidRPr="00E92E0E">
        <w:rPr>
          <w:rFonts w:eastAsia="DengXian" w:hint="eastAsia"/>
          <w:b/>
          <w:i/>
          <w:shadow/>
          <w:sz w:val="23"/>
          <w:szCs w:val="23"/>
          <w:lang w:eastAsia="zh-CN"/>
        </w:rPr>
        <w:t>控方无须证明谁人作出第</w:t>
      </w:r>
      <w:r w:rsidRPr="00E92E0E">
        <w:rPr>
          <w:rFonts w:eastAsia="DengXian"/>
          <w:b/>
          <w:i/>
          <w:shadow/>
          <w:sz w:val="23"/>
          <w:szCs w:val="23"/>
          <w:lang w:eastAsia="zh-CN"/>
        </w:rPr>
        <w:t>(</w:t>
      </w:r>
      <w:proofErr w:type="gramEnd"/>
      <w:r w:rsidRPr="00E92E0E">
        <w:rPr>
          <w:rFonts w:eastAsia="DengXian"/>
          <w:b/>
          <w:i/>
          <w:shadow/>
          <w:sz w:val="23"/>
          <w:szCs w:val="23"/>
          <w:lang w:eastAsia="zh-CN"/>
        </w:rPr>
        <w:t>1)(</w:t>
      </w:r>
      <w:r w:rsidRPr="00E92E0E">
        <w:rPr>
          <w:rFonts w:eastAsia="DengXian"/>
          <w:b/>
          <w:i/>
          <w:shadow/>
          <w:spacing w:val="0"/>
          <w:sz w:val="23"/>
          <w:szCs w:val="23"/>
          <w:lang w:eastAsia="zh-CN"/>
        </w:rPr>
        <w:t>a</w:t>
      </w:r>
      <w:r w:rsidRPr="00E92E0E">
        <w:rPr>
          <w:rFonts w:eastAsia="DengXian"/>
          <w:b/>
          <w:i/>
          <w:shadow/>
          <w:sz w:val="23"/>
          <w:szCs w:val="23"/>
          <w:lang w:eastAsia="zh-CN"/>
        </w:rPr>
        <w:t>)</w:t>
      </w:r>
      <w:r w:rsidRPr="00E92E0E">
        <w:rPr>
          <w:rFonts w:eastAsia="DengXian" w:hint="eastAsia"/>
          <w:b/>
          <w:i/>
          <w:shadow/>
          <w:sz w:val="23"/>
          <w:szCs w:val="23"/>
          <w:lang w:eastAsia="zh-CN"/>
        </w:rPr>
        <w:t>款所述的非法作为或忽略；及</w:t>
      </w:r>
    </w:p>
    <w:p w:rsidR="009E1165" w:rsidRDefault="00E92E0E" w:rsidP="005F6AEC">
      <w:pPr>
        <w:pBdr>
          <w:top w:val="single" w:sz="6" w:space="12" w:color="auto"/>
          <w:left w:val="single" w:sz="6" w:space="5" w:color="auto"/>
          <w:bottom w:val="single" w:sz="6" w:space="12" w:color="auto"/>
          <w:right w:val="single" w:sz="6" w:space="5" w:color="auto"/>
        </w:pBdr>
        <w:spacing w:after="0" w:line="400" w:lineRule="atLeast"/>
        <w:ind w:left="1406" w:right="839" w:hanging="567"/>
        <w:rPr>
          <w:rFonts w:ascii="Times New Roman Bold" w:hAnsi="Times New Roman Bold" w:hint="eastAsia"/>
          <w:sz w:val="23"/>
          <w:szCs w:val="23"/>
          <w:lang w:eastAsia="zh-HK"/>
        </w:rPr>
      </w:pPr>
      <w:r w:rsidRPr="00E92E0E">
        <w:rPr>
          <w:rFonts w:ascii="Times New Roman Bold" w:eastAsia="DengXian" w:hAnsi="Times New Roman Bold" w:hint="eastAsia"/>
          <w:b/>
          <w:i/>
          <w:shadow/>
          <w:sz w:val="23"/>
          <w:szCs w:val="23"/>
          <w:lang w:eastAsia="zh-CN"/>
        </w:rPr>
        <w:t>(b)</w:t>
      </w:r>
      <w:r w:rsidRPr="00255C88">
        <w:rPr>
          <w:rFonts w:ascii="Times New Roman Bold" w:hAnsi="Times New Roman Bold" w:hint="eastAsia"/>
          <w:b/>
          <w:i/>
          <w:shadow/>
          <w:sz w:val="23"/>
          <w:szCs w:val="23"/>
          <w:lang w:eastAsia="zh-CN"/>
        </w:rPr>
        <w:tab/>
      </w:r>
      <w:r w:rsidRPr="00E92E0E">
        <w:rPr>
          <w:rFonts w:ascii="Times New Roman Bold" w:eastAsia="DengXian" w:hAnsi="Times New Roman Bold" w:hint="eastAsia"/>
          <w:b/>
          <w:i/>
          <w:shadow/>
          <w:sz w:val="23"/>
          <w:szCs w:val="23"/>
          <w:lang w:val="en-US" w:eastAsia="zh-CN"/>
        </w:rPr>
        <w:t>被告人不论是否有或可能有作出该非法作为或忽略，亦可被定罪</w:t>
      </w:r>
      <w:r w:rsidRPr="00E92E0E">
        <w:rPr>
          <w:rFonts w:eastAsia="DengXian" w:hint="eastAsia"/>
          <w:b/>
          <w:i/>
          <w:shadow/>
          <w:sz w:val="23"/>
          <w:szCs w:val="23"/>
          <w:lang w:eastAsia="zh-CN"/>
        </w:rPr>
        <w:t>。”</w:t>
      </w:r>
      <w:r w:rsidRPr="00255C88">
        <w:rPr>
          <w:rFonts w:ascii="Times New Roman Bold" w:hAnsi="Times New Roman Bold" w:hint="cs"/>
          <w:sz w:val="23"/>
          <w:szCs w:val="23"/>
          <w:lang w:eastAsia="zh-CN"/>
        </w:rPr>
        <w:t>‍</w:t>
      </w:r>
      <w:r w:rsidR="009E1165" w:rsidRPr="00255C88">
        <w:rPr>
          <w:rFonts w:ascii="Courier New" w:hAnsi="Courier New" w:cs="Courier New"/>
          <w:sz w:val="18"/>
          <w:szCs w:val="18"/>
          <w:vertAlign w:val="superscript"/>
          <w:lang w:eastAsia="zh-HK"/>
        </w:rPr>
        <w:footnoteReference w:id="234"/>
      </w:r>
    </w:p>
    <w:p w:rsidR="009E1165" w:rsidRPr="00255C88" w:rsidRDefault="009E1165" w:rsidP="003D0B81">
      <w:pPr>
        <w:rPr>
          <w:szCs w:val="24"/>
          <w:lang w:val="en-US" w:eastAsia="zh-CN"/>
        </w:rPr>
      </w:pPr>
    </w:p>
    <w:p w:rsidR="009E1165" w:rsidRPr="00255C88" w:rsidRDefault="009E1165" w:rsidP="003D0B81">
      <w:pPr>
        <w:rPr>
          <w:lang w:val="en-HK" w:eastAsia="zh-CN"/>
        </w:rPr>
      </w:pPr>
    </w:p>
    <w:p w:rsidR="009E1165" w:rsidRDefault="009E1165" w:rsidP="000F4CF5">
      <w:pPr>
        <w:spacing w:before="0" w:after="0" w:line="240" w:lineRule="auto"/>
        <w:rPr>
          <w:lang w:eastAsia="zh-CN"/>
        </w:rPr>
        <w:sectPr w:rsidR="009E1165" w:rsidSect="009E1165">
          <w:footerReference w:type="default" r:id="rId20"/>
          <w:footnotePr>
            <w:numRestart w:val="eachSect"/>
          </w:footnotePr>
          <w:pgSz w:w="11906" w:h="16838" w:code="9"/>
          <w:pgMar w:top="1440" w:right="1797" w:bottom="1440" w:left="1797" w:header="720" w:footer="720" w:gutter="0"/>
          <w:pgNumType w:start="97"/>
          <w:cols w:space="425"/>
          <w:docGrid w:type="linesAndChars" w:linePitch="360"/>
        </w:sectPr>
      </w:pPr>
    </w:p>
    <w:p w:rsidR="00E46839" w:rsidRPr="00C23798" w:rsidRDefault="00E92E0E" w:rsidP="003D0B81">
      <w:pPr>
        <w:pStyle w:val="ac"/>
        <w:ind w:left="1701" w:hanging="1701"/>
        <w:rPr>
          <w:spacing w:val="-20"/>
          <w:lang w:eastAsia="zh-CN"/>
        </w:rPr>
      </w:pPr>
      <w:r w:rsidRPr="00E92E0E">
        <w:rPr>
          <w:rFonts w:eastAsia="DengXian" w:hint="eastAsia"/>
          <w:lang w:val="x-none" w:eastAsia="zh-CN"/>
        </w:rPr>
        <w:lastRenderedPageBreak/>
        <w:t>第</w:t>
      </w:r>
      <w:r w:rsidR="00E46839" w:rsidRPr="00C23798">
        <w:rPr>
          <w:rFonts w:hint="eastAsia"/>
          <w:lang w:val="x-none" w:eastAsia="zh-CN"/>
        </w:rPr>
        <w:t>8</w:t>
      </w:r>
      <w:r w:rsidRPr="00E92E0E">
        <w:rPr>
          <w:rFonts w:eastAsia="DengXian" w:hint="eastAsia"/>
          <w:lang w:eastAsia="zh-CN"/>
        </w:rPr>
        <w:t>章</w:t>
      </w:r>
      <w:r w:rsidRPr="00C23798">
        <w:rPr>
          <w:lang w:eastAsia="zh-CN"/>
        </w:rPr>
        <w:tab/>
      </w:r>
      <w:r w:rsidRPr="00E92E0E">
        <w:rPr>
          <w:rFonts w:eastAsia="DengXian" w:hint="eastAsia"/>
          <w:lang w:eastAsia="zh-CN"/>
        </w:rPr>
        <w:t>建议的罪行的最高刑罚和程序事宜</w:t>
      </w:r>
    </w:p>
    <w:p w:rsidR="00E46839" w:rsidRPr="00C23798" w:rsidRDefault="00E46839" w:rsidP="003D0B81">
      <w:pPr>
        <w:pStyle w:val="ac"/>
        <w:rPr>
          <w:lang w:eastAsia="zh-CN"/>
        </w:rPr>
      </w:pPr>
    </w:p>
    <w:p w:rsidR="00E46839" w:rsidRPr="00C23798" w:rsidRDefault="00E92E0E" w:rsidP="003D0B81">
      <w:pPr>
        <w:pStyle w:val="ab"/>
        <w:keepNext/>
        <w:rPr>
          <w:lang w:val="x-none" w:eastAsia="zh-HK"/>
        </w:rPr>
      </w:pPr>
      <w:r w:rsidRPr="00E92E0E">
        <w:rPr>
          <w:rFonts w:ascii="Times New Roman Bold" w:eastAsia="DengXian" w:hAnsi="Times New Roman Bold" w:hint="eastAsia"/>
          <w:spacing w:val="40"/>
          <w:lang w:val="x-none" w:eastAsia="zh-CN"/>
        </w:rPr>
        <w:t>小组委员会在咨询文件提出的建议</w:t>
      </w:r>
      <w:r w:rsidR="00E46839" w:rsidRPr="00F203E4">
        <w:rPr>
          <w:rFonts w:ascii="Times New Roman Bold" w:hAnsi="Times New Roman Bold" w:hint="eastAsia"/>
          <w:spacing w:val="40"/>
          <w:lang w:val="x-none" w:eastAsia="zh-CN"/>
        </w:rPr>
        <w:t>1</w:t>
      </w:r>
      <w:r w:rsidR="00E46839" w:rsidRPr="00F203E4">
        <w:rPr>
          <w:rFonts w:ascii="Times New Roman Bold" w:hAnsi="Times New Roman Bold"/>
          <w:spacing w:val="40"/>
          <w:lang w:val="x-none" w:eastAsia="zh-HK"/>
        </w:rPr>
        <w:t>2</w:t>
      </w:r>
      <w:r w:rsidRPr="00E92E0E">
        <w:rPr>
          <w:rFonts w:ascii="Times New Roman Bold" w:eastAsia="DengXian" w:hAnsi="Times New Roman Bold" w:hint="eastAsia"/>
          <w:spacing w:val="40"/>
          <w:lang w:val="x-none" w:eastAsia="zh-CN"/>
        </w:rPr>
        <w:t>、建议</w:t>
      </w:r>
      <w:r w:rsidR="00E46839" w:rsidRPr="00F203E4">
        <w:rPr>
          <w:rFonts w:ascii="Times New Roman Bold" w:hAnsi="Times New Roman Bold" w:hint="eastAsia"/>
          <w:spacing w:val="40"/>
          <w:lang w:val="x-none" w:eastAsia="zh-CN"/>
        </w:rPr>
        <w:t>1</w:t>
      </w:r>
      <w:r w:rsidR="00E46839" w:rsidRPr="00F203E4">
        <w:rPr>
          <w:rFonts w:ascii="Times New Roman Bold" w:hAnsi="Times New Roman Bold" w:hint="eastAsia"/>
          <w:spacing w:val="40"/>
          <w:lang w:val="x-none" w:eastAsia="zh-HK"/>
        </w:rPr>
        <w:t>3</w:t>
      </w:r>
      <w:r w:rsidRPr="00E92E0E">
        <w:rPr>
          <w:rFonts w:ascii="Times New Roman Bold" w:eastAsia="DengXian" w:hAnsi="Times New Roman Bold" w:hint="eastAsia"/>
          <w:spacing w:val="40"/>
          <w:lang w:val="x-none" w:eastAsia="zh-CN"/>
        </w:rPr>
        <w:t>和建议</w:t>
      </w:r>
      <w:r w:rsidR="00E46839" w:rsidRPr="00C23798">
        <w:rPr>
          <w:rFonts w:hint="eastAsia"/>
          <w:lang w:val="x-none" w:eastAsia="zh-CN"/>
        </w:rPr>
        <w:t>14</w:t>
      </w:r>
    </w:p>
    <w:p w:rsidR="00E46839" w:rsidRPr="00C23798" w:rsidRDefault="00E92E0E" w:rsidP="003D0B81">
      <w:pPr>
        <w:rPr>
          <w:lang w:eastAsia="zh-CN"/>
        </w:rPr>
      </w:pPr>
      <w:r w:rsidRPr="00E92E0E">
        <w:rPr>
          <w:rFonts w:eastAsia="DengXian"/>
          <w:lang w:eastAsia="zh-CN"/>
        </w:rPr>
        <w:t>8.1</w:t>
      </w:r>
      <w:r w:rsidRPr="00C23798">
        <w:rPr>
          <w:lang w:eastAsia="zh-CN"/>
        </w:rPr>
        <w:tab/>
      </w:r>
      <w:r w:rsidRPr="00E92E0E">
        <w:rPr>
          <w:rFonts w:eastAsia="DengXian" w:hint="eastAsia"/>
          <w:lang w:eastAsia="zh-CN"/>
        </w:rPr>
        <w:t>本章论述小组委员会在咨询文件提出的以下建议所收到的回应：</w:t>
      </w:r>
    </w:p>
    <w:p w:rsidR="00E46839" w:rsidRPr="00C23798" w:rsidRDefault="00E92E0E" w:rsidP="00263933">
      <w:pPr>
        <w:pStyle w:val="aa"/>
        <w:widowControl/>
        <w:spacing w:before="180"/>
        <w:ind w:left="284"/>
        <w:rPr>
          <w:lang w:eastAsia="zh-CN"/>
        </w:rPr>
      </w:pPr>
      <w:r w:rsidRPr="00E92E0E">
        <w:rPr>
          <w:rFonts w:eastAsia="DengXian" w:hint="eastAsia"/>
          <w:lang w:val="x-none" w:eastAsia="zh-CN"/>
        </w:rPr>
        <w:t>建议</w:t>
      </w:r>
      <w:r w:rsidR="00E46839" w:rsidRPr="00C23798">
        <w:rPr>
          <w:lang w:val="x-none" w:eastAsia="zh-HK"/>
        </w:rPr>
        <w:t>1</w:t>
      </w:r>
      <w:r w:rsidR="00E46839" w:rsidRPr="00C23798">
        <w:rPr>
          <w:rFonts w:hint="eastAsia"/>
          <w:lang w:val="x-none" w:eastAsia="zh-CN"/>
        </w:rPr>
        <w:t>2</w:t>
      </w:r>
      <w:r w:rsidRPr="00C23798">
        <w:rPr>
          <w:lang w:eastAsia="zh-CN"/>
        </w:rPr>
        <w:t>‍</w:t>
      </w:r>
      <w:r w:rsidR="00E46839" w:rsidRPr="00C23798">
        <w:rPr>
          <w:rStyle w:val="FootnoteReference"/>
          <w:rFonts w:cs="Arial"/>
        </w:rPr>
        <w:footnoteReference w:id="235"/>
      </w:r>
      <w:r w:rsidR="00E46839" w:rsidRPr="00C23798">
        <w:rPr>
          <w:lang w:eastAsia="zh-CN"/>
        </w:rPr>
        <w:t xml:space="preserve"> </w:t>
      </w:r>
    </w:p>
    <w:p w:rsidR="00E46839" w:rsidRPr="00C23798" w:rsidRDefault="00E92E0E" w:rsidP="003D0B81">
      <w:pPr>
        <w:pStyle w:val="aa"/>
        <w:widowControl/>
        <w:ind w:left="851" w:hanging="142"/>
        <w:rPr>
          <w:lang w:val="en-GB" w:eastAsia="zh-HK"/>
        </w:rPr>
      </w:pPr>
      <w:r w:rsidRPr="00E92E0E">
        <w:rPr>
          <w:rFonts w:eastAsia="DengXian" w:hint="eastAsia"/>
          <w:lang w:eastAsia="zh-CN"/>
        </w:rPr>
        <w:t>“</w:t>
      </w:r>
      <w:r w:rsidRPr="00E92E0E">
        <w:rPr>
          <w:rFonts w:eastAsia="DengXian" w:hint="eastAsia"/>
          <w:spacing w:val="36"/>
          <w:lang w:val="en-GB" w:eastAsia="zh-CN"/>
        </w:rPr>
        <w:t>我们建议，如受害人因有关的非法作为或忽略而死亡</w:t>
      </w:r>
      <w:r w:rsidRPr="00E92E0E">
        <w:rPr>
          <w:rFonts w:eastAsia="DengXian" w:hint="eastAsia"/>
          <w:lang w:val="en-GB" w:eastAsia="zh-CN"/>
        </w:rPr>
        <w:t>，这项罪行的最高刑罚应是监禁</w:t>
      </w:r>
      <w:r w:rsidRPr="00E92E0E">
        <w:rPr>
          <w:rFonts w:eastAsia="DengXian"/>
          <w:bCs/>
          <w:lang w:val="en-GB" w:eastAsia="zh-CN"/>
        </w:rPr>
        <w:t>20</w:t>
      </w:r>
      <w:r w:rsidRPr="00E92E0E">
        <w:rPr>
          <w:rFonts w:eastAsia="DengXian" w:hint="eastAsia"/>
          <w:lang w:val="en-GB" w:eastAsia="zh-CN"/>
        </w:rPr>
        <w:t>年。</w:t>
      </w:r>
      <w:r w:rsidRPr="00E92E0E">
        <w:rPr>
          <w:rFonts w:eastAsia="DengXian" w:hint="eastAsia"/>
          <w:lang w:eastAsia="zh-CN"/>
        </w:rPr>
        <w:t>”</w:t>
      </w:r>
      <w:r w:rsidRPr="00C23798">
        <w:rPr>
          <w:lang w:eastAsia="zh-CN"/>
        </w:rPr>
        <w:t>‍</w:t>
      </w:r>
      <w:r w:rsidR="00E46839" w:rsidRPr="00C23798">
        <w:rPr>
          <w:rStyle w:val="FootnoteReference"/>
          <w:rFonts w:cs="Arial"/>
        </w:rPr>
        <w:footnoteReference w:id="236"/>
      </w:r>
      <w:r w:rsidRPr="00E92E0E">
        <w:rPr>
          <w:rFonts w:eastAsia="DengXian"/>
          <w:lang w:eastAsia="zh-CN"/>
        </w:rPr>
        <w:t xml:space="preserve"> </w:t>
      </w:r>
      <w:r w:rsidRPr="00C23798">
        <w:rPr>
          <w:lang w:eastAsia="zh-CN"/>
        </w:rPr>
        <w:t>‍</w:t>
      </w:r>
    </w:p>
    <w:p w:rsidR="00E46839" w:rsidRPr="00C23798" w:rsidRDefault="00E92E0E" w:rsidP="00263933">
      <w:pPr>
        <w:pStyle w:val="aa"/>
        <w:widowControl/>
        <w:spacing w:before="180"/>
        <w:ind w:left="284"/>
        <w:rPr>
          <w:lang w:eastAsia="zh-CN"/>
        </w:rPr>
      </w:pPr>
      <w:r w:rsidRPr="00E92E0E">
        <w:rPr>
          <w:rFonts w:eastAsia="DengXian" w:hint="eastAsia"/>
          <w:lang w:val="x-none" w:eastAsia="zh-CN"/>
        </w:rPr>
        <w:t>建议</w:t>
      </w:r>
      <w:r w:rsidR="00E46839" w:rsidRPr="00C23798">
        <w:rPr>
          <w:lang w:val="x-none" w:eastAsia="zh-HK"/>
        </w:rPr>
        <w:t>1</w:t>
      </w:r>
      <w:r w:rsidR="00E46839" w:rsidRPr="00C23798">
        <w:rPr>
          <w:rFonts w:hint="eastAsia"/>
          <w:lang w:val="x-none" w:eastAsia="zh-CN"/>
        </w:rPr>
        <w:t>3</w:t>
      </w:r>
      <w:r w:rsidRPr="00C23798">
        <w:rPr>
          <w:lang w:eastAsia="zh-CN"/>
        </w:rPr>
        <w:t>‍</w:t>
      </w:r>
      <w:r w:rsidR="00E46839" w:rsidRPr="00C23798">
        <w:rPr>
          <w:rStyle w:val="FootnoteReference"/>
          <w:rFonts w:cs="Arial"/>
        </w:rPr>
        <w:footnoteReference w:id="237"/>
      </w:r>
      <w:r w:rsidR="00E46839" w:rsidRPr="00C23798">
        <w:rPr>
          <w:lang w:eastAsia="zh-CN"/>
        </w:rPr>
        <w:t xml:space="preserve"> </w:t>
      </w:r>
    </w:p>
    <w:p w:rsidR="00E46839" w:rsidRPr="00C23798" w:rsidRDefault="00E92E0E" w:rsidP="003D0B81">
      <w:pPr>
        <w:pStyle w:val="aa"/>
        <w:widowControl/>
        <w:tabs>
          <w:tab w:val="clear" w:pos="1134"/>
          <w:tab w:val="left" w:pos="851"/>
        </w:tabs>
        <w:ind w:left="851" w:hanging="142"/>
        <w:rPr>
          <w:lang w:val="en-GB" w:eastAsia="zh-HK"/>
        </w:rPr>
      </w:pPr>
      <w:r w:rsidRPr="00E92E0E">
        <w:rPr>
          <w:rFonts w:eastAsia="DengXian" w:hint="eastAsia"/>
          <w:lang w:eastAsia="zh-CN"/>
        </w:rPr>
        <w:t>“</w:t>
      </w:r>
      <w:r w:rsidRPr="00E92E0E">
        <w:rPr>
          <w:rFonts w:eastAsia="DengXian" w:hint="eastAsia"/>
          <w:lang w:val="en-GB" w:eastAsia="zh-CN"/>
        </w:rPr>
        <w:t>我们建议，如受害人因有关的非法作为或忽略而受严重伤害，这项罪行的最高刑罚应是监禁</w:t>
      </w:r>
      <w:r w:rsidRPr="00E92E0E">
        <w:rPr>
          <w:rFonts w:eastAsia="DengXian"/>
          <w:bCs/>
          <w:lang w:val="en-GB" w:eastAsia="zh-CN"/>
        </w:rPr>
        <w:t>15</w:t>
      </w:r>
      <w:r w:rsidRPr="00E92E0E">
        <w:rPr>
          <w:rFonts w:eastAsia="DengXian" w:hint="eastAsia"/>
          <w:lang w:val="en-GB" w:eastAsia="zh-CN"/>
        </w:rPr>
        <w:t>年。</w:t>
      </w:r>
      <w:r w:rsidRPr="00E92E0E">
        <w:rPr>
          <w:rFonts w:eastAsia="DengXian" w:hint="eastAsia"/>
          <w:lang w:eastAsia="zh-CN"/>
        </w:rPr>
        <w:t>”</w:t>
      </w:r>
      <w:r w:rsidRPr="00C23798">
        <w:rPr>
          <w:lang w:eastAsia="zh-CN"/>
        </w:rPr>
        <w:t>‍</w:t>
      </w:r>
      <w:r w:rsidR="00E46839" w:rsidRPr="00C23798">
        <w:rPr>
          <w:rStyle w:val="FootnoteReference"/>
          <w:rFonts w:cs="Arial"/>
        </w:rPr>
        <w:footnoteReference w:id="238"/>
      </w:r>
      <w:r w:rsidR="00E46839" w:rsidRPr="00C23798">
        <w:rPr>
          <w:lang w:eastAsia="zh-CN"/>
        </w:rPr>
        <w:t xml:space="preserve"> </w:t>
      </w:r>
    </w:p>
    <w:p w:rsidR="00E46839" w:rsidRPr="00C23798" w:rsidRDefault="00E92E0E" w:rsidP="00263933">
      <w:pPr>
        <w:pStyle w:val="aa"/>
        <w:widowControl/>
        <w:spacing w:before="180"/>
        <w:ind w:left="284"/>
        <w:rPr>
          <w:lang w:eastAsia="zh-CN"/>
        </w:rPr>
      </w:pPr>
      <w:r w:rsidRPr="00E92E0E">
        <w:rPr>
          <w:rFonts w:eastAsia="DengXian" w:hint="eastAsia"/>
          <w:lang w:val="x-none" w:eastAsia="zh-CN"/>
        </w:rPr>
        <w:t>及建议</w:t>
      </w:r>
      <w:r w:rsidR="00E46839" w:rsidRPr="00C23798">
        <w:rPr>
          <w:lang w:val="x-none" w:eastAsia="zh-HK"/>
        </w:rPr>
        <w:t>1</w:t>
      </w:r>
      <w:r w:rsidR="00E46839" w:rsidRPr="00C23798">
        <w:rPr>
          <w:rFonts w:hint="eastAsia"/>
          <w:lang w:val="x-none" w:eastAsia="zh-CN"/>
        </w:rPr>
        <w:t>4</w:t>
      </w:r>
      <w:r w:rsidRPr="00C23798">
        <w:rPr>
          <w:lang w:eastAsia="zh-CN"/>
        </w:rPr>
        <w:t>‍</w:t>
      </w:r>
      <w:r w:rsidR="00E46839" w:rsidRPr="00C23798">
        <w:rPr>
          <w:rStyle w:val="FootnoteReference"/>
          <w:rFonts w:cs="Arial"/>
        </w:rPr>
        <w:footnoteReference w:id="239"/>
      </w:r>
      <w:r w:rsidR="00E46839" w:rsidRPr="00C23798">
        <w:rPr>
          <w:lang w:eastAsia="zh-CN"/>
        </w:rPr>
        <w:t xml:space="preserve"> </w:t>
      </w:r>
    </w:p>
    <w:p w:rsidR="00E46839" w:rsidRPr="00C23798" w:rsidRDefault="00E92E0E" w:rsidP="003D0B81">
      <w:pPr>
        <w:pStyle w:val="aa"/>
        <w:ind w:leftChars="252" w:left="849" w:hangingChars="51" w:hanging="143"/>
        <w:rPr>
          <w:lang w:val="x-none" w:eastAsia="zh-HK"/>
        </w:rPr>
      </w:pPr>
      <w:r w:rsidRPr="00E92E0E">
        <w:rPr>
          <w:rFonts w:eastAsia="DengXian" w:hint="eastAsia"/>
          <w:lang w:eastAsia="zh-CN"/>
        </w:rPr>
        <w:t>“</w:t>
      </w:r>
      <w:r w:rsidRPr="00E92E0E">
        <w:rPr>
          <w:rFonts w:eastAsia="DengXian" w:hint="eastAsia"/>
          <w:lang w:val="x-none" w:eastAsia="zh-CN"/>
        </w:rPr>
        <w:t>我们建议︰</w:t>
      </w:r>
    </w:p>
    <w:p w:rsidR="00E46839" w:rsidRPr="00C23798" w:rsidRDefault="00E46839" w:rsidP="003D0B81">
      <w:pPr>
        <w:pStyle w:val="aa"/>
        <w:ind w:left="1406" w:hanging="567"/>
        <w:rPr>
          <w:lang w:val="x-none" w:eastAsia="zh-HK"/>
        </w:rPr>
      </w:pPr>
      <w:r w:rsidRPr="00C23798">
        <w:rPr>
          <w:rFonts w:hint="eastAsia"/>
          <w:lang w:val="x-none" w:eastAsia="zh-HK"/>
        </w:rPr>
        <w:t>(a)</w:t>
      </w:r>
      <w:r w:rsidRPr="00C23798">
        <w:rPr>
          <w:rFonts w:hint="eastAsia"/>
          <w:lang w:val="x-none" w:eastAsia="zh-HK"/>
        </w:rPr>
        <w:tab/>
      </w:r>
      <w:r w:rsidR="00E92E0E" w:rsidRPr="00E92E0E">
        <w:rPr>
          <w:rFonts w:eastAsia="DengXian" w:hint="eastAsia"/>
          <w:lang w:val="en-GB" w:eastAsia="zh-CN"/>
        </w:rPr>
        <w:t>没有保护罪应属可公诉罪行</w:t>
      </w:r>
      <w:r w:rsidR="00E92E0E" w:rsidRPr="00E92E0E">
        <w:rPr>
          <w:rFonts w:eastAsia="DengXian" w:hint="eastAsia"/>
          <w:lang w:val="x-none" w:eastAsia="zh-CN"/>
        </w:rPr>
        <w:t>；</w:t>
      </w:r>
    </w:p>
    <w:p w:rsidR="00E46839" w:rsidRPr="00C23798" w:rsidRDefault="00E46839" w:rsidP="003D0B81">
      <w:pPr>
        <w:pStyle w:val="aa"/>
        <w:widowControl/>
        <w:ind w:left="1406" w:hanging="567"/>
        <w:rPr>
          <w:spacing w:val="0"/>
          <w:lang w:eastAsia="zh-CN"/>
        </w:rPr>
      </w:pPr>
      <w:r w:rsidRPr="00C23798">
        <w:rPr>
          <w:rFonts w:hint="eastAsia"/>
          <w:lang w:val="x-none" w:eastAsia="zh-HK"/>
        </w:rPr>
        <w:t>(b)</w:t>
      </w:r>
      <w:r w:rsidRPr="00C23798">
        <w:rPr>
          <w:rFonts w:hint="eastAsia"/>
          <w:lang w:val="x-none" w:eastAsia="zh-HK"/>
        </w:rPr>
        <w:tab/>
      </w:r>
      <w:r w:rsidR="00E92E0E" w:rsidRPr="00E92E0E">
        <w:rPr>
          <w:rFonts w:eastAsia="DengXian" w:hint="eastAsia"/>
          <w:lang w:val="en-GB" w:eastAsia="zh-CN"/>
        </w:rPr>
        <w:t>没有保护案件不应循简易程序在裁判法院聆讯；</w:t>
      </w:r>
    </w:p>
    <w:p w:rsidR="00E46839" w:rsidRPr="00C23798" w:rsidRDefault="00E46839" w:rsidP="003D0B81">
      <w:pPr>
        <w:pStyle w:val="aa"/>
        <w:ind w:left="1406" w:hanging="567"/>
        <w:rPr>
          <w:lang w:val="x-none" w:eastAsia="zh-HK"/>
        </w:rPr>
      </w:pPr>
      <w:r w:rsidRPr="00C23798">
        <w:rPr>
          <w:rFonts w:hint="eastAsia"/>
          <w:lang w:val="x-none" w:eastAsia="zh-HK"/>
        </w:rPr>
        <w:t>(</w:t>
      </w:r>
      <w:r w:rsidRPr="00C23798">
        <w:rPr>
          <w:lang w:val="x-none" w:eastAsia="zh-HK"/>
        </w:rPr>
        <w:t>c</w:t>
      </w:r>
      <w:r w:rsidRPr="00C23798">
        <w:rPr>
          <w:rFonts w:hint="eastAsia"/>
          <w:lang w:val="x-none" w:eastAsia="zh-HK"/>
        </w:rPr>
        <w:t>)</w:t>
      </w:r>
      <w:r w:rsidRPr="00C23798">
        <w:rPr>
          <w:rFonts w:hint="eastAsia"/>
          <w:lang w:val="x-none" w:eastAsia="zh-HK"/>
        </w:rPr>
        <w:tab/>
      </w:r>
      <w:r w:rsidR="00E92E0E" w:rsidRPr="00E92E0E">
        <w:rPr>
          <w:rFonts w:eastAsia="DengXian" w:hint="eastAsia"/>
          <w:lang w:val="en-GB" w:eastAsia="zh-CN"/>
        </w:rPr>
        <w:t>涉及受害人受严重伤害的没有保护案件，应可在区域法院或高等法院审讯</w:t>
      </w:r>
      <w:r w:rsidR="00E92E0E" w:rsidRPr="00E92E0E">
        <w:rPr>
          <w:rFonts w:eastAsia="DengXian" w:hint="eastAsia"/>
          <w:lang w:val="x-none" w:eastAsia="zh-CN"/>
        </w:rPr>
        <w:t>；</w:t>
      </w:r>
    </w:p>
    <w:p w:rsidR="00E46839" w:rsidRPr="00C23798" w:rsidRDefault="00E46839" w:rsidP="003D0B81">
      <w:pPr>
        <w:pStyle w:val="aa"/>
        <w:widowControl/>
        <w:ind w:left="1406" w:hanging="567"/>
        <w:rPr>
          <w:spacing w:val="0"/>
          <w:lang w:eastAsia="zh-CN"/>
        </w:rPr>
      </w:pPr>
      <w:r w:rsidRPr="00C23798">
        <w:rPr>
          <w:rFonts w:hint="eastAsia"/>
          <w:lang w:val="x-none" w:eastAsia="zh-HK"/>
        </w:rPr>
        <w:t>(</w:t>
      </w:r>
      <w:r w:rsidRPr="00C23798">
        <w:rPr>
          <w:lang w:val="x-none" w:eastAsia="zh-HK"/>
        </w:rPr>
        <w:t>d</w:t>
      </w:r>
      <w:r w:rsidRPr="00C23798">
        <w:rPr>
          <w:rFonts w:hint="eastAsia"/>
          <w:lang w:val="x-none" w:eastAsia="zh-HK"/>
        </w:rPr>
        <w:t>)</w:t>
      </w:r>
      <w:r w:rsidRPr="00C23798">
        <w:rPr>
          <w:rFonts w:hint="eastAsia"/>
          <w:lang w:val="x-none" w:eastAsia="zh-HK"/>
        </w:rPr>
        <w:tab/>
      </w:r>
      <w:r w:rsidR="00E92E0E" w:rsidRPr="00E92E0E">
        <w:rPr>
          <w:rFonts w:eastAsia="DengXian" w:hint="eastAsia"/>
          <w:lang w:val="en-GB" w:eastAsia="zh-CN"/>
        </w:rPr>
        <w:t>涉及受害人死亡的没有保护案件，应只可在高等法院审讯；及</w:t>
      </w:r>
    </w:p>
    <w:p w:rsidR="00E46839" w:rsidRPr="00C23798" w:rsidRDefault="00E46839" w:rsidP="003D0B81">
      <w:pPr>
        <w:pStyle w:val="aa"/>
        <w:keepNext/>
        <w:keepLines/>
        <w:widowControl/>
        <w:ind w:left="1406" w:hanging="567"/>
        <w:rPr>
          <w:spacing w:val="0"/>
          <w:lang w:eastAsia="zh-CN"/>
        </w:rPr>
      </w:pPr>
      <w:r w:rsidRPr="00C23798">
        <w:rPr>
          <w:rFonts w:hint="eastAsia"/>
          <w:lang w:val="x-none" w:eastAsia="zh-HK"/>
        </w:rPr>
        <w:lastRenderedPageBreak/>
        <w:t>(</w:t>
      </w:r>
      <w:r w:rsidRPr="00C23798">
        <w:rPr>
          <w:lang w:val="x-none" w:eastAsia="zh-HK"/>
        </w:rPr>
        <w:t>e</w:t>
      </w:r>
      <w:r w:rsidRPr="00C23798">
        <w:rPr>
          <w:rFonts w:hint="eastAsia"/>
          <w:lang w:val="x-none" w:eastAsia="zh-HK"/>
        </w:rPr>
        <w:t>)</w:t>
      </w:r>
      <w:r w:rsidRPr="00C23798">
        <w:rPr>
          <w:rFonts w:hint="eastAsia"/>
          <w:lang w:val="x-none" w:eastAsia="zh-HK"/>
        </w:rPr>
        <w:tab/>
      </w:r>
      <w:r w:rsidR="00E92E0E" w:rsidRPr="00E92E0E">
        <w:rPr>
          <w:rFonts w:eastAsia="DengXian" w:hint="eastAsia"/>
          <w:lang w:val="en-GB" w:eastAsia="zh-CN"/>
        </w:rPr>
        <w:t>《裁判官条例》（第</w:t>
      </w:r>
      <w:r w:rsidR="00E92E0E" w:rsidRPr="00E92E0E">
        <w:rPr>
          <w:rFonts w:eastAsia="DengXian"/>
          <w:bCs/>
          <w:lang w:val="en-GB" w:eastAsia="zh-CN"/>
        </w:rPr>
        <w:t>227</w:t>
      </w:r>
      <w:r w:rsidR="00E92E0E" w:rsidRPr="00E92E0E">
        <w:rPr>
          <w:rFonts w:eastAsia="DengXian" w:hint="eastAsia"/>
          <w:lang w:val="en-GB" w:eastAsia="zh-CN"/>
        </w:rPr>
        <w:t>章）附表</w:t>
      </w:r>
      <w:r w:rsidR="00E92E0E" w:rsidRPr="00E92E0E">
        <w:rPr>
          <w:rFonts w:eastAsia="DengXian"/>
          <w:bCs/>
          <w:lang w:val="en-GB" w:eastAsia="zh-CN"/>
        </w:rPr>
        <w:t>2</w:t>
      </w:r>
      <w:r w:rsidR="00E92E0E" w:rsidRPr="00E92E0E">
        <w:rPr>
          <w:rFonts w:eastAsia="DengXian" w:hint="eastAsia"/>
          <w:lang w:val="en-GB" w:eastAsia="zh-CN"/>
        </w:rPr>
        <w:t>第</w:t>
      </w:r>
      <w:r w:rsidR="00E92E0E" w:rsidRPr="00E92E0E">
        <w:rPr>
          <w:rFonts w:eastAsia="DengXian"/>
          <w:bCs/>
          <w:lang w:val="en-GB" w:eastAsia="zh-CN"/>
        </w:rPr>
        <w:t>I</w:t>
      </w:r>
      <w:r w:rsidR="00E92E0E" w:rsidRPr="00E92E0E">
        <w:rPr>
          <w:rFonts w:eastAsia="DengXian" w:hint="eastAsia"/>
          <w:lang w:val="en-GB" w:eastAsia="zh-CN"/>
        </w:rPr>
        <w:t>及</w:t>
      </w:r>
      <w:r w:rsidR="00E92E0E" w:rsidRPr="00E92E0E">
        <w:rPr>
          <w:rFonts w:eastAsia="DengXian"/>
          <w:bCs/>
          <w:lang w:val="en-GB" w:eastAsia="zh-CN"/>
        </w:rPr>
        <w:t>III</w:t>
      </w:r>
      <w:r w:rsidR="00E92E0E" w:rsidRPr="00E92E0E">
        <w:rPr>
          <w:rFonts w:eastAsia="DengXian" w:hint="eastAsia"/>
          <w:lang w:val="en-GB" w:eastAsia="zh-CN"/>
        </w:rPr>
        <w:t>部，应作出适当的相应修订，以落实这项建议。”</w:t>
      </w:r>
      <w:r w:rsidR="00E92E0E" w:rsidRPr="00C23798">
        <w:rPr>
          <w:lang w:eastAsia="zh-CN"/>
        </w:rPr>
        <w:t>‍</w:t>
      </w:r>
      <w:r w:rsidR="00E92E0E" w:rsidRPr="00C23798">
        <w:rPr>
          <w:b/>
          <w:lang w:val="en-GB" w:eastAsia="zh-CN"/>
        </w:rPr>
        <w:t>‍</w:t>
      </w:r>
      <w:r w:rsidRPr="00C23798">
        <w:rPr>
          <w:rFonts w:ascii="Courier New" w:hAnsi="Courier New" w:cs="Courier New"/>
          <w:sz w:val="18"/>
          <w:szCs w:val="18"/>
          <w:vertAlign w:val="superscript"/>
          <w:lang w:val="en-GB"/>
        </w:rPr>
        <w:footnoteReference w:id="240"/>
      </w:r>
      <w:r w:rsidRPr="00C23798">
        <w:rPr>
          <w:b/>
          <w:lang w:val="en-GB" w:eastAsia="zh-CN"/>
        </w:rPr>
        <w:t xml:space="preserve"> </w:t>
      </w:r>
    </w:p>
    <w:p w:rsidR="00E46839" w:rsidRPr="00C23798" w:rsidRDefault="00E92E0E" w:rsidP="003D0B81">
      <w:pPr>
        <w:pStyle w:val="ab"/>
        <w:keepNext/>
        <w:rPr>
          <w:lang w:val="x-none" w:eastAsia="zh-HK"/>
        </w:rPr>
      </w:pPr>
      <w:r w:rsidRPr="00E92E0E">
        <w:rPr>
          <w:rFonts w:eastAsia="DengXian" w:hint="eastAsia"/>
          <w:lang w:val="x-none" w:eastAsia="zh-CN"/>
        </w:rPr>
        <w:t>建议</w:t>
      </w:r>
      <w:r w:rsidR="00E46839" w:rsidRPr="00C23798">
        <w:rPr>
          <w:rFonts w:hint="eastAsia"/>
          <w:lang w:val="x-none" w:eastAsia="zh-HK"/>
        </w:rPr>
        <w:t>12</w:t>
      </w:r>
      <w:r w:rsidRPr="00E92E0E">
        <w:rPr>
          <w:rFonts w:eastAsia="DengXian" w:hint="eastAsia"/>
          <w:lang w:val="x-none" w:eastAsia="zh-CN"/>
        </w:rPr>
        <w:t>和建议</w:t>
      </w:r>
      <w:r w:rsidR="00E46839" w:rsidRPr="00C23798">
        <w:rPr>
          <w:rFonts w:hint="eastAsia"/>
          <w:lang w:val="x-none" w:eastAsia="zh-HK"/>
        </w:rPr>
        <w:t>13</w:t>
      </w:r>
      <w:r w:rsidRPr="00E92E0E">
        <w:rPr>
          <w:rFonts w:eastAsia="DengXian" w:hint="eastAsia"/>
          <w:lang w:val="x-none" w:eastAsia="zh-CN"/>
        </w:rPr>
        <w:t>的回应数目</w:t>
      </w:r>
    </w:p>
    <w:p w:rsidR="00E46839" w:rsidRPr="00C23798" w:rsidRDefault="00E92E0E" w:rsidP="003D0B81">
      <w:pPr>
        <w:rPr>
          <w:lang w:val="en-US" w:eastAsia="zh-CN"/>
        </w:rPr>
      </w:pPr>
      <w:r w:rsidRPr="00E92E0E">
        <w:rPr>
          <w:rFonts w:eastAsia="DengXian"/>
          <w:lang w:val="en-US" w:eastAsia="zh-CN"/>
        </w:rPr>
        <w:t>8.2</w:t>
      </w:r>
      <w:r w:rsidRPr="00C23798">
        <w:rPr>
          <w:lang w:eastAsia="zh-CN"/>
        </w:rPr>
        <w:tab/>
      </w:r>
      <w:r w:rsidRPr="00E92E0E">
        <w:rPr>
          <w:rFonts w:eastAsia="DengXian" w:hint="eastAsia"/>
          <w:lang w:eastAsia="zh-CN"/>
        </w:rPr>
        <w:t>如下列两表分别所示，</w:t>
      </w:r>
      <w:r w:rsidRPr="00E92E0E">
        <w:rPr>
          <w:rFonts w:eastAsia="DengXian" w:hint="eastAsia"/>
          <w:lang w:val="en-US" w:eastAsia="zh-CN"/>
        </w:rPr>
        <w:t>在表明立场的回应者中，</w:t>
      </w:r>
      <w:r w:rsidRPr="00E92E0E">
        <w:rPr>
          <w:rFonts w:eastAsia="DengXian" w:hint="eastAsia"/>
          <w:lang w:eastAsia="zh-CN"/>
        </w:rPr>
        <w:t>两项</w:t>
      </w:r>
      <w:r w:rsidRPr="00E92E0E">
        <w:rPr>
          <w:rFonts w:eastAsia="DengXian" w:hint="eastAsia"/>
          <w:lang w:val="en-US" w:eastAsia="zh-CN"/>
        </w:rPr>
        <w:t>建议均得到</w:t>
      </w:r>
      <w:r w:rsidRPr="00E92E0E">
        <w:rPr>
          <w:rFonts w:eastAsia="DengXian"/>
          <w:lang w:val="en-US" w:eastAsia="zh-CN"/>
        </w:rPr>
        <w:t>94%</w:t>
      </w:r>
      <w:r w:rsidRPr="00E92E0E">
        <w:rPr>
          <w:rFonts w:eastAsia="DengXian" w:hint="eastAsia"/>
          <w:lang w:val="en-US" w:eastAsia="zh-CN"/>
        </w:rPr>
        <w:t>（</w:t>
      </w:r>
      <w:r w:rsidRPr="00E92E0E">
        <w:rPr>
          <w:rFonts w:eastAsia="DengXian"/>
          <w:lang w:val="en-US" w:eastAsia="zh-CN"/>
        </w:rPr>
        <w:t>15/16</w:t>
      </w:r>
      <w:r w:rsidRPr="00E92E0E">
        <w:rPr>
          <w:rFonts w:eastAsia="DengXian" w:hint="eastAsia"/>
          <w:lang w:val="en-US" w:eastAsia="zh-CN"/>
        </w:rPr>
        <w:t>）的绝大多数支持。</w:t>
      </w:r>
    </w:p>
    <w:p w:rsidR="00E46839" w:rsidRPr="00C23798" w:rsidRDefault="00E92E0E" w:rsidP="00F203E4">
      <w:pPr>
        <w:spacing w:before="240"/>
      </w:pPr>
      <w:r w:rsidRPr="00E92E0E">
        <w:rPr>
          <w:rFonts w:eastAsia="DengXian" w:hint="eastAsia"/>
          <w:lang w:eastAsia="zh-CN"/>
        </w:rPr>
        <w:t>建议</w:t>
      </w:r>
      <w:r w:rsidRPr="00E92E0E">
        <w:rPr>
          <w:rFonts w:eastAsia="DengXian"/>
          <w:lang w:eastAsia="zh-CN"/>
        </w:rPr>
        <w:t>12</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36"/>
        <w:gridCol w:w="2630"/>
      </w:tblGrid>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val="en-US"/>
              </w:rPr>
            </w:pPr>
          </w:p>
        </w:tc>
        <w:tc>
          <w:tcPr>
            <w:tcW w:w="2680" w:type="dxa"/>
          </w:tcPr>
          <w:p w:rsidR="00E46839" w:rsidRPr="00C23798" w:rsidRDefault="00E92E0E" w:rsidP="003D0B81">
            <w:pPr>
              <w:overflowPunct w:val="0"/>
              <w:adjustRightInd/>
              <w:snapToGrid/>
              <w:jc w:val="center"/>
              <w:rPr>
                <w:lang w:eastAsia="zh-HK"/>
              </w:rPr>
            </w:pPr>
            <w:r w:rsidRPr="00E92E0E">
              <w:rPr>
                <w:rFonts w:eastAsia="DengXian" w:hint="eastAsia"/>
                <w:lang w:eastAsia="zh-CN"/>
              </w:rPr>
              <w:t>数目</w:t>
            </w:r>
          </w:p>
        </w:tc>
        <w:tc>
          <w:tcPr>
            <w:tcW w:w="2681" w:type="dxa"/>
            <w:shd w:val="clear" w:color="auto" w:fill="auto"/>
            <w:vAlign w:val="center"/>
          </w:tcPr>
          <w:p w:rsidR="00E46839" w:rsidRPr="00C23798" w:rsidRDefault="00E92E0E" w:rsidP="003D0B81">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cs="新細明體" w:hint="eastAsia"/>
                <w:lang w:eastAsia="zh-CN"/>
              </w:rPr>
              <w:t>赞成</w:t>
            </w:r>
          </w:p>
        </w:tc>
        <w:tc>
          <w:tcPr>
            <w:tcW w:w="2680"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15</w:t>
            </w:r>
          </w:p>
        </w:tc>
        <w:tc>
          <w:tcPr>
            <w:tcW w:w="2681"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13%</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hint="eastAsia"/>
                <w:lang w:eastAsia="zh-CN"/>
              </w:rPr>
              <w:t>反对</w:t>
            </w:r>
          </w:p>
        </w:tc>
        <w:tc>
          <w:tcPr>
            <w:tcW w:w="2680"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1</w:t>
            </w:r>
          </w:p>
        </w:tc>
        <w:tc>
          <w:tcPr>
            <w:tcW w:w="2681"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1%</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hint="eastAsia"/>
                <w:lang w:eastAsia="zh-CN"/>
              </w:rPr>
              <w:t>中立／无意见</w:t>
            </w:r>
          </w:p>
        </w:tc>
        <w:tc>
          <w:tcPr>
            <w:tcW w:w="2680"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94</w:t>
            </w:r>
          </w:p>
        </w:tc>
        <w:tc>
          <w:tcPr>
            <w:tcW w:w="2681"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83%</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lang w:eastAsia="zh-HK"/>
              </w:rPr>
            </w:pPr>
            <w:r w:rsidRPr="00E92E0E">
              <w:rPr>
                <w:rFonts w:eastAsia="DengXian" w:hint="eastAsia"/>
                <w:lang w:eastAsia="zh-CN"/>
              </w:rPr>
              <w:t>其他意见</w:t>
            </w:r>
          </w:p>
        </w:tc>
        <w:tc>
          <w:tcPr>
            <w:tcW w:w="2680"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3</w:t>
            </w:r>
          </w:p>
        </w:tc>
        <w:tc>
          <w:tcPr>
            <w:tcW w:w="2681"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3%</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u w:val="single"/>
                <w:lang w:eastAsia="zh-HK"/>
              </w:rPr>
            </w:pPr>
            <w:r w:rsidRPr="00E92E0E">
              <w:rPr>
                <w:rFonts w:eastAsia="DengXian" w:hint="eastAsia"/>
                <w:u w:val="single"/>
                <w:lang w:eastAsia="zh-CN"/>
              </w:rPr>
              <w:t>总计</w:t>
            </w:r>
          </w:p>
        </w:tc>
        <w:tc>
          <w:tcPr>
            <w:tcW w:w="2680" w:type="dxa"/>
          </w:tcPr>
          <w:p w:rsidR="00E46839" w:rsidRPr="00C23798" w:rsidRDefault="00E92E0E" w:rsidP="003D0B81">
            <w:pPr>
              <w:tabs>
                <w:tab w:val="clear" w:pos="1134"/>
                <w:tab w:val="right" w:pos="1517"/>
              </w:tabs>
              <w:overflowPunct w:val="0"/>
              <w:jc w:val="left"/>
              <w:rPr>
                <w:u w:val="single"/>
              </w:rPr>
            </w:pPr>
            <w:r w:rsidRPr="00C23798">
              <w:rPr>
                <w:lang w:eastAsia="zh-CN"/>
              </w:rPr>
              <w:tab/>
            </w:r>
            <w:r w:rsidRPr="00E92E0E">
              <w:rPr>
                <w:rFonts w:eastAsia="DengXian"/>
                <w:u w:val="single"/>
                <w:lang w:eastAsia="zh-CN"/>
              </w:rPr>
              <w:t>113</w:t>
            </w:r>
          </w:p>
        </w:tc>
        <w:tc>
          <w:tcPr>
            <w:tcW w:w="2681" w:type="dxa"/>
            <w:shd w:val="clear" w:color="auto" w:fill="auto"/>
          </w:tcPr>
          <w:p w:rsidR="00E46839" w:rsidRPr="00C23798" w:rsidRDefault="00E92E0E" w:rsidP="003D0B81">
            <w:pPr>
              <w:tabs>
                <w:tab w:val="clear" w:pos="1134"/>
                <w:tab w:val="right" w:pos="1377"/>
              </w:tabs>
              <w:overflowPunct w:val="0"/>
              <w:jc w:val="left"/>
              <w:rPr>
                <w:u w:val="single"/>
              </w:rPr>
            </w:pPr>
            <w:r w:rsidRPr="00C23798">
              <w:rPr>
                <w:lang w:eastAsia="zh-CN"/>
              </w:rPr>
              <w:tab/>
            </w:r>
            <w:r w:rsidRPr="00E92E0E">
              <w:rPr>
                <w:rFonts w:eastAsia="DengXian"/>
                <w:u w:val="single"/>
                <w:lang w:eastAsia="zh-CN"/>
              </w:rPr>
              <w:t>100%</w:t>
            </w:r>
          </w:p>
        </w:tc>
      </w:tr>
    </w:tbl>
    <w:p w:rsidR="00E46839" w:rsidRPr="00C23798" w:rsidRDefault="00E92E0E" w:rsidP="00F203E4">
      <w:pPr>
        <w:spacing w:before="480"/>
      </w:pPr>
      <w:r w:rsidRPr="00E92E0E">
        <w:rPr>
          <w:rFonts w:eastAsia="DengXian" w:hint="eastAsia"/>
          <w:lang w:eastAsia="zh-CN"/>
        </w:rPr>
        <w:t>建议</w:t>
      </w:r>
      <w:r w:rsidRPr="00E92E0E">
        <w:rPr>
          <w:rFonts w:eastAsia="DengXian"/>
          <w:lang w:eastAsia="zh-CN"/>
        </w:rPr>
        <w:t>13</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36"/>
        <w:gridCol w:w="2630"/>
      </w:tblGrid>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val="en-US"/>
              </w:rPr>
            </w:pPr>
          </w:p>
        </w:tc>
        <w:tc>
          <w:tcPr>
            <w:tcW w:w="2680" w:type="dxa"/>
          </w:tcPr>
          <w:p w:rsidR="00E46839" w:rsidRPr="00C23798" w:rsidRDefault="00E92E0E" w:rsidP="003D0B81">
            <w:pPr>
              <w:overflowPunct w:val="0"/>
              <w:adjustRightInd/>
              <w:snapToGrid/>
              <w:jc w:val="center"/>
              <w:rPr>
                <w:lang w:eastAsia="zh-HK"/>
              </w:rPr>
            </w:pPr>
            <w:r w:rsidRPr="00E92E0E">
              <w:rPr>
                <w:rFonts w:eastAsia="DengXian" w:hint="eastAsia"/>
                <w:lang w:eastAsia="zh-CN"/>
              </w:rPr>
              <w:t>数目</w:t>
            </w:r>
          </w:p>
        </w:tc>
        <w:tc>
          <w:tcPr>
            <w:tcW w:w="2681" w:type="dxa"/>
            <w:shd w:val="clear" w:color="auto" w:fill="auto"/>
            <w:vAlign w:val="center"/>
          </w:tcPr>
          <w:p w:rsidR="00E46839" w:rsidRPr="00C23798" w:rsidRDefault="00E92E0E" w:rsidP="003D0B81">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cs="新細明體" w:hint="eastAsia"/>
                <w:lang w:eastAsia="zh-CN"/>
              </w:rPr>
              <w:t>赞成</w:t>
            </w:r>
          </w:p>
        </w:tc>
        <w:tc>
          <w:tcPr>
            <w:tcW w:w="2680"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15</w:t>
            </w:r>
          </w:p>
        </w:tc>
        <w:tc>
          <w:tcPr>
            <w:tcW w:w="2681"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13%</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hint="eastAsia"/>
                <w:lang w:eastAsia="zh-CN"/>
              </w:rPr>
              <w:t>反对</w:t>
            </w:r>
          </w:p>
        </w:tc>
        <w:tc>
          <w:tcPr>
            <w:tcW w:w="2680"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1</w:t>
            </w:r>
          </w:p>
        </w:tc>
        <w:tc>
          <w:tcPr>
            <w:tcW w:w="2681"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1%</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hint="eastAsia"/>
                <w:lang w:eastAsia="zh-CN"/>
              </w:rPr>
              <w:t>中立／无意见</w:t>
            </w:r>
          </w:p>
        </w:tc>
        <w:tc>
          <w:tcPr>
            <w:tcW w:w="2680"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95</w:t>
            </w:r>
          </w:p>
        </w:tc>
        <w:tc>
          <w:tcPr>
            <w:tcW w:w="2681"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84%</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lang w:eastAsia="zh-HK"/>
              </w:rPr>
            </w:pPr>
            <w:r w:rsidRPr="00E92E0E">
              <w:rPr>
                <w:rFonts w:eastAsia="DengXian" w:hint="eastAsia"/>
                <w:lang w:eastAsia="zh-CN"/>
              </w:rPr>
              <w:t>其他意见</w:t>
            </w:r>
          </w:p>
        </w:tc>
        <w:tc>
          <w:tcPr>
            <w:tcW w:w="2680"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2</w:t>
            </w:r>
          </w:p>
        </w:tc>
        <w:tc>
          <w:tcPr>
            <w:tcW w:w="2681"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2%</w:t>
            </w:r>
          </w:p>
        </w:tc>
      </w:tr>
      <w:tr w:rsidR="00E46839" w:rsidRPr="00C23798" w:rsidTr="003D0B81">
        <w:trPr>
          <w:trHeight w:val="425"/>
        </w:trPr>
        <w:tc>
          <w:tcPr>
            <w:tcW w:w="3161" w:type="dxa"/>
            <w:shd w:val="clear" w:color="auto" w:fill="auto"/>
            <w:vAlign w:val="center"/>
          </w:tcPr>
          <w:p w:rsidR="00E46839" w:rsidRPr="00C23798" w:rsidRDefault="00E92E0E" w:rsidP="003D0B81">
            <w:pPr>
              <w:overflowPunct w:val="0"/>
              <w:adjustRightInd/>
              <w:snapToGrid/>
              <w:jc w:val="left"/>
              <w:rPr>
                <w:u w:val="single"/>
                <w:lang w:eastAsia="zh-HK"/>
              </w:rPr>
            </w:pPr>
            <w:r w:rsidRPr="00E92E0E">
              <w:rPr>
                <w:rFonts w:eastAsia="DengXian" w:hint="eastAsia"/>
                <w:u w:val="single"/>
                <w:lang w:eastAsia="zh-CN"/>
              </w:rPr>
              <w:t>总计</w:t>
            </w:r>
          </w:p>
        </w:tc>
        <w:tc>
          <w:tcPr>
            <w:tcW w:w="2680" w:type="dxa"/>
          </w:tcPr>
          <w:p w:rsidR="00E46839" w:rsidRPr="00C23798" w:rsidRDefault="00E92E0E" w:rsidP="003D0B81">
            <w:pPr>
              <w:tabs>
                <w:tab w:val="clear" w:pos="1134"/>
                <w:tab w:val="right" w:pos="1517"/>
              </w:tabs>
              <w:overflowPunct w:val="0"/>
              <w:jc w:val="left"/>
              <w:rPr>
                <w:u w:val="single"/>
              </w:rPr>
            </w:pPr>
            <w:r w:rsidRPr="00C23798">
              <w:rPr>
                <w:lang w:eastAsia="zh-CN"/>
              </w:rPr>
              <w:tab/>
            </w:r>
            <w:r w:rsidRPr="00E92E0E">
              <w:rPr>
                <w:rFonts w:eastAsia="DengXian"/>
                <w:u w:val="single"/>
                <w:lang w:eastAsia="zh-CN"/>
              </w:rPr>
              <w:t>113</w:t>
            </w:r>
          </w:p>
        </w:tc>
        <w:tc>
          <w:tcPr>
            <w:tcW w:w="2681" w:type="dxa"/>
            <w:shd w:val="clear" w:color="auto" w:fill="auto"/>
          </w:tcPr>
          <w:p w:rsidR="00E46839" w:rsidRPr="00C23798" w:rsidRDefault="00E92E0E" w:rsidP="003D0B81">
            <w:pPr>
              <w:tabs>
                <w:tab w:val="clear" w:pos="1134"/>
                <w:tab w:val="right" w:pos="1377"/>
              </w:tabs>
              <w:overflowPunct w:val="0"/>
              <w:jc w:val="left"/>
              <w:rPr>
                <w:u w:val="single"/>
              </w:rPr>
            </w:pPr>
            <w:r w:rsidRPr="00C23798">
              <w:rPr>
                <w:lang w:eastAsia="zh-CN"/>
              </w:rPr>
              <w:tab/>
            </w:r>
            <w:r w:rsidRPr="00E92E0E">
              <w:rPr>
                <w:rFonts w:eastAsia="DengXian"/>
                <w:u w:val="single"/>
                <w:lang w:eastAsia="zh-CN"/>
              </w:rPr>
              <w:t>100%</w:t>
            </w:r>
          </w:p>
        </w:tc>
      </w:tr>
    </w:tbl>
    <w:p w:rsidR="00E46839" w:rsidRPr="00C23798" w:rsidRDefault="00E92E0E" w:rsidP="003D0B81">
      <w:pPr>
        <w:pStyle w:val="ab"/>
        <w:keepNext/>
        <w:rPr>
          <w:lang w:val="x-none" w:eastAsia="zh-HK"/>
        </w:rPr>
      </w:pPr>
      <w:r w:rsidRPr="00E92E0E">
        <w:rPr>
          <w:rFonts w:eastAsia="DengXian" w:hint="eastAsia"/>
          <w:lang w:val="x-none" w:eastAsia="zh-CN"/>
        </w:rPr>
        <w:lastRenderedPageBreak/>
        <w:t>回应者就建议</w:t>
      </w:r>
      <w:r w:rsidR="00E46839" w:rsidRPr="00C23798">
        <w:rPr>
          <w:rFonts w:hint="eastAsia"/>
          <w:lang w:val="x-none" w:eastAsia="zh-HK"/>
        </w:rPr>
        <w:t>12</w:t>
      </w:r>
      <w:r w:rsidRPr="00E92E0E">
        <w:rPr>
          <w:rFonts w:eastAsia="DengXian" w:hint="eastAsia"/>
          <w:lang w:val="x-none" w:eastAsia="zh-CN"/>
        </w:rPr>
        <w:t>和建议</w:t>
      </w:r>
      <w:r w:rsidR="00E46839" w:rsidRPr="00C23798">
        <w:rPr>
          <w:rFonts w:hint="eastAsia"/>
          <w:lang w:val="x-none" w:eastAsia="zh-HK"/>
        </w:rPr>
        <w:t>13</w:t>
      </w:r>
      <w:r w:rsidRPr="00E92E0E">
        <w:rPr>
          <w:rFonts w:eastAsia="DengXian" w:hint="eastAsia"/>
          <w:lang w:val="x-none" w:eastAsia="zh-CN"/>
        </w:rPr>
        <w:t>提出的意见</w:t>
      </w:r>
    </w:p>
    <w:p w:rsidR="00E46839" w:rsidRPr="00C2379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支持建议</w:t>
      </w:r>
      <w:r w:rsidR="00E46839" w:rsidRPr="00C23798">
        <w:rPr>
          <w:rFonts w:hint="eastAsia"/>
          <w:bCs/>
          <w:i/>
          <w:sz w:val="25"/>
          <w:szCs w:val="25"/>
          <w:lang w:val="x-none" w:eastAsia="zh-HK"/>
        </w:rPr>
        <w:t>12</w:t>
      </w:r>
      <w:r w:rsidRPr="00E92E0E">
        <w:rPr>
          <w:rFonts w:eastAsia="DengXian" w:hint="eastAsia"/>
          <w:bCs/>
          <w:i/>
          <w:sz w:val="25"/>
          <w:szCs w:val="25"/>
          <w:lang w:val="x-none" w:eastAsia="zh-CN"/>
        </w:rPr>
        <w:t>和建议</w:t>
      </w:r>
      <w:r w:rsidR="00E46839" w:rsidRPr="00C23798">
        <w:rPr>
          <w:rFonts w:hint="eastAsia"/>
          <w:bCs/>
          <w:i/>
          <w:sz w:val="25"/>
          <w:szCs w:val="25"/>
          <w:lang w:val="x-none" w:eastAsia="zh-HK"/>
        </w:rPr>
        <w:t>13</w:t>
      </w:r>
      <w:r w:rsidRPr="00E92E0E">
        <w:rPr>
          <w:rFonts w:eastAsia="DengXian" w:hint="eastAsia"/>
          <w:bCs/>
          <w:i/>
          <w:sz w:val="25"/>
          <w:szCs w:val="25"/>
          <w:lang w:val="x-none" w:eastAsia="zh-CN"/>
        </w:rPr>
        <w:t>的回应者</w:t>
      </w:r>
    </w:p>
    <w:p w:rsidR="00E46839" w:rsidRPr="00C23798" w:rsidRDefault="00E92E0E" w:rsidP="003D0B81">
      <w:pPr>
        <w:rPr>
          <w:lang w:val="en-US" w:eastAsia="zh-HK"/>
        </w:rPr>
      </w:pPr>
      <w:r w:rsidRPr="00E92E0E">
        <w:rPr>
          <w:rFonts w:eastAsia="DengXian"/>
          <w:lang w:val="en-US" w:eastAsia="zh-CN"/>
        </w:rPr>
        <w:t>8.3</w:t>
      </w:r>
      <w:r w:rsidRPr="00C23798">
        <w:rPr>
          <w:lang w:eastAsia="zh-CN"/>
        </w:rPr>
        <w:tab/>
      </w:r>
      <w:r w:rsidRPr="00E92E0E">
        <w:rPr>
          <w:rFonts w:eastAsia="DengXian" w:hint="eastAsia"/>
          <w:lang w:val="en-US" w:eastAsia="zh-CN"/>
        </w:rPr>
        <w:t>回应者支持该等建议的理由是：为阻吓虐待行为和反映建议的罪行的严重性，有必要就该罪行订立建议的最高刑罚。尤其是某法律专业团体亦表示建议的最高刑罚看似合理。</w:t>
      </w:r>
    </w:p>
    <w:p w:rsidR="00E46839" w:rsidRPr="00C2379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反对建议</w:t>
      </w:r>
      <w:r w:rsidR="00E46839" w:rsidRPr="00C23798">
        <w:rPr>
          <w:rFonts w:hint="eastAsia"/>
          <w:bCs/>
          <w:i/>
          <w:sz w:val="25"/>
          <w:szCs w:val="25"/>
          <w:lang w:val="x-none" w:eastAsia="zh-HK"/>
        </w:rPr>
        <w:t>12</w:t>
      </w:r>
      <w:r w:rsidRPr="00E92E0E">
        <w:rPr>
          <w:rFonts w:eastAsia="DengXian" w:hint="eastAsia"/>
          <w:bCs/>
          <w:i/>
          <w:sz w:val="25"/>
          <w:szCs w:val="25"/>
          <w:lang w:val="x-none" w:eastAsia="zh-CN"/>
        </w:rPr>
        <w:t>和建议</w:t>
      </w:r>
      <w:r w:rsidR="00E46839" w:rsidRPr="00C23798">
        <w:rPr>
          <w:rFonts w:hint="eastAsia"/>
          <w:bCs/>
          <w:i/>
          <w:sz w:val="25"/>
          <w:szCs w:val="25"/>
          <w:lang w:val="x-none" w:eastAsia="zh-HK"/>
        </w:rPr>
        <w:t>13</w:t>
      </w:r>
      <w:r w:rsidRPr="00E92E0E">
        <w:rPr>
          <w:rFonts w:eastAsia="DengXian" w:hint="eastAsia"/>
          <w:bCs/>
          <w:i/>
          <w:sz w:val="25"/>
          <w:szCs w:val="25"/>
          <w:lang w:val="x-none" w:eastAsia="zh-CN"/>
        </w:rPr>
        <w:t>的回应者</w:t>
      </w:r>
    </w:p>
    <w:p w:rsidR="00E46839" w:rsidRPr="00C23798" w:rsidRDefault="00E92E0E" w:rsidP="003D0B81">
      <w:pPr>
        <w:rPr>
          <w:lang w:eastAsia="zh-HK"/>
        </w:rPr>
      </w:pPr>
      <w:r w:rsidRPr="00E92E0E">
        <w:rPr>
          <w:rFonts w:eastAsia="DengXian"/>
          <w:lang w:eastAsia="zh-CN"/>
        </w:rPr>
        <w:t>8.4</w:t>
      </w:r>
      <w:r w:rsidRPr="00C23798">
        <w:rPr>
          <w:lang w:eastAsia="zh-CN"/>
        </w:rPr>
        <w:tab/>
      </w:r>
      <w:r w:rsidRPr="00E92E0E">
        <w:rPr>
          <w:rFonts w:eastAsia="DengXian" w:hint="eastAsia"/>
          <w:lang w:eastAsia="zh-CN"/>
        </w:rPr>
        <w:t>某社会服务机构反对该两项建议，理由是判处儿童的父母或照顾者监禁或许不切合该儿童的利益。该机构认为，让犯罪者</w:t>
      </w:r>
      <w:r w:rsidRPr="00E92E0E">
        <w:rPr>
          <w:rFonts w:eastAsia="DengXian" w:hint="eastAsia"/>
          <w:i/>
          <w:lang w:eastAsia="zh-CN"/>
        </w:rPr>
        <w:t>“改过自新”</w:t>
      </w:r>
      <w:r w:rsidRPr="00E92E0E">
        <w:rPr>
          <w:rFonts w:eastAsia="DengXian" w:hint="eastAsia"/>
          <w:lang w:eastAsia="zh-CN"/>
        </w:rPr>
        <w:t>会更好，并提议提供辅导和自新计划，类似于为家庭暴力犯罪者所提供的计划。</w:t>
      </w:r>
      <w:r w:rsidRPr="00C23798">
        <w:rPr>
          <w:lang w:eastAsia="zh-CN"/>
        </w:rPr>
        <w:t>‍</w:t>
      </w:r>
      <w:r w:rsidR="00E46839" w:rsidRPr="00C23798">
        <w:rPr>
          <w:rStyle w:val="FootnoteReference"/>
        </w:rPr>
        <w:footnoteReference w:id="241"/>
      </w:r>
      <w:r w:rsidR="00E46839" w:rsidRPr="00C23798">
        <w:rPr>
          <w:lang w:eastAsia="zh-CN"/>
        </w:rPr>
        <w:t xml:space="preserve"> </w:t>
      </w:r>
    </w:p>
    <w:p w:rsidR="00E46839" w:rsidRPr="00C2379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其他回应者的意见</w:t>
      </w:r>
    </w:p>
    <w:p w:rsidR="00E46839" w:rsidRPr="00C23798" w:rsidRDefault="00E46839" w:rsidP="003D0B81">
      <w:pPr>
        <w:rPr>
          <w:lang w:val="x-none" w:eastAsia="zh-CN"/>
        </w:rPr>
      </w:pPr>
      <w:r w:rsidRPr="00C23798">
        <w:rPr>
          <w:rFonts w:hint="eastAsia"/>
          <w:lang w:val="x-none" w:eastAsia="zh-CN"/>
        </w:rPr>
        <w:t>8.</w:t>
      </w:r>
      <w:r w:rsidRPr="00C23798">
        <w:rPr>
          <w:lang w:val="x-none" w:eastAsia="zh-CN"/>
        </w:rPr>
        <w:t>5</w:t>
      </w:r>
      <w:r w:rsidRPr="00C23798">
        <w:rPr>
          <w:lang w:val="x-none" w:eastAsia="zh-CN"/>
        </w:rPr>
        <w:tab/>
      </w:r>
      <w:r w:rsidR="00E92E0E" w:rsidRPr="00E92E0E">
        <w:rPr>
          <w:rFonts w:eastAsia="DengXian" w:hint="eastAsia"/>
          <w:lang w:val="x-none" w:eastAsia="zh-CN"/>
        </w:rPr>
        <w:t>部分回应者</w:t>
      </w:r>
      <w:r w:rsidR="00E92E0E" w:rsidRPr="00E92E0E">
        <w:rPr>
          <w:rFonts w:eastAsia="DengXian" w:hint="eastAsia"/>
          <w:lang w:val="en-US" w:eastAsia="zh-CN"/>
        </w:rPr>
        <w:t>没有清楚表示支持还是反对该等建议，但提出了以下意见和提议：</w:t>
      </w:r>
    </w:p>
    <w:p w:rsidR="00E46839" w:rsidRPr="00C23798" w:rsidRDefault="00E46839" w:rsidP="00263933">
      <w:pPr>
        <w:pStyle w:val="aa"/>
        <w:ind w:left="1406" w:right="-52" w:hanging="567"/>
        <w:rPr>
          <w:lang w:val="x-none" w:eastAsia="zh-HK"/>
        </w:rPr>
      </w:pPr>
      <w:r w:rsidRPr="00C23798">
        <w:rPr>
          <w:rFonts w:hint="eastAsia"/>
          <w:lang w:val="x-none" w:eastAsia="zh-HK"/>
        </w:rPr>
        <w:t>(a)</w:t>
      </w:r>
      <w:r w:rsidRPr="00C23798">
        <w:rPr>
          <w:rFonts w:hint="eastAsia"/>
          <w:lang w:val="x-none" w:eastAsia="zh-HK"/>
        </w:rPr>
        <w:tab/>
      </w:r>
      <w:r w:rsidR="00E92E0E" w:rsidRPr="00E92E0E">
        <w:rPr>
          <w:rFonts w:eastAsia="DengXian" w:hint="eastAsia"/>
          <w:lang w:val="x-none" w:eastAsia="zh-CN"/>
        </w:rPr>
        <w:t>儿童的最佳利益必须是</w:t>
      </w:r>
      <w:r w:rsidR="00E92E0E" w:rsidRPr="00E92E0E">
        <w:rPr>
          <w:rFonts w:eastAsia="DengXian" w:hint="eastAsia"/>
          <w:i/>
          <w:lang w:val="x-none" w:eastAsia="zh-CN"/>
        </w:rPr>
        <w:t>“重中之重”</w:t>
      </w:r>
      <w:r w:rsidR="00E92E0E" w:rsidRPr="00E92E0E">
        <w:rPr>
          <w:rFonts w:eastAsia="DengXian" w:hint="eastAsia"/>
          <w:lang w:val="x-none" w:eastAsia="zh-CN"/>
        </w:rPr>
        <w:t>，在考虑父母或照顾者监禁期的长短时尤其重要，因为该儿童的发展可能会受到不利影响。</w:t>
      </w:r>
    </w:p>
    <w:p w:rsidR="00E46839" w:rsidRPr="00C23798" w:rsidRDefault="00E46839" w:rsidP="00263933">
      <w:pPr>
        <w:pStyle w:val="aa"/>
        <w:widowControl/>
        <w:ind w:left="1406" w:right="-52" w:hanging="567"/>
        <w:rPr>
          <w:spacing w:val="0"/>
          <w:lang w:eastAsia="zh-CN"/>
        </w:rPr>
      </w:pPr>
      <w:r w:rsidRPr="00C23798">
        <w:rPr>
          <w:rFonts w:hint="eastAsia"/>
          <w:lang w:val="x-none" w:eastAsia="zh-HK"/>
        </w:rPr>
        <w:t>(b)</w:t>
      </w:r>
      <w:r w:rsidR="00E92E0E">
        <w:rPr>
          <w:lang w:eastAsia="zh-CN"/>
        </w:rPr>
        <w:tab/>
      </w:r>
      <w:r w:rsidRPr="00C23798">
        <w:rPr>
          <w:rFonts w:hint="eastAsia"/>
          <w:lang w:val="x-none" w:eastAsia="zh-HK"/>
        </w:rPr>
        <w:tab/>
      </w:r>
      <w:r w:rsidR="00E92E0E" w:rsidRPr="00E92E0E">
        <w:rPr>
          <w:rFonts w:eastAsia="DengXian" w:hint="eastAsia"/>
          <w:lang w:val="x-none" w:eastAsia="zh-CN"/>
        </w:rPr>
        <w:t>施虐者的刑罚应较没有保护受害人的犯罪者严厉。</w:t>
      </w:r>
    </w:p>
    <w:p w:rsidR="00E46839" w:rsidRDefault="00E46839" w:rsidP="00263933">
      <w:pPr>
        <w:pStyle w:val="aa"/>
        <w:ind w:left="1406" w:right="-52" w:hanging="567"/>
        <w:rPr>
          <w:rFonts w:cs="新細明體"/>
          <w:lang w:val="x-none" w:eastAsia="zh-HK"/>
        </w:rPr>
      </w:pPr>
      <w:r w:rsidRPr="00C23798">
        <w:rPr>
          <w:rFonts w:hint="eastAsia"/>
          <w:lang w:val="x-none" w:eastAsia="zh-HK"/>
        </w:rPr>
        <w:t>(</w:t>
      </w:r>
      <w:r w:rsidRPr="00C23798">
        <w:rPr>
          <w:lang w:val="x-none" w:eastAsia="zh-HK"/>
        </w:rPr>
        <w:t>c</w:t>
      </w:r>
      <w:r w:rsidRPr="00C23798">
        <w:rPr>
          <w:rFonts w:hint="eastAsia"/>
          <w:lang w:val="x-none" w:eastAsia="zh-HK"/>
        </w:rPr>
        <w:t>)</w:t>
      </w:r>
      <w:r w:rsidRPr="00C23798">
        <w:rPr>
          <w:rFonts w:hint="eastAsia"/>
          <w:lang w:val="x-none" w:eastAsia="zh-HK"/>
        </w:rPr>
        <w:tab/>
      </w:r>
      <w:r w:rsidR="00F203E4">
        <w:rPr>
          <w:lang w:val="x-none" w:eastAsia="zh-HK"/>
        </w:rPr>
        <w:tab/>
      </w:r>
      <w:r w:rsidR="00E92E0E" w:rsidRPr="00E92E0E">
        <w:rPr>
          <w:rFonts w:eastAsia="DengXian" w:hint="eastAsia"/>
          <w:lang w:val="x-none" w:eastAsia="zh-CN"/>
        </w:rPr>
        <w:t>应向犯罪者提供辅导和自新计划及</w:t>
      </w:r>
      <w:r w:rsidR="00E92E0E" w:rsidRPr="00E92E0E">
        <w:rPr>
          <w:rFonts w:eastAsia="DengXian" w:hint="eastAsia"/>
          <w:lang w:val="en-GB" w:eastAsia="zh-CN"/>
        </w:rPr>
        <w:t>释前辅导计划</w:t>
      </w:r>
      <w:r w:rsidR="00E92E0E" w:rsidRPr="00E92E0E">
        <w:rPr>
          <w:rFonts w:eastAsia="DengXian" w:hint="eastAsia"/>
          <w:lang w:val="x-none" w:eastAsia="zh-CN"/>
        </w:rPr>
        <w:t>，协助他们从惩教机构重返社会，减低再犯虐待的</w:t>
      </w:r>
      <w:r w:rsidR="00E92E0E" w:rsidRPr="00E92E0E">
        <w:rPr>
          <w:rFonts w:eastAsia="DengXian" w:cs="新細明體" w:hint="eastAsia"/>
          <w:lang w:val="x-none" w:eastAsia="zh-CN"/>
        </w:rPr>
        <w:t>机会。</w:t>
      </w:r>
    </w:p>
    <w:p w:rsidR="00E46839" w:rsidRDefault="00E92E0E" w:rsidP="005D0A7F">
      <w:pPr>
        <w:pStyle w:val="ab"/>
        <w:widowControl w:val="0"/>
        <w:spacing w:before="360"/>
        <w:rPr>
          <w:lang w:eastAsia="zh-HK"/>
        </w:rPr>
      </w:pPr>
      <w:r w:rsidRPr="00E92E0E">
        <w:rPr>
          <w:rFonts w:eastAsia="DengXian" w:hint="eastAsia"/>
          <w:lang w:eastAsia="zh-CN"/>
        </w:rPr>
        <w:t>我们对建议</w:t>
      </w:r>
      <w:r w:rsidRPr="00E92E0E">
        <w:rPr>
          <w:rFonts w:eastAsia="DengXian"/>
          <w:lang w:eastAsia="zh-CN"/>
        </w:rPr>
        <w:t>12</w:t>
      </w:r>
      <w:r w:rsidRPr="00E92E0E">
        <w:rPr>
          <w:rFonts w:eastAsia="DengXian" w:hint="eastAsia"/>
          <w:lang w:eastAsia="zh-CN"/>
        </w:rPr>
        <w:t>和建议</w:t>
      </w:r>
      <w:r w:rsidRPr="00E92E0E">
        <w:rPr>
          <w:rFonts w:eastAsia="DengXian"/>
          <w:lang w:eastAsia="zh-CN"/>
        </w:rPr>
        <w:t>13</w:t>
      </w:r>
      <w:r w:rsidRPr="00E92E0E">
        <w:rPr>
          <w:rFonts w:eastAsia="DengXian" w:hint="eastAsia"/>
          <w:lang w:eastAsia="zh-CN"/>
        </w:rPr>
        <w:t>的分析和回应</w:t>
      </w:r>
    </w:p>
    <w:p w:rsidR="00E46839" w:rsidRDefault="00E92E0E" w:rsidP="00C562D9">
      <w:pPr>
        <w:pStyle w:val="ab"/>
        <w:spacing w:before="120" w:after="120" w:line="360" w:lineRule="atLeast"/>
        <w:rPr>
          <w:bCs/>
          <w:i/>
          <w:sz w:val="25"/>
          <w:szCs w:val="25"/>
          <w:lang w:eastAsia="zh-HK"/>
        </w:rPr>
      </w:pPr>
      <w:r w:rsidRPr="00E92E0E">
        <w:rPr>
          <w:rFonts w:eastAsia="DengXian" w:hint="eastAsia"/>
          <w:bCs/>
          <w:i/>
          <w:sz w:val="25"/>
          <w:szCs w:val="25"/>
          <w:lang w:val="x-none" w:eastAsia="zh-CN"/>
        </w:rPr>
        <w:t>判刑经典原则</w:t>
      </w:r>
      <w:r w:rsidRPr="00E92E0E">
        <w:rPr>
          <w:rFonts w:ascii="Times New Roman Bold" w:eastAsia="DengXian" w:hAnsi="Times New Roman Bold" w:hint="eastAsia"/>
          <w:bCs/>
          <w:i/>
          <w:spacing w:val="-30"/>
          <w:sz w:val="25"/>
          <w:szCs w:val="25"/>
          <w:lang w:val="x-none" w:eastAsia="zh-CN"/>
        </w:rPr>
        <w:t>—</w:t>
      </w:r>
      <w:r w:rsidRPr="00E92E0E">
        <w:rPr>
          <w:rFonts w:eastAsia="DengXian" w:hint="eastAsia"/>
          <w:bCs/>
          <w:i/>
          <w:sz w:val="25"/>
          <w:szCs w:val="25"/>
          <w:lang w:val="x-none" w:eastAsia="zh-CN"/>
        </w:rPr>
        <w:t>—</w:t>
      </w:r>
      <w:r w:rsidRPr="00E92E0E">
        <w:rPr>
          <w:rFonts w:eastAsia="DengXian" w:hint="eastAsia"/>
          <w:bCs/>
          <w:i/>
          <w:sz w:val="25"/>
          <w:szCs w:val="25"/>
          <w:lang w:eastAsia="zh-CN"/>
        </w:rPr>
        <w:t>惩罚、阻吓和预防虐待行为</w:t>
      </w:r>
    </w:p>
    <w:p w:rsidR="00E46839" w:rsidRPr="00C23798" w:rsidRDefault="00E46839" w:rsidP="003D0B81">
      <w:pPr>
        <w:spacing w:before="100" w:after="100"/>
        <w:rPr>
          <w:rFonts w:cs="新細明體"/>
          <w:lang w:eastAsia="zh-HK"/>
        </w:rPr>
      </w:pPr>
      <w:r w:rsidRPr="00C23798">
        <w:rPr>
          <w:rFonts w:hint="eastAsia"/>
          <w:lang w:val="x-none" w:eastAsia="zh-CN"/>
        </w:rPr>
        <w:t>8.6</w:t>
      </w:r>
      <w:r w:rsidRPr="00C23798">
        <w:rPr>
          <w:lang w:val="x-none" w:eastAsia="zh-CN"/>
        </w:rPr>
        <w:tab/>
      </w:r>
      <w:r w:rsidR="00E92E0E" w:rsidRPr="00E92E0E">
        <w:rPr>
          <w:rFonts w:eastAsia="DengXian" w:hint="eastAsia"/>
          <w:lang w:val="x-none" w:eastAsia="zh-CN"/>
        </w:rPr>
        <w:t>法庭在决定如何以最佳方式处置案件时，必须顾及判刑经典原则</w:t>
      </w:r>
      <w:r w:rsidR="00E92E0E" w:rsidRPr="00E92E0E">
        <w:rPr>
          <w:rFonts w:eastAsia="DengXian" w:cs="新細明體" w:hint="eastAsia"/>
          <w:lang w:eastAsia="zh-CN"/>
        </w:rPr>
        <w:t>。</w:t>
      </w:r>
      <w:r w:rsidR="00E92E0E" w:rsidRPr="00C23798">
        <w:rPr>
          <w:lang w:eastAsia="zh-CN"/>
        </w:rPr>
        <w:t>‍</w:t>
      </w:r>
      <w:r w:rsidRPr="00C23798">
        <w:rPr>
          <w:rStyle w:val="FootnoteReference"/>
          <w:rFonts w:cs="Arial"/>
        </w:rPr>
        <w:footnoteReference w:id="242"/>
      </w:r>
      <w:r w:rsidR="00E92E0E" w:rsidRPr="00E92E0E">
        <w:rPr>
          <w:rFonts w:eastAsia="DengXian"/>
          <w:lang w:eastAsia="zh-CN"/>
        </w:rPr>
        <w:t xml:space="preserve"> </w:t>
      </w:r>
      <w:r w:rsidR="00E92E0E" w:rsidRPr="00E92E0E">
        <w:rPr>
          <w:rFonts w:eastAsia="DengXian" w:hint="eastAsia"/>
          <w:lang w:eastAsia="zh-CN"/>
        </w:rPr>
        <w:t>上诉法院常任</w:t>
      </w:r>
      <w:r w:rsidR="00E92E0E" w:rsidRPr="00E92E0E">
        <w:rPr>
          <w:rFonts w:eastAsia="DengXian" w:cs="新細明體" w:hint="eastAsia"/>
          <w:lang w:eastAsia="zh-CN"/>
        </w:rPr>
        <w:t>法官罗顿（</w:t>
      </w:r>
      <w:r w:rsidR="00E92E0E" w:rsidRPr="00E92E0E">
        <w:rPr>
          <w:rFonts w:eastAsia="DengXian" w:cs="新細明體"/>
          <w:spacing w:val="0"/>
          <w:lang w:eastAsia="zh-CN"/>
        </w:rPr>
        <w:t>Lawton LJ</w:t>
      </w:r>
      <w:r w:rsidR="00E92E0E" w:rsidRPr="00E92E0E">
        <w:rPr>
          <w:rFonts w:eastAsia="DengXian" w:cs="新細明體" w:hint="eastAsia"/>
          <w:lang w:eastAsia="zh-CN"/>
        </w:rPr>
        <w:t>）</w:t>
      </w:r>
      <w:r w:rsidR="00E92E0E" w:rsidRPr="00E92E0E">
        <w:rPr>
          <w:rFonts w:ascii="新細明體" w:eastAsia="DengXian" w:hAnsi="新細明體" w:cs="新細明體" w:hint="eastAsia"/>
          <w:lang w:eastAsia="zh-CN"/>
        </w:rPr>
        <w:t>对</w:t>
      </w:r>
      <w:r w:rsidR="00E92E0E" w:rsidRPr="00E92E0E">
        <w:rPr>
          <w:rFonts w:eastAsia="DengXian" w:cs="新細明體" w:hint="eastAsia"/>
          <w:lang w:eastAsia="zh-CN"/>
        </w:rPr>
        <w:t>这些经典原则概括如下：</w:t>
      </w:r>
    </w:p>
    <w:p w:rsidR="00E46839" w:rsidRPr="00C23798" w:rsidRDefault="00E92E0E" w:rsidP="003D0B81">
      <w:pPr>
        <w:pStyle w:val="aa"/>
        <w:widowControl/>
        <w:ind w:left="851" w:hanging="142"/>
        <w:rPr>
          <w:lang w:val="en-GB" w:eastAsia="zh-HK"/>
        </w:rPr>
      </w:pPr>
      <w:r w:rsidRPr="00E92E0E">
        <w:rPr>
          <w:rFonts w:eastAsia="DengXian" w:hint="eastAsia"/>
          <w:lang w:eastAsia="zh-CN"/>
        </w:rPr>
        <w:lastRenderedPageBreak/>
        <w:t>“</w:t>
      </w:r>
      <w:r w:rsidRPr="00E92E0E">
        <w:rPr>
          <w:rFonts w:eastAsia="DengXian" w:cs="新細明體" w:hint="eastAsia"/>
          <w:lang w:eastAsia="zh-CN"/>
        </w:rPr>
        <w:t>惩罚、阻吓、预防和更生。任何法官判刑时，都应该时刻紧记这四项经典原则，并应用在案情之上，以考虑哪一项在其处理的案件中至为重要。</w:t>
      </w:r>
      <w:r w:rsidRPr="00E92E0E">
        <w:rPr>
          <w:rFonts w:eastAsia="DengXian" w:hint="eastAsia"/>
          <w:lang w:eastAsia="zh-CN"/>
        </w:rPr>
        <w:t>”</w:t>
      </w:r>
      <w:r w:rsidRPr="00C23798">
        <w:rPr>
          <w:lang w:eastAsia="zh-CN"/>
        </w:rPr>
        <w:t>‍</w:t>
      </w:r>
      <w:r w:rsidR="00E46839" w:rsidRPr="00C23798">
        <w:rPr>
          <w:rStyle w:val="FootnoteReference"/>
          <w:rFonts w:cs="Arial"/>
        </w:rPr>
        <w:footnoteReference w:id="243"/>
      </w:r>
    </w:p>
    <w:p w:rsidR="00E46839" w:rsidRPr="00C23798" w:rsidRDefault="00E46839" w:rsidP="003D0B81">
      <w:pPr>
        <w:rPr>
          <w:lang w:val="x-none" w:eastAsia="zh-CN"/>
        </w:rPr>
      </w:pPr>
      <w:r w:rsidRPr="00C23798">
        <w:rPr>
          <w:lang w:val="x-none" w:eastAsia="zh-CN"/>
        </w:rPr>
        <w:t>8.</w:t>
      </w:r>
      <w:r w:rsidRPr="00C23798">
        <w:rPr>
          <w:rFonts w:hint="eastAsia"/>
          <w:lang w:val="x-none" w:eastAsia="zh-CN"/>
        </w:rPr>
        <w:t>7</w:t>
      </w:r>
      <w:r w:rsidRPr="00C23798">
        <w:rPr>
          <w:lang w:val="x-none" w:eastAsia="zh-CN"/>
        </w:rPr>
        <w:tab/>
      </w:r>
      <w:r w:rsidR="00E92E0E" w:rsidRPr="00E92E0E">
        <w:rPr>
          <w:rFonts w:eastAsia="DengXian" w:hint="eastAsia"/>
          <w:lang w:val="x-none" w:eastAsia="zh-CN"/>
        </w:rPr>
        <w:t>我们留意到</w:t>
      </w:r>
      <w:r w:rsidR="00E92E0E" w:rsidRPr="00E92E0E">
        <w:rPr>
          <w:rFonts w:eastAsia="DengXian" w:cs="新細明體" w:hint="eastAsia"/>
          <w:lang w:eastAsia="zh-CN"/>
        </w:rPr>
        <w:t>惩罚、阻吓和预防的原则。建议的罪行所针对的是造成严重后果的严重罪行，当中受害人死亡或受到严重伤害（例如</w:t>
      </w:r>
      <w:r w:rsidR="00E92E0E" w:rsidRPr="00E92E0E">
        <w:rPr>
          <w:rFonts w:eastAsia="DengXian" w:cs="新細明體" w:hint="eastAsia"/>
          <w:lang w:val="en-US" w:eastAsia="zh-CN"/>
        </w:rPr>
        <w:t>脑部严重受损或甚至永远陷于植物人状态）</w:t>
      </w:r>
      <w:r w:rsidR="00E92E0E" w:rsidRPr="00E92E0E">
        <w:rPr>
          <w:rFonts w:eastAsia="DengXian" w:cs="新細明體" w:hint="eastAsia"/>
          <w:lang w:eastAsia="zh-CN"/>
        </w:rPr>
        <w:t>。我们认为建议的最高刑罚与这项罪行的严重性相称，尤其是因为被告人</w:t>
      </w:r>
      <w:r w:rsidR="00E92E0E" w:rsidRPr="00E92E0E">
        <w:rPr>
          <w:rFonts w:eastAsia="DengXian" w:cs="新細明體" w:hint="eastAsia"/>
          <w:lang w:val="en-US" w:eastAsia="zh-CN"/>
        </w:rPr>
        <w:t>没有采取</w:t>
      </w:r>
      <w:r w:rsidR="00E92E0E" w:rsidRPr="00E92E0E">
        <w:rPr>
          <w:rFonts w:eastAsia="DengXian" w:cs="新細明體" w:hint="eastAsia"/>
          <w:spacing w:val="36"/>
          <w:lang w:val="en-US" w:eastAsia="zh-CN"/>
        </w:rPr>
        <w:t>合理步骤保护受害人免受伤害，其严重程度必须足以支持施以刑罚</w:t>
      </w:r>
      <w:r w:rsidR="00E92E0E" w:rsidRPr="00E92E0E">
        <w:rPr>
          <w:rFonts w:eastAsia="DengXian" w:cs="新細明體" w:hint="eastAsia"/>
          <w:lang w:val="en-US" w:eastAsia="zh-CN"/>
        </w:rPr>
        <w:t>。建议的最高刑罚可让法庭判处反映所犯罪行严重性和其</w:t>
      </w:r>
      <w:r w:rsidR="00E92E0E" w:rsidRPr="00E92E0E">
        <w:rPr>
          <w:rFonts w:eastAsia="DengXian" w:cs="新細明體" w:hint="eastAsia"/>
          <w:lang w:eastAsia="zh-CN"/>
        </w:rPr>
        <w:t>严重</w:t>
      </w:r>
      <w:r w:rsidR="00E92E0E" w:rsidRPr="00E92E0E">
        <w:rPr>
          <w:rFonts w:eastAsia="DengXian" w:cs="新細明體" w:hint="eastAsia"/>
          <w:lang w:val="en-US" w:eastAsia="zh-CN"/>
        </w:rPr>
        <w:t>后果的刑罚，藉此惩罚犯罪者，并阻吓和预防虐待儿童和易受伤害人士。我们必须指出，建议的刑罚是法庭可判处的最高刑罚，法庭总可视乎案中情况选择判处较轻的刑罚。</w:t>
      </w:r>
    </w:p>
    <w:p w:rsidR="00E46839" w:rsidRPr="00C23798" w:rsidRDefault="00E92E0E" w:rsidP="003D0B81">
      <w:pPr>
        <w:pStyle w:val="ab"/>
        <w:keepNext/>
        <w:spacing w:before="120" w:after="120"/>
        <w:rPr>
          <w:bCs/>
          <w:i/>
          <w:sz w:val="25"/>
          <w:szCs w:val="25"/>
          <w:lang w:val="x-none" w:eastAsia="zh-HK"/>
        </w:rPr>
      </w:pPr>
      <w:r w:rsidRPr="00E92E0E">
        <w:rPr>
          <w:rFonts w:eastAsia="DengXian" w:hint="eastAsia"/>
          <w:bCs/>
          <w:i/>
          <w:sz w:val="25"/>
          <w:szCs w:val="25"/>
          <w:lang w:val="x-none" w:eastAsia="zh-CN"/>
        </w:rPr>
        <w:t>儿童受害人的利益</w:t>
      </w:r>
    </w:p>
    <w:p w:rsidR="00E46839" w:rsidRPr="00C23798" w:rsidRDefault="00E46839" w:rsidP="003D0B81">
      <w:pPr>
        <w:rPr>
          <w:lang w:val="x-none" w:eastAsia="zh-CN"/>
        </w:rPr>
      </w:pPr>
      <w:r w:rsidRPr="00C23798">
        <w:rPr>
          <w:lang w:val="x-none" w:eastAsia="zh-CN"/>
        </w:rPr>
        <w:t>8.8</w:t>
      </w:r>
      <w:r w:rsidRPr="00C23798">
        <w:rPr>
          <w:lang w:val="x-none" w:eastAsia="zh-CN"/>
        </w:rPr>
        <w:tab/>
      </w:r>
      <w:r w:rsidR="00E92E0E" w:rsidRPr="00E92E0E">
        <w:rPr>
          <w:rFonts w:eastAsia="DengXian" w:hint="eastAsia"/>
          <w:lang w:val="x-none" w:eastAsia="zh-CN"/>
        </w:rPr>
        <w:t>我们亦留意到，有些回应者认为在对犯罪者判刑时，儿童受害人的最佳利益应当是</w:t>
      </w:r>
      <w:r w:rsidR="00E92E0E" w:rsidRPr="00E92E0E">
        <w:rPr>
          <w:rFonts w:eastAsia="DengXian" w:hint="eastAsia"/>
          <w:i/>
          <w:lang w:val="x-none" w:eastAsia="zh-CN"/>
        </w:rPr>
        <w:t>“重中之重”</w:t>
      </w:r>
      <w:r w:rsidR="00E92E0E" w:rsidRPr="00E92E0E">
        <w:rPr>
          <w:rFonts w:eastAsia="DengXian" w:hint="eastAsia"/>
          <w:lang w:val="x-none" w:eastAsia="zh-CN"/>
        </w:rPr>
        <w:t>。不过，</w:t>
      </w:r>
      <w:r w:rsidR="00E92E0E" w:rsidRPr="00E92E0E">
        <w:rPr>
          <w:rFonts w:eastAsia="DengXian" w:hint="eastAsia"/>
          <w:lang w:val="en-US" w:eastAsia="zh-CN"/>
        </w:rPr>
        <w:t>在上诉法庭案件</w:t>
      </w:r>
      <w:r w:rsidR="00E92E0E" w:rsidRPr="00E92E0E">
        <w:rPr>
          <w:rFonts w:eastAsia="DengXian"/>
          <w:i/>
          <w:spacing w:val="0"/>
          <w:lang w:val="en-US" w:eastAsia="zh-CN"/>
        </w:rPr>
        <w:t>HKSAR v Chan Kin Chung &amp; Anor</w:t>
      </w:r>
      <w:r w:rsidR="00E92E0E" w:rsidRPr="00E92E0E">
        <w:rPr>
          <w:rFonts w:eastAsia="DengXian" w:hint="eastAsia"/>
          <w:lang w:val="en-US" w:eastAsia="zh-CN"/>
        </w:rPr>
        <w:t>，</w:t>
      </w:r>
      <w:r w:rsidR="00E92E0E" w:rsidRPr="00C23798">
        <w:rPr>
          <w:spacing w:val="0"/>
          <w:lang w:eastAsia="zh-CN"/>
        </w:rPr>
        <w:t>‍</w:t>
      </w:r>
      <w:r w:rsidRPr="00C23798">
        <w:rPr>
          <w:rStyle w:val="FootnoteReference"/>
          <w:rFonts w:cs="Arial"/>
        </w:rPr>
        <w:footnoteReference w:id="244"/>
      </w:r>
      <w:r w:rsidR="00E92E0E" w:rsidRPr="00E92E0E">
        <w:rPr>
          <w:rFonts w:eastAsia="DengXian"/>
          <w:spacing w:val="0"/>
          <w:lang w:eastAsia="zh-CN"/>
        </w:rPr>
        <w:t xml:space="preserve"> </w:t>
      </w:r>
      <w:r w:rsidR="00E92E0E" w:rsidRPr="00E92E0E">
        <w:rPr>
          <w:rFonts w:eastAsia="DengXian" w:hint="eastAsia"/>
          <w:lang w:val="x-none" w:eastAsia="zh-CN"/>
        </w:rPr>
        <w:t>时任</w:t>
      </w:r>
      <w:r w:rsidR="00E92E0E" w:rsidRPr="00E92E0E">
        <w:rPr>
          <w:rFonts w:eastAsia="DengXian" w:hint="eastAsia"/>
          <w:lang w:val="en-US" w:eastAsia="zh-CN"/>
        </w:rPr>
        <w:t>上诉法庭法官司徒敬采用了持平的判刑方法</w:t>
      </w:r>
      <w:r w:rsidR="00E92E0E" w:rsidRPr="00E92E0E">
        <w:rPr>
          <w:rFonts w:eastAsia="DengXian" w:hint="eastAsia"/>
          <w:spacing w:val="-30"/>
          <w:lang w:val="en-US" w:eastAsia="zh-CN"/>
        </w:rPr>
        <w:t>—</w:t>
      </w:r>
      <w:r w:rsidR="00E92E0E" w:rsidRPr="00E92E0E">
        <w:rPr>
          <w:rFonts w:eastAsia="DengXian" w:hint="eastAsia"/>
          <w:lang w:val="en-US" w:eastAsia="zh-CN"/>
        </w:rPr>
        <w:t>—</w:t>
      </w:r>
      <w:r w:rsidR="00E92E0E" w:rsidRPr="00E92E0E">
        <w:rPr>
          <w:rFonts w:eastAsia="DengXian" w:hint="eastAsia"/>
          <w:i/>
          <w:lang w:val="en-US" w:eastAsia="zh-CN"/>
        </w:rPr>
        <w:t>“适当考虑必要的判刑原则和政策”</w:t>
      </w:r>
      <w:r w:rsidR="00E92E0E" w:rsidRPr="00E92E0E">
        <w:rPr>
          <w:rFonts w:eastAsia="DengXian" w:hint="eastAsia"/>
          <w:lang w:val="en-US" w:eastAsia="zh-CN"/>
        </w:rPr>
        <w:t>，以及</w:t>
      </w:r>
      <w:r w:rsidR="00E92E0E" w:rsidRPr="00E92E0E">
        <w:rPr>
          <w:rFonts w:eastAsia="DengXian" w:hint="eastAsia"/>
          <w:i/>
          <w:lang w:val="en-US" w:eastAsia="zh-CN"/>
        </w:rPr>
        <w:t>“全面考虑罪行的严重性”</w:t>
      </w:r>
      <w:r w:rsidR="00E92E0E" w:rsidRPr="00E92E0E">
        <w:rPr>
          <w:rFonts w:eastAsia="DengXian" w:hint="eastAsia"/>
          <w:lang w:val="en-US" w:eastAsia="zh-CN"/>
        </w:rPr>
        <w:t>。他续称，在特殊情况下，法庭可将判</w:t>
      </w:r>
      <w:r w:rsidR="00E92E0E" w:rsidRPr="00E92E0E">
        <w:rPr>
          <w:rFonts w:eastAsia="DengXian" w:cs="新細明體" w:hint="eastAsia"/>
          <w:lang w:val="en-US" w:eastAsia="zh-CN"/>
        </w:rPr>
        <w:t>刑会剥夺儿童一切父母照顾这一事实视为具有缓和作用：</w:t>
      </w:r>
    </w:p>
    <w:p w:rsidR="00E46839" w:rsidRPr="00C23798" w:rsidRDefault="00E92E0E" w:rsidP="003D0B81">
      <w:pPr>
        <w:pStyle w:val="aa"/>
        <w:widowControl/>
        <w:tabs>
          <w:tab w:val="clear" w:pos="1134"/>
          <w:tab w:val="left" w:pos="1701"/>
        </w:tabs>
        <w:ind w:left="851" w:hanging="142"/>
        <w:rPr>
          <w:lang w:val="en-GB" w:eastAsia="zh-HK"/>
        </w:rPr>
      </w:pPr>
      <w:r w:rsidRPr="00E92E0E">
        <w:rPr>
          <w:rFonts w:eastAsia="DengXian" w:hint="eastAsia"/>
          <w:lang w:eastAsia="zh-CN"/>
        </w:rPr>
        <w:t>“</w:t>
      </w:r>
      <w:r w:rsidRPr="00E92E0E">
        <w:rPr>
          <w:rFonts w:eastAsia="DengXian"/>
          <w:lang w:eastAsia="zh-CN"/>
        </w:rPr>
        <w:t>37.</w:t>
      </w:r>
      <w:r w:rsidRPr="00C23798">
        <w:rPr>
          <w:lang w:eastAsia="zh-CN"/>
        </w:rPr>
        <w:tab/>
      </w:r>
      <w:r w:rsidRPr="00E92E0E">
        <w:rPr>
          <w:rFonts w:eastAsia="DengXian" w:hint="eastAsia"/>
          <w:u w:val="single"/>
          <w:lang w:eastAsia="zh-CN"/>
        </w:rPr>
        <w:t>持平的判刑方法</w:t>
      </w:r>
      <w:r w:rsidRPr="00E92E0E">
        <w:rPr>
          <w:rFonts w:eastAsia="DengXian" w:hint="eastAsia"/>
          <w:lang w:eastAsia="zh-CN"/>
        </w:rPr>
        <w:t>既会</w:t>
      </w:r>
      <w:r w:rsidRPr="00E92E0E">
        <w:rPr>
          <w:rFonts w:eastAsia="DengXian" w:hint="eastAsia"/>
          <w:u w:val="single"/>
          <w:lang w:eastAsia="zh-CN"/>
        </w:rPr>
        <w:t>适当考虑必要的判刑原则和政策</w:t>
      </w:r>
      <w:r w:rsidRPr="00E92E0E">
        <w:rPr>
          <w:rFonts w:eastAsia="DengXian" w:hint="eastAsia"/>
          <w:lang w:eastAsia="zh-CN"/>
        </w:rPr>
        <w:t>，包括</w:t>
      </w:r>
      <w:r w:rsidRPr="00E92E0E">
        <w:rPr>
          <w:rFonts w:eastAsia="DengXian" w:hint="eastAsia"/>
          <w:u w:val="single"/>
          <w:lang w:eastAsia="zh-CN"/>
        </w:rPr>
        <w:t>监禁对犯罪者家庭的负面影响一般不会</w:t>
      </w:r>
      <w:r w:rsidRPr="00E92E0E">
        <w:rPr>
          <w:rFonts w:eastAsia="DengXian" w:hint="eastAsia"/>
          <w:spacing w:val="36"/>
          <w:u w:val="single"/>
          <w:lang w:eastAsia="zh-CN"/>
        </w:rPr>
        <w:t>列为考虑因素</w:t>
      </w:r>
      <w:r w:rsidRPr="00E92E0E">
        <w:rPr>
          <w:rFonts w:eastAsia="DengXian" w:hint="eastAsia"/>
          <w:spacing w:val="36"/>
          <w:lang w:eastAsia="zh-CN"/>
        </w:rPr>
        <w:t>这个原则；</w:t>
      </w:r>
      <w:r w:rsidRPr="00E92E0E">
        <w:rPr>
          <w:rFonts w:eastAsia="DengXian" w:hint="eastAsia"/>
          <w:spacing w:val="36"/>
          <w:u w:val="single"/>
          <w:lang w:eastAsia="zh-CN"/>
        </w:rPr>
        <w:t>也会全面考虑罪行的严重性</w:t>
      </w:r>
      <w:r w:rsidRPr="00E92E0E">
        <w:rPr>
          <w:rFonts w:eastAsia="DengXian" w:hint="eastAsia"/>
          <w:u w:val="single"/>
          <w:lang w:eastAsia="zh-CN"/>
        </w:rPr>
        <w:t>，但不会忽视可能支持从轻发落的可信证据。</w:t>
      </w:r>
      <w:r w:rsidRPr="00E92E0E">
        <w:rPr>
          <w:rFonts w:eastAsia="DengXian" w:hint="eastAsia"/>
          <w:lang w:eastAsia="zh-CN"/>
        </w:rPr>
        <w:t>因为幼童的需要而适宜释放或提早释放其单亲父母或入狱双亲其中一人的各种情况，并不可能一一确定或尽列。”</w:t>
      </w:r>
    </w:p>
    <w:p w:rsidR="00F90092" w:rsidRDefault="00E92E0E" w:rsidP="00F90092">
      <w:pPr>
        <w:pStyle w:val="aa"/>
        <w:widowControl/>
        <w:tabs>
          <w:tab w:val="clear" w:pos="1134"/>
          <w:tab w:val="left" w:pos="1701"/>
        </w:tabs>
        <w:spacing w:after="0"/>
        <w:ind w:left="851" w:hanging="142"/>
        <w:rPr>
          <w:lang w:eastAsia="zh-HK"/>
        </w:rPr>
      </w:pPr>
      <w:r w:rsidRPr="00E92E0E">
        <w:rPr>
          <w:rFonts w:eastAsia="DengXian" w:hint="eastAsia"/>
          <w:lang w:eastAsia="zh-CN"/>
        </w:rPr>
        <w:t>“</w:t>
      </w:r>
      <w:r w:rsidRPr="00E92E0E">
        <w:rPr>
          <w:rFonts w:eastAsia="DengXian"/>
          <w:lang w:eastAsia="zh-CN"/>
        </w:rPr>
        <w:t>29.</w:t>
      </w:r>
      <w:r w:rsidRPr="00C23798">
        <w:rPr>
          <w:lang w:eastAsia="zh-CN"/>
        </w:rPr>
        <w:tab/>
      </w:r>
      <w:r w:rsidRPr="00E92E0E">
        <w:rPr>
          <w:rFonts w:eastAsia="DengXian" w:hint="eastAsia"/>
          <w:lang w:eastAsia="zh-CN"/>
        </w:rPr>
        <w:t>在某些</w:t>
      </w:r>
      <w:r w:rsidRPr="00E92E0E">
        <w:rPr>
          <w:rFonts w:eastAsia="DengXian" w:hint="eastAsia"/>
          <w:u w:val="single"/>
          <w:lang w:eastAsia="zh-CN"/>
        </w:rPr>
        <w:t>特殊情况</w:t>
      </w:r>
      <w:r w:rsidRPr="00E92E0E">
        <w:rPr>
          <w:rFonts w:eastAsia="DengXian" w:hint="eastAsia"/>
          <w:lang w:eastAsia="zh-CN"/>
        </w:rPr>
        <w:t>下，判刑者可考虑</w:t>
      </w:r>
      <w:r w:rsidRPr="00E92E0E">
        <w:rPr>
          <w:rFonts w:eastAsia="DengXian" w:hint="eastAsia"/>
          <w:u w:val="single"/>
          <w:lang w:eastAsia="zh-CN"/>
        </w:rPr>
        <w:t>判刑会剥夺儿童一切父母照顾这一事实</w:t>
      </w:r>
      <w:r w:rsidRPr="00E92E0E">
        <w:rPr>
          <w:rFonts w:eastAsia="DengXian" w:hint="eastAsia"/>
          <w:lang w:eastAsia="zh-CN"/>
        </w:rPr>
        <w:t>，并将这事实及所带来的后果视为具有</w:t>
      </w:r>
      <w:r w:rsidRPr="00E92E0E">
        <w:rPr>
          <w:rFonts w:eastAsia="DengXian" w:hint="eastAsia"/>
          <w:u w:val="single"/>
          <w:lang w:eastAsia="zh-CN"/>
        </w:rPr>
        <w:t>缓和作用</w:t>
      </w:r>
      <w:r w:rsidRPr="00E92E0E">
        <w:rPr>
          <w:rFonts w:eastAsia="DengXian" w:hint="eastAsia"/>
          <w:lang w:eastAsia="zh-CN"/>
        </w:rPr>
        <w:t>，这是毫无疑问。”</w:t>
      </w:r>
    </w:p>
    <w:p w:rsidR="00E46839" w:rsidRPr="00C23798" w:rsidRDefault="00E92E0E" w:rsidP="00F90092">
      <w:pPr>
        <w:pStyle w:val="aa"/>
        <w:widowControl/>
        <w:tabs>
          <w:tab w:val="clear" w:pos="1134"/>
          <w:tab w:val="left" w:pos="1701"/>
        </w:tabs>
        <w:spacing w:before="0" w:after="0"/>
        <w:ind w:left="879" w:hanging="142"/>
        <w:rPr>
          <w:lang w:val="en-GB" w:eastAsia="zh-HK"/>
        </w:rPr>
      </w:pPr>
      <w:r w:rsidRPr="00E92E0E">
        <w:rPr>
          <w:rFonts w:eastAsia="DengXian" w:hint="eastAsia"/>
          <w:lang w:eastAsia="zh-CN"/>
        </w:rPr>
        <w:t>（底线后加）</w:t>
      </w:r>
    </w:p>
    <w:p w:rsidR="00E46839" w:rsidRPr="00C23798" w:rsidRDefault="00E46839" w:rsidP="00B84419">
      <w:pPr>
        <w:spacing w:before="480"/>
        <w:rPr>
          <w:lang w:val="x-none" w:eastAsia="zh-HK"/>
        </w:rPr>
      </w:pPr>
      <w:r w:rsidRPr="00C23798">
        <w:rPr>
          <w:rFonts w:hint="eastAsia"/>
          <w:lang w:val="x-none" w:eastAsia="zh-CN"/>
        </w:rPr>
        <w:lastRenderedPageBreak/>
        <w:t>8.9</w:t>
      </w:r>
      <w:r w:rsidRPr="00C23798">
        <w:rPr>
          <w:lang w:val="x-none" w:eastAsia="zh-CN"/>
        </w:rPr>
        <w:tab/>
      </w:r>
      <w:r w:rsidR="00E92E0E" w:rsidRPr="00E92E0E">
        <w:rPr>
          <w:rFonts w:eastAsia="DengXian" w:hint="eastAsia"/>
          <w:lang w:val="x-none" w:eastAsia="zh-CN"/>
        </w:rPr>
        <w:t>同样地，法庭就《侵害人身罪条例》第</w:t>
      </w:r>
      <w:r w:rsidRPr="00C23798">
        <w:rPr>
          <w:rFonts w:hint="eastAsia"/>
          <w:lang w:val="x-none" w:eastAsia="zh-CN"/>
        </w:rPr>
        <w:t>27</w:t>
      </w:r>
      <w:r w:rsidR="00E92E0E" w:rsidRPr="00E92E0E">
        <w:rPr>
          <w:rFonts w:eastAsia="DengXian" w:hint="eastAsia"/>
          <w:lang w:val="x-none" w:eastAsia="zh-CN"/>
        </w:rPr>
        <w:t>条所订的虐待或忽略儿童罪而对犯罪者判刑时，亦考虑了</w:t>
      </w:r>
      <w:r w:rsidR="00E92E0E" w:rsidRPr="00E92E0E">
        <w:rPr>
          <w:rFonts w:eastAsia="DengXian" w:hint="eastAsia"/>
          <w:u w:val="single"/>
          <w:lang w:eastAsia="zh-CN"/>
        </w:rPr>
        <w:t>需要保护幼小和易受伤害人士</w:t>
      </w:r>
      <w:r w:rsidR="00E92E0E" w:rsidRPr="00E92E0E">
        <w:rPr>
          <w:rFonts w:eastAsia="DengXian" w:hint="eastAsia"/>
          <w:lang w:eastAsia="zh-CN"/>
        </w:rPr>
        <w:t>及阻吓虐待或忽略他们的行为</w:t>
      </w:r>
      <w:r w:rsidR="00E92E0E" w:rsidRPr="00E92E0E">
        <w:rPr>
          <w:rFonts w:eastAsia="DengXian" w:hint="eastAsia"/>
          <w:lang w:val="x-none" w:eastAsia="zh-CN"/>
        </w:rPr>
        <w:t>这个关键因素，以及其他关乎案中儿童利益的关键因素：</w:t>
      </w:r>
    </w:p>
    <w:p w:rsidR="00E46839" w:rsidRPr="00C23798" w:rsidRDefault="00E92E0E" w:rsidP="003D0B81">
      <w:pPr>
        <w:pStyle w:val="aa"/>
        <w:widowControl/>
        <w:tabs>
          <w:tab w:val="clear" w:pos="1134"/>
          <w:tab w:val="left" w:pos="1701"/>
        </w:tabs>
        <w:ind w:left="851" w:hanging="142"/>
        <w:rPr>
          <w:lang w:val="en-GB" w:eastAsia="zh-HK"/>
        </w:rPr>
      </w:pPr>
      <w:r w:rsidRPr="00E92E0E">
        <w:rPr>
          <w:rFonts w:eastAsia="DengXian" w:hint="eastAsia"/>
          <w:lang w:eastAsia="zh-CN"/>
        </w:rPr>
        <w:t>“</w:t>
      </w:r>
      <w:r w:rsidRPr="00E92E0E">
        <w:rPr>
          <w:rFonts w:eastAsia="DengXian" w:hint="eastAsia"/>
          <w:lang w:val="en-GB" w:eastAsia="zh-CN"/>
        </w:rPr>
        <w:t>就</w:t>
      </w:r>
      <w:r w:rsidRPr="00E92E0E">
        <w:rPr>
          <w:rFonts w:eastAsia="DengXian" w:hint="eastAsia"/>
          <w:lang w:eastAsia="zh-CN"/>
        </w:rPr>
        <w:t>〔</w:t>
      </w:r>
      <w:r w:rsidRPr="00E92E0E">
        <w:rPr>
          <w:rFonts w:eastAsia="DengXian" w:hint="eastAsia"/>
          <w:lang w:val="x-none" w:eastAsia="zh-CN"/>
        </w:rPr>
        <w:t>《侵害人身罪条例》第</w:t>
      </w:r>
      <w:r w:rsidR="00E46839" w:rsidRPr="00C23798">
        <w:rPr>
          <w:rFonts w:hint="eastAsia"/>
          <w:lang w:val="x-none" w:eastAsia="zh-CN"/>
        </w:rPr>
        <w:t>27</w:t>
      </w:r>
      <w:r w:rsidRPr="00E92E0E">
        <w:rPr>
          <w:rFonts w:eastAsia="DengXian" w:hint="eastAsia"/>
          <w:lang w:val="x-none" w:eastAsia="zh-CN"/>
        </w:rPr>
        <w:t>条所订罪行〕</w:t>
      </w:r>
      <w:r w:rsidRPr="00E92E0E">
        <w:rPr>
          <w:rFonts w:eastAsia="DengXian" w:hint="eastAsia"/>
          <w:lang w:val="en-GB" w:eastAsia="zh-CN"/>
        </w:rPr>
        <w:t>判刑时，</w:t>
      </w:r>
      <w:r w:rsidRPr="00E92E0E">
        <w:rPr>
          <w:rFonts w:eastAsia="DengXian" w:hint="eastAsia"/>
          <w:lang w:val="x-none" w:eastAsia="zh-CN"/>
        </w:rPr>
        <w:t>必须</w:t>
      </w:r>
      <w:r w:rsidRPr="00E92E0E">
        <w:rPr>
          <w:rFonts w:eastAsia="DengXian" w:hint="eastAsia"/>
          <w:lang w:val="en-GB" w:eastAsia="zh-CN"/>
        </w:rPr>
        <w:t>考虑的一个关键因素是</w:t>
      </w:r>
      <w:r w:rsidRPr="00E92E0E">
        <w:rPr>
          <w:rFonts w:eastAsia="DengXian" w:hint="eastAsia"/>
          <w:u w:val="single"/>
          <w:lang w:val="en-GB" w:eastAsia="zh-CN"/>
        </w:rPr>
        <w:t>需要保护幼小和易受伤害人士</w:t>
      </w:r>
      <w:r w:rsidRPr="00E92E0E">
        <w:rPr>
          <w:rFonts w:eastAsia="DengXian" w:hint="eastAsia"/>
          <w:lang w:val="en-GB" w:eastAsia="zh-CN"/>
        </w:rPr>
        <w:t>，亦需要阻吓虐待或忽略他们的行为。</w:t>
      </w:r>
      <w:r w:rsidRPr="00E92E0E">
        <w:rPr>
          <w:rFonts w:eastAsia="DengXian" w:hint="eastAsia"/>
          <w:u w:val="single"/>
          <w:lang w:val="en-GB" w:eastAsia="zh-CN"/>
        </w:rPr>
        <w:t>其他须</w:t>
      </w:r>
      <w:proofErr w:type="gramStart"/>
      <w:r w:rsidRPr="00E92E0E">
        <w:rPr>
          <w:rFonts w:eastAsia="DengXian" w:hint="eastAsia"/>
          <w:u w:val="single"/>
          <w:lang w:val="en-GB" w:eastAsia="zh-CN"/>
        </w:rPr>
        <w:t>予考</w:t>
      </w:r>
      <w:proofErr w:type="gramEnd"/>
      <w:r w:rsidRPr="00E92E0E">
        <w:rPr>
          <w:rFonts w:eastAsia="DengXian" w:hint="eastAsia"/>
          <w:u w:val="single"/>
          <w:lang w:val="en-GB" w:eastAsia="zh-CN"/>
        </w:rPr>
        <w:t>虑的关键因素有</w:t>
      </w:r>
      <w:r w:rsidRPr="00E92E0E">
        <w:rPr>
          <w:rFonts w:eastAsia="DengXian" w:hint="eastAsia"/>
          <w:lang w:val="en-GB" w:eastAsia="zh-CN"/>
        </w:rPr>
        <w:t>：</w:t>
      </w:r>
      <w:r w:rsidRPr="00E92E0E">
        <w:rPr>
          <w:rFonts w:eastAsia="DengXian" w:hint="eastAsia"/>
          <w:u w:val="single"/>
          <w:lang w:val="en-GB" w:eastAsia="zh-CN"/>
        </w:rPr>
        <w:t>儿童的年龄及情况</w:t>
      </w:r>
      <w:r w:rsidRPr="00E92E0E">
        <w:rPr>
          <w:rFonts w:eastAsia="DengXian" w:hint="eastAsia"/>
          <w:lang w:val="en-GB" w:eastAsia="zh-CN"/>
        </w:rPr>
        <w:t>；</w:t>
      </w:r>
      <w:r w:rsidRPr="00E92E0E">
        <w:rPr>
          <w:rFonts w:eastAsia="DengXian" w:hint="eastAsia"/>
          <w:u w:val="single"/>
          <w:lang w:val="en-GB" w:eastAsia="zh-CN"/>
        </w:rPr>
        <w:t>犯罪者与该儿童的关系，以及犯罪者对该儿童负有的责任</w:t>
      </w:r>
      <w:r w:rsidRPr="00E92E0E">
        <w:rPr>
          <w:rFonts w:eastAsia="DengXian" w:hint="eastAsia"/>
          <w:lang w:val="en-GB" w:eastAsia="zh-CN"/>
        </w:rPr>
        <w:t>；该儿童所受虐待或忽略的性质、程度及时间长短；对该儿童造成的苦楚及损伤；以及在身体及心理上对该儿童有何长远影响。</w:t>
      </w:r>
      <w:r w:rsidRPr="00E92E0E">
        <w:rPr>
          <w:rFonts w:eastAsia="DengXian" w:hint="eastAsia"/>
          <w:lang w:eastAsia="zh-CN"/>
        </w:rPr>
        <w:t>”</w:t>
      </w:r>
      <w:r w:rsidRPr="00C23798">
        <w:rPr>
          <w:lang w:eastAsia="zh-CN"/>
        </w:rPr>
        <w:t>‍</w:t>
      </w:r>
      <w:r w:rsidR="00E46839" w:rsidRPr="00C23798">
        <w:rPr>
          <w:rStyle w:val="FootnoteReference"/>
          <w:rFonts w:cs="Arial"/>
        </w:rPr>
        <w:footnoteReference w:id="245"/>
      </w:r>
      <w:r w:rsidRPr="00E92E0E">
        <w:rPr>
          <w:rFonts w:eastAsia="DengXian"/>
          <w:lang w:eastAsia="zh-CN"/>
        </w:rPr>
        <w:t xml:space="preserve"> </w:t>
      </w:r>
      <w:r w:rsidRPr="00E92E0E">
        <w:rPr>
          <w:rFonts w:eastAsia="DengXian" w:hint="eastAsia"/>
          <w:lang w:eastAsia="zh-CN"/>
        </w:rPr>
        <w:t>（底线后加）</w:t>
      </w:r>
    </w:p>
    <w:p w:rsidR="00E46839" w:rsidRPr="00C23798" w:rsidRDefault="00E46839" w:rsidP="003D0B81">
      <w:pPr>
        <w:rPr>
          <w:lang w:val="en-US" w:eastAsia="zh-HK"/>
        </w:rPr>
      </w:pPr>
      <w:r w:rsidRPr="00C23798">
        <w:rPr>
          <w:lang w:val="x-none" w:eastAsia="zh-CN"/>
        </w:rPr>
        <w:t>8.1</w:t>
      </w:r>
      <w:r w:rsidRPr="00C23798">
        <w:rPr>
          <w:rFonts w:hint="eastAsia"/>
          <w:lang w:val="x-none" w:eastAsia="zh-CN"/>
        </w:rPr>
        <w:t>0</w:t>
      </w:r>
      <w:r w:rsidRPr="00C23798">
        <w:rPr>
          <w:lang w:val="x-none" w:eastAsia="zh-CN"/>
        </w:rPr>
        <w:tab/>
      </w:r>
      <w:r w:rsidR="00E92E0E" w:rsidRPr="00E92E0E">
        <w:rPr>
          <w:rFonts w:eastAsia="DengXian" w:hint="eastAsia"/>
          <w:lang w:val="x-none" w:eastAsia="zh-CN"/>
        </w:rPr>
        <w:t>在</w:t>
      </w:r>
      <w:r w:rsidR="00E92E0E" w:rsidRPr="00E92E0E">
        <w:rPr>
          <w:rFonts w:eastAsia="DengXian" w:hint="eastAsia"/>
          <w:lang w:val="en-US" w:eastAsia="zh-CN"/>
        </w:rPr>
        <w:t>英格兰及威尔斯量刑委员会（</w:t>
      </w:r>
      <w:r w:rsidR="00E92E0E" w:rsidRPr="00E92E0E">
        <w:rPr>
          <w:rFonts w:eastAsia="DengXian"/>
          <w:spacing w:val="0"/>
          <w:lang w:val="en-US" w:eastAsia="zh-CN"/>
        </w:rPr>
        <w:t>Sentencing Council for England and Wales</w:t>
      </w:r>
      <w:r w:rsidR="00E92E0E" w:rsidRPr="00E92E0E">
        <w:rPr>
          <w:rFonts w:eastAsia="DengXian" w:hint="eastAsia"/>
          <w:lang w:val="en-US" w:eastAsia="zh-CN"/>
        </w:rPr>
        <w:t>）就英格兰的相应罪行发出的判刑指引中，判处</w:t>
      </w:r>
      <w:r w:rsidR="00E92E0E" w:rsidRPr="00E92E0E">
        <w:rPr>
          <w:rFonts w:eastAsia="DengXian" w:hint="eastAsia"/>
          <w:lang w:val="x-none" w:eastAsia="zh-CN"/>
        </w:rPr>
        <w:t>父母或照顾者监禁对案中儿童发展的不利影响</w:t>
      </w:r>
      <w:r w:rsidR="00E92E0E" w:rsidRPr="00E92E0E">
        <w:rPr>
          <w:rFonts w:eastAsia="DengXian" w:hint="eastAsia"/>
          <w:lang w:val="en-US" w:eastAsia="zh-CN"/>
        </w:rPr>
        <w:t>亦是相关考虑因素之一：</w:t>
      </w:r>
    </w:p>
    <w:p w:rsidR="00E46839" w:rsidRPr="00C23798" w:rsidRDefault="00E92E0E" w:rsidP="003D0B81">
      <w:pPr>
        <w:pStyle w:val="aa"/>
        <w:widowControl/>
        <w:tabs>
          <w:tab w:val="clear" w:pos="1134"/>
          <w:tab w:val="left" w:pos="1701"/>
        </w:tabs>
        <w:ind w:left="851" w:hanging="142"/>
        <w:rPr>
          <w:lang w:val="en-GB" w:eastAsia="zh-HK"/>
        </w:rPr>
      </w:pPr>
      <w:r w:rsidRPr="00E92E0E">
        <w:rPr>
          <w:rFonts w:eastAsia="DengXian" w:hint="eastAsia"/>
          <w:lang w:eastAsia="zh-CN"/>
        </w:rPr>
        <w:t>“唯一或主要照顾者</w:t>
      </w:r>
      <w:r w:rsidRPr="00E92E0E">
        <w:rPr>
          <w:rFonts w:eastAsia="DengXian" w:hint="eastAsia"/>
          <w:lang w:val="en-GB" w:eastAsia="zh-CN"/>
        </w:rPr>
        <w:t>负有父母责任</w:t>
      </w:r>
    </w:p>
    <w:p w:rsidR="00E46839" w:rsidRPr="00C23798" w:rsidRDefault="00E92E0E" w:rsidP="003D0B81">
      <w:pPr>
        <w:pStyle w:val="aa"/>
        <w:widowControl/>
        <w:tabs>
          <w:tab w:val="clear" w:pos="1134"/>
          <w:tab w:val="left" w:pos="1701"/>
        </w:tabs>
        <w:rPr>
          <w:lang w:val="en-GB" w:eastAsia="zh-HK"/>
        </w:rPr>
      </w:pPr>
      <w:r w:rsidRPr="00E92E0E">
        <w:rPr>
          <w:rFonts w:eastAsia="DengXian" w:hint="eastAsia"/>
          <w:lang w:val="en-GB" w:eastAsia="zh-CN"/>
        </w:rPr>
        <w:t>在大部分残酷对待儿童案件中，犯罪者对受害人均负有父母责任。</w:t>
      </w:r>
    </w:p>
    <w:p w:rsidR="00E46839" w:rsidRPr="00C23798" w:rsidRDefault="00E92E0E" w:rsidP="003D0B81">
      <w:pPr>
        <w:pStyle w:val="aa"/>
        <w:widowControl/>
        <w:tabs>
          <w:tab w:val="clear" w:pos="1134"/>
          <w:tab w:val="left" w:pos="1701"/>
        </w:tabs>
        <w:rPr>
          <w:lang w:val="en-GB" w:eastAsia="zh-HK"/>
        </w:rPr>
      </w:pPr>
      <w:r w:rsidRPr="00E92E0E">
        <w:rPr>
          <w:rFonts w:eastAsia="DengXian" w:hint="eastAsia"/>
          <w:lang w:val="en-GB" w:eastAsia="zh-CN"/>
        </w:rPr>
        <w:t>法庭在考虑是否扣押犯罪者时，应退后一步审视</w:t>
      </w:r>
      <w:r w:rsidRPr="00E92E0E">
        <w:rPr>
          <w:rFonts w:eastAsia="DengXian" w:hint="eastAsia"/>
          <w:u w:val="single"/>
          <w:lang w:val="en-GB" w:eastAsia="zh-CN"/>
        </w:rPr>
        <w:t>这项判刑是否切合受害人</w:t>
      </w:r>
      <w:r w:rsidRPr="00E92E0E">
        <w:rPr>
          <w:rFonts w:eastAsia="DengXian" w:hint="eastAsia"/>
          <w:lang w:val="en-GB" w:eastAsia="zh-CN"/>
        </w:rPr>
        <w:t>（和犯罪者所照顾的其他儿童）</w:t>
      </w:r>
      <w:r w:rsidRPr="00E92E0E">
        <w:rPr>
          <w:rFonts w:eastAsia="DengXian" w:hint="eastAsia"/>
          <w:u w:val="single"/>
          <w:lang w:val="en-GB" w:eastAsia="zh-CN"/>
        </w:rPr>
        <w:t>的最佳利益。这个问题必须与有关罪行的严重性</w:t>
      </w:r>
      <w:proofErr w:type="gramStart"/>
      <w:r w:rsidRPr="00E92E0E">
        <w:rPr>
          <w:rFonts w:eastAsia="DengXian" w:hint="eastAsia"/>
          <w:u w:val="single"/>
          <w:lang w:val="en-GB" w:eastAsia="zh-CN"/>
        </w:rPr>
        <w:t>作出</w:t>
      </w:r>
      <w:proofErr w:type="gramEnd"/>
      <w:r w:rsidRPr="00E92E0E">
        <w:rPr>
          <w:rFonts w:eastAsia="DengXian" w:hint="eastAsia"/>
          <w:u w:val="single"/>
          <w:lang w:val="en-GB" w:eastAsia="zh-CN"/>
        </w:rPr>
        <w:t>平衡。法庭仍然可考虑所有判刑选择，但应细心斟酌扣押刑罚对受害人家庭生活可能造成的影响</w:t>
      </w:r>
      <w:r w:rsidRPr="00E92E0E">
        <w:rPr>
          <w:rFonts w:eastAsia="DengXian" w:hint="eastAsia"/>
          <w:lang w:val="en-GB" w:eastAsia="zh-CN"/>
        </w:rPr>
        <w:t>，以及与有关罪行的严重性是否相称。在罪责较轻的案件中，或倘若犯罪者除所犯罪行</w:t>
      </w:r>
      <w:proofErr w:type="gramStart"/>
      <w:r w:rsidRPr="00E92E0E">
        <w:rPr>
          <w:rFonts w:eastAsia="DengXian" w:hint="eastAsia"/>
          <w:lang w:val="en-GB" w:eastAsia="zh-CN"/>
        </w:rPr>
        <w:t>外一直</w:t>
      </w:r>
      <w:proofErr w:type="gramEnd"/>
      <w:r w:rsidRPr="00E92E0E">
        <w:rPr>
          <w:rFonts w:eastAsia="DengXian" w:hint="eastAsia"/>
          <w:lang w:val="en-GB" w:eastAsia="zh-CN"/>
        </w:rPr>
        <w:t>是慈爱称职的父母／照顾者，这个考虑因素</w:t>
      </w:r>
      <w:proofErr w:type="gramStart"/>
      <w:r w:rsidRPr="00E92E0E">
        <w:rPr>
          <w:rFonts w:eastAsia="DengXian" w:hint="eastAsia"/>
          <w:lang w:val="en-GB" w:eastAsia="zh-CN"/>
        </w:rPr>
        <w:t>或尤其</w:t>
      </w:r>
      <w:proofErr w:type="gramEnd"/>
      <w:r w:rsidRPr="00E92E0E">
        <w:rPr>
          <w:rFonts w:eastAsia="DengXian" w:hint="eastAsia"/>
          <w:lang w:val="en-GB" w:eastAsia="zh-CN"/>
        </w:rPr>
        <w:t>相关。</w:t>
      </w:r>
    </w:p>
    <w:p w:rsidR="00F90092" w:rsidRDefault="00E92E0E" w:rsidP="00F90092">
      <w:pPr>
        <w:pStyle w:val="aa"/>
        <w:widowControl/>
        <w:tabs>
          <w:tab w:val="clear" w:pos="1134"/>
          <w:tab w:val="left" w:pos="1701"/>
        </w:tabs>
        <w:spacing w:after="0"/>
        <w:rPr>
          <w:lang w:eastAsia="zh-CN"/>
        </w:rPr>
      </w:pPr>
      <w:r w:rsidRPr="00E92E0E">
        <w:rPr>
          <w:rFonts w:eastAsia="DengXian" w:hint="eastAsia"/>
          <w:u w:val="single"/>
          <w:lang w:val="en-GB" w:eastAsia="zh-CN"/>
        </w:rPr>
        <w:t>如扣押无可避免，则犯罪者子女所</w:t>
      </w:r>
      <w:r w:rsidRPr="00E92E0E">
        <w:rPr>
          <w:rFonts w:ascii="新細明體" w:eastAsia="DengXian" w:hAnsi="新細明體" w:cs="新細明體" w:hint="eastAsia"/>
          <w:u w:val="single"/>
          <w:lang w:val="en-GB" w:eastAsia="zh-CN"/>
        </w:rPr>
        <w:t>受的影响或会是</w:t>
      </w:r>
      <w:r w:rsidRPr="00E92E0E">
        <w:rPr>
          <w:rFonts w:eastAsia="DengXian" w:cs="新細明體" w:hint="eastAsia"/>
          <w:u w:val="single"/>
          <w:lang w:val="en-GB" w:eastAsia="zh-CN"/>
        </w:rPr>
        <w:t>判处刑期长短的相关</w:t>
      </w:r>
      <w:r w:rsidRPr="00E92E0E">
        <w:rPr>
          <w:rFonts w:ascii="新細明體" w:eastAsia="DengXian" w:hAnsi="新細明體" w:cs="新細明體" w:hint="eastAsia"/>
          <w:u w:val="single"/>
          <w:lang w:val="en-GB" w:eastAsia="zh-CN"/>
        </w:rPr>
        <w:t>因素</w:t>
      </w:r>
      <w:r w:rsidRPr="00E92E0E">
        <w:rPr>
          <w:rFonts w:eastAsia="DengXian" w:cs="新細明體" w:hint="eastAsia"/>
          <w:lang w:val="en-GB" w:eastAsia="zh-CN"/>
        </w:rPr>
        <w:t>。对于适宜判处长期扣押的较严重罪行，这个考虑因素所占比重较轻。</w:t>
      </w:r>
      <w:r w:rsidRPr="00E92E0E">
        <w:rPr>
          <w:rFonts w:eastAsia="DengXian" w:hint="eastAsia"/>
          <w:lang w:eastAsia="zh-CN"/>
        </w:rPr>
        <w:t>”</w:t>
      </w:r>
      <w:r w:rsidRPr="00C23798">
        <w:rPr>
          <w:lang w:eastAsia="zh-CN"/>
        </w:rPr>
        <w:t>‍</w:t>
      </w:r>
      <w:r w:rsidR="00E46839" w:rsidRPr="00C23798">
        <w:rPr>
          <w:rStyle w:val="FootnoteReference"/>
          <w:rFonts w:cs="Arial"/>
        </w:rPr>
        <w:footnoteReference w:id="246"/>
      </w:r>
      <w:r w:rsidR="00E46839" w:rsidRPr="00C23798">
        <w:rPr>
          <w:lang w:eastAsia="zh-CN"/>
        </w:rPr>
        <w:t xml:space="preserve"> </w:t>
      </w:r>
    </w:p>
    <w:p w:rsidR="00E46839" w:rsidRPr="00C23798" w:rsidRDefault="00E92E0E" w:rsidP="00F90092">
      <w:pPr>
        <w:pStyle w:val="aa"/>
        <w:widowControl/>
        <w:tabs>
          <w:tab w:val="clear" w:pos="1134"/>
          <w:tab w:val="left" w:pos="1701"/>
        </w:tabs>
        <w:spacing w:before="0" w:after="0"/>
        <w:ind w:left="737"/>
        <w:rPr>
          <w:lang w:val="en-GB" w:eastAsia="zh-HK"/>
        </w:rPr>
      </w:pPr>
      <w:r w:rsidRPr="00E92E0E">
        <w:rPr>
          <w:rFonts w:eastAsia="DengXian" w:hint="eastAsia"/>
          <w:lang w:eastAsia="zh-CN"/>
        </w:rPr>
        <w:t>（底线后加）</w:t>
      </w:r>
    </w:p>
    <w:p w:rsidR="00E46839" w:rsidRPr="00C23798" w:rsidRDefault="00E46839" w:rsidP="003D0B81">
      <w:pPr>
        <w:rPr>
          <w:lang w:eastAsia="zh-HK"/>
        </w:rPr>
      </w:pPr>
      <w:r w:rsidRPr="00C23798">
        <w:rPr>
          <w:lang w:val="x-none" w:eastAsia="zh-CN"/>
        </w:rPr>
        <w:lastRenderedPageBreak/>
        <w:t>8.1</w:t>
      </w:r>
      <w:r w:rsidRPr="00C23798">
        <w:rPr>
          <w:rFonts w:hint="eastAsia"/>
          <w:lang w:val="x-none" w:eastAsia="zh-CN"/>
        </w:rPr>
        <w:t>1</w:t>
      </w:r>
      <w:r w:rsidRPr="00C23798">
        <w:rPr>
          <w:lang w:val="x-none" w:eastAsia="zh-CN"/>
        </w:rPr>
        <w:tab/>
      </w:r>
      <w:r w:rsidR="00E92E0E" w:rsidRPr="00E92E0E">
        <w:rPr>
          <w:rFonts w:eastAsia="DengXian" w:hint="eastAsia"/>
          <w:lang w:val="x-none" w:eastAsia="zh-CN"/>
        </w:rPr>
        <w:t>根据上述指引，英格兰法庭在考虑是否扣押父母或照顾者时，会在案中儿童的利益与有关罪行的严重性之间取得平衡。这个方法与上文时任</w:t>
      </w:r>
      <w:r w:rsidR="00E92E0E" w:rsidRPr="00E92E0E">
        <w:rPr>
          <w:rFonts w:eastAsia="DengXian" w:hint="eastAsia"/>
          <w:lang w:val="en-US" w:eastAsia="zh-CN"/>
        </w:rPr>
        <w:t>上诉法庭法官司徒敬所阐述的</w:t>
      </w:r>
      <w:r w:rsidR="00E92E0E" w:rsidRPr="00E92E0E">
        <w:rPr>
          <w:rFonts w:eastAsia="DengXian" w:hint="eastAsia"/>
          <w:i/>
          <w:lang w:val="en-US" w:eastAsia="zh-CN"/>
        </w:rPr>
        <w:t>“持平方法”</w:t>
      </w:r>
      <w:r w:rsidR="00E92E0E" w:rsidRPr="00E92E0E">
        <w:rPr>
          <w:rFonts w:eastAsia="DengXian" w:hint="eastAsia"/>
          <w:lang w:val="en-US" w:eastAsia="zh-CN"/>
        </w:rPr>
        <w:t>相若。</w:t>
      </w:r>
    </w:p>
    <w:p w:rsidR="00E46839" w:rsidRPr="00C23798" w:rsidRDefault="00E46839" w:rsidP="003D0B81">
      <w:pPr>
        <w:rPr>
          <w:lang w:val="x-none" w:eastAsia="zh-CN"/>
        </w:rPr>
      </w:pPr>
      <w:r w:rsidRPr="00C23798">
        <w:rPr>
          <w:lang w:val="x-none" w:eastAsia="zh-CN"/>
        </w:rPr>
        <w:t>8.1</w:t>
      </w:r>
      <w:r w:rsidRPr="00C23798">
        <w:rPr>
          <w:rFonts w:hint="eastAsia"/>
          <w:lang w:val="x-none" w:eastAsia="zh-CN"/>
        </w:rPr>
        <w:t>2</w:t>
      </w:r>
      <w:r w:rsidRPr="00C23798">
        <w:rPr>
          <w:lang w:val="x-none" w:eastAsia="zh-CN"/>
        </w:rPr>
        <w:tab/>
      </w:r>
      <w:r w:rsidR="00E92E0E" w:rsidRPr="00E92E0E">
        <w:rPr>
          <w:rFonts w:eastAsia="DengXian" w:hint="eastAsia"/>
          <w:lang w:val="x-none" w:eastAsia="zh-CN"/>
        </w:rPr>
        <w:t>在实际情况下，社署为虐待儿童、虐待配偶／同居情侣、性暴力和家庭暴力个案的受害人提供各类福利服务和支援计划，包括医务社会工作者和心理学家的支援服务。社署亦与警方合作设立支援证人计划，</w:t>
      </w:r>
      <w:r w:rsidR="00E92E0E" w:rsidRPr="00E92E0E">
        <w:rPr>
          <w:rFonts w:eastAsia="DengXian" w:hint="eastAsia"/>
          <w:lang w:eastAsia="zh-CN"/>
        </w:rPr>
        <w:t>为需要在法庭以电视直播联系系统作供的受虐儿童提供支援</w:t>
      </w:r>
      <w:r w:rsidR="00E92E0E" w:rsidRPr="00E92E0E">
        <w:rPr>
          <w:rFonts w:eastAsia="DengXian" w:hint="eastAsia"/>
          <w:lang w:val="x-none" w:eastAsia="zh-CN"/>
        </w:rPr>
        <w:t>。</w:t>
      </w:r>
      <w:r w:rsidR="00E92E0E" w:rsidRPr="00C23798">
        <w:rPr>
          <w:lang w:eastAsia="zh-CN"/>
        </w:rPr>
        <w:t>‍</w:t>
      </w:r>
      <w:r w:rsidRPr="00C23798">
        <w:rPr>
          <w:rStyle w:val="FootnoteReference"/>
        </w:rPr>
        <w:footnoteReference w:id="247"/>
      </w:r>
      <w:r w:rsidRPr="00C23798">
        <w:rPr>
          <w:lang w:eastAsia="zh-CN"/>
        </w:rPr>
        <w:t xml:space="preserve"> </w:t>
      </w:r>
    </w:p>
    <w:p w:rsidR="00E46839" w:rsidRPr="00C23798" w:rsidRDefault="00E92E0E" w:rsidP="00971F1B">
      <w:pPr>
        <w:pStyle w:val="ab"/>
        <w:keepNext/>
        <w:spacing w:before="240" w:after="120"/>
        <w:rPr>
          <w:bCs/>
          <w:i/>
          <w:sz w:val="25"/>
          <w:szCs w:val="25"/>
          <w:lang w:val="x-none" w:eastAsia="zh-HK"/>
        </w:rPr>
      </w:pPr>
      <w:r w:rsidRPr="00E92E0E">
        <w:rPr>
          <w:rFonts w:eastAsia="DengXian" w:hint="eastAsia"/>
          <w:bCs/>
          <w:i/>
          <w:sz w:val="25"/>
          <w:szCs w:val="25"/>
          <w:lang w:val="x-none" w:eastAsia="zh-CN"/>
        </w:rPr>
        <w:t>适宜就建议的罪行判处监禁</w:t>
      </w:r>
    </w:p>
    <w:p w:rsidR="00E46839" w:rsidRPr="00C23798" w:rsidRDefault="00E46839" w:rsidP="003D0B81">
      <w:pPr>
        <w:rPr>
          <w:lang w:val="x-none" w:eastAsia="zh-HK"/>
        </w:rPr>
      </w:pPr>
      <w:r w:rsidRPr="00C23798">
        <w:rPr>
          <w:lang w:val="x-none" w:eastAsia="zh-CN"/>
        </w:rPr>
        <w:t>8.1</w:t>
      </w:r>
      <w:r w:rsidRPr="00C23798">
        <w:rPr>
          <w:rFonts w:hint="eastAsia"/>
          <w:lang w:val="x-none" w:eastAsia="zh-CN"/>
        </w:rPr>
        <w:t>3</w:t>
      </w:r>
      <w:r w:rsidRPr="00C23798">
        <w:rPr>
          <w:lang w:val="x-none" w:eastAsia="zh-CN"/>
        </w:rPr>
        <w:tab/>
      </w:r>
      <w:r w:rsidR="00E92E0E" w:rsidRPr="00E92E0E">
        <w:rPr>
          <w:rFonts w:eastAsia="DengXian" w:hint="eastAsia"/>
          <w:lang w:val="x-none" w:eastAsia="zh-CN"/>
        </w:rPr>
        <w:t>回应者反对建议</w:t>
      </w:r>
      <w:r w:rsidRPr="00C23798">
        <w:rPr>
          <w:rFonts w:hint="eastAsia"/>
          <w:lang w:val="x-none" w:eastAsia="zh-HK"/>
        </w:rPr>
        <w:t>12</w:t>
      </w:r>
      <w:r w:rsidR="00E92E0E" w:rsidRPr="00E92E0E">
        <w:rPr>
          <w:rFonts w:eastAsia="DengXian" w:hint="eastAsia"/>
          <w:lang w:val="x-none" w:eastAsia="zh-CN"/>
        </w:rPr>
        <w:t>和建议</w:t>
      </w:r>
      <w:r w:rsidRPr="00C23798">
        <w:rPr>
          <w:rFonts w:hint="eastAsia"/>
          <w:lang w:val="x-none" w:eastAsia="zh-HK"/>
        </w:rPr>
        <w:t>13</w:t>
      </w:r>
      <w:r w:rsidR="00E92E0E" w:rsidRPr="00E92E0E">
        <w:rPr>
          <w:rFonts w:eastAsia="DengXian" w:hint="eastAsia"/>
          <w:lang w:val="x-none" w:eastAsia="zh-CN"/>
        </w:rPr>
        <w:t>的理由，是判处儿童的父母或照顾者监禁或许不切合该儿童的利益。回应者提议为犯罪者提供辅导和自新计划，类似于根据</w:t>
      </w:r>
      <w:r w:rsidR="00E92E0E" w:rsidRPr="00E92E0E">
        <w:rPr>
          <w:rFonts w:eastAsia="DengXian" w:hint="eastAsia"/>
          <w:bCs/>
          <w:lang w:eastAsia="zh-CN"/>
        </w:rPr>
        <w:t>《家庭及同居关系暴力条例》</w:t>
      </w:r>
      <w:r w:rsidR="00E92E0E" w:rsidRPr="00E92E0E">
        <w:rPr>
          <w:rFonts w:eastAsia="DengXian" w:hint="eastAsia"/>
          <w:lang w:eastAsia="zh-CN"/>
        </w:rPr>
        <w:t>（第</w:t>
      </w:r>
      <w:r w:rsidR="00E92E0E" w:rsidRPr="00E92E0E">
        <w:rPr>
          <w:rFonts w:eastAsia="DengXian"/>
          <w:lang w:eastAsia="zh-CN"/>
        </w:rPr>
        <w:t>189</w:t>
      </w:r>
      <w:r w:rsidR="00E92E0E" w:rsidRPr="00E92E0E">
        <w:rPr>
          <w:rFonts w:eastAsia="DengXian" w:hint="eastAsia"/>
          <w:lang w:eastAsia="zh-CN"/>
        </w:rPr>
        <w:t>章）所提供的计划。根据第</w:t>
      </w:r>
      <w:r w:rsidR="00E92E0E" w:rsidRPr="00E92E0E">
        <w:rPr>
          <w:rFonts w:eastAsia="DengXian"/>
          <w:lang w:eastAsia="zh-CN"/>
        </w:rPr>
        <w:t>189</w:t>
      </w:r>
      <w:r w:rsidR="00E92E0E" w:rsidRPr="00E92E0E">
        <w:rPr>
          <w:rFonts w:eastAsia="DengXian" w:hint="eastAsia"/>
          <w:lang w:eastAsia="zh-CN"/>
        </w:rPr>
        <w:t>章，答辩人须参与以改变其骚扰态度及行为为目的，并获社会福利署署长核准的计划。</w:t>
      </w:r>
      <w:r w:rsidR="00E92E0E" w:rsidRPr="00C23798">
        <w:rPr>
          <w:lang w:eastAsia="zh-CN"/>
        </w:rPr>
        <w:t>‍</w:t>
      </w:r>
      <w:r w:rsidRPr="00C23798">
        <w:rPr>
          <w:rStyle w:val="FootnoteReference"/>
          <w:rFonts w:cs="Arial"/>
        </w:rPr>
        <w:footnoteReference w:id="248"/>
      </w:r>
      <w:r w:rsidRPr="00C23798">
        <w:rPr>
          <w:rFonts w:hint="eastAsia"/>
          <w:spacing w:val="0"/>
          <w:lang w:eastAsia="zh-HK"/>
        </w:rPr>
        <w:t xml:space="preserve"> </w:t>
      </w:r>
    </w:p>
    <w:p w:rsidR="00E46839" w:rsidRPr="00C23798" w:rsidRDefault="00E46839" w:rsidP="003D0B81">
      <w:pPr>
        <w:rPr>
          <w:lang w:val="en-US" w:eastAsia="zh-HK"/>
        </w:rPr>
      </w:pPr>
      <w:r w:rsidRPr="00C23798">
        <w:rPr>
          <w:lang w:val="x-none" w:eastAsia="zh-CN"/>
        </w:rPr>
        <w:t>8.</w:t>
      </w:r>
      <w:r w:rsidRPr="00C23798">
        <w:rPr>
          <w:rFonts w:hint="eastAsia"/>
          <w:lang w:val="x-none" w:eastAsia="zh-CN"/>
        </w:rPr>
        <w:t>14</w:t>
      </w:r>
      <w:r w:rsidRPr="00C23798">
        <w:rPr>
          <w:lang w:val="x-none" w:eastAsia="zh-CN"/>
        </w:rPr>
        <w:tab/>
      </w:r>
      <w:r w:rsidR="00E92E0E" w:rsidRPr="00E92E0E">
        <w:rPr>
          <w:rFonts w:eastAsia="DengXian" w:hint="eastAsia"/>
          <w:lang w:val="x-none" w:eastAsia="zh-CN"/>
        </w:rPr>
        <w:t>然而，我们必须指出，第</w:t>
      </w:r>
      <w:r w:rsidRPr="00C23798">
        <w:rPr>
          <w:rFonts w:hint="eastAsia"/>
          <w:lang w:val="x-none" w:eastAsia="zh-CN"/>
        </w:rPr>
        <w:t>189</w:t>
      </w:r>
      <w:r w:rsidR="00E92E0E" w:rsidRPr="00E92E0E">
        <w:rPr>
          <w:rFonts w:eastAsia="DengXian" w:hint="eastAsia"/>
          <w:lang w:val="x-none" w:eastAsia="zh-CN"/>
        </w:rPr>
        <w:t>章所指的有关行为，其严重程度与建议的罪行大相</w:t>
      </w:r>
      <w:r w:rsidR="00E92E0E" w:rsidRPr="00E92E0E">
        <w:rPr>
          <w:rFonts w:ascii="新細明體" w:eastAsia="DengXian" w:hAnsi="新細明體" w:cs="新細明體" w:hint="eastAsia"/>
          <w:lang w:val="x-none" w:eastAsia="zh-CN"/>
        </w:rPr>
        <w:t>径庭</w:t>
      </w:r>
      <w:r w:rsidR="00E92E0E" w:rsidRPr="00E92E0E">
        <w:rPr>
          <w:rFonts w:eastAsia="DengXian" w:hint="eastAsia"/>
          <w:lang w:val="x-none" w:eastAsia="zh-CN"/>
        </w:rPr>
        <w:t>。第</w:t>
      </w:r>
      <w:r w:rsidRPr="00C23798">
        <w:rPr>
          <w:rFonts w:hint="eastAsia"/>
          <w:lang w:val="x-none" w:eastAsia="zh-CN"/>
        </w:rPr>
        <w:t>189</w:t>
      </w:r>
      <w:r w:rsidR="00E92E0E" w:rsidRPr="00E92E0E">
        <w:rPr>
          <w:rFonts w:eastAsia="DengXian" w:hint="eastAsia"/>
          <w:lang w:val="x-none" w:eastAsia="zh-CN"/>
        </w:rPr>
        <w:t>章</w:t>
      </w:r>
      <w:r w:rsidR="00E92E0E" w:rsidRPr="00E92E0E">
        <w:rPr>
          <w:rFonts w:eastAsia="DengXian" w:hint="eastAsia"/>
          <w:lang w:eastAsia="zh-CN"/>
        </w:rPr>
        <w:t>提供免受家庭及同居关系中</w:t>
      </w:r>
      <w:r w:rsidR="00E92E0E" w:rsidRPr="00E92E0E">
        <w:rPr>
          <w:rFonts w:eastAsia="DengXian" w:hint="eastAsia"/>
          <w:lang w:val="x-none" w:eastAsia="zh-CN"/>
        </w:rPr>
        <w:t>配偶、亲属或同居人士骚扰</w:t>
      </w:r>
      <w:r w:rsidR="00E92E0E" w:rsidRPr="00E92E0E">
        <w:rPr>
          <w:rFonts w:eastAsia="DengXian" w:hint="eastAsia"/>
          <w:lang w:eastAsia="zh-CN"/>
        </w:rPr>
        <w:t>的保护</w:t>
      </w:r>
      <w:r w:rsidR="00E92E0E" w:rsidRPr="00E92E0E">
        <w:rPr>
          <w:rFonts w:eastAsia="DengXian" w:hint="eastAsia"/>
          <w:lang w:val="x-none" w:eastAsia="zh-CN"/>
        </w:rPr>
        <w:t>。相比之下，建议的罪行旨在保护儿童和易受伤害人士，使其免受导致受害人死亡或受到严重伤害的严重虐待。我们认为，对于导致受害人死亡或受到严重伤害的严重罪行，仅仅提供辅导和自新计划并不足以达到惩罚、阻吓和预防虐待的目的。不过无论如何，仍可在适用时引用第</w:t>
      </w:r>
      <w:r w:rsidRPr="00C23798">
        <w:rPr>
          <w:rFonts w:hint="eastAsia"/>
          <w:lang w:val="x-none" w:eastAsia="zh-CN"/>
        </w:rPr>
        <w:t>189</w:t>
      </w:r>
      <w:r w:rsidR="00E92E0E" w:rsidRPr="00E92E0E">
        <w:rPr>
          <w:rFonts w:eastAsia="DengXian" w:hint="eastAsia"/>
          <w:lang w:val="x-none" w:eastAsia="zh-CN"/>
        </w:rPr>
        <w:t>章（包括其辅导计划）。</w:t>
      </w:r>
    </w:p>
    <w:p w:rsidR="00E46839" w:rsidRPr="00C23798" w:rsidRDefault="00E92E0E" w:rsidP="00971F1B">
      <w:pPr>
        <w:pStyle w:val="ab"/>
        <w:keepNext/>
        <w:spacing w:before="240" w:after="120"/>
        <w:rPr>
          <w:bCs/>
          <w:i/>
          <w:sz w:val="25"/>
          <w:szCs w:val="25"/>
          <w:lang w:val="x-none" w:eastAsia="zh-HK"/>
        </w:rPr>
      </w:pPr>
      <w:r w:rsidRPr="00E92E0E">
        <w:rPr>
          <w:rFonts w:eastAsia="DengXian" w:hint="eastAsia"/>
          <w:bCs/>
          <w:i/>
          <w:sz w:val="25"/>
          <w:szCs w:val="25"/>
          <w:lang w:val="x-none" w:eastAsia="zh-CN"/>
        </w:rPr>
        <w:t>没有保护受害人的旁观者的罪责不一定较施虐者为轻</w:t>
      </w:r>
    </w:p>
    <w:p w:rsidR="00E46839" w:rsidRPr="00C23798" w:rsidRDefault="00E46839" w:rsidP="003D0B81">
      <w:pPr>
        <w:rPr>
          <w:i/>
          <w:lang w:val="x-none" w:eastAsia="zh-CN"/>
        </w:rPr>
      </w:pPr>
      <w:r w:rsidRPr="00C23798">
        <w:rPr>
          <w:lang w:val="x-none" w:eastAsia="zh-CN"/>
        </w:rPr>
        <w:t>8.</w:t>
      </w:r>
      <w:r w:rsidRPr="00C23798">
        <w:rPr>
          <w:rFonts w:hint="eastAsia"/>
          <w:lang w:val="x-none" w:eastAsia="zh-CN"/>
        </w:rPr>
        <w:t>15</w:t>
      </w:r>
      <w:r w:rsidRPr="00C23798">
        <w:rPr>
          <w:lang w:val="x-none" w:eastAsia="zh-CN"/>
        </w:rPr>
        <w:tab/>
      </w:r>
      <w:r w:rsidR="00E92E0E" w:rsidRPr="00E92E0E">
        <w:rPr>
          <w:rFonts w:eastAsia="DengXian" w:hint="eastAsia"/>
          <w:lang w:val="x-none" w:eastAsia="zh-CN"/>
        </w:rPr>
        <w:t>有些回应者提出，施虐者的刑罚应较旁观者严厉。在</w:t>
      </w:r>
      <w:r w:rsidRPr="00C23798">
        <w:rPr>
          <w:rFonts w:hint="eastAsia"/>
          <w:i/>
          <w:spacing w:val="0"/>
          <w:lang w:val="x-none" w:eastAsia="zh-CN"/>
        </w:rPr>
        <w:t>R</w:t>
      </w:r>
      <w:r w:rsidRPr="00C23798">
        <w:rPr>
          <w:i/>
          <w:spacing w:val="0"/>
          <w:lang w:val="x-none" w:eastAsia="zh-HK"/>
        </w:rPr>
        <w:t xml:space="preserve"> </w:t>
      </w:r>
      <w:r w:rsidRPr="00C23798">
        <w:rPr>
          <w:rFonts w:hint="eastAsia"/>
          <w:i/>
          <w:spacing w:val="0"/>
          <w:lang w:val="x-none" w:eastAsia="zh-HK"/>
        </w:rPr>
        <w:t>v</w:t>
      </w:r>
      <w:r w:rsidRPr="00C23798">
        <w:rPr>
          <w:i/>
          <w:spacing w:val="0"/>
          <w:lang w:val="x-none" w:eastAsia="zh-HK"/>
        </w:rPr>
        <w:t xml:space="preserve"> Mills</w:t>
      </w:r>
      <w:r w:rsidR="00E92E0E" w:rsidRPr="00E92E0E">
        <w:rPr>
          <w:rFonts w:eastAsia="DengXian" w:hint="eastAsia"/>
          <w:lang w:val="x-none" w:eastAsia="zh-CN"/>
        </w:rPr>
        <w:t>，</w:t>
      </w:r>
      <w:r w:rsidR="00E92E0E" w:rsidRPr="00C23798">
        <w:rPr>
          <w:lang w:eastAsia="zh-CN"/>
        </w:rPr>
        <w:t>‍</w:t>
      </w:r>
      <w:r w:rsidRPr="00C23798">
        <w:rPr>
          <w:rStyle w:val="FootnoteReference"/>
          <w:rFonts w:cs="Arial"/>
        </w:rPr>
        <w:footnoteReference w:id="249"/>
      </w:r>
      <w:r w:rsidR="00E92E0E" w:rsidRPr="00E92E0E">
        <w:rPr>
          <w:rFonts w:eastAsia="DengXian"/>
          <w:lang w:eastAsia="zh-CN"/>
        </w:rPr>
        <w:t xml:space="preserve"> </w:t>
      </w:r>
      <w:r w:rsidR="00E92E0E" w:rsidRPr="00E92E0E">
        <w:rPr>
          <w:rFonts w:eastAsia="DengXian" w:hint="eastAsia"/>
          <w:lang w:val="x-none" w:eastAsia="zh-CN"/>
        </w:rPr>
        <w:t>英格兰上诉法院考虑只是没有保护受害人的旁观者，其罪责是否必然较施虐者为轻。该案中，三名犯罪者被裁定任由与他们同住的一名有</w:t>
      </w:r>
      <w:r w:rsidR="00E92E0E" w:rsidRPr="00E92E0E">
        <w:rPr>
          <w:rFonts w:eastAsia="DengXian" w:hint="eastAsia"/>
          <w:lang w:val="en-US" w:eastAsia="zh-CN"/>
        </w:rPr>
        <w:t>显著学习困难</w:t>
      </w:r>
      <w:r w:rsidR="00E92E0E" w:rsidRPr="00E92E0E">
        <w:rPr>
          <w:rFonts w:eastAsia="DengXian" w:hint="eastAsia"/>
          <w:lang w:val="x-none" w:eastAsia="zh-CN"/>
        </w:rPr>
        <w:t>的男子死亡，犯了任</w:t>
      </w:r>
      <w:r w:rsidR="00E92E0E" w:rsidRPr="00E92E0E">
        <w:rPr>
          <w:rFonts w:ascii="新細明體" w:eastAsia="DengXian" w:hAnsi="新細明體" w:cs="新細明體" w:hint="eastAsia"/>
          <w:lang w:val="x-none" w:eastAsia="zh-CN"/>
        </w:rPr>
        <w:t>由</w:t>
      </w:r>
      <w:r w:rsidR="00E92E0E" w:rsidRPr="00E92E0E">
        <w:rPr>
          <w:rFonts w:eastAsia="DengXian" w:hint="eastAsia"/>
          <w:lang w:val="x-none" w:eastAsia="zh-CN"/>
        </w:rPr>
        <w:t>易受伤害成年人死亡罪。该三名犯罪者全都知道受害人遭受他们当中一人的儿子暴力对待，却没有向受害人施以援手，反而</w:t>
      </w:r>
      <w:r w:rsidR="00E92E0E" w:rsidRPr="00E92E0E">
        <w:rPr>
          <w:rFonts w:eastAsia="DengXian" w:hint="eastAsia"/>
          <w:lang w:val="en-US" w:eastAsia="zh-CN"/>
        </w:rPr>
        <w:t>给他服食止痛药使他镇静</w:t>
      </w:r>
      <w:r w:rsidR="00E92E0E" w:rsidRPr="00E92E0E">
        <w:rPr>
          <w:rFonts w:eastAsia="DengXian" w:hint="eastAsia"/>
          <w:lang w:val="en-US" w:eastAsia="zh-CN"/>
        </w:rPr>
        <w:lastRenderedPageBreak/>
        <w:t>下来</w:t>
      </w:r>
      <w:r w:rsidR="00E92E0E" w:rsidRPr="00E92E0E">
        <w:rPr>
          <w:rFonts w:eastAsia="DengXian" w:cs="新細明體" w:hint="eastAsia"/>
          <w:lang w:val="x-none" w:eastAsia="zh-CN"/>
        </w:rPr>
        <w:t>。案中施虐者被裁定谋杀罪名成立，而该三名犯罪者亦分别根据英格兰的相应罪行被判十年、七年和三年监禁。上诉法院裁定：</w:t>
      </w:r>
    </w:p>
    <w:p w:rsidR="00E46839" w:rsidRPr="00C23798" w:rsidRDefault="00E92E0E" w:rsidP="003D0B81">
      <w:pPr>
        <w:pStyle w:val="aa"/>
        <w:widowControl/>
        <w:tabs>
          <w:tab w:val="clear" w:pos="1134"/>
          <w:tab w:val="left" w:pos="1701"/>
        </w:tabs>
        <w:ind w:left="851" w:hanging="142"/>
        <w:rPr>
          <w:rFonts w:cs="新細明體"/>
          <w:lang w:eastAsia="zh-HK"/>
        </w:rPr>
      </w:pPr>
      <w:r w:rsidRPr="00E92E0E">
        <w:rPr>
          <w:rFonts w:eastAsia="DengXian" w:hint="eastAsia"/>
          <w:lang w:eastAsia="zh-CN"/>
        </w:rPr>
        <w:t>“导致或任由儿童或易</w:t>
      </w:r>
      <w:r w:rsidRPr="00E92E0E">
        <w:rPr>
          <w:rFonts w:eastAsia="DengXian" w:cs="新細明體" w:hint="eastAsia"/>
          <w:lang w:eastAsia="zh-CN"/>
        </w:rPr>
        <w:t>受伤害成年人死亡〔即英格兰的相应罪行〕</w:t>
      </w:r>
      <w:r w:rsidRPr="00E92E0E">
        <w:rPr>
          <w:rFonts w:eastAsia="DengXian" w:hint="eastAsia"/>
          <w:lang w:eastAsia="zh-CN"/>
        </w:rPr>
        <w:t>是严重罪行，在某些情形下与最严重的误杀罪同样严重</w:t>
      </w:r>
      <w:r w:rsidRPr="00E92E0E">
        <w:rPr>
          <w:rFonts w:eastAsia="DengXian" w:cs="新細明體" w:hint="eastAsia"/>
          <w:lang w:eastAsia="zh-CN"/>
        </w:rPr>
        <w:t>。</w:t>
      </w:r>
      <w:r w:rsidRPr="00E92E0E">
        <w:rPr>
          <w:rFonts w:eastAsia="DengXian" w:cs="新細明體" w:hint="eastAsia"/>
          <w:lang w:val="en-GB" w:eastAsia="zh-CN"/>
        </w:rPr>
        <w:t>这罪行的犯案情况不胜枚举，</w:t>
      </w:r>
      <w:r w:rsidRPr="00E92E0E">
        <w:rPr>
          <w:rFonts w:eastAsia="DengXian" w:cs="新細明體" w:hint="eastAsia"/>
          <w:lang w:eastAsia="zh-CN"/>
        </w:rPr>
        <w:t>就判刑而言，必须非常审慎评定犯罪者的罪责，当中会涉及评定全部案情，包括犯罪者与受害人关系的性质，以及</w:t>
      </w:r>
      <w:r w:rsidRPr="00E92E0E">
        <w:rPr>
          <w:rFonts w:eastAsia="DengXian" w:cs="新細明體" w:hint="eastAsia"/>
          <w:spacing w:val="0"/>
          <w:lang w:eastAsia="zh-CN"/>
        </w:rPr>
        <w:t>…</w:t>
      </w:r>
      <w:r w:rsidRPr="00E92E0E">
        <w:rPr>
          <w:rFonts w:eastAsia="DengXian" w:cs="新細明體" w:hint="eastAsia"/>
          <w:lang w:eastAsia="zh-CN"/>
        </w:rPr>
        <w:t>…犯罪者违反对受害人所负责任的性质。</w:t>
      </w:r>
    </w:p>
    <w:p w:rsidR="00F90092" w:rsidRDefault="00E92E0E" w:rsidP="00F90092">
      <w:pPr>
        <w:pStyle w:val="aa"/>
        <w:widowControl/>
        <w:tabs>
          <w:tab w:val="clear" w:pos="1134"/>
          <w:tab w:val="left" w:pos="1701"/>
        </w:tabs>
        <w:spacing w:after="0"/>
        <w:rPr>
          <w:lang w:eastAsia="zh-CN"/>
        </w:rPr>
      </w:pPr>
      <w:r w:rsidRPr="00E92E0E">
        <w:rPr>
          <w:rFonts w:eastAsia="DengXian" w:hint="eastAsia"/>
          <w:u w:val="single"/>
          <w:lang w:eastAsia="zh-CN"/>
        </w:rPr>
        <w:t>对于</w:t>
      </w:r>
      <w:r w:rsidRPr="00E92E0E">
        <w:rPr>
          <w:rFonts w:eastAsia="DengXian" w:cs="新細明體" w:hint="eastAsia"/>
          <w:u w:val="single"/>
          <w:lang w:eastAsia="zh-CN"/>
        </w:rPr>
        <w:t>犯罪者辩称</w:t>
      </w:r>
      <w:r w:rsidRPr="00E92E0E">
        <w:rPr>
          <w:rFonts w:eastAsia="DengXian" w:cs="新細明體" w:hint="eastAsia"/>
          <w:u w:val="single"/>
          <w:lang w:val="en-GB" w:eastAsia="zh-CN"/>
        </w:rPr>
        <w:t>任由儿童或易受伤害成年人死亡的罪责必然</w:t>
      </w:r>
      <w:proofErr w:type="gramStart"/>
      <w:r w:rsidRPr="00E92E0E">
        <w:rPr>
          <w:rFonts w:eastAsia="DengXian" w:cs="新細明體" w:hint="eastAsia"/>
          <w:u w:val="single"/>
          <w:lang w:val="en-GB" w:eastAsia="zh-CN"/>
        </w:rPr>
        <w:t>较导致</w:t>
      </w:r>
      <w:proofErr w:type="gramEnd"/>
      <w:r w:rsidRPr="00E92E0E">
        <w:rPr>
          <w:rFonts w:eastAsia="DengXian" w:cs="新細明體" w:hint="eastAsia"/>
          <w:u w:val="single"/>
          <w:lang w:val="en-GB" w:eastAsia="zh-CN"/>
        </w:rPr>
        <w:t>儿童或易受伤害成年人死亡为轻</w:t>
      </w:r>
      <w:r w:rsidRPr="00E92E0E">
        <w:rPr>
          <w:rFonts w:eastAsia="DengXian" w:cs="新細明體" w:hint="eastAsia"/>
          <w:u w:val="single"/>
          <w:lang w:eastAsia="zh-CN"/>
        </w:rPr>
        <w:t>，</w:t>
      </w:r>
      <w:r w:rsidRPr="00E92E0E">
        <w:rPr>
          <w:rFonts w:eastAsia="DengXian" w:hint="eastAsia"/>
          <w:u w:val="single"/>
          <w:lang w:eastAsia="zh-CN"/>
        </w:rPr>
        <w:t>我们</w:t>
      </w:r>
      <w:proofErr w:type="gramStart"/>
      <w:r w:rsidRPr="00E92E0E">
        <w:rPr>
          <w:rFonts w:eastAsia="DengXian" w:hint="eastAsia"/>
          <w:u w:val="single"/>
          <w:lang w:eastAsia="zh-CN"/>
        </w:rPr>
        <w:t>亦拒予</w:t>
      </w:r>
      <w:proofErr w:type="gramEnd"/>
      <w:r w:rsidRPr="00E92E0E">
        <w:rPr>
          <w:rFonts w:eastAsia="DengXian" w:cs="新細明體" w:hint="eastAsia"/>
          <w:u w:val="single"/>
          <w:lang w:eastAsia="zh-CN"/>
        </w:rPr>
        <w:t>接纳。</w:t>
      </w:r>
      <w:r w:rsidRPr="00E92E0E">
        <w:rPr>
          <w:rFonts w:eastAsia="DengXian" w:cs="新細明體" w:hint="eastAsia"/>
          <w:u w:val="single"/>
          <w:lang w:val="en-GB" w:eastAsia="zh-CN"/>
        </w:rPr>
        <w:t>罪责轻重要取决于全部案情</w:t>
      </w:r>
      <w:r w:rsidRPr="00E92E0E">
        <w:rPr>
          <w:rFonts w:eastAsia="DengXian" w:cs="新細明體" w:hint="eastAsia"/>
          <w:u w:val="single"/>
          <w:lang w:eastAsia="zh-CN"/>
        </w:rPr>
        <w:t>。</w:t>
      </w:r>
      <w:r w:rsidRPr="00E92E0E">
        <w:rPr>
          <w:rFonts w:eastAsia="DengXian" w:hint="eastAsia"/>
          <w:lang w:eastAsia="zh-CN"/>
        </w:rPr>
        <w:t>”</w:t>
      </w:r>
      <w:r w:rsidRPr="00C23798">
        <w:rPr>
          <w:lang w:eastAsia="zh-CN"/>
        </w:rPr>
        <w:t>‍</w:t>
      </w:r>
      <w:r w:rsidR="00E46839" w:rsidRPr="00C23798">
        <w:rPr>
          <w:rStyle w:val="FootnoteReference"/>
          <w:rFonts w:cs="Arial"/>
        </w:rPr>
        <w:footnoteReference w:id="250"/>
      </w:r>
      <w:r w:rsidR="00E46839" w:rsidRPr="00C23798">
        <w:rPr>
          <w:lang w:eastAsia="zh-CN"/>
        </w:rPr>
        <w:t xml:space="preserve"> </w:t>
      </w:r>
    </w:p>
    <w:p w:rsidR="00E46839" w:rsidRPr="00C23798" w:rsidRDefault="00E92E0E" w:rsidP="00F90092">
      <w:pPr>
        <w:pStyle w:val="aa"/>
        <w:widowControl/>
        <w:tabs>
          <w:tab w:val="clear" w:pos="1134"/>
          <w:tab w:val="left" w:pos="1701"/>
        </w:tabs>
        <w:spacing w:before="0"/>
        <w:ind w:left="737"/>
        <w:rPr>
          <w:lang w:val="en-GB" w:eastAsia="zh-HK"/>
        </w:rPr>
      </w:pPr>
      <w:r w:rsidRPr="00E92E0E">
        <w:rPr>
          <w:rFonts w:eastAsia="DengXian" w:hint="eastAsia"/>
          <w:lang w:eastAsia="zh-CN"/>
        </w:rPr>
        <w:t>（底线后加）</w:t>
      </w:r>
    </w:p>
    <w:p w:rsidR="00E46839" w:rsidRPr="00C23798" w:rsidRDefault="00E46839" w:rsidP="003D0B81">
      <w:pPr>
        <w:rPr>
          <w:lang w:val="x-none" w:eastAsia="zh-HK"/>
        </w:rPr>
      </w:pPr>
      <w:r w:rsidRPr="00C23798">
        <w:rPr>
          <w:lang w:val="x-none" w:eastAsia="zh-CN"/>
        </w:rPr>
        <w:t>8.</w:t>
      </w:r>
      <w:r w:rsidRPr="00C23798">
        <w:rPr>
          <w:rFonts w:hint="eastAsia"/>
          <w:lang w:val="x-none" w:eastAsia="zh-CN"/>
        </w:rPr>
        <w:t>16</w:t>
      </w:r>
      <w:r w:rsidRPr="00C23798">
        <w:rPr>
          <w:lang w:val="x-none" w:eastAsia="zh-CN"/>
        </w:rPr>
        <w:tab/>
      </w:r>
      <w:r w:rsidR="00E92E0E" w:rsidRPr="00E92E0E">
        <w:rPr>
          <w:rFonts w:eastAsia="DengXian" w:hint="eastAsia"/>
          <w:lang w:val="x-none" w:eastAsia="zh-CN"/>
        </w:rPr>
        <w:t>因此，根据英格兰上诉法院的分析，我们不能接受以下提议：施虐者的刑罚应较旁观者严厉，因为只是没有保护受害人的旁</w:t>
      </w:r>
      <w:r w:rsidR="00E92E0E" w:rsidRPr="00E92E0E">
        <w:rPr>
          <w:rFonts w:eastAsia="DengXian" w:hint="eastAsia"/>
          <w:spacing w:val="36"/>
          <w:lang w:val="x-none" w:eastAsia="zh-CN"/>
        </w:rPr>
        <w:t>观者的罪责必然较施虐者为轻。在评定建议的罪行被告人的罪责时，</w:t>
      </w:r>
      <w:r w:rsidR="00E92E0E" w:rsidRPr="00E92E0E">
        <w:rPr>
          <w:rFonts w:eastAsia="DengXian" w:hint="eastAsia"/>
          <w:lang w:val="x-none" w:eastAsia="zh-CN"/>
        </w:rPr>
        <w:t>法庭很可能会参照英格兰的方法以评定全部案情，包括犯罪者与受害人关系的性质，以及犯罪者违反对受害人</w:t>
      </w:r>
      <w:r w:rsidR="00E92E0E" w:rsidRPr="00E92E0E">
        <w:rPr>
          <w:rFonts w:eastAsia="DengXian" w:cs="新細明體" w:hint="eastAsia"/>
          <w:lang w:eastAsia="zh-CN"/>
        </w:rPr>
        <w:t>所</w:t>
      </w:r>
      <w:r w:rsidR="00E92E0E" w:rsidRPr="00E92E0E">
        <w:rPr>
          <w:rFonts w:eastAsia="DengXian" w:hint="eastAsia"/>
          <w:lang w:val="x-none" w:eastAsia="zh-CN"/>
        </w:rPr>
        <w:t>负责任的性质。</w:t>
      </w:r>
    </w:p>
    <w:p w:rsidR="00E46839" w:rsidRPr="00C23798" w:rsidRDefault="00E92E0E" w:rsidP="00183055">
      <w:pPr>
        <w:pStyle w:val="ab"/>
        <w:keepNext/>
        <w:spacing w:before="240" w:after="120"/>
        <w:rPr>
          <w:bCs/>
          <w:i/>
          <w:sz w:val="25"/>
          <w:szCs w:val="25"/>
          <w:lang w:val="x-none" w:eastAsia="zh-HK"/>
        </w:rPr>
      </w:pPr>
      <w:r w:rsidRPr="00E92E0E">
        <w:rPr>
          <w:rFonts w:eastAsia="DengXian" w:hint="eastAsia"/>
          <w:bCs/>
          <w:i/>
          <w:sz w:val="25"/>
          <w:szCs w:val="25"/>
          <w:lang w:val="x-none" w:eastAsia="zh-CN"/>
        </w:rPr>
        <w:t>犯罪者更生</w:t>
      </w:r>
    </w:p>
    <w:p w:rsidR="00E46839" w:rsidRPr="00C23798" w:rsidRDefault="00E46839" w:rsidP="003D0B81">
      <w:pPr>
        <w:rPr>
          <w:lang w:val="x-none" w:eastAsia="zh-CN"/>
        </w:rPr>
      </w:pPr>
      <w:r w:rsidRPr="00C23798">
        <w:rPr>
          <w:lang w:val="x-none" w:eastAsia="zh-CN"/>
        </w:rPr>
        <w:t>8.</w:t>
      </w:r>
      <w:r w:rsidRPr="00C23798">
        <w:rPr>
          <w:rFonts w:hint="eastAsia"/>
          <w:lang w:val="x-none" w:eastAsia="zh-CN"/>
        </w:rPr>
        <w:t>17</w:t>
      </w:r>
      <w:r w:rsidRPr="00C23798">
        <w:rPr>
          <w:lang w:val="x-none" w:eastAsia="zh-CN"/>
        </w:rPr>
        <w:tab/>
      </w:r>
      <w:r w:rsidR="00E92E0E" w:rsidRPr="00E92E0E">
        <w:rPr>
          <w:rFonts w:eastAsia="DengXian" w:hint="eastAsia"/>
          <w:lang w:val="x-none" w:eastAsia="zh-CN"/>
        </w:rPr>
        <w:t>有些回应者亦提议为犯罪者提供支援，协助他们从惩教机构重返社会，减低再犯虐待的机会。据我们了解，惩教署为在囚人士，包括青少年犯、药物倚赖者和有暴力行为的人，推行多项周详</w:t>
      </w:r>
      <w:r w:rsidR="00E92E0E" w:rsidRPr="00E92E0E">
        <w:rPr>
          <w:rFonts w:eastAsia="DengXian" w:hint="eastAsia"/>
          <w:spacing w:val="36"/>
          <w:lang w:val="x-none" w:eastAsia="zh-CN"/>
        </w:rPr>
        <w:t>的更生计划，并为犯罪者举办</w:t>
      </w:r>
      <w:proofErr w:type="gramStart"/>
      <w:r w:rsidR="00E92E0E" w:rsidRPr="00E92E0E">
        <w:rPr>
          <w:rFonts w:eastAsia="DengXian" w:hint="eastAsia"/>
          <w:spacing w:val="36"/>
          <w:lang w:val="x-none" w:eastAsia="zh-CN"/>
        </w:rPr>
        <w:t>多项释前职业</w:t>
      </w:r>
      <w:proofErr w:type="gramEnd"/>
      <w:r w:rsidR="00E92E0E" w:rsidRPr="00E92E0E">
        <w:rPr>
          <w:rFonts w:eastAsia="DengXian" w:hint="eastAsia"/>
          <w:spacing w:val="36"/>
          <w:lang w:val="x-none" w:eastAsia="zh-CN"/>
        </w:rPr>
        <w:t>训练课程和监管释囚计划。此外</w:t>
      </w:r>
      <w:r w:rsidR="00E92E0E" w:rsidRPr="00E92E0E">
        <w:rPr>
          <w:rFonts w:eastAsia="DengXian" w:cs="新細明體" w:hint="eastAsia"/>
          <w:spacing w:val="36"/>
          <w:lang w:val="x-none" w:eastAsia="zh-CN"/>
        </w:rPr>
        <w:t>，惩教署亦与</w:t>
      </w:r>
      <w:r w:rsidR="00E92E0E" w:rsidRPr="00E92E0E">
        <w:rPr>
          <w:rFonts w:eastAsia="DengXian" w:cs="新細明體" w:hint="eastAsia"/>
          <w:bCs/>
          <w:spacing w:val="36"/>
          <w:lang w:val="en-US" w:eastAsia="zh-CN"/>
        </w:rPr>
        <w:t>更生协作伙伴</w:t>
      </w:r>
      <w:r w:rsidR="00E92E0E" w:rsidRPr="00E92E0E">
        <w:rPr>
          <w:rFonts w:eastAsia="DengXian" w:cs="新細明體" w:hint="eastAsia"/>
          <w:spacing w:val="36"/>
          <w:lang w:val="x-none" w:eastAsia="zh-CN"/>
        </w:rPr>
        <w:t>紧密合作，以提供更生计划。</w:t>
      </w:r>
      <w:r w:rsidR="00E92E0E" w:rsidRPr="00971F1B">
        <w:rPr>
          <w:spacing w:val="36"/>
          <w:lang w:eastAsia="zh-CN"/>
        </w:rPr>
        <w:t>‍</w:t>
      </w:r>
      <w:r w:rsidRPr="00971F1B">
        <w:rPr>
          <w:rStyle w:val="FootnoteReference"/>
          <w:spacing w:val="36"/>
        </w:rPr>
        <w:footnoteReference w:id="251"/>
      </w:r>
      <w:r w:rsidR="00E92E0E" w:rsidRPr="00E92E0E">
        <w:rPr>
          <w:rFonts w:eastAsia="DengXian"/>
          <w:spacing w:val="36"/>
          <w:lang w:eastAsia="zh-CN"/>
        </w:rPr>
        <w:t xml:space="preserve"> </w:t>
      </w:r>
      <w:r w:rsidR="00E92E0E" w:rsidRPr="00E92E0E">
        <w:rPr>
          <w:rFonts w:eastAsia="DengXian" w:cs="新細明體" w:hint="eastAsia"/>
          <w:lang w:val="x-none" w:eastAsia="zh-CN"/>
        </w:rPr>
        <w:t>另外，社署亦为施虐者提供辅导服务和教育计划，协助他们避免再次使用暴力。</w:t>
      </w:r>
      <w:r w:rsidR="00E92E0E" w:rsidRPr="00C23798">
        <w:rPr>
          <w:lang w:eastAsia="zh-CN"/>
        </w:rPr>
        <w:t>‍</w:t>
      </w:r>
      <w:r w:rsidRPr="00C23798">
        <w:rPr>
          <w:rStyle w:val="FootnoteReference"/>
        </w:rPr>
        <w:footnoteReference w:id="252"/>
      </w:r>
    </w:p>
    <w:p w:rsidR="00E46839" w:rsidRPr="00C23798" w:rsidRDefault="00E46839" w:rsidP="003D0B81">
      <w:pPr>
        <w:rPr>
          <w:lang w:val="en-HK" w:eastAsia="zh-CN"/>
        </w:rPr>
      </w:pPr>
      <w:r w:rsidRPr="00C23798">
        <w:rPr>
          <w:lang w:val="x-none" w:eastAsia="zh-CN"/>
        </w:rPr>
        <w:t>8.</w:t>
      </w:r>
      <w:r w:rsidRPr="00C23798">
        <w:rPr>
          <w:rFonts w:hint="eastAsia"/>
          <w:lang w:val="x-none" w:eastAsia="zh-CN"/>
        </w:rPr>
        <w:t>18</w:t>
      </w:r>
      <w:r w:rsidRPr="00C23798">
        <w:rPr>
          <w:lang w:val="x-none" w:eastAsia="zh-CN"/>
        </w:rPr>
        <w:tab/>
      </w:r>
      <w:r w:rsidR="00E92E0E" w:rsidRPr="00E92E0E">
        <w:rPr>
          <w:rFonts w:eastAsia="DengXian" w:hint="eastAsia"/>
          <w:lang w:val="x-none" w:eastAsia="zh-CN"/>
        </w:rPr>
        <w:t>这些计划和课程全都鲜明地说明更生观念在刑事司法制度已经根深蒂固。我们建议订立的最高刑罚结合这些更生措施，会有助</w:t>
      </w:r>
      <w:r w:rsidR="00E92E0E" w:rsidRPr="00E92E0E">
        <w:rPr>
          <w:rFonts w:eastAsia="DengXian" w:cs="新細明體" w:hint="eastAsia"/>
          <w:lang w:val="x-none" w:eastAsia="zh-CN"/>
        </w:rPr>
        <w:t>达到惩罚、阻吓、预防和更生的目的，可望能够加强保护儿童和易受伤害人士免受虐待。</w:t>
      </w:r>
    </w:p>
    <w:p w:rsidR="00E46839" w:rsidRPr="00C23798" w:rsidRDefault="00E92E0E" w:rsidP="00913838">
      <w:pPr>
        <w:pStyle w:val="ab"/>
        <w:keepNext/>
        <w:spacing w:before="120" w:after="120"/>
        <w:rPr>
          <w:lang w:val="en-US" w:eastAsia="zh-CN"/>
        </w:rPr>
      </w:pPr>
      <w:r w:rsidRPr="00E92E0E">
        <w:rPr>
          <w:rFonts w:eastAsia="DengXian" w:hint="eastAsia"/>
          <w:lang w:eastAsia="zh-CN"/>
        </w:rPr>
        <w:lastRenderedPageBreak/>
        <w:t>我们的最终</w:t>
      </w:r>
      <w:r w:rsidRPr="00E92E0E">
        <w:rPr>
          <w:rFonts w:eastAsia="DengXian" w:hint="eastAsia"/>
          <w:lang w:val="x-none" w:eastAsia="zh-CN"/>
        </w:rPr>
        <w:t>建议</w:t>
      </w:r>
      <w:r w:rsidR="00E46839" w:rsidRPr="00C23798">
        <w:rPr>
          <w:rFonts w:hint="eastAsia"/>
          <w:lang w:val="x-none" w:eastAsia="zh-HK"/>
        </w:rPr>
        <w:t>12</w:t>
      </w:r>
      <w:r w:rsidRPr="00E92E0E">
        <w:rPr>
          <w:rFonts w:eastAsia="DengXian" w:hint="eastAsia"/>
          <w:lang w:val="x-none" w:eastAsia="zh-CN"/>
        </w:rPr>
        <w:t>和</w:t>
      </w:r>
      <w:r w:rsidRPr="00E92E0E">
        <w:rPr>
          <w:rFonts w:eastAsia="DengXian" w:hint="eastAsia"/>
          <w:lang w:eastAsia="zh-CN"/>
        </w:rPr>
        <w:t>最终</w:t>
      </w:r>
      <w:r w:rsidRPr="00E92E0E">
        <w:rPr>
          <w:rFonts w:eastAsia="DengXian" w:hint="eastAsia"/>
          <w:lang w:val="x-none" w:eastAsia="zh-CN"/>
        </w:rPr>
        <w:t>建议</w:t>
      </w:r>
      <w:r w:rsidR="00E46839" w:rsidRPr="00C23798">
        <w:rPr>
          <w:rFonts w:hint="eastAsia"/>
          <w:lang w:val="x-none" w:eastAsia="zh-HK"/>
        </w:rPr>
        <w:t>13</w:t>
      </w:r>
    </w:p>
    <w:p w:rsidR="00E46839" w:rsidRPr="00C23798" w:rsidRDefault="00E46839" w:rsidP="003D0B81">
      <w:pPr>
        <w:rPr>
          <w:lang w:val="en-US" w:eastAsia="zh-HK"/>
        </w:rPr>
      </w:pPr>
      <w:r w:rsidRPr="00C23798">
        <w:rPr>
          <w:rFonts w:hint="eastAsia"/>
          <w:lang w:val="x-none" w:eastAsia="zh-CN"/>
        </w:rPr>
        <w:t>8.19</w:t>
      </w:r>
      <w:r w:rsidRPr="00C23798">
        <w:rPr>
          <w:lang w:val="x-none" w:eastAsia="zh-CN"/>
        </w:rPr>
        <w:tab/>
      </w:r>
      <w:r w:rsidR="00E92E0E" w:rsidRPr="00E92E0E">
        <w:rPr>
          <w:rFonts w:eastAsia="DengXian" w:hint="eastAsia"/>
          <w:lang w:val="x-none" w:eastAsia="zh-CN"/>
        </w:rPr>
        <w:t>该两项建议得到</w:t>
      </w:r>
      <w:r w:rsidR="00E92E0E" w:rsidRPr="00E92E0E">
        <w:rPr>
          <w:rFonts w:eastAsia="DengXian" w:cs="新細明體" w:hint="eastAsia"/>
          <w:lang w:val="x-none" w:eastAsia="zh-CN"/>
        </w:rPr>
        <w:t>绝</w:t>
      </w:r>
      <w:r w:rsidR="00E92E0E" w:rsidRPr="00E92E0E">
        <w:rPr>
          <w:rFonts w:eastAsia="DengXian" w:hint="eastAsia"/>
          <w:lang w:val="x-none" w:eastAsia="zh-CN"/>
        </w:rPr>
        <w:t>大多数回应者支持。我们亦已参考海外经验、相关文献和案例，处理回应者的反对论据、关注和提议，因此建议保留建议</w:t>
      </w:r>
      <w:r w:rsidRPr="00C23798">
        <w:rPr>
          <w:rFonts w:hint="eastAsia"/>
          <w:lang w:val="x-none" w:eastAsia="zh-HK"/>
        </w:rPr>
        <w:t>12</w:t>
      </w:r>
      <w:r w:rsidR="00E92E0E" w:rsidRPr="00E92E0E">
        <w:rPr>
          <w:rFonts w:eastAsia="DengXian" w:hint="eastAsia"/>
          <w:lang w:val="x-none" w:eastAsia="zh-CN"/>
        </w:rPr>
        <w:t>和建议</w:t>
      </w:r>
      <w:r w:rsidRPr="00C23798">
        <w:rPr>
          <w:rFonts w:hint="eastAsia"/>
          <w:lang w:val="x-none" w:eastAsia="zh-HK"/>
        </w:rPr>
        <w:t>13</w:t>
      </w:r>
      <w:r w:rsidR="00E92E0E" w:rsidRPr="00E92E0E">
        <w:rPr>
          <w:rFonts w:eastAsia="DengXian" w:hint="eastAsia"/>
          <w:lang w:val="x-none" w:eastAsia="zh-CN"/>
        </w:rPr>
        <w:t>。</w:t>
      </w: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839" w:right="839"/>
        <w:rPr>
          <w:b/>
          <w:shadow/>
          <w:sz w:val="23"/>
          <w:szCs w:val="23"/>
          <w:lang w:val="x-none" w:eastAsia="zh-CN"/>
        </w:rPr>
      </w:pPr>
      <w:r w:rsidRPr="00E92E0E">
        <w:rPr>
          <w:rFonts w:eastAsia="DengXian" w:hint="eastAsia"/>
          <w:b/>
          <w:shadow/>
          <w:sz w:val="23"/>
          <w:szCs w:val="23"/>
          <w:lang w:val="x-none" w:eastAsia="zh-CN"/>
        </w:rPr>
        <w:t>最终建议</w:t>
      </w:r>
      <w:r w:rsidR="00E46839" w:rsidRPr="00C23798">
        <w:rPr>
          <w:rFonts w:hint="eastAsia"/>
          <w:b/>
          <w:shadow/>
          <w:sz w:val="23"/>
          <w:szCs w:val="23"/>
          <w:lang w:val="x-none" w:eastAsia="zh-CN"/>
        </w:rPr>
        <w:t>12</w:t>
      </w:r>
    </w:p>
    <w:p w:rsidR="00E46839" w:rsidRPr="00C23798" w:rsidRDefault="00E92E0E" w:rsidP="00971F1B">
      <w:pPr>
        <w:pBdr>
          <w:top w:val="single" w:sz="6" w:space="5" w:color="auto"/>
          <w:left w:val="single" w:sz="6" w:space="5" w:color="auto"/>
          <w:bottom w:val="single" w:sz="6" w:space="12" w:color="auto"/>
          <w:right w:val="single" w:sz="6" w:space="5" w:color="auto"/>
        </w:pBdr>
        <w:spacing w:after="0" w:line="400" w:lineRule="atLeast"/>
        <w:ind w:left="839" w:right="839"/>
        <w:rPr>
          <w:b/>
          <w:shadow/>
          <w:sz w:val="23"/>
          <w:szCs w:val="23"/>
          <w:lang w:val="x-none" w:eastAsia="zh-HK"/>
        </w:rPr>
      </w:pPr>
      <w:r w:rsidRPr="00E92E0E">
        <w:rPr>
          <w:rFonts w:eastAsia="DengXian" w:hint="eastAsia"/>
          <w:b/>
          <w:shadow/>
          <w:sz w:val="23"/>
          <w:szCs w:val="23"/>
          <w:lang w:eastAsia="zh-CN"/>
        </w:rPr>
        <w:t>我们建议，如受害人因有关的非法作为或忽略而死亡，建议的罪行的最高刑罚应是监禁</w:t>
      </w:r>
      <w:r w:rsidRPr="00E92E0E">
        <w:rPr>
          <w:rFonts w:eastAsia="DengXian"/>
          <w:b/>
          <w:shadow/>
          <w:sz w:val="23"/>
          <w:szCs w:val="23"/>
          <w:lang w:eastAsia="zh-CN"/>
        </w:rPr>
        <w:t>20</w:t>
      </w:r>
      <w:r w:rsidRPr="00E92E0E">
        <w:rPr>
          <w:rFonts w:eastAsia="DengXian" w:hint="eastAsia"/>
          <w:b/>
          <w:shadow/>
          <w:sz w:val="23"/>
          <w:szCs w:val="23"/>
          <w:lang w:eastAsia="zh-CN"/>
        </w:rPr>
        <w:t>年。</w:t>
      </w:r>
      <w:r w:rsidRPr="00C23798">
        <w:rPr>
          <w:rFonts w:ascii="Courier New" w:hAnsi="Courier New"/>
          <w:shadow/>
          <w:sz w:val="18"/>
          <w:szCs w:val="18"/>
          <w:lang w:eastAsia="zh-CN"/>
        </w:rPr>
        <w:t>‍</w:t>
      </w:r>
      <w:r w:rsidR="00E46839" w:rsidRPr="00C23798">
        <w:rPr>
          <w:rFonts w:ascii="Courier New" w:hAnsi="Courier New"/>
          <w:shadow/>
          <w:sz w:val="18"/>
          <w:szCs w:val="18"/>
          <w:vertAlign w:val="superscript"/>
          <w:lang w:eastAsia="zh-HK"/>
        </w:rPr>
        <w:footnoteReference w:id="253"/>
      </w:r>
      <w:r w:rsidR="00E46839" w:rsidRPr="00C23798">
        <w:rPr>
          <w:shadow/>
          <w:sz w:val="18"/>
          <w:szCs w:val="18"/>
          <w:lang w:eastAsia="zh-HK"/>
        </w:rPr>
        <w:t xml:space="preserve"> </w:t>
      </w:r>
    </w:p>
    <w:p w:rsidR="00E46839" w:rsidRPr="00C23798" w:rsidRDefault="00E46839" w:rsidP="003D0B81">
      <w:pPr>
        <w:spacing w:before="0" w:after="0"/>
        <w:rPr>
          <w:szCs w:val="24"/>
          <w:lang w:val="x-none" w:eastAsia="zh-CN"/>
        </w:rPr>
      </w:pPr>
    </w:p>
    <w:p w:rsidR="00E46839" w:rsidRPr="00C23798" w:rsidRDefault="00E92E0E" w:rsidP="00971F1B">
      <w:pPr>
        <w:pBdr>
          <w:top w:val="single" w:sz="6" w:space="5" w:color="auto"/>
          <w:left w:val="single" w:sz="6" w:space="5" w:color="auto"/>
          <w:bottom w:val="single" w:sz="6" w:space="12" w:color="auto"/>
          <w:right w:val="single" w:sz="6" w:space="5" w:color="auto"/>
        </w:pBdr>
        <w:spacing w:before="0" w:line="400" w:lineRule="atLeast"/>
        <w:ind w:left="839" w:right="839"/>
        <w:rPr>
          <w:b/>
          <w:shadow/>
          <w:sz w:val="23"/>
          <w:szCs w:val="23"/>
          <w:lang w:val="x-none" w:eastAsia="zh-CN"/>
        </w:rPr>
      </w:pPr>
      <w:r w:rsidRPr="00E92E0E">
        <w:rPr>
          <w:rFonts w:eastAsia="DengXian" w:hint="eastAsia"/>
          <w:b/>
          <w:shadow/>
          <w:sz w:val="23"/>
          <w:szCs w:val="23"/>
          <w:lang w:val="x-none" w:eastAsia="zh-CN"/>
        </w:rPr>
        <w:t>最终建议</w:t>
      </w:r>
      <w:r w:rsidR="00E46839" w:rsidRPr="00C23798">
        <w:rPr>
          <w:rFonts w:hint="eastAsia"/>
          <w:b/>
          <w:shadow/>
          <w:sz w:val="23"/>
          <w:szCs w:val="23"/>
          <w:lang w:val="x-none" w:eastAsia="zh-CN"/>
        </w:rPr>
        <w:t>13</w:t>
      </w: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839" w:right="839"/>
        <w:rPr>
          <w:b/>
          <w:shadow/>
          <w:sz w:val="23"/>
          <w:szCs w:val="23"/>
          <w:lang w:val="x-none" w:eastAsia="zh-HK"/>
        </w:rPr>
      </w:pPr>
      <w:r w:rsidRPr="00E92E0E">
        <w:rPr>
          <w:rFonts w:eastAsia="DengXian" w:hint="eastAsia"/>
          <w:b/>
          <w:shadow/>
          <w:sz w:val="23"/>
          <w:szCs w:val="23"/>
          <w:lang w:eastAsia="zh-CN"/>
        </w:rPr>
        <w:t>我们建议，如受害人因有关的非法作为或忽略而受严重伤害，建议的罪行的最高刑罚应是监禁</w:t>
      </w:r>
      <w:r w:rsidRPr="00E92E0E">
        <w:rPr>
          <w:rFonts w:eastAsia="DengXian"/>
          <w:b/>
          <w:shadow/>
          <w:sz w:val="23"/>
          <w:szCs w:val="23"/>
          <w:lang w:eastAsia="zh-CN"/>
        </w:rPr>
        <w:t>15</w:t>
      </w:r>
      <w:r w:rsidRPr="00E92E0E">
        <w:rPr>
          <w:rFonts w:eastAsia="DengXian" w:hint="eastAsia"/>
          <w:b/>
          <w:shadow/>
          <w:sz w:val="23"/>
          <w:szCs w:val="23"/>
          <w:lang w:eastAsia="zh-CN"/>
        </w:rPr>
        <w:t>年。</w:t>
      </w:r>
      <w:r w:rsidRPr="00C23798">
        <w:rPr>
          <w:b/>
          <w:shadow/>
          <w:sz w:val="18"/>
          <w:szCs w:val="18"/>
          <w:lang w:eastAsia="zh-CN"/>
        </w:rPr>
        <w:t>‍</w:t>
      </w:r>
      <w:r w:rsidR="00E46839" w:rsidRPr="00C23798">
        <w:rPr>
          <w:rFonts w:ascii="Courier New" w:hAnsi="Courier New"/>
          <w:shadow/>
          <w:sz w:val="18"/>
          <w:szCs w:val="18"/>
          <w:vertAlign w:val="superscript"/>
          <w:lang w:eastAsia="zh-HK"/>
        </w:rPr>
        <w:footnoteReference w:id="254"/>
      </w:r>
      <w:r w:rsidR="00E46839" w:rsidRPr="00C23798">
        <w:rPr>
          <w:shadow/>
          <w:sz w:val="18"/>
          <w:szCs w:val="18"/>
          <w:lang w:eastAsia="zh-HK"/>
        </w:rPr>
        <w:t xml:space="preserve"> </w:t>
      </w:r>
    </w:p>
    <w:p w:rsidR="00E46839" w:rsidRPr="00C23798" w:rsidRDefault="00E92E0E" w:rsidP="00971F1B">
      <w:pPr>
        <w:pStyle w:val="ab"/>
        <w:keepNext/>
        <w:spacing w:before="360" w:after="0"/>
        <w:rPr>
          <w:lang w:val="x-none" w:eastAsia="zh-HK"/>
        </w:rPr>
      </w:pPr>
      <w:r w:rsidRPr="00E92E0E">
        <w:rPr>
          <w:rFonts w:eastAsia="DengXian" w:hint="eastAsia"/>
          <w:lang w:val="x-none" w:eastAsia="zh-CN"/>
        </w:rPr>
        <w:t>建议</w:t>
      </w:r>
      <w:r w:rsidR="00E46839" w:rsidRPr="00C23798">
        <w:rPr>
          <w:rFonts w:hint="eastAsia"/>
          <w:lang w:val="x-none" w:eastAsia="zh-CN"/>
        </w:rPr>
        <w:t>14</w:t>
      </w:r>
      <w:r w:rsidRPr="00E92E0E">
        <w:rPr>
          <w:rFonts w:eastAsia="DengXian" w:hint="eastAsia"/>
          <w:lang w:val="x-none" w:eastAsia="zh-CN"/>
        </w:rPr>
        <w:t>的回应数目</w:t>
      </w:r>
    </w:p>
    <w:p w:rsidR="00E46839" w:rsidRDefault="00E92E0E" w:rsidP="003D0B81">
      <w:pPr>
        <w:rPr>
          <w:lang w:eastAsia="zh-HK"/>
        </w:rPr>
      </w:pPr>
      <w:r w:rsidRPr="00E92E0E">
        <w:rPr>
          <w:rFonts w:eastAsia="DengXian"/>
          <w:lang w:val="en-US" w:eastAsia="zh-CN"/>
        </w:rPr>
        <w:t>8.20</w:t>
      </w:r>
      <w:r w:rsidRPr="00C23798">
        <w:rPr>
          <w:lang w:eastAsia="zh-CN"/>
        </w:rPr>
        <w:tab/>
      </w:r>
      <w:proofErr w:type="gramStart"/>
      <w:r w:rsidRPr="00E92E0E">
        <w:rPr>
          <w:rFonts w:eastAsia="DengXian" w:hint="eastAsia"/>
          <w:lang w:eastAsia="zh-CN"/>
        </w:rPr>
        <w:t>对建议</w:t>
      </w:r>
      <w:r w:rsidRPr="00E92E0E">
        <w:rPr>
          <w:rFonts w:eastAsia="DengXian"/>
          <w:lang w:eastAsia="zh-CN"/>
        </w:rPr>
        <w:t>14(</w:t>
      </w:r>
      <w:proofErr w:type="gramEnd"/>
      <w:r w:rsidRPr="00E92E0E">
        <w:rPr>
          <w:rFonts w:eastAsia="DengXian"/>
          <w:lang w:eastAsia="zh-CN"/>
        </w:rPr>
        <w:t>a)</w:t>
      </w:r>
      <w:r w:rsidRPr="00E92E0E">
        <w:rPr>
          <w:rFonts w:eastAsia="DengXian" w:hint="eastAsia"/>
          <w:lang w:eastAsia="zh-CN"/>
        </w:rPr>
        <w:t>至</w:t>
      </w:r>
      <w:r w:rsidRPr="00E92E0E">
        <w:rPr>
          <w:rFonts w:eastAsia="DengXian"/>
          <w:lang w:eastAsia="zh-CN"/>
        </w:rPr>
        <w:t>(e)</w:t>
      </w:r>
      <w:r w:rsidRPr="00E92E0E">
        <w:rPr>
          <w:rFonts w:eastAsia="DengXian" w:hint="eastAsia"/>
          <w:lang w:eastAsia="zh-CN"/>
        </w:rPr>
        <w:t>表明立场的回应者，全部（</w:t>
      </w:r>
      <w:r w:rsidRPr="00E92E0E">
        <w:rPr>
          <w:rFonts w:eastAsia="DengXian"/>
          <w:lang w:eastAsia="zh-CN"/>
        </w:rPr>
        <w:t>100</w:t>
      </w:r>
      <w:r w:rsidRPr="00E92E0E">
        <w:rPr>
          <w:rFonts w:eastAsia="DengXian"/>
          <w:lang w:val="en-US" w:eastAsia="zh-CN"/>
        </w:rPr>
        <w:t>%</w:t>
      </w:r>
      <w:r w:rsidRPr="00E92E0E">
        <w:rPr>
          <w:rFonts w:eastAsia="DengXian" w:hint="eastAsia"/>
          <w:lang w:val="en-US" w:eastAsia="zh-CN"/>
        </w:rPr>
        <w:t>（</w:t>
      </w:r>
      <w:r w:rsidRPr="00E92E0E">
        <w:rPr>
          <w:rFonts w:eastAsia="DengXian"/>
          <w:lang w:val="en-US" w:eastAsia="zh-CN"/>
        </w:rPr>
        <w:t>12/12</w:t>
      </w:r>
      <w:r w:rsidRPr="00E92E0E">
        <w:rPr>
          <w:rFonts w:eastAsia="DengXian" w:hint="eastAsia"/>
          <w:lang w:val="en-US" w:eastAsia="zh-CN"/>
        </w:rPr>
        <w:t>））均</w:t>
      </w:r>
      <w:r w:rsidRPr="00E92E0E">
        <w:rPr>
          <w:rFonts w:eastAsia="DengXian" w:hint="eastAsia"/>
          <w:lang w:eastAsia="zh-CN"/>
        </w:rPr>
        <w:t>支持该项建议。</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915"/>
        <w:gridCol w:w="2352"/>
      </w:tblGrid>
      <w:tr w:rsidR="00E46839" w:rsidRPr="00C23798" w:rsidTr="003D0B81">
        <w:trPr>
          <w:trHeight w:val="425"/>
        </w:trPr>
        <w:tc>
          <w:tcPr>
            <w:tcW w:w="3163" w:type="dxa"/>
            <w:shd w:val="clear" w:color="auto" w:fill="auto"/>
            <w:vAlign w:val="center"/>
          </w:tcPr>
          <w:p w:rsidR="00E46839" w:rsidRPr="00C23798" w:rsidRDefault="00E46839" w:rsidP="003D0B81">
            <w:pPr>
              <w:keepNext/>
              <w:overflowPunct w:val="0"/>
              <w:adjustRightInd/>
              <w:snapToGrid/>
              <w:jc w:val="left"/>
              <w:rPr>
                <w:rFonts w:eastAsia="Times New Roman"/>
                <w:lang w:eastAsia="zh-CN"/>
              </w:rPr>
            </w:pPr>
            <w:r>
              <w:rPr>
                <w:lang w:eastAsia="zh-HK"/>
              </w:rPr>
              <w:br w:type="page"/>
            </w:r>
          </w:p>
        </w:tc>
        <w:tc>
          <w:tcPr>
            <w:tcW w:w="2975" w:type="dxa"/>
          </w:tcPr>
          <w:p w:rsidR="00E46839" w:rsidRPr="00C23798" w:rsidRDefault="00E92E0E" w:rsidP="003D0B81">
            <w:pPr>
              <w:overflowPunct w:val="0"/>
              <w:adjustRightInd/>
              <w:snapToGrid/>
              <w:jc w:val="center"/>
              <w:rPr>
                <w:lang w:eastAsia="zh-HK"/>
              </w:rPr>
            </w:pPr>
            <w:r w:rsidRPr="00E92E0E">
              <w:rPr>
                <w:rFonts w:eastAsia="DengXian" w:hint="eastAsia"/>
                <w:lang w:eastAsia="zh-CN"/>
              </w:rPr>
              <w:t>数目</w:t>
            </w:r>
          </w:p>
        </w:tc>
        <w:tc>
          <w:tcPr>
            <w:tcW w:w="2390" w:type="dxa"/>
            <w:shd w:val="clear" w:color="auto" w:fill="auto"/>
            <w:vAlign w:val="center"/>
          </w:tcPr>
          <w:p w:rsidR="00E46839" w:rsidRPr="00C23798" w:rsidRDefault="00E92E0E" w:rsidP="003D0B81">
            <w:pPr>
              <w:overflowPunct w:val="0"/>
              <w:adjustRightInd/>
              <w:snapToGrid/>
              <w:jc w:val="center"/>
              <w:rPr>
                <w:rFonts w:eastAsia="Times New Roman"/>
                <w:lang w:eastAsia="zh-CN"/>
              </w:rPr>
            </w:pPr>
            <w:r w:rsidRPr="00E92E0E">
              <w:rPr>
                <w:rFonts w:eastAsia="DengXian" w:hint="eastAsia"/>
                <w:lang w:eastAsia="zh-CN"/>
              </w:rPr>
              <w:t>百分率（</w:t>
            </w:r>
            <w:r w:rsidRPr="00E92E0E">
              <w:rPr>
                <w:rFonts w:eastAsia="DengXian"/>
                <w:lang w:eastAsia="zh-CN"/>
              </w:rPr>
              <w:t>%</w:t>
            </w:r>
            <w:r w:rsidRPr="00E92E0E">
              <w:rPr>
                <w:rFonts w:eastAsia="DengXian" w:hint="eastAsia"/>
                <w:lang w:eastAsia="zh-CN"/>
              </w:rPr>
              <w:t>）</w:t>
            </w:r>
          </w:p>
        </w:tc>
      </w:tr>
      <w:tr w:rsidR="00E46839" w:rsidRPr="00C23798" w:rsidTr="003D0B81">
        <w:trPr>
          <w:trHeight w:val="425"/>
        </w:trPr>
        <w:tc>
          <w:tcPr>
            <w:tcW w:w="3163"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cs="新細明體" w:hint="eastAsia"/>
                <w:lang w:eastAsia="zh-CN"/>
              </w:rPr>
              <w:t>赞成</w:t>
            </w:r>
          </w:p>
        </w:tc>
        <w:tc>
          <w:tcPr>
            <w:tcW w:w="2975"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12</w:t>
            </w:r>
          </w:p>
        </w:tc>
        <w:tc>
          <w:tcPr>
            <w:tcW w:w="2390"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11%</w:t>
            </w:r>
          </w:p>
        </w:tc>
      </w:tr>
      <w:tr w:rsidR="00E46839" w:rsidRPr="00C23798" w:rsidTr="003D0B81">
        <w:trPr>
          <w:trHeight w:val="425"/>
        </w:trPr>
        <w:tc>
          <w:tcPr>
            <w:tcW w:w="3163"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hint="eastAsia"/>
                <w:lang w:eastAsia="zh-CN"/>
              </w:rPr>
              <w:t>反对</w:t>
            </w:r>
          </w:p>
        </w:tc>
        <w:tc>
          <w:tcPr>
            <w:tcW w:w="2975"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0</w:t>
            </w:r>
          </w:p>
        </w:tc>
        <w:tc>
          <w:tcPr>
            <w:tcW w:w="2390"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0%</w:t>
            </w:r>
          </w:p>
        </w:tc>
      </w:tr>
      <w:tr w:rsidR="00E46839" w:rsidRPr="00C23798" w:rsidTr="003D0B81">
        <w:trPr>
          <w:trHeight w:val="425"/>
        </w:trPr>
        <w:tc>
          <w:tcPr>
            <w:tcW w:w="3163" w:type="dxa"/>
            <w:shd w:val="clear" w:color="auto" w:fill="auto"/>
            <w:vAlign w:val="center"/>
          </w:tcPr>
          <w:p w:rsidR="00E46839" w:rsidRPr="00C23798" w:rsidRDefault="00E92E0E" w:rsidP="003D0B81">
            <w:pPr>
              <w:overflowPunct w:val="0"/>
              <w:adjustRightInd/>
              <w:snapToGrid/>
              <w:jc w:val="left"/>
              <w:rPr>
                <w:rFonts w:eastAsia="Times New Roman"/>
                <w:lang w:eastAsia="zh-CN"/>
              </w:rPr>
            </w:pPr>
            <w:r w:rsidRPr="00E92E0E">
              <w:rPr>
                <w:rFonts w:eastAsia="DengXian" w:hint="eastAsia"/>
                <w:lang w:eastAsia="zh-CN"/>
              </w:rPr>
              <w:t>中立／无意见</w:t>
            </w:r>
          </w:p>
        </w:tc>
        <w:tc>
          <w:tcPr>
            <w:tcW w:w="2975"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101</w:t>
            </w:r>
          </w:p>
        </w:tc>
        <w:tc>
          <w:tcPr>
            <w:tcW w:w="2390"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89%</w:t>
            </w:r>
          </w:p>
        </w:tc>
      </w:tr>
      <w:tr w:rsidR="00E46839" w:rsidRPr="00C23798" w:rsidTr="003D0B81">
        <w:trPr>
          <w:trHeight w:val="425"/>
        </w:trPr>
        <w:tc>
          <w:tcPr>
            <w:tcW w:w="3163" w:type="dxa"/>
            <w:shd w:val="clear" w:color="auto" w:fill="auto"/>
            <w:vAlign w:val="center"/>
          </w:tcPr>
          <w:p w:rsidR="00E46839" w:rsidRPr="00C23798" w:rsidRDefault="00E92E0E" w:rsidP="003D0B81">
            <w:pPr>
              <w:overflowPunct w:val="0"/>
              <w:adjustRightInd/>
              <w:snapToGrid/>
              <w:jc w:val="left"/>
              <w:rPr>
                <w:lang w:eastAsia="zh-HK"/>
              </w:rPr>
            </w:pPr>
            <w:r w:rsidRPr="00E92E0E">
              <w:rPr>
                <w:rFonts w:eastAsia="DengXian" w:hint="eastAsia"/>
                <w:lang w:eastAsia="zh-CN"/>
              </w:rPr>
              <w:t>其他意见</w:t>
            </w:r>
          </w:p>
        </w:tc>
        <w:tc>
          <w:tcPr>
            <w:tcW w:w="2975" w:type="dxa"/>
          </w:tcPr>
          <w:p w:rsidR="00E46839" w:rsidRPr="00C23798" w:rsidRDefault="00E92E0E" w:rsidP="003D0B81">
            <w:pPr>
              <w:tabs>
                <w:tab w:val="clear" w:pos="1134"/>
                <w:tab w:val="right" w:pos="1517"/>
              </w:tabs>
              <w:overflowPunct w:val="0"/>
              <w:jc w:val="left"/>
            </w:pPr>
            <w:r w:rsidRPr="00C23798">
              <w:rPr>
                <w:lang w:eastAsia="zh-CN"/>
              </w:rPr>
              <w:tab/>
            </w:r>
            <w:r w:rsidRPr="00E92E0E">
              <w:rPr>
                <w:rFonts w:eastAsia="DengXian"/>
                <w:lang w:eastAsia="zh-CN"/>
              </w:rPr>
              <w:t>0</w:t>
            </w:r>
          </w:p>
        </w:tc>
        <w:tc>
          <w:tcPr>
            <w:tcW w:w="2390" w:type="dxa"/>
            <w:shd w:val="clear" w:color="auto" w:fill="auto"/>
          </w:tcPr>
          <w:p w:rsidR="00E46839" w:rsidRPr="00C23798" w:rsidRDefault="00E92E0E" w:rsidP="003D0B81">
            <w:pPr>
              <w:tabs>
                <w:tab w:val="clear" w:pos="1134"/>
                <w:tab w:val="right" w:pos="1377"/>
              </w:tabs>
              <w:overflowPunct w:val="0"/>
              <w:jc w:val="left"/>
            </w:pPr>
            <w:r w:rsidRPr="00C23798">
              <w:rPr>
                <w:lang w:eastAsia="zh-CN"/>
              </w:rPr>
              <w:tab/>
            </w:r>
            <w:r w:rsidRPr="00E92E0E">
              <w:rPr>
                <w:rFonts w:eastAsia="DengXian"/>
                <w:lang w:eastAsia="zh-CN"/>
              </w:rPr>
              <w:t>0%</w:t>
            </w:r>
          </w:p>
        </w:tc>
      </w:tr>
      <w:tr w:rsidR="00E46839" w:rsidRPr="00C23798" w:rsidTr="003D0B81">
        <w:trPr>
          <w:trHeight w:val="425"/>
        </w:trPr>
        <w:tc>
          <w:tcPr>
            <w:tcW w:w="3163" w:type="dxa"/>
            <w:shd w:val="clear" w:color="auto" w:fill="auto"/>
            <w:vAlign w:val="center"/>
          </w:tcPr>
          <w:p w:rsidR="00E46839" w:rsidRPr="00C23798" w:rsidRDefault="00E92E0E" w:rsidP="003D0B81">
            <w:pPr>
              <w:overflowPunct w:val="0"/>
              <w:adjustRightInd/>
              <w:snapToGrid/>
              <w:jc w:val="left"/>
              <w:rPr>
                <w:u w:val="single"/>
                <w:lang w:eastAsia="zh-HK"/>
              </w:rPr>
            </w:pPr>
            <w:r w:rsidRPr="00E92E0E">
              <w:rPr>
                <w:rFonts w:eastAsia="DengXian" w:hint="eastAsia"/>
                <w:u w:val="single"/>
                <w:lang w:eastAsia="zh-CN"/>
              </w:rPr>
              <w:t>总计</w:t>
            </w:r>
          </w:p>
        </w:tc>
        <w:tc>
          <w:tcPr>
            <w:tcW w:w="2975" w:type="dxa"/>
          </w:tcPr>
          <w:p w:rsidR="00E46839" w:rsidRPr="00C23798" w:rsidRDefault="00E92E0E" w:rsidP="003D0B81">
            <w:pPr>
              <w:tabs>
                <w:tab w:val="clear" w:pos="1134"/>
                <w:tab w:val="right" w:pos="1517"/>
              </w:tabs>
              <w:overflowPunct w:val="0"/>
              <w:jc w:val="left"/>
              <w:rPr>
                <w:u w:val="single"/>
              </w:rPr>
            </w:pPr>
            <w:r w:rsidRPr="00C23798">
              <w:rPr>
                <w:lang w:eastAsia="zh-CN"/>
              </w:rPr>
              <w:tab/>
            </w:r>
            <w:r w:rsidRPr="00E92E0E">
              <w:rPr>
                <w:rFonts w:eastAsia="DengXian"/>
                <w:u w:val="single"/>
                <w:lang w:eastAsia="zh-CN"/>
              </w:rPr>
              <w:t>113</w:t>
            </w:r>
          </w:p>
        </w:tc>
        <w:tc>
          <w:tcPr>
            <w:tcW w:w="2390" w:type="dxa"/>
            <w:shd w:val="clear" w:color="auto" w:fill="auto"/>
          </w:tcPr>
          <w:p w:rsidR="00E46839" w:rsidRPr="00C23798" w:rsidRDefault="00E92E0E" w:rsidP="003D0B81">
            <w:pPr>
              <w:tabs>
                <w:tab w:val="clear" w:pos="1134"/>
                <w:tab w:val="right" w:pos="1377"/>
              </w:tabs>
              <w:overflowPunct w:val="0"/>
              <w:jc w:val="left"/>
              <w:rPr>
                <w:u w:val="single"/>
              </w:rPr>
            </w:pPr>
            <w:r w:rsidRPr="00C23798">
              <w:rPr>
                <w:lang w:eastAsia="zh-CN"/>
              </w:rPr>
              <w:tab/>
            </w:r>
            <w:r w:rsidRPr="00E92E0E">
              <w:rPr>
                <w:rFonts w:eastAsia="DengXian"/>
                <w:u w:val="single"/>
                <w:lang w:eastAsia="zh-CN"/>
              </w:rPr>
              <w:t>100%</w:t>
            </w:r>
          </w:p>
        </w:tc>
      </w:tr>
    </w:tbl>
    <w:p w:rsidR="00E46839" w:rsidRPr="00C23798" w:rsidRDefault="00E92E0E" w:rsidP="003D0B81">
      <w:pPr>
        <w:spacing w:before="360"/>
        <w:rPr>
          <w:lang w:eastAsia="zh-CN"/>
        </w:rPr>
      </w:pPr>
      <w:r w:rsidRPr="00E92E0E">
        <w:rPr>
          <w:rFonts w:eastAsia="DengXian"/>
          <w:lang w:val="en-US" w:eastAsia="zh-CN"/>
        </w:rPr>
        <w:lastRenderedPageBreak/>
        <w:t>8.21</w:t>
      </w:r>
      <w:r w:rsidRPr="00C23798">
        <w:rPr>
          <w:lang w:eastAsia="zh-CN"/>
        </w:rPr>
        <w:tab/>
      </w:r>
      <w:r w:rsidRPr="00E92E0E">
        <w:rPr>
          <w:rFonts w:eastAsia="DengXian" w:hint="eastAsia"/>
          <w:lang w:eastAsia="zh-CN"/>
        </w:rPr>
        <w:t>支持建议</w:t>
      </w:r>
      <w:r w:rsidRPr="00E92E0E">
        <w:rPr>
          <w:rFonts w:eastAsia="DengXian"/>
          <w:lang w:eastAsia="zh-CN"/>
        </w:rPr>
        <w:t>14</w:t>
      </w:r>
      <w:r w:rsidRPr="00E92E0E">
        <w:rPr>
          <w:rFonts w:eastAsia="DengXian" w:hint="eastAsia"/>
          <w:lang w:eastAsia="zh-CN"/>
        </w:rPr>
        <w:t>的回应者大多数没有给予详细理由。某法律专业团体表示，</w:t>
      </w:r>
      <w:proofErr w:type="gramStart"/>
      <w:r w:rsidRPr="00E92E0E">
        <w:rPr>
          <w:rFonts w:eastAsia="DengXian" w:hint="eastAsia"/>
          <w:lang w:val="en-US" w:eastAsia="zh-CN"/>
        </w:rPr>
        <w:t>倘采用</w:t>
      </w:r>
      <w:proofErr w:type="gramEnd"/>
      <w:r w:rsidRPr="00E92E0E">
        <w:rPr>
          <w:rFonts w:eastAsia="DengXian" w:hint="eastAsia"/>
          <w:lang w:val="en-US" w:eastAsia="zh-CN"/>
        </w:rPr>
        <w:t>建议的罪行，建议的审讯法院看似合理。</w:t>
      </w:r>
    </w:p>
    <w:p w:rsidR="00E46839" w:rsidRPr="00C23798" w:rsidRDefault="00E92E0E" w:rsidP="003D0B81">
      <w:pPr>
        <w:pStyle w:val="ab"/>
        <w:keepNext/>
        <w:rPr>
          <w:lang w:val="en-US" w:eastAsia="zh-CN"/>
        </w:rPr>
      </w:pPr>
      <w:r w:rsidRPr="00E92E0E">
        <w:rPr>
          <w:rFonts w:eastAsia="DengXian" w:hint="eastAsia"/>
          <w:lang w:eastAsia="zh-CN"/>
        </w:rPr>
        <w:t>我们的最终</w:t>
      </w:r>
      <w:r w:rsidRPr="00E92E0E">
        <w:rPr>
          <w:rFonts w:eastAsia="DengXian" w:hint="eastAsia"/>
          <w:lang w:val="x-none" w:eastAsia="zh-CN"/>
        </w:rPr>
        <w:t>建议</w:t>
      </w:r>
      <w:r w:rsidR="00E46839" w:rsidRPr="00C23798">
        <w:rPr>
          <w:rFonts w:hint="eastAsia"/>
          <w:lang w:val="x-none" w:eastAsia="zh-CN"/>
        </w:rPr>
        <w:t>14</w:t>
      </w:r>
    </w:p>
    <w:p w:rsidR="00E46839" w:rsidRDefault="00E46839" w:rsidP="003D0B81">
      <w:pPr>
        <w:rPr>
          <w:lang w:val="x-none" w:eastAsia="zh-HK"/>
        </w:rPr>
      </w:pPr>
      <w:r w:rsidRPr="00C23798">
        <w:rPr>
          <w:rFonts w:hint="eastAsia"/>
          <w:lang w:val="x-none" w:eastAsia="zh-CN"/>
        </w:rPr>
        <w:t>8.22</w:t>
      </w:r>
      <w:r w:rsidRPr="00C23798">
        <w:rPr>
          <w:lang w:val="x-none" w:eastAsia="zh-CN"/>
        </w:rPr>
        <w:tab/>
      </w:r>
      <w:r w:rsidR="00E92E0E" w:rsidRPr="00E92E0E">
        <w:rPr>
          <w:rFonts w:eastAsia="DengXian" w:hint="eastAsia"/>
          <w:lang w:val="x-none" w:eastAsia="zh-CN"/>
        </w:rPr>
        <w:t>鉴于回应者</w:t>
      </w:r>
      <w:r w:rsidR="00E92E0E" w:rsidRPr="00E92E0E">
        <w:rPr>
          <w:rFonts w:eastAsia="DengXian" w:cs="新細明體" w:hint="eastAsia"/>
          <w:lang w:val="x-none" w:eastAsia="zh-CN"/>
        </w:rPr>
        <w:t>绝大多数</w:t>
      </w:r>
      <w:r w:rsidR="00E92E0E" w:rsidRPr="00E92E0E">
        <w:rPr>
          <w:rFonts w:eastAsia="DengXian" w:hint="eastAsia"/>
          <w:lang w:val="x-none" w:eastAsia="zh-CN"/>
        </w:rPr>
        <w:t>表示支持，且无提出关注事项，我们建议保留建议</w:t>
      </w:r>
      <w:r w:rsidRPr="00C23798">
        <w:rPr>
          <w:rFonts w:hint="eastAsia"/>
          <w:lang w:val="x-none" w:eastAsia="zh-CN"/>
        </w:rPr>
        <w:t>14</w:t>
      </w:r>
      <w:r w:rsidR="00E92E0E" w:rsidRPr="00E92E0E">
        <w:rPr>
          <w:rFonts w:eastAsia="DengXian" w:hint="eastAsia"/>
          <w:lang w:val="x-none" w:eastAsia="zh-CN"/>
        </w:rPr>
        <w:t>。</w:t>
      </w:r>
    </w:p>
    <w:p w:rsidR="00971F1B" w:rsidRPr="00C23798" w:rsidRDefault="00971F1B" w:rsidP="00971F1B">
      <w:pPr>
        <w:spacing w:before="0" w:after="0"/>
        <w:rPr>
          <w:lang w:val="en-US" w:eastAsia="zh-HK"/>
        </w:rPr>
      </w:pP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839" w:right="839"/>
        <w:rPr>
          <w:rFonts w:ascii="Times New Roman Bold" w:hAnsi="Times New Roman Bold" w:hint="eastAsia"/>
          <w:b/>
          <w:shadow/>
          <w:sz w:val="23"/>
          <w:szCs w:val="23"/>
          <w:lang w:val="x-none" w:eastAsia="zh-CN"/>
        </w:rPr>
      </w:pPr>
      <w:r w:rsidRPr="00E92E0E">
        <w:rPr>
          <w:rFonts w:ascii="Times New Roman Bold" w:eastAsia="DengXian" w:hAnsi="Times New Roman Bold" w:hint="eastAsia"/>
          <w:b/>
          <w:shadow/>
          <w:sz w:val="23"/>
          <w:szCs w:val="23"/>
          <w:lang w:val="x-none" w:eastAsia="zh-CN"/>
        </w:rPr>
        <w:t>最终建议</w:t>
      </w:r>
      <w:r w:rsidR="00E46839" w:rsidRPr="00C23798">
        <w:rPr>
          <w:rFonts w:hint="eastAsia"/>
          <w:b/>
          <w:shadow/>
          <w:sz w:val="23"/>
          <w:szCs w:val="23"/>
          <w:lang w:val="x-none" w:eastAsia="zh-CN"/>
        </w:rPr>
        <w:t>14</w:t>
      </w: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839" w:right="839"/>
        <w:rPr>
          <w:rFonts w:ascii="Times New Roman Bold" w:hAnsi="Times New Roman Bold" w:hint="eastAsia"/>
          <w:b/>
          <w:shadow/>
          <w:sz w:val="23"/>
          <w:szCs w:val="23"/>
          <w:lang w:eastAsia="zh-HK"/>
        </w:rPr>
      </w:pPr>
      <w:r w:rsidRPr="00E92E0E">
        <w:rPr>
          <w:rFonts w:ascii="Times New Roman Bold" w:eastAsia="DengXian" w:hAnsi="Times New Roman Bold" w:hint="eastAsia"/>
          <w:b/>
          <w:shadow/>
          <w:sz w:val="23"/>
          <w:szCs w:val="23"/>
          <w:lang w:eastAsia="zh-CN"/>
        </w:rPr>
        <w:t>我们建议：</w:t>
      </w: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shadow/>
          <w:sz w:val="23"/>
          <w:szCs w:val="23"/>
          <w:lang w:eastAsia="zh-HK"/>
        </w:rPr>
      </w:pPr>
      <w:r w:rsidRPr="00E92E0E">
        <w:rPr>
          <w:rFonts w:ascii="Times New Roman Bold" w:eastAsia="DengXian" w:hAnsi="Times New Roman Bold" w:hint="eastAsia"/>
          <w:b/>
          <w:shadow/>
          <w:sz w:val="23"/>
          <w:szCs w:val="23"/>
          <w:lang w:eastAsia="zh-CN"/>
        </w:rPr>
        <w:t>(a)</w:t>
      </w:r>
      <w:r w:rsidRPr="00C23798">
        <w:rPr>
          <w:rFonts w:ascii="Times New Roman Bold" w:hAnsi="Times New Roman Bold" w:hint="eastAsia"/>
          <w:b/>
          <w:shadow/>
          <w:sz w:val="23"/>
          <w:szCs w:val="23"/>
          <w:lang w:eastAsia="zh-CN"/>
        </w:rPr>
        <w:tab/>
      </w:r>
      <w:r w:rsidRPr="00E92E0E">
        <w:rPr>
          <w:rFonts w:ascii="Times New Roman Bold" w:eastAsia="DengXian" w:hAnsi="Times New Roman Bold" w:hint="eastAsia"/>
          <w:b/>
          <w:shadow/>
          <w:sz w:val="23"/>
          <w:szCs w:val="23"/>
          <w:lang w:eastAsia="zh-CN"/>
        </w:rPr>
        <w:t>建议的罪行应属可公诉罪行；</w:t>
      </w: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shadow/>
          <w:sz w:val="23"/>
          <w:szCs w:val="23"/>
          <w:lang w:eastAsia="zh-HK"/>
        </w:rPr>
      </w:pPr>
      <w:r w:rsidRPr="00E92E0E">
        <w:rPr>
          <w:rFonts w:ascii="Times New Roman Bold" w:eastAsia="DengXian" w:hAnsi="Times New Roman Bold" w:hint="eastAsia"/>
          <w:b/>
          <w:shadow/>
          <w:sz w:val="23"/>
          <w:szCs w:val="23"/>
          <w:lang w:eastAsia="zh-CN"/>
        </w:rPr>
        <w:t>(b)</w:t>
      </w:r>
      <w:r w:rsidRPr="00C23798">
        <w:rPr>
          <w:rFonts w:ascii="Times New Roman Bold" w:hAnsi="Times New Roman Bold" w:hint="eastAsia"/>
          <w:b/>
          <w:shadow/>
          <w:sz w:val="23"/>
          <w:szCs w:val="23"/>
          <w:lang w:eastAsia="zh-CN"/>
        </w:rPr>
        <w:tab/>
      </w:r>
      <w:r w:rsidRPr="00E92E0E">
        <w:rPr>
          <w:rFonts w:ascii="Times New Roman Bold" w:eastAsia="DengXian" w:hAnsi="Times New Roman Bold" w:hint="eastAsia"/>
          <w:b/>
          <w:shadow/>
          <w:sz w:val="23"/>
          <w:szCs w:val="23"/>
          <w:lang w:eastAsia="zh-CN"/>
        </w:rPr>
        <w:t>涉及建议的罪行的案件不应循简易程序在裁判法院聆讯；</w:t>
      </w: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shadow/>
          <w:sz w:val="23"/>
          <w:szCs w:val="23"/>
          <w:lang w:eastAsia="zh-HK"/>
        </w:rPr>
      </w:pPr>
      <w:r w:rsidRPr="00E92E0E">
        <w:rPr>
          <w:rFonts w:ascii="Times New Roman Bold" w:eastAsia="DengXian" w:hAnsi="Times New Roman Bold" w:hint="eastAsia"/>
          <w:b/>
          <w:shadow/>
          <w:sz w:val="23"/>
          <w:szCs w:val="23"/>
          <w:lang w:eastAsia="zh-CN"/>
        </w:rPr>
        <w:t>(c)</w:t>
      </w:r>
      <w:r w:rsidRPr="00C23798">
        <w:rPr>
          <w:rFonts w:ascii="Times New Roman Bold" w:hAnsi="Times New Roman Bold" w:hint="eastAsia"/>
          <w:b/>
          <w:shadow/>
          <w:sz w:val="23"/>
          <w:szCs w:val="23"/>
          <w:lang w:eastAsia="zh-CN"/>
        </w:rPr>
        <w:tab/>
      </w:r>
      <w:r w:rsidRPr="00E92E0E">
        <w:rPr>
          <w:rFonts w:ascii="Times New Roman Bold" w:eastAsia="DengXian" w:hAnsi="Times New Roman Bold" w:hint="eastAsia"/>
          <w:b/>
          <w:shadow/>
          <w:sz w:val="23"/>
          <w:szCs w:val="23"/>
          <w:lang w:eastAsia="zh-CN"/>
        </w:rPr>
        <w:t>涉及因建议的罪行而导致受害人受严重伤害的案件，应可在区域法院或高等法院审讯；</w:t>
      </w: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shadow/>
          <w:sz w:val="23"/>
          <w:szCs w:val="23"/>
          <w:lang w:eastAsia="zh-HK"/>
        </w:rPr>
      </w:pPr>
      <w:r w:rsidRPr="00E92E0E">
        <w:rPr>
          <w:rFonts w:ascii="Times New Roman Bold" w:eastAsia="DengXian" w:hAnsi="Times New Roman Bold" w:hint="eastAsia"/>
          <w:b/>
          <w:shadow/>
          <w:sz w:val="23"/>
          <w:szCs w:val="23"/>
          <w:lang w:eastAsia="zh-CN"/>
        </w:rPr>
        <w:t>(d)</w:t>
      </w:r>
      <w:r w:rsidRPr="00C23798">
        <w:rPr>
          <w:rFonts w:ascii="Times New Roman Bold" w:hAnsi="Times New Roman Bold" w:hint="eastAsia"/>
          <w:b/>
          <w:shadow/>
          <w:sz w:val="23"/>
          <w:szCs w:val="23"/>
          <w:lang w:eastAsia="zh-CN"/>
        </w:rPr>
        <w:tab/>
      </w:r>
      <w:r w:rsidRPr="00E92E0E">
        <w:rPr>
          <w:rFonts w:ascii="Times New Roman Bold" w:eastAsia="DengXian" w:hAnsi="Times New Roman Bold" w:hint="eastAsia"/>
          <w:b/>
          <w:shadow/>
          <w:sz w:val="23"/>
          <w:szCs w:val="23"/>
          <w:lang w:eastAsia="zh-CN"/>
        </w:rPr>
        <w:t>涉及因建议的罪行而导致受害人死亡的案件，应只可在高等法院审讯；及</w:t>
      </w:r>
    </w:p>
    <w:p w:rsidR="00E46839" w:rsidRPr="00C23798" w:rsidRDefault="00E92E0E" w:rsidP="003D0B81">
      <w:pPr>
        <w:pBdr>
          <w:top w:val="single" w:sz="6" w:space="5" w:color="auto"/>
          <w:left w:val="single" w:sz="6" w:space="5" w:color="auto"/>
          <w:bottom w:val="single" w:sz="6" w:space="12" w:color="auto"/>
          <w:right w:val="single" w:sz="6" w:space="5" w:color="auto"/>
        </w:pBdr>
        <w:spacing w:line="400" w:lineRule="atLeast"/>
        <w:ind w:left="1406" w:right="839" w:hanging="567"/>
        <w:rPr>
          <w:b/>
          <w:shadow/>
          <w:sz w:val="23"/>
          <w:szCs w:val="23"/>
          <w:lang w:val="x-none" w:eastAsia="zh-HK"/>
        </w:rPr>
      </w:pPr>
      <w:r w:rsidRPr="00E92E0E">
        <w:rPr>
          <w:rFonts w:ascii="Times New Roman Bold" w:eastAsia="DengXian" w:hAnsi="Times New Roman Bold" w:hint="eastAsia"/>
          <w:b/>
          <w:shadow/>
          <w:sz w:val="23"/>
          <w:szCs w:val="23"/>
          <w:lang w:eastAsia="zh-CN"/>
        </w:rPr>
        <w:t>(e)</w:t>
      </w:r>
      <w:r w:rsidRPr="00C23798">
        <w:rPr>
          <w:rFonts w:ascii="Times New Roman Bold" w:hAnsi="Times New Roman Bold" w:hint="eastAsia"/>
          <w:b/>
          <w:shadow/>
          <w:sz w:val="23"/>
          <w:szCs w:val="23"/>
          <w:lang w:eastAsia="zh-CN"/>
        </w:rPr>
        <w:tab/>
      </w:r>
      <w:r w:rsidRPr="00E92E0E">
        <w:rPr>
          <w:rFonts w:ascii="Times New Roman Bold" w:eastAsia="DengXian" w:hAnsi="Times New Roman Bold" w:hint="eastAsia"/>
          <w:b/>
          <w:shadow/>
          <w:sz w:val="23"/>
          <w:szCs w:val="23"/>
          <w:lang w:eastAsia="zh-CN"/>
        </w:rPr>
        <w:t>《裁判官条例》（第</w:t>
      </w:r>
      <w:r w:rsidRPr="00E92E0E">
        <w:rPr>
          <w:rFonts w:eastAsia="DengXian"/>
          <w:b/>
          <w:shadow/>
          <w:sz w:val="23"/>
          <w:szCs w:val="23"/>
          <w:lang w:eastAsia="zh-CN"/>
        </w:rPr>
        <w:t>227</w:t>
      </w:r>
      <w:r w:rsidRPr="00E92E0E">
        <w:rPr>
          <w:rFonts w:ascii="Times New Roman Bold" w:eastAsia="DengXian" w:hAnsi="Times New Roman Bold" w:hint="eastAsia"/>
          <w:b/>
          <w:shadow/>
          <w:sz w:val="23"/>
          <w:szCs w:val="23"/>
          <w:lang w:eastAsia="zh-CN"/>
        </w:rPr>
        <w:t>章）附表</w:t>
      </w:r>
      <w:r w:rsidRPr="00E92E0E">
        <w:rPr>
          <w:rFonts w:eastAsia="DengXian"/>
          <w:b/>
          <w:shadow/>
          <w:sz w:val="23"/>
          <w:szCs w:val="23"/>
          <w:lang w:eastAsia="zh-CN"/>
        </w:rPr>
        <w:t>2</w:t>
      </w:r>
      <w:r w:rsidRPr="00E92E0E">
        <w:rPr>
          <w:rFonts w:ascii="Times New Roman Bold" w:eastAsia="DengXian" w:hAnsi="Times New Roman Bold" w:hint="eastAsia"/>
          <w:b/>
          <w:shadow/>
          <w:sz w:val="23"/>
          <w:szCs w:val="23"/>
          <w:lang w:eastAsia="zh-CN"/>
        </w:rPr>
        <w:t>第</w:t>
      </w:r>
      <w:r w:rsidRPr="00E92E0E">
        <w:rPr>
          <w:rFonts w:ascii="Times New Roman Bold" w:eastAsia="DengXian" w:hAnsi="Times New Roman Bold" w:hint="eastAsia"/>
          <w:b/>
          <w:shadow/>
          <w:sz w:val="23"/>
          <w:szCs w:val="23"/>
          <w:lang w:eastAsia="zh-CN"/>
        </w:rPr>
        <w:t>I</w:t>
      </w:r>
      <w:r w:rsidRPr="00E92E0E">
        <w:rPr>
          <w:rFonts w:ascii="Times New Roman Bold" w:eastAsia="DengXian" w:hAnsi="Times New Roman Bold" w:hint="eastAsia"/>
          <w:b/>
          <w:shadow/>
          <w:sz w:val="23"/>
          <w:szCs w:val="23"/>
          <w:lang w:eastAsia="zh-CN"/>
        </w:rPr>
        <w:t>及</w:t>
      </w:r>
      <w:r w:rsidRPr="00E92E0E">
        <w:rPr>
          <w:rFonts w:ascii="Times New Roman Bold" w:eastAsia="DengXian" w:hAnsi="Times New Roman Bold" w:hint="eastAsia"/>
          <w:b/>
          <w:shadow/>
          <w:sz w:val="23"/>
          <w:szCs w:val="23"/>
          <w:lang w:eastAsia="zh-CN"/>
        </w:rPr>
        <w:t>III</w:t>
      </w:r>
      <w:r w:rsidRPr="00E92E0E">
        <w:rPr>
          <w:rFonts w:ascii="Calibri" w:eastAsia="DengXian" w:hAnsi="Calibri"/>
          <w:b/>
          <w:shadow/>
          <w:sz w:val="23"/>
          <w:szCs w:val="23"/>
          <w:lang w:val="en-US" w:eastAsia="zh-CN"/>
        </w:rPr>
        <w:t> </w:t>
      </w:r>
      <w:r w:rsidRPr="00E92E0E">
        <w:rPr>
          <w:rFonts w:ascii="Times New Roman Bold" w:eastAsia="DengXian" w:hAnsi="Times New Roman Bold" w:hint="eastAsia"/>
          <w:b/>
          <w:shadow/>
          <w:sz w:val="23"/>
          <w:szCs w:val="23"/>
          <w:lang w:eastAsia="zh-CN"/>
        </w:rPr>
        <w:t>部，应作出适当的相应修订，以落实这项建议。</w:t>
      </w:r>
    </w:p>
    <w:p w:rsidR="00E46839" w:rsidRDefault="00E46839" w:rsidP="000F4CF5">
      <w:pPr>
        <w:spacing w:before="0" w:after="0" w:line="240" w:lineRule="auto"/>
        <w:rPr>
          <w:lang w:eastAsia="zh-CN"/>
        </w:rPr>
        <w:sectPr w:rsidR="00E46839" w:rsidSect="00E46839">
          <w:footerReference w:type="default" r:id="rId21"/>
          <w:footnotePr>
            <w:numRestart w:val="eachSect"/>
          </w:footnotePr>
          <w:pgSz w:w="11906" w:h="16838" w:code="9"/>
          <w:pgMar w:top="1440" w:right="1797" w:bottom="1440" w:left="1797" w:header="720" w:footer="720" w:gutter="0"/>
          <w:pgNumType w:start="105"/>
          <w:cols w:space="425"/>
          <w:docGrid w:type="linesAndChars" w:linePitch="360"/>
        </w:sectPr>
      </w:pPr>
    </w:p>
    <w:p w:rsidR="00DB3D69" w:rsidRPr="007B36F8" w:rsidRDefault="00E92E0E" w:rsidP="003D0B81">
      <w:pPr>
        <w:pStyle w:val="ac"/>
        <w:ind w:left="1701" w:hanging="1701"/>
        <w:rPr>
          <w:rFonts w:ascii="Times New Roman Bold" w:hAnsi="Times New Roman Bold" w:hint="eastAsia"/>
          <w:shadow/>
          <w:spacing w:val="-20"/>
          <w:lang w:eastAsia="zh-CN"/>
        </w:rPr>
      </w:pPr>
      <w:r w:rsidRPr="00E92E0E">
        <w:rPr>
          <w:rFonts w:ascii="Times New Roman Bold" w:eastAsia="DengXian" w:hAnsi="Times New Roman Bold" w:hint="eastAsia"/>
          <w:shadow/>
          <w:lang w:val="x-none" w:eastAsia="zh-CN"/>
        </w:rPr>
        <w:lastRenderedPageBreak/>
        <w:t>第</w:t>
      </w:r>
      <w:r w:rsidR="00DB3D69" w:rsidRPr="007B36F8">
        <w:rPr>
          <w:rFonts w:ascii="Times New Roman Bold" w:hAnsi="Times New Roman Bold" w:hint="eastAsia"/>
          <w:shadow/>
          <w:lang w:val="x-none" w:eastAsia="zh-CN"/>
        </w:rPr>
        <w:t>9</w:t>
      </w:r>
      <w:r w:rsidRPr="00E92E0E">
        <w:rPr>
          <w:rFonts w:ascii="Times New Roman Bold" w:eastAsia="DengXian" w:hAnsi="Times New Roman Bold" w:hint="eastAsia"/>
          <w:shadow/>
          <w:lang w:eastAsia="zh-CN"/>
        </w:rPr>
        <w:t>章</w:t>
      </w:r>
      <w:r w:rsidRPr="007B36F8">
        <w:rPr>
          <w:rFonts w:ascii="Times New Roman Bold" w:hAnsi="Times New Roman Bold" w:hint="eastAsia"/>
          <w:shadow/>
          <w:lang w:eastAsia="zh-CN"/>
        </w:rPr>
        <w:tab/>
      </w:r>
      <w:r w:rsidRPr="00E92E0E">
        <w:rPr>
          <w:rFonts w:ascii="Times New Roman Bold" w:eastAsia="DengXian" w:hAnsi="Times New Roman Bold" w:hint="eastAsia"/>
          <w:shadow/>
          <w:lang w:val="en-US" w:eastAsia="zh-CN"/>
        </w:rPr>
        <w:t>附带措施和回应者的其他观察</w:t>
      </w:r>
    </w:p>
    <w:p w:rsidR="00DB3D69" w:rsidRPr="007B36F8" w:rsidRDefault="00DB3D69" w:rsidP="003D0B81">
      <w:pPr>
        <w:pStyle w:val="ac"/>
        <w:overflowPunct w:val="0"/>
        <w:rPr>
          <w:lang w:val="en-US" w:eastAsia="zh-CN"/>
        </w:rPr>
      </w:pPr>
    </w:p>
    <w:p w:rsidR="00DB3D69" w:rsidRPr="007B36F8" w:rsidRDefault="00E92E0E" w:rsidP="003D0B81">
      <w:pPr>
        <w:overflowPunct w:val="0"/>
        <w:rPr>
          <w:lang w:val="en-US" w:eastAsia="zh-HK"/>
        </w:rPr>
      </w:pPr>
      <w:r w:rsidRPr="00E92E0E">
        <w:rPr>
          <w:rFonts w:eastAsia="DengXian"/>
          <w:lang w:eastAsia="zh-CN"/>
        </w:rPr>
        <w:t>9.1</w:t>
      </w:r>
      <w:r w:rsidRPr="007B36F8">
        <w:rPr>
          <w:lang w:eastAsia="zh-CN"/>
        </w:rPr>
        <w:tab/>
      </w:r>
      <w:r w:rsidRPr="00E92E0E">
        <w:rPr>
          <w:rFonts w:eastAsia="DengXian" w:hint="eastAsia"/>
          <w:lang w:val="en-US" w:eastAsia="zh-CN"/>
        </w:rPr>
        <w:t>不少回应者都忧虑，单纯以立法方式加强阻吓以期遏止虐待个案，未必能减少儿童或易受伤害人士受到伤害的风险，反而可能会增添照顾者的压力。他们提议政府应同时提供足够资源和支援、提供培训和教育并进行推广和宣传，从而在整体上加强对儿童和易受伤害人士的保护。本章会先考虑回应者对这些附带措施的意见和提议，然后再讨论回应者附带提出的其他观察。</w:t>
      </w:r>
    </w:p>
    <w:p w:rsidR="00DB3D69" w:rsidRPr="007B36F8" w:rsidRDefault="00E92E0E" w:rsidP="003D0B81">
      <w:pPr>
        <w:pStyle w:val="ab"/>
        <w:overflowPunct w:val="0"/>
        <w:rPr>
          <w:shadow/>
          <w:lang w:eastAsia="zh-HK"/>
        </w:rPr>
      </w:pPr>
      <w:r w:rsidRPr="00E92E0E">
        <w:rPr>
          <w:rFonts w:eastAsia="DengXian" w:hint="eastAsia"/>
          <w:shadow/>
          <w:lang w:eastAsia="zh-CN"/>
        </w:rPr>
        <w:t>回应者对附带措施的意见和提议</w:t>
      </w:r>
    </w:p>
    <w:p w:rsidR="00DB3D69" w:rsidRPr="007B36F8" w:rsidRDefault="00E92E0E" w:rsidP="003D0B81">
      <w:pPr>
        <w:pStyle w:val="12"/>
        <w:overflowPunct w:val="0"/>
        <w:rPr>
          <w:shadow/>
          <w:lang w:eastAsia="zh-HK"/>
        </w:rPr>
      </w:pPr>
      <w:r w:rsidRPr="00E92E0E">
        <w:rPr>
          <w:rFonts w:ascii="Times New Roman Bold" w:eastAsia="DengXian" w:hAnsi="Times New Roman Bold" w:hint="eastAsia"/>
          <w:shadow/>
          <w:lang w:eastAsia="zh-CN"/>
        </w:rPr>
        <w:t>资源和支援</w:t>
      </w:r>
    </w:p>
    <w:p w:rsidR="00DB3D69" w:rsidRPr="007B36F8" w:rsidRDefault="00E92E0E" w:rsidP="003D0B81">
      <w:pPr>
        <w:overflowPunct w:val="0"/>
        <w:rPr>
          <w:lang w:val="en-US" w:eastAsia="zh-HK"/>
        </w:rPr>
      </w:pPr>
      <w:r w:rsidRPr="00E92E0E">
        <w:rPr>
          <w:rFonts w:eastAsia="DengXian"/>
          <w:lang w:eastAsia="zh-CN"/>
        </w:rPr>
        <w:t>9.2</w:t>
      </w:r>
      <w:r w:rsidRPr="007B36F8">
        <w:rPr>
          <w:lang w:eastAsia="zh-CN"/>
        </w:rPr>
        <w:tab/>
      </w:r>
      <w:r w:rsidRPr="00E92E0E">
        <w:rPr>
          <w:rFonts w:eastAsia="DengXian" w:hint="eastAsia"/>
          <w:lang w:eastAsia="zh-CN"/>
        </w:rPr>
        <w:t>有些</w:t>
      </w:r>
      <w:r w:rsidRPr="00E92E0E">
        <w:rPr>
          <w:rFonts w:eastAsia="DengXian" w:hint="eastAsia"/>
          <w:lang w:val="en-US" w:eastAsia="zh-CN"/>
        </w:rPr>
        <w:t>回应者表示，如制定建议的罪行，可能会令现时在保护儿童和易受伤害人士方面资源和支援不足的问题，更趋严重。他们提议政府应大幅增加对照顾服务投放的资源，又提议社署应在较早阶段介入虐待个案，并通过提供相关资源和支援，与</w:t>
      </w:r>
      <w:proofErr w:type="gramStart"/>
      <w:r w:rsidRPr="00E92E0E">
        <w:rPr>
          <w:rFonts w:eastAsia="DengXian" w:hint="eastAsia"/>
          <w:lang w:val="en-US" w:eastAsia="zh-CN"/>
        </w:rPr>
        <w:t>持份者</w:t>
      </w:r>
      <w:proofErr w:type="gramEnd"/>
      <w:r w:rsidRPr="00E92E0E">
        <w:rPr>
          <w:rFonts w:eastAsia="DengXian" w:hint="eastAsia"/>
          <w:lang w:val="en-US" w:eastAsia="zh-CN"/>
        </w:rPr>
        <w:t>通力合作。回应者特别有以下提议：</w:t>
      </w:r>
    </w:p>
    <w:p w:rsidR="00DB3D69" w:rsidRPr="007B36F8" w:rsidRDefault="00E92E0E" w:rsidP="003D0B81">
      <w:pPr>
        <w:pStyle w:val="af5"/>
        <w:overflowPunct w:val="0"/>
        <w:ind w:right="0"/>
        <w:rPr>
          <w:lang w:eastAsia="zh-HK"/>
        </w:rPr>
      </w:pPr>
      <w:r w:rsidRPr="00E92E0E">
        <w:rPr>
          <w:rFonts w:eastAsia="DengXian"/>
          <w:lang w:eastAsia="zh-CN"/>
        </w:rPr>
        <w:t>(a)</w:t>
      </w:r>
      <w:r w:rsidRPr="007B36F8">
        <w:rPr>
          <w:lang w:eastAsia="zh-CN"/>
        </w:rPr>
        <w:tab/>
      </w:r>
      <w:r w:rsidRPr="00E92E0E">
        <w:rPr>
          <w:rFonts w:eastAsia="DengXian" w:hint="eastAsia"/>
          <w:lang w:eastAsia="zh-CN"/>
        </w:rPr>
        <w:t>在为</w:t>
      </w:r>
      <w:r w:rsidRPr="00E92E0E">
        <w:rPr>
          <w:rFonts w:ascii="Times New Roman Bold" w:eastAsia="DengXian" w:hAnsi="Times New Roman Bold" w:hint="eastAsia"/>
          <w:b/>
          <w:i/>
          <w:shadow/>
          <w:lang w:eastAsia="zh-CN"/>
        </w:rPr>
        <w:t>儿童和易受伤害人士</w:t>
      </w:r>
      <w:r w:rsidRPr="00E92E0E">
        <w:rPr>
          <w:rFonts w:eastAsia="DengXian" w:hint="eastAsia"/>
          <w:lang w:eastAsia="zh-CN"/>
        </w:rPr>
        <w:t>（例如长者和精神上无行为能力的人）提供照顾服务时，</w:t>
      </w:r>
      <w:r w:rsidRPr="00E92E0E">
        <w:rPr>
          <w:rFonts w:eastAsia="DengXian" w:hint="eastAsia"/>
          <w:lang w:val="en-GB" w:eastAsia="zh-CN"/>
        </w:rPr>
        <w:t>应顾及</w:t>
      </w:r>
      <w:r w:rsidRPr="00E92E0E">
        <w:rPr>
          <w:rFonts w:eastAsia="DengXian" w:hint="eastAsia"/>
          <w:lang w:eastAsia="zh-CN"/>
        </w:rPr>
        <w:t>他们的特殊需要。尤其是在司法程序进行期间，从对建议的罪行收集证据、提出检控到进行审讯，都应保障他们的权益。</w:t>
      </w:r>
    </w:p>
    <w:p w:rsidR="00DB3D69" w:rsidRPr="007B36F8" w:rsidRDefault="00E92E0E" w:rsidP="003D0B81">
      <w:pPr>
        <w:pStyle w:val="af5"/>
        <w:overflowPunct w:val="0"/>
        <w:ind w:right="0"/>
        <w:rPr>
          <w:lang w:val="en-GB" w:eastAsia="zh-HK"/>
        </w:rPr>
      </w:pPr>
      <w:r w:rsidRPr="00E92E0E">
        <w:rPr>
          <w:rFonts w:eastAsia="DengXian"/>
          <w:lang w:eastAsia="zh-CN"/>
        </w:rPr>
        <w:t>(b)</w:t>
      </w:r>
      <w:r w:rsidRPr="007B36F8">
        <w:rPr>
          <w:lang w:eastAsia="zh-CN"/>
        </w:rPr>
        <w:tab/>
      </w:r>
      <w:r w:rsidRPr="00E92E0E">
        <w:rPr>
          <w:rFonts w:eastAsia="DengXian" w:hint="eastAsia"/>
          <w:lang w:eastAsia="zh-CN"/>
        </w:rPr>
        <w:t>应提供适切的社会服务以减轻</w:t>
      </w:r>
      <w:r w:rsidRPr="00E92E0E">
        <w:rPr>
          <w:rFonts w:ascii="Times New Roman Bold" w:eastAsia="DengXian" w:hAnsi="Times New Roman Bold" w:hint="eastAsia"/>
          <w:b/>
          <w:i/>
          <w:shadow/>
          <w:lang w:eastAsia="zh-CN"/>
        </w:rPr>
        <w:t>家长和照顾者</w:t>
      </w:r>
      <w:r w:rsidRPr="00E92E0E">
        <w:rPr>
          <w:rFonts w:eastAsia="DengXian" w:hint="eastAsia"/>
          <w:lang w:eastAsia="zh-CN"/>
        </w:rPr>
        <w:t>的压力，如日间幼儿照顾服务、家居训练、家长教育等。</w:t>
      </w:r>
    </w:p>
    <w:p w:rsidR="00DB3D69" w:rsidRPr="007B36F8" w:rsidRDefault="00E92E0E" w:rsidP="003D0B81">
      <w:pPr>
        <w:pStyle w:val="af5"/>
        <w:overflowPunct w:val="0"/>
        <w:ind w:right="0"/>
        <w:rPr>
          <w:lang w:eastAsia="zh-HK"/>
        </w:rPr>
      </w:pPr>
      <w:r w:rsidRPr="00E92E0E">
        <w:rPr>
          <w:rFonts w:eastAsia="DengXian"/>
          <w:lang w:eastAsia="zh-CN"/>
        </w:rPr>
        <w:t>(c)</w:t>
      </w:r>
      <w:r w:rsidRPr="007B36F8">
        <w:rPr>
          <w:lang w:eastAsia="zh-CN"/>
        </w:rPr>
        <w:tab/>
      </w:r>
      <w:r w:rsidRPr="00E92E0E">
        <w:rPr>
          <w:rFonts w:eastAsia="DengXian" w:hint="eastAsia"/>
          <w:lang w:eastAsia="zh-CN"/>
        </w:rPr>
        <w:t>除受害人外，</w:t>
      </w:r>
      <w:r w:rsidRPr="00E92E0E">
        <w:rPr>
          <w:rFonts w:ascii="Times New Roman Bold" w:eastAsia="DengXian" w:hAnsi="Times New Roman Bold" w:hint="eastAsia"/>
          <w:b/>
          <w:i/>
          <w:shadow/>
          <w:lang w:eastAsia="zh-CN"/>
        </w:rPr>
        <w:t>施虐者和整个家庭</w:t>
      </w:r>
      <w:r w:rsidRPr="00E92E0E">
        <w:rPr>
          <w:rFonts w:eastAsia="DengXian" w:hint="eastAsia"/>
          <w:lang w:eastAsia="zh-CN"/>
        </w:rPr>
        <w:t>也需要获得协助，才能长远保护儿童和易受伤害人士，因为若家庭中有人遭受虐待，家庭关系可能会恶化。</w:t>
      </w:r>
    </w:p>
    <w:p w:rsidR="00DB3D69" w:rsidRPr="007B36F8" w:rsidRDefault="00E92E0E" w:rsidP="003D0B81">
      <w:pPr>
        <w:pStyle w:val="af5"/>
        <w:overflowPunct w:val="0"/>
        <w:ind w:right="0"/>
        <w:rPr>
          <w:lang w:val="en-GB" w:eastAsia="zh-CN"/>
        </w:rPr>
      </w:pPr>
      <w:r w:rsidRPr="00E92E0E">
        <w:rPr>
          <w:rFonts w:eastAsia="DengXian"/>
          <w:lang w:eastAsia="zh-CN"/>
        </w:rPr>
        <w:t>(d)</w:t>
      </w:r>
      <w:r w:rsidRPr="007B36F8">
        <w:rPr>
          <w:lang w:eastAsia="zh-CN"/>
        </w:rPr>
        <w:tab/>
      </w:r>
      <w:r w:rsidRPr="00E92E0E">
        <w:rPr>
          <w:rFonts w:eastAsia="DengXian" w:hint="eastAsia"/>
          <w:lang w:eastAsia="zh-CN"/>
        </w:rPr>
        <w:t>应为津助或私营的儿童、长者和残疾人士</w:t>
      </w:r>
      <w:r w:rsidRPr="00E92E0E">
        <w:rPr>
          <w:rFonts w:ascii="Times New Roman Bold" w:eastAsia="DengXian" w:hAnsi="Times New Roman Bold" w:hint="eastAsia"/>
          <w:b/>
          <w:i/>
          <w:shadow/>
          <w:lang w:eastAsia="zh-CN"/>
        </w:rPr>
        <w:t>机构</w:t>
      </w:r>
      <w:r w:rsidRPr="00E92E0E">
        <w:rPr>
          <w:rFonts w:eastAsia="DengXian" w:hint="eastAsia"/>
          <w:lang w:eastAsia="zh-CN"/>
        </w:rPr>
        <w:t>提供支援，帮</w:t>
      </w:r>
      <w:r w:rsidRPr="00E92E0E">
        <w:rPr>
          <w:rFonts w:ascii="新細明體" w:eastAsia="DengXian" w:hAnsi="新細明體" w:cs="新細明體" w:hint="eastAsia"/>
          <w:lang w:eastAsia="zh-CN"/>
        </w:rPr>
        <w:t>助</w:t>
      </w:r>
      <w:r w:rsidRPr="00E92E0E">
        <w:rPr>
          <w:rFonts w:eastAsia="DengXian" w:hint="eastAsia"/>
          <w:lang w:eastAsia="zh-CN"/>
        </w:rPr>
        <w:t>其改善人手和设施、培训员工并取得法律意见。</w:t>
      </w:r>
    </w:p>
    <w:p w:rsidR="00DB3D69" w:rsidRPr="007B36F8" w:rsidRDefault="00E92E0E" w:rsidP="003D0B81">
      <w:pPr>
        <w:pStyle w:val="af5"/>
        <w:overflowPunct w:val="0"/>
        <w:ind w:right="0"/>
        <w:rPr>
          <w:lang w:eastAsia="zh-HK"/>
        </w:rPr>
      </w:pPr>
      <w:r w:rsidRPr="00E92E0E">
        <w:rPr>
          <w:rFonts w:eastAsia="DengXian"/>
          <w:lang w:eastAsia="zh-CN"/>
        </w:rPr>
        <w:t>(e)</w:t>
      </w:r>
      <w:r w:rsidRPr="007B36F8">
        <w:rPr>
          <w:lang w:eastAsia="zh-CN"/>
        </w:rPr>
        <w:tab/>
      </w:r>
      <w:r w:rsidRPr="00E92E0E">
        <w:rPr>
          <w:rFonts w:eastAsia="DengXian" w:hint="eastAsia"/>
          <w:lang w:eastAsia="zh-CN"/>
        </w:rPr>
        <w:t>应向因虐待事件而</w:t>
      </w:r>
      <w:r w:rsidRPr="00E92E0E">
        <w:rPr>
          <w:rFonts w:ascii="Times New Roman Bold" w:eastAsia="DengXian" w:hAnsi="Times New Roman Bold" w:hint="eastAsia"/>
          <w:b/>
          <w:i/>
          <w:shadow/>
          <w:lang w:eastAsia="zh-CN"/>
        </w:rPr>
        <w:t>受创的人</w:t>
      </w:r>
      <w:r w:rsidRPr="00E92E0E">
        <w:rPr>
          <w:rFonts w:eastAsia="DengXian" w:hint="eastAsia"/>
          <w:lang w:eastAsia="zh-CN"/>
        </w:rPr>
        <w:t>（例如家长和教师）提供社区支援、心理服务和法律服务。</w:t>
      </w:r>
    </w:p>
    <w:p w:rsidR="00DB3D69" w:rsidRPr="007B36F8" w:rsidRDefault="00E92E0E" w:rsidP="003D0B81">
      <w:pPr>
        <w:pStyle w:val="12"/>
        <w:keepNext/>
        <w:overflowPunct w:val="0"/>
        <w:rPr>
          <w:rFonts w:ascii="Times New Roman Bold" w:hAnsi="Times New Roman Bold" w:hint="eastAsia"/>
          <w:shadow/>
          <w:lang w:eastAsia="zh-CN"/>
        </w:rPr>
      </w:pPr>
      <w:r w:rsidRPr="00E92E0E">
        <w:rPr>
          <w:rFonts w:ascii="Times New Roman Bold" w:eastAsia="DengXian" w:hAnsi="Times New Roman Bold" w:hint="eastAsia"/>
          <w:shadow/>
          <w:lang w:eastAsia="zh-CN"/>
        </w:rPr>
        <w:lastRenderedPageBreak/>
        <w:t>培训和教育</w:t>
      </w:r>
    </w:p>
    <w:p w:rsidR="00DB3D69" w:rsidRPr="007B36F8" w:rsidRDefault="00E92E0E" w:rsidP="003D0B81">
      <w:pPr>
        <w:overflowPunct w:val="0"/>
        <w:rPr>
          <w:lang w:val="en-US" w:eastAsia="zh-HK"/>
        </w:rPr>
      </w:pPr>
      <w:r w:rsidRPr="00E92E0E">
        <w:rPr>
          <w:rFonts w:eastAsia="DengXian"/>
          <w:lang w:eastAsia="zh-CN"/>
        </w:rPr>
        <w:t>9.3</w:t>
      </w:r>
      <w:r w:rsidRPr="007B36F8">
        <w:rPr>
          <w:lang w:eastAsia="zh-CN"/>
        </w:rPr>
        <w:tab/>
      </w:r>
      <w:r w:rsidRPr="00E92E0E">
        <w:rPr>
          <w:rFonts w:eastAsia="DengXian" w:hint="eastAsia"/>
          <w:lang w:val="en-US" w:eastAsia="zh-CN"/>
        </w:rPr>
        <w:t>回应者亦提议，政府应加强对下列专业人士、照顾者和照顾人员的培训和教育：</w:t>
      </w:r>
    </w:p>
    <w:p w:rsidR="00DB3D69" w:rsidRPr="007B36F8" w:rsidRDefault="00E92E0E" w:rsidP="003D0B81">
      <w:pPr>
        <w:pStyle w:val="af5"/>
        <w:overflowPunct w:val="0"/>
        <w:ind w:right="0"/>
        <w:rPr>
          <w:lang w:eastAsia="zh-HK"/>
        </w:rPr>
      </w:pPr>
      <w:r w:rsidRPr="00E92E0E">
        <w:rPr>
          <w:rFonts w:eastAsia="DengXian"/>
          <w:lang w:eastAsia="zh-CN"/>
        </w:rPr>
        <w:t>(a)</w:t>
      </w:r>
      <w:r w:rsidRPr="007B36F8">
        <w:rPr>
          <w:lang w:eastAsia="zh-CN"/>
        </w:rPr>
        <w:tab/>
      </w:r>
      <w:r w:rsidRPr="00E92E0E">
        <w:rPr>
          <w:rFonts w:eastAsia="DengXian" w:hint="eastAsia"/>
          <w:lang w:eastAsia="zh-CN"/>
        </w:rPr>
        <w:t>来自政府及非政府界别的专业照顾者和义务照顾者（包括照顾服务提供者、家庭佣工和寄养父母）、教师、社工和医护人员</w:t>
      </w:r>
      <w:r w:rsidRPr="00E92E0E">
        <w:rPr>
          <w:rFonts w:ascii="新細明體" w:eastAsia="DengXian" w:hAnsi="新細明體" w:hint="cs"/>
          <w:spacing w:val="-20"/>
          <w:lang w:eastAsia="zh-CN"/>
        </w:rPr>
        <w:t>―</w:t>
      </w:r>
      <w:r w:rsidRPr="00E92E0E">
        <w:rPr>
          <w:rFonts w:ascii="新細明體" w:eastAsia="DengXian" w:hAnsi="新細明體" w:hint="cs"/>
          <w:lang w:eastAsia="zh-CN"/>
        </w:rPr>
        <w:t>―</w:t>
      </w:r>
      <w:r w:rsidRPr="00E92E0E">
        <w:rPr>
          <w:rFonts w:ascii="新細明體" w:eastAsia="DengXian" w:hAnsi="新細明體" w:hint="eastAsia"/>
          <w:lang w:eastAsia="zh-CN"/>
        </w:rPr>
        <w:t>应为</w:t>
      </w:r>
      <w:r w:rsidRPr="00E92E0E">
        <w:rPr>
          <w:rFonts w:eastAsia="DengXian" w:hint="eastAsia"/>
          <w:lang w:eastAsia="zh-CN"/>
        </w:rPr>
        <w:t>保姆提供正规的培训，并建立保姆发牌制度及监管机制，以</w:t>
      </w:r>
      <w:r w:rsidRPr="00E92E0E">
        <w:rPr>
          <w:rFonts w:ascii="新細明體" w:eastAsia="DengXian" w:hAnsi="新細明體" w:hint="eastAsia"/>
          <w:lang w:eastAsia="zh-CN"/>
        </w:rPr>
        <w:t>确</w:t>
      </w:r>
      <w:r w:rsidRPr="00E92E0E">
        <w:rPr>
          <w:rFonts w:eastAsia="DengXian" w:hint="eastAsia"/>
          <w:lang w:eastAsia="zh-CN"/>
        </w:rPr>
        <w:t>保保姆的质素。</w:t>
      </w:r>
    </w:p>
    <w:p w:rsidR="00DB3D69" w:rsidRPr="007B36F8" w:rsidRDefault="00E92E0E" w:rsidP="003D0B81">
      <w:pPr>
        <w:pStyle w:val="af5"/>
        <w:overflowPunct w:val="0"/>
        <w:ind w:right="0"/>
        <w:rPr>
          <w:lang w:eastAsia="zh-HK"/>
        </w:rPr>
      </w:pPr>
      <w:r w:rsidRPr="00E92E0E">
        <w:rPr>
          <w:rFonts w:eastAsia="DengXian"/>
          <w:lang w:eastAsia="zh-CN"/>
        </w:rPr>
        <w:t>(b)</w:t>
      </w:r>
      <w:r w:rsidRPr="007B36F8">
        <w:rPr>
          <w:lang w:eastAsia="zh-CN"/>
        </w:rPr>
        <w:tab/>
      </w:r>
      <w:r w:rsidRPr="00E92E0E">
        <w:rPr>
          <w:rFonts w:eastAsia="DengXian" w:hint="eastAsia"/>
          <w:lang w:eastAsia="zh-CN"/>
        </w:rPr>
        <w:t>警务人员和调查人员</w:t>
      </w:r>
      <w:r w:rsidRPr="00E92E0E">
        <w:rPr>
          <w:rFonts w:ascii="新細明體" w:eastAsia="DengXian" w:hAnsi="新細明體" w:hint="cs"/>
          <w:spacing w:val="-20"/>
          <w:lang w:eastAsia="zh-CN"/>
        </w:rPr>
        <w:t>―</w:t>
      </w:r>
      <w:r w:rsidRPr="00E92E0E">
        <w:rPr>
          <w:rFonts w:ascii="新細明體" w:eastAsia="DengXian" w:hAnsi="新細明體" w:hint="cs"/>
          <w:lang w:eastAsia="zh-CN"/>
        </w:rPr>
        <w:t>―</w:t>
      </w:r>
      <w:r w:rsidRPr="00E92E0E">
        <w:rPr>
          <w:rFonts w:ascii="新細明體" w:eastAsia="DengXian" w:hAnsi="新細明體" w:hint="eastAsia"/>
          <w:lang w:eastAsia="zh-CN"/>
        </w:rPr>
        <w:t>应提供适当的守护儿童培训（包括针对处理性别问题、儿童发展及心理需要的敏感度培训）。</w:t>
      </w:r>
    </w:p>
    <w:p w:rsidR="00DB3D69" w:rsidRPr="007B36F8" w:rsidRDefault="00E92E0E" w:rsidP="003D0B81">
      <w:pPr>
        <w:pStyle w:val="af5"/>
        <w:overflowPunct w:val="0"/>
        <w:ind w:right="0"/>
        <w:rPr>
          <w:lang w:eastAsia="zh-CN"/>
        </w:rPr>
      </w:pPr>
      <w:r w:rsidRPr="00E92E0E">
        <w:rPr>
          <w:rFonts w:eastAsia="DengXian"/>
          <w:lang w:eastAsia="zh-CN"/>
        </w:rPr>
        <w:t>(c)</w:t>
      </w:r>
      <w:r w:rsidRPr="007B36F8">
        <w:rPr>
          <w:lang w:eastAsia="zh-CN"/>
        </w:rPr>
        <w:tab/>
      </w:r>
      <w:r w:rsidRPr="00E92E0E">
        <w:rPr>
          <w:rFonts w:eastAsia="DengXian" w:hint="eastAsia"/>
          <w:lang w:eastAsia="zh-CN"/>
        </w:rPr>
        <w:t>司法人员和律师</w:t>
      </w:r>
      <w:r w:rsidRPr="00E92E0E">
        <w:rPr>
          <w:rFonts w:ascii="新細明體" w:eastAsia="DengXian" w:hAnsi="新細明體" w:hint="cs"/>
          <w:spacing w:val="-20"/>
          <w:lang w:eastAsia="zh-CN"/>
        </w:rPr>
        <w:t>―</w:t>
      </w:r>
      <w:r w:rsidRPr="00E92E0E">
        <w:rPr>
          <w:rFonts w:ascii="新細明體" w:eastAsia="DengXian" w:hAnsi="新細明體" w:hint="cs"/>
          <w:lang w:eastAsia="zh-CN"/>
        </w:rPr>
        <w:t>―</w:t>
      </w:r>
      <w:r w:rsidRPr="00E92E0E">
        <w:rPr>
          <w:rFonts w:ascii="新細明體" w:eastAsia="DengXian" w:hAnsi="新細明體" w:hint="eastAsia"/>
          <w:lang w:eastAsia="zh-CN"/>
        </w:rPr>
        <w:t>他们只有少数在保护儿童法律或儿童福利法律上有丰富经验。</w:t>
      </w:r>
    </w:p>
    <w:p w:rsidR="00DB3D69" w:rsidRPr="007B36F8" w:rsidRDefault="00E92E0E" w:rsidP="003D0B81">
      <w:pPr>
        <w:overflowPunct w:val="0"/>
        <w:rPr>
          <w:lang w:eastAsia="zh-CN"/>
        </w:rPr>
      </w:pPr>
      <w:r w:rsidRPr="00E92E0E">
        <w:rPr>
          <w:rFonts w:eastAsia="DengXian"/>
          <w:lang w:eastAsia="zh-CN"/>
        </w:rPr>
        <w:t>9.4</w:t>
      </w:r>
      <w:r w:rsidRPr="007B36F8">
        <w:rPr>
          <w:lang w:eastAsia="zh-CN"/>
        </w:rPr>
        <w:tab/>
      </w:r>
      <w:r w:rsidRPr="00E92E0E">
        <w:rPr>
          <w:rFonts w:eastAsia="DengXian" w:hint="eastAsia"/>
          <w:lang w:eastAsia="zh-CN"/>
        </w:rPr>
        <w:t>针对建议的罪行的培训和教育应涵盖以下各方面：</w:t>
      </w:r>
    </w:p>
    <w:p w:rsidR="00DB3D69" w:rsidRPr="007B36F8" w:rsidRDefault="00E92E0E" w:rsidP="003D0B81">
      <w:pPr>
        <w:pStyle w:val="af5"/>
        <w:overflowPunct w:val="0"/>
        <w:ind w:right="0"/>
        <w:rPr>
          <w:lang w:eastAsia="zh-CN"/>
        </w:rPr>
      </w:pPr>
      <w:r w:rsidRPr="00E92E0E">
        <w:rPr>
          <w:rFonts w:eastAsia="DengXian"/>
          <w:lang w:eastAsia="zh-CN"/>
        </w:rPr>
        <w:t>(a)</w:t>
      </w:r>
      <w:r w:rsidRPr="007B36F8">
        <w:rPr>
          <w:lang w:eastAsia="zh-CN"/>
        </w:rPr>
        <w:tab/>
      </w:r>
      <w:r w:rsidRPr="00E92E0E">
        <w:rPr>
          <w:rFonts w:eastAsia="DengXian" w:hint="eastAsia"/>
          <w:lang w:eastAsia="zh-CN"/>
        </w:rPr>
        <w:t>建议的罪行所涉不同概念的范围（包括甚么属于虐待、</w:t>
      </w:r>
      <w:r w:rsidRPr="00E92E0E">
        <w:rPr>
          <w:rFonts w:eastAsia="DengXian" w:hint="eastAsia"/>
          <w:i/>
          <w:lang w:eastAsia="zh-CN"/>
        </w:rPr>
        <w:t>“忽略”</w:t>
      </w:r>
      <w:r w:rsidRPr="00E92E0E">
        <w:rPr>
          <w:rFonts w:eastAsia="DengXian" w:hint="eastAsia"/>
          <w:lang w:eastAsia="zh-CN"/>
        </w:rPr>
        <w:t>、</w:t>
      </w:r>
      <w:r w:rsidRPr="00E92E0E">
        <w:rPr>
          <w:rFonts w:eastAsia="DengXian" w:hint="eastAsia"/>
          <w:i/>
          <w:lang w:eastAsia="zh-CN"/>
        </w:rPr>
        <w:t>“照顾责任”</w:t>
      </w:r>
      <w:r w:rsidRPr="00E92E0E">
        <w:rPr>
          <w:rFonts w:eastAsia="DengXian" w:hint="eastAsia"/>
          <w:lang w:eastAsia="zh-CN"/>
        </w:rPr>
        <w:t>、会有</w:t>
      </w:r>
      <w:r w:rsidRPr="00E92E0E">
        <w:rPr>
          <w:rFonts w:eastAsia="DengXian" w:hint="eastAsia"/>
          <w:i/>
          <w:lang w:eastAsia="zh-CN"/>
        </w:rPr>
        <w:t>“严重伤害”</w:t>
      </w:r>
      <w:r w:rsidRPr="00E92E0E">
        <w:rPr>
          <w:rFonts w:eastAsia="DengXian" w:hint="eastAsia"/>
          <w:lang w:eastAsia="zh-CN"/>
        </w:rPr>
        <w:t>风险的情况、</w:t>
      </w:r>
      <w:r w:rsidRPr="00E92E0E">
        <w:rPr>
          <w:rFonts w:eastAsia="DengXian" w:hint="eastAsia"/>
          <w:i/>
          <w:lang w:eastAsia="zh-CN"/>
        </w:rPr>
        <w:t>“合理步骤”</w:t>
      </w:r>
      <w:r w:rsidRPr="00E92E0E">
        <w:rPr>
          <w:rFonts w:eastAsia="DengXian" w:hint="eastAsia"/>
          <w:lang w:eastAsia="zh-CN"/>
        </w:rPr>
        <w:t>、</w:t>
      </w:r>
      <w:r w:rsidRPr="00E92E0E">
        <w:rPr>
          <w:rFonts w:eastAsia="DengXian" w:hint="eastAsia"/>
          <w:i/>
          <w:lang w:eastAsia="zh-CN"/>
        </w:rPr>
        <w:t>“易受伤害人士”</w:t>
      </w:r>
      <w:r w:rsidRPr="00E92E0E">
        <w:rPr>
          <w:rFonts w:eastAsia="DengXian" w:hint="eastAsia"/>
          <w:lang w:eastAsia="zh-CN"/>
        </w:rPr>
        <w:t>等）；</w:t>
      </w:r>
    </w:p>
    <w:p w:rsidR="00DB3D69" w:rsidRPr="007B36F8" w:rsidRDefault="00E92E0E" w:rsidP="003D0B81">
      <w:pPr>
        <w:pStyle w:val="af5"/>
        <w:overflowPunct w:val="0"/>
        <w:ind w:right="0"/>
        <w:rPr>
          <w:lang w:eastAsia="zh-HK"/>
        </w:rPr>
      </w:pPr>
      <w:r w:rsidRPr="00E92E0E">
        <w:rPr>
          <w:rFonts w:eastAsia="DengXian"/>
          <w:lang w:eastAsia="zh-CN"/>
        </w:rPr>
        <w:t>(b)</w:t>
      </w:r>
      <w:r w:rsidRPr="007B36F8">
        <w:rPr>
          <w:lang w:eastAsia="zh-CN"/>
        </w:rPr>
        <w:tab/>
      </w:r>
      <w:r w:rsidRPr="00E92E0E">
        <w:rPr>
          <w:rFonts w:eastAsia="DengXian" w:hint="eastAsia"/>
          <w:lang w:eastAsia="zh-CN"/>
        </w:rPr>
        <w:t>及早识别虐待儿童个案（包括有受到伤害风险的</w:t>
      </w:r>
      <w:r w:rsidRPr="00E92E0E">
        <w:rPr>
          <w:rFonts w:eastAsia="DengXian" w:hint="eastAsia"/>
          <w:lang w:val="en-GB" w:eastAsia="zh-CN"/>
        </w:rPr>
        <w:t>征象</w:t>
      </w:r>
      <w:r w:rsidRPr="00E92E0E">
        <w:rPr>
          <w:rFonts w:eastAsia="DengXian" w:hint="eastAsia"/>
          <w:lang w:eastAsia="zh-CN"/>
        </w:rPr>
        <w:t>、具风险的环境及情况、受害人及犯罪者的特征）；</w:t>
      </w:r>
    </w:p>
    <w:p w:rsidR="00DB3D69" w:rsidRPr="007B36F8" w:rsidRDefault="00E92E0E" w:rsidP="003D0B81">
      <w:pPr>
        <w:pStyle w:val="af5"/>
        <w:overflowPunct w:val="0"/>
        <w:ind w:right="0"/>
        <w:rPr>
          <w:lang w:eastAsia="zh-HK"/>
        </w:rPr>
      </w:pPr>
      <w:r w:rsidRPr="00E92E0E">
        <w:rPr>
          <w:rFonts w:eastAsia="DengXian"/>
          <w:lang w:eastAsia="zh-CN"/>
        </w:rPr>
        <w:t>(c)</w:t>
      </w:r>
      <w:r w:rsidRPr="007B36F8">
        <w:rPr>
          <w:lang w:eastAsia="zh-CN"/>
        </w:rPr>
        <w:tab/>
      </w:r>
      <w:r w:rsidRPr="00E92E0E">
        <w:rPr>
          <w:rFonts w:eastAsia="DengXian" w:hint="eastAsia"/>
          <w:lang w:eastAsia="zh-CN"/>
        </w:rPr>
        <w:t>说明建议的罪行的适用范围和涵盖范围的例子；</w:t>
      </w:r>
    </w:p>
    <w:p w:rsidR="00DB3D69" w:rsidRPr="007B36F8" w:rsidRDefault="00E92E0E" w:rsidP="003D0B81">
      <w:pPr>
        <w:pStyle w:val="af5"/>
        <w:overflowPunct w:val="0"/>
        <w:ind w:right="0"/>
        <w:rPr>
          <w:lang w:eastAsia="zh-CN"/>
        </w:rPr>
      </w:pPr>
      <w:r w:rsidRPr="00E92E0E">
        <w:rPr>
          <w:rFonts w:eastAsia="DengXian"/>
          <w:lang w:eastAsia="zh-CN"/>
        </w:rPr>
        <w:t>(d)</w:t>
      </w:r>
      <w:r w:rsidRPr="007B36F8">
        <w:rPr>
          <w:lang w:eastAsia="zh-CN"/>
        </w:rPr>
        <w:tab/>
      </w:r>
      <w:r w:rsidRPr="00E92E0E">
        <w:rPr>
          <w:rFonts w:eastAsia="DengXian" w:hint="eastAsia"/>
          <w:lang w:eastAsia="zh-CN"/>
        </w:rPr>
        <w:t>举报程序（包括通报机制、举报及记录程序、跟进个案的步骤及个案调查）；</w:t>
      </w:r>
    </w:p>
    <w:p w:rsidR="00DB3D69" w:rsidRPr="007B36F8" w:rsidRDefault="00E92E0E" w:rsidP="003D0B81">
      <w:pPr>
        <w:pStyle w:val="af5"/>
        <w:overflowPunct w:val="0"/>
        <w:ind w:right="0"/>
        <w:rPr>
          <w:lang w:eastAsia="zh-CN"/>
        </w:rPr>
      </w:pPr>
      <w:r w:rsidRPr="00E92E0E">
        <w:rPr>
          <w:rFonts w:eastAsia="DengXian"/>
          <w:lang w:eastAsia="zh-CN"/>
        </w:rPr>
        <w:t>(e)</w:t>
      </w:r>
      <w:r w:rsidRPr="007B36F8">
        <w:rPr>
          <w:lang w:eastAsia="zh-CN"/>
        </w:rPr>
        <w:tab/>
      </w:r>
      <w:r w:rsidRPr="00E92E0E">
        <w:rPr>
          <w:rFonts w:eastAsia="DengXian" w:hint="eastAsia"/>
          <w:lang w:eastAsia="zh-CN"/>
        </w:rPr>
        <w:t>经检讨和更新的实务指引／实务守则，当中就处理虐待儿童、长者和精神上无行为能力的人的个案，提供清晰指示和时限；及</w:t>
      </w:r>
    </w:p>
    <w:p w:rsidR="00DB3D69" w:rsidRPr="007B36F8" w:rsidRDefault="00E92E0E" w:rsidP="003D0B81">
      <w:pPr>
        <w:pStyle w:val="af5"/>
        <w:overflowPunct w:val="0"/>
        <w:ind w:right="0"/>
        <w:rPr>
          <w:lang w:eastAsia="zh-HK"/>
        </w:rPr>
      </w:pPr>
      <w:r w:rsidRPr="00E92E0E">
        <w:rPr>
          <w:rFonts w:eastAsia="DengXian"/>
          <w:lang w:eastAsia="zh-CN"/>
        </w:rPr>
        <w:t>(f)</w:t>
      </w:r>
      <w:r w:rsidRPr="007B36F8">
        <w:rPr>
          <w:lang w:eastAsia="zh-CN"/>
        </w:rPr>
        <w:tab/>
      </w:r>
      <w:r w:rsidRPr="00E92E0E">
        <w:rPr>
          <w:rFonts w:eastAsia="DengXian" w:hint="eastAsia"/>
          <w:lang w:eastAsia="zh-CN"/>
        </w:rPr>
        <w:t>可向其寻求协助的社会服务单位。</w:t>
      </w:r>
    </w:p>
    <w:p w:rsidR="00DB3D69" w:rsidRPr="007B36F8" w:rsidRDefault="00E92E0E" w:rsidP="003D0B81">
      <w:pPr>
        <w:overflowPunct w:val="0"/>
        <w:rPr>
          <w:lang w:val="en-US" w:eastAsia="zh-HK"/>
        </w:rPr>
      </w:pPr>
      <w:r w:rsidRPr="00E92E0E">
        <w:rPr>
          <w:rFonts w:eastAsia="DengXian"/>
          <w:lang w:eastAsia="zh-CN"/>
        </w:rPr>
        <w:t>9.5</w:t>
      </w:r>
      <w:r w:rsidRPr="007B36F8">
        <w:rPr>
          <w:lang w:eastAsia="zh-CN"/>
        </w:rPr>
        <w:tab/>
      </w:r>
      <w:r w:rsidRPr="00E92E0E">
        <w:rPr>
          <w:rFonts w:eastAsia="DengXian" w:hint="eastAsia"/>
          <w:lang w:eastAsia="zh-CN"/>
        </w:rPr>
        <w:t>另外，应普遍提供守护儿童和儿童权利方面的培训和教育，以提高保护儿童的意识，特别是：</w:t>
      </w:r>
    </w:p>
    <w:p w:rsidR="00DB3D69" w:rsidRPr="007B36F8" w:rsidRDefault="00E92E0E" w:rsidP="003D0B81">
      <w:pPr>
        <w:pStyle w:val="af5"/>
        <w:overflowPunct w:val="0"/>
        <w:ind w:right="0"/>
        <w:rPr>
          <w:lang w:val="en-GB" w:eastAsia="zh-CN"/>
        </w:rPr>
      </w:pPr>
      <w:r w:rsidRPr="00E92E0E">
        <w:rPr>
          <w:rFonts w:eastAsia="DengXian"/>
          <w:lang w:eastAsia="zh-CN"/>
        </w:rPr>
        <w:t>(a)</w:t>
      </w:r>
      <w:r w:rsidRPr="007B36F8">
        <w:rPr>
          <w:lang w:eastAsia="zh-CN"/>
        </w:rPr>
        <w:tab/>
      </w:r>
      <w:r w:rsidRPr="00E92E0E">
        <w:rPr>
          <w:rFonts w:eastAsia="DengXian" w:hint="eastAsia"/>
          <w:lang w:eastAsia="zh-CN"/>
        </w:rPr>
        <w:t>为政府及非政府界别的照顾者和专业人士提供有系统而深入的守护及</w:t>
      </w:r>
      <w:r w:rsidRPr="00E92E0E">
        <w:rPr>
          <w:rFonts w:eastAsia="DengXian" w:hint="eastAsia"/>
          <w:lang w:val="en-GB" w:eastAsia="zh-CN"/>
        </w:rPr>
        <w:t>保护儿童培训；</w:t>
      </w:r>
    </w:p>
    <w:p w:rsidR="00DB3D69" w:rsidRPr="007B36F8" w:rsidRDefault="00E92E0E" w:rsidP="003D0B81">
      <w:pPr>
        <w:pStyle w:val="af5"/>
        <w:overflowPunct w:val="0"/>
        <w:ind w:right="0"/>
        <w:rPr>
          <w:lang w:eastAsia="zh-CN"/>
        </w:rPr>
      </w:pPr>
      <w:r w:rsidRPr="00E92E0E">
        <w:rPr>
          <w:rFonts w:eastAsia="DengXian"/>
          <w:lang w:eastAsia="zh-CN"/>
        </w:rPr>
        <w:lastRenderedPageBreak/>
        <w:t>(b)</w:t>
      </w:r>
      <w:r w:rsidRPr="007B36F8">
        <w:rPr>
          <w:lang w:eastAsia="zh-CN"/>
        </w:rPr>
        <w:tab/>
      </w:r>
      <w:r w:rsidRPr="00E92E0E">
        <w:rPr>
          <w:rFonts w:eastAsia="DengXian" w:hint="eastAsia"/>
          <w:lang w:eastAsia="zh-CN"/>
        </w:rPr>
        <w:t>由合资格专业人士举办社区计划；及</w:t>
      </w:r>
    </w:p>
    <w:p w:rsidR="00DB3D69" w:rsidRPr="007B36F8" w:rsidRDefault="00E92E0E" w:rsidP="003D0B81">
      <w:pPr>
        <w:pStyle w:val="af5"/>
        <w:overflowPunct w:val="0"/>
        <w:ind w:right="0"/>
        <w:rPr>
          <w:lang w:eastAsia="zh-CN"/>
        </w:rPr>
      </w:pPr>
      <w:r w:rsidRPr="00E92E0E">
        <w:rPr>
          <w:rFonts w:eastAsia="DengXian"/>
          <w:lang w:eastAsia="zh-CN"/>
        </w:rPr>
        <w:t>(c)</w:t>
      </w:r>
      <w:r w:rsidRPr="007B36F8">
        <w:rPr>
          <w:lang w:eastAsia="zh-CN"/>
        </w:rPr>
        <w:tab/>
      </w:r>
      <w:r w:rsidRPr="00E92E0E">
        <w:rPr>
          <w:rFonts w:eastAsia="DengXian" w:hint="eastAsia"/>
          <w:lang w:eastAsia="zh-CN"/>
        </w:rPr>
        <w:t>在学校进行儿童权利教育（应列为必修），并加强公众</w:t>
      </w:r>
      <w:r w:rsidRPr="00E92E0E">
        <w:rPr>
          <w:rFonts w:eastAsia="DengXian" w:hint="eastAsia"/>
          <w:spacing w:val="22"/>
          <w:lang w:eastAsia="zh-CN"/>
        </w:rPr>
        <w:t>对儿童权利的了解（使儿童权利列入其政策并得以实践）。</w:t>
      </w:r>
    </w:p>
    <w:p w:rsidR="00DB3D69" w:rsidRPr="007B36F8" w:rsidRDefault="00E92E0E" w:rsidP="00971F1B">
      <w:pPr>
        <w:pStyle w:val="12"/>
        <w:overflowPunct w:val="0"/>
        <w:spacing w:before="240"/>
        <w:rPr>
          <w:rFonts w:ascii="Times New Roman Bold" w:hAnsi="Times New Roman Bold" w:hint="eastAsia"/>
          <w:shadow/>
          <w:lang w:eastAsia="zh-HK"/>
        </w:rPr>
      </w:pPr>
      <w:r w:rsidRPr="00E92E0E">
        <w:rPr>
          <w:rFonts w:ascii="Times New Roman Bold" w:eastAsia="DengXian" w:hAnsi="Times New Roman Bold" w:hint="eastAsia"/>
          <w:shadow/>
          <w:lang w:eastAsia="zh-CN"/>
        </w:rPr>
        <w:t>推广和宣传</w:t>
      </w:r>
    </w:p>
    <w:p w:rsidR="00DB3D69" w:rsidRPr="007B36F8" w:rsidRDefault="00E92E0E" w:rsidP="003D0B81">
      <w:pPr>
        <w:overflowPunct w:val="0"/>
        <w:rPr>
          <w:lang w:eastAsia="zh-HK"/>
        </w:rPr>
      </w:pPr>
      <w:r w:rsidRPr="00E92E0E">
        <w:rPr>
          <w:rFonts w:eastAsia="DengXian"/>
          <w:lang w:eastAsia="zh-CN"/>
        </w:rPr>
        <w:t>9.6</w:t>
      </w:r>
      <w:r w:rsidRPr="007B36F8">
        <w:rPr>
          <w:lang w:eastAsia="zh-CN"/>
        </w:rPr>
        <w:tab/>
      </w:r>
      <w:r w:rsidRPr="00E92E0E">
        <w:rPr>
          <w:rFonts w:eastAsia="DengXian" w:hint="eastAsia"/>
          <w:lang w:eastAsia="zh-CN"/>
        </w:rPr>
        <w:t>有些回应者提议，政府应落力宣传，让公众了解建议的罪行的法律层面，尤其应向公众清楚阐释旁观者如坐视不理，任由虐待发生，便可能会触犯建议的罪行，藉此鼓励旁观者迅速举报虐待个案，让有关当局能尽早介入。他们更特别提议：</w:t>
      </w:r>
    </w:p>
    <w:p w:rsidR="00DB3D69" w:rsidRPr="007B36F8" w:rsidRDefault="00E92E0E" w:rsidP="003D0B81">
      <w:pPr>
        <w:pStyle w:val="af5"/>
        <w:overflowPunct w:val="0"/>
        <w:ind w:right="0"/>
        <w:rPr>
          <w:lang w:eastAsia="zh-CN"/>
        </w:rPr>
      </w:pPr>
      <w:r w:rsidRPr="00E92E0E">
        <w:rPr>
          <w:rFonts w:eastAsia="DengXian"/>
          <w:lang w:eastAsia="zh-CN"/>
        </w:rPr>
        <w:t>(a)</w:t>
      </w:r>
      <w:r w:rsidRPr="007B36F8">
        <w:rPr>
          <w:lang w:eastAsia="zh-CN"/>
        </w:rPr>
        <w:tab/>
      </w:r>
      <w:r w:rsidRPr="00E92E0E">
        <w:rPr>
          <w:rFonts w:eastAsia="DengXian" w:hint="eastAsia"/>
          <w:lang w:eastAsia="zh-CN"/>
        </w:rPr>
        <w:t>成立相关部门及社会福利机构的协作平台，以便讨论及配合在未来执行建议的罪行，并让安老事务委员会和监护委员会在推动公众教育方面，担当更积极的角色；</w:t>
      </w:r>
    </w:p>
    <w:p w:rsidR="00DB3D69" w:rsidRPr="007B36F8" w:rsidRDefault="00E92E0E" w:rsidP="003D0B81">
      <w:pPr>
        <w:pStyle w:val="af5"/>
        <w:overflowPunct w:val="0"/>
        <w:ind w:right="0"/>
        <w:rPr>
          <w:lang w:eastAsia="zh-CN"/>
        </w:rPr>
      </w:pPr>
      <w:r w:rsidRPr="00E92E0E">
        <w:rPr>
          <w:rFonts w:eastAsia="DengXian"/>
          <w:lang w:eastAsia="zh-CN"/>
        </w:rPr>
        <w:t>(b)</w:t>
      </w:r>
      <w:r w:rsidRPr="007B36F8">
        <w:rPr>
          <w:lang w:eastAsia="zh-CN"/>
        </w:rPr>
        <w:tab/>
      </w:r>
      <w:r w:rsidRPr="00E92E0E">
        <w:rPr>
          <w:rFonts w:eastAsia="DengXian" w:hint="eastAsia"/>
          <w:lang w:eastAsia="zh-CN"/>
        </w:rPr>
        <w:t>进行推广宣传和公众教育计划，使照顾者、相关专业人士、持份者和公众人士提高警惕，多加注意保护儿童和易受伤害人士并加倍注意防止虐待发生；及</w:t>
      </w:r>
    </w:p>
    <w:p w:rsidR="00DB3D69" w:rsidRPr="007B36F8" w:rsidRDefault="00E92E0E" w:rsidP="003D0B81">
      <w:pPr>
        <w:pStyle w:val="af5"/>
        <w:overflowPunct w:val="0"/>
        <w:ind w:right="0"/>
        <w:rPr>
          <w:lang w:eastAsia="zh-CN"/>
        </w:rPr>
      </w:pPr>
      <w:r w:rsidRPr="00E92E0E">
        <w:rPr>
          <w:rFonts w:eastAsia="DengXian"/>
          <w:lang w:eastAsia="zh-CN"/>
        </w:rPr>
        <w:t>(c)</w:t>
      </w:r>
      <w:r w:rsidRPr="007B36F8">
        <w:rPr>
          <w:lang w:eastAsia="zh-CN"/>
        </w:rPr>
        <w:tab/>
      </w:r>
      <w:r w:rsidRPr="00E92E0E">
        <w:rPr>
          <w:rFonts w:eastAsia="DengXian" w:hint="eastAsia"/>
          <w:lang w:eastAsia="zh-CN"/>
        </w:rPr>
        <w:t>进行大型推广活动，例如在不同地区举办研讨会、制作政府宣传短片／声带、网站及小册子（包括为公众提供建议的罪行的简介，并举例说明其适用范围）。</w:t>
      </w:r>
    </w:p>
    <w:p w:rsidR="00DB3D69" w:rsidRPr="007B36F8" w:rsidRDefault="00E92E0E" w:rsidP="003D0B81">
      <w:pPr>
        <w:pStyle w:val="ab"/>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我们对附带措施的分析和回应</w:t>
      </w:r>
    </w:p>
    <w:p w:rsidR="00DB3D69" w:rsidRPr="007B36F8" w:rsidRDefault="00E92E0E" w:rsidP="003D0B81">
      <w:pPr>
        <w:overflowPunct w:val="0"/>
        <w:rPr>
          <w:lang w:eastAsia="zh-CN"/>
        </w:rPr>
      </w:pPr>
      <w:r w:rsidRPr="00E92E0E">
        <w:rPr>
          <w:rFonts w:eastAsia="DengXian"/>
          <w:lang w:eastAsia="zh-CN"/>
        </w:rPr>
        <w:t>9.7</w:t>
      </w:r>
      <w:r w:rsidRPr="007B36F8">
        <w:rPr>
          <w:lang w:eastAsia="zh-CN"/>
        </w:rPr>
        <w:tab/>
      </w:r>
      <w:r w:rsidRPr="00E92E0E">
        <w:rPr>
          <w:rFonts w:eastAsia="DengXian" w:hint="eastAsia"/>
          <w:lang w:eastAsia="zh-CN"/>
        </w:rPr>
        <w:t>虽然这些附带措施并不</w:t>
      </w:r>
      <w:r w:rsidRPr="00E92E0E">
        <w:rPr>
          <w:rFonts w:eastAsia="DengXian" w:hint="eastAsia"/>
          <w:lang w:val="en-US" w:eastAsia="zh-CN"/>
        </w:rPr>
        <w:t>在本研究项目的研究范围以内，但</w:t>
      </w:r>
      <w:r w:rsidRPr="00E92E0E">
        <w:rPr>
          <w:rFonts w:eastAsia="DengXian" w:hint="eastAsia"/>
          <w:lang w:eastAsia="zh-CN"/>
        </w:rPr>
        <w:t>我们在总体上赞同回应者的</w:t>
      </w:r>
      <w:r w:rsidRPr="00E92E0E">
        <w:rPr>
          <w:rFonts w:eastAsia="DengXian" w:hint="eastAsia"/>
          <w:lang w:val="en-US" w:eastAsia="zh-CN"/>
        </w:rPr>
        <w:t>提议</w:t>
      </w:r>
      <w:r w:rsidRPr="00E92E0E">
        <w:rPr>
          <w:rFonts w:eastAsia="DengXian" w:hint="eastAsia"/>
          <w:lang w:eastAsia="zh-CN"/>
        </w:rPr>
        <w:t>，在订立建议的罪行的同时，</w:t>
      </w:r>
      <w:r w:rsidRPr="00E92E0E">
        <w:rPr>
          <w:rFonts w:eastAsia="DengXian" w:hint="eastAsia"/>
          <w:lang w:val="en-US" w:eastAsia="zh-CN"/>
        </w:rPr>
        <w:t>应提供足够资源和支援、提供培训和教育并加以推广和宣传，从而加强对儿童和易受伤害人士的保护。我们对此亦有以下意见</w:t>
      </w:r>
      <w:r w:rsidRPr="00E92E0E">
        <w:rPr>
          <w:rFonts w:eastAsia="DengXian" w:hint="eastAsia"/>
          <w:lang w:eastAsia="zh-CN"/>
        </w:rPr>
        <w:t>。</w:t>
      </w:r>
    </w:p>
    <w:p w:rsidR="00DB3D69" w:rsidRPr="007B36F8" w:rsidRDefault="00E92E0E" w:rsidP="00971F1B">
      <w:pPr>
        <w:pStyle w:val="12"/>
        <w:overflowPunct w:val="0"/>
        <w:spacing w:before="240"/>
        <w:rPr>
          <w:rFonts w:ascii="Times New Roman Bold" w:hAnsi="Times New Roman Bold" w:hint="eastAsia"/>
          <w:shadow/>
          <w:lang w:eastAsia="zh-HK"/>
        </w:rPr>
      </w:pPr>
      <w:r w:rsidRPr="00E92E0E">
        <w:rPr>
          <w:rFonts w:ascii="Times New Roman Bold" w:eastAsia="DengXian" w:hAnsi="Times New Roman Bold" w:hint="eastAsia"/>
          <w:shadow/>
          <w:lang w:eastAsia="zh-CN"/>
        </w:rPr>
        <w:t>资源和支援</w:t>
      </w:r>
    </w:p>
    <w:p w:rsidR="00DB3D69" w:rsidRPr="007B36F8" w:rsidRDefault="00E92E0E" w:rsidP="003D0B81">
      <w:pPr>
        <w:overflowPunct w:val="0"/>
        <w:rPr>
          <w:lang w:eastAsia="zh-CN"/>
        </w:rPr>
      </w:pPr>
      <w:r w:rsidRPr="00E92E0E">
        <w:rPr>
          <w:rFonts w:eastAsia="DengXian"/>
          <w:lang w:eastAsia="zh-CN"/>
        </w:rPr>
        <w:t>9.8</w:t>
      </w:r>
      <w:r w:rsidRPr="007B36F8">
        <w:rPr>
          <w:lang w:eastAsia="zh-CN"/>
        </w:rPr>
        <w:tab/>
      </w:r>
      <w:r w:rsidRPr="00E92E0E">
        <w:rPr>
          <w:rFonts w:eastAsia="DengXian" w:hint="eastAsia"/>
          <w:lang w:eastAsia="zh-CN"/>
        </w:rPr>
        <w:t>我们注意到政府在</w:t>
      </w:r>
      <w:r w:rsidRPr="00E92E0E">
        <w:rPr>
          <w:rFonts w:eastAsia="DengXian"/>
          <w:lang w:eastAsia="zh-CN"/>
        </w:rPr>
        <w:t>2020</w:t>
      </w:r>
      <w:r w:rsidRPr="00E92E0E">
        <w:rPr>
          <w:rFonts w:eastAsia="DengXian" w:hint="eastAsia"/>
          <w:lang w:eastAsia="zh-CN"/>
        </w:rPr>
        <w:t>–</w:t>
      </w:r>
      <w:r w:rsidRPr="00E92E0E">
        <w:rPr>
          <w:rFonts w:eastAsia="DengXian"/>
          <w:lang w:eastAsia="zh-CN"/>
        </w:rPr>
        <w:t>21</w:t>
      </w:r>
      <w:r w:rsidRPr="00E92E0E">
        <w:rPr>
          <w:rFonts w:eastAsia="DengXian" w:hint="eastAsia"/>
          <w:lang w:eastAsia="zh-CN"/>
        </w:rPr>
        <w:t>年度《财政预算案》陈述：</w:t>
      </w:r>
      <w:r w:rsidRPr="00E92E0E">
        <w:rPr>
          <w:rFonts w:ascii="新細明體" w:eastAsia="DengXian" w:hAnsi="新細明體"/>
          <w:i/>
          <w:lang w:eastAsia="zh-CN"/>
        </w:rPr>
        <w:t>“</w:t>
      </w:r>
      <w:r w:rsidRPr="00E92E0E">
        <w:rPr>
          <w:rFonts w:ascii="新細明體" w:eastAsia="DengXian" w:hAnsi="新細明體" w:hint="eastAsia"/>
          <w:i/>
          <w:lang w:eastAsia="zh-CN"/>
        </w:rPr>
        <w:t>本届政府一直致力改善社会福利服务</w:t>
      </w:r>
      <w:r w:rsidRPr="00E92E0E">
        <w:rPr>
          <w:rFonts w:ascii="新細明體" w:eastAsia="DengXian" w:hAnsi="新細明體"/>
          <w:i/>
          <w:lang w:eastAsia="zh-CN"/>
        </w:rPr>
        <w:t>”</w:t>
      </w:r>
      <w:r w:rsidRPr="00E92E0E">
        <w:rPr>
          <w:rFonts w:eastAsia="DengXian" w:hint="eastAsia"/>
          <w:lang w:eastAsia="zh-CN"/>
        </w:rPr>
        <w:t>，而这方面的经常开支由</w:t>
      </w:r>
      <w:r w:rsidRPr="00E92E0E">
        <w:rPr>
          <w:rFonts w:eastAsia="DengXian"/>
          <w:lang w:eastAsia="zh-CN"/>
        </w:rPr>
        <w:t>2017</w:t>
      </w:r>
      <w:r w:rsidRPr="00E92E0E">
        <w:rPr>
          <w:rFonts w:eastAsia="DengXian" w:hint="eastAsia"/>
          <w:lang w:eastAsia="zh-CN"/>
        </w:rPr>
        <w:t>–</w:t>
      </w:r>
      <w:r w:rsidRPr="00E92E0E">
        <w:rPr>
          <w:rFonts w:eastAsia="DengXian"/>
          <w:lang w:eastAsia="zh-CN"/>
        </w:rPr>
        <w:t>18</w:t>
      </w:r>
      <w:r w:rsidRPr="00E92E0E">
        <w:rPr>
          <w:rFonts w:eastAsia="DengXian" w:hint="eastAsia"/>
          <w:lang w:eastAsia="zh-CN"/>
        </w:rPr>
        <w:t>年度的</w:t>
      </w:r>
      <w:r w:rsidRPr="00E92E0E">
        <w:rPr>
          <w:rFonts w:eastAsia="DengXian"/>
          <w:lang w:eastAsia="zh-CN"/>
        </w:rPr>
        <w:t>653</w:t>
      </w:r>
      <w:r w:rsidRPr="00E92E0E">
        <w:rPr>
          <w:rFonts w:eastAsia="DengXian" w:hint="eastAsia"/>
          <w:lang w:eastAsia="zh-CN"/>
        </w:rPr>
        <w:t>亿元增加至</w:t>
      </w:r>
      <w:r w:rsidRPr="00E92E0E">
        <w:rPr>
          <w:rFonts w:eastAsia="DengXian"/>
          <w:lang w:eastAsia="zh-CN"/>
        </w:rPr>
        <w:t>2019</w:t>
      </w:r>
      <w:r w:rsidRPr="00E92E0E">
        <w:rPr>
          <w:rFonts w:eastAsia="DengXian" w:hint="eastAsia"/>
          <w:lang w:eastAsia="zh-CN"/>
        </w:rPr>
        <w:t>–</w:t>
      </w:r>
      <w:r w:rsidRPr="00E92E0E">
        <w:rPr>
          <w:rFonts w:eastAsia="DengXian"/>
          <w:lang w:eastAsia="zh-CN"/>
        </w:rPr>
        <w:t>20</w:t>
      </w:r>
      <w:r w:rsidRPr="00E92E0E">
        <w:rPr>
          <w:rFonts w:eastAsia="DengXian" w:hint="eastAsia"/>
          <w:lang w:eastAsia="zh-CN"/>
        </w:rPr>
        <w:t>年度的</w:t>
      </w:r>
      <w:r w:rsidRPr="00E92E0E">
        <w:rPr>
          <w:rFonts w:eastAsia="DengXian"/>
          <w:lang w:eastAsia="zh-CN"/>
        </w:rPr>
        <w:t>823</w:t>
      </w:r>
      <w:r w:rsidRPr="00E92E0E">
        <w:rPr>
          <w:rFonts w:eastAsia="DengXian" w:hint="eastAsia"/>
          <w:lang w:eastAsia="zh-CN"/>
        </w:rPr>
        <w:t>亿元，增幅达</w:t>
      </w:r>
      <w:r w:rsidRPr="00E92E0E">
        <w:rPr>
          <w:rFonts w:eastAsia="DengXian"/>
          <w:lang w:eastAsia="zh-CN"/>
        </w:rPr>
        <w:t>26%</w:t>
      </w:r>
      <w:r w:rsidRPr="00E92E0E">
        <w:rPr>
          <w:rFonts w:eastAsia="DengXian" w:hint="eastAsia"/>
          <w:lang w:eastAsia="zh-CN"/>
        </w:rPr>
        <w:t>。</w:t>
      </w:r>
      <w:r w:rsidRPr="007B36F8">
        <w:rPr>
          <w:lang w:eastAsia="zh-CN"/>
        </w:rPr>
        <w:t>‍</w:t>
      </w:r>
      <w:r w:rsidR="00DB3D69" w:rsidRPr="007B36F8">
        <w:rPr>
          <w:rFonts w:ascii="Courier New" w:eastAsia="Arial" w:hAnsi="Courier New" w:cs="Courier New"/>
          <w:sz w:val="18"/>
          <w:szCs w:val="18"/>
          <w:vertAlign w:val="superscript"/>
        </w:rPr>
        <w:footnoteReference w:id="255"/>
      </w:r>
      <w:r w:rsidRPr="00E92E0E">
        <w:rPr>
          <w:rFonts w:eastAsia="DengXian"/>
          <w:lang w:eastAsia="zh-CN"/>
        </w:rPr>
        <w:t xml:space="preserve"> </w:t>
      </w:r>
      <w:r w:rsidRPr="00E92E0E">
        <w:rPr>
          <w:rFonts w:eastAsia="DengXian" w:hint="eastAsia"/>
          <w:lang w:eastAsia="zh-CN"/>
        </w:rPr>
        <w:t>社署负责执行政府的社会福利政策，并统筹和发展香港的社</w:t>
      </w:r>
      <w:r w:rsidRPr="00E92E0E">
        <w:rPr>
          <w:rFonts w:eastAsia="DengXian" w:hint="eastAsia"/>
          <w:lang w:eastAsia="zh-CN"/>
        </w:rPr>
        <w:lastRenderedPageBreak/>
        <w:t>会福利服务，包括家庭及儿童福利服务、安老服务、残疾人士康复服务、医务社会服务及青少年服务等。</w:t>
      </w:r>
      <w:r w:rsidRPr="007B36F8">
        <w:rPr>
          <w:lang w:eastAsia="zh-CN"/>
        </w:rPr>
        <w:t>‍</w:t>
      </w:r>
      <w:r w:rsidR="00DB3D69" w:rsidRPr="007B36F8">
        <w:rPr>
          <w:rFonts w:ascii="Courier New" w:eastAsia="Arial" w:hAnsi="Courier New" w:cs="Courier New"/>
          <w:sz w:val="18"/>
          <w:szCs w:val="18"/>
          <w:vertAlign w:val="superscript"/>
        </w:rPr>
        <w:footnoteReference w:id="256"/>
      </w:r>
      <w:r w:rsidRPr="00E92E0E">
        <w:rPr>
          <w:rFonts w:eastAsia="DengXian"/>
          <w:lang w:eastAsia="zh-CN"/>
        </w:rPr>
        <w:t xml:space="preserve"> </w:t>
      </w:r>
      <w:r w:rsidRPr="00E92E0E">
        <w:rPr>
          <w:rFonts w:eastAsia="DengXian" w:hint="eastAsia"/>
          <w:lang w:eastAsia="zh-CN"/>
        </w:rPr>
        <w:t>我们认为，政府（特别是社署）应考虑回应者有关提供更多资源和支援的提议。</w:t>
      </w:r>
    </w:p>
    <w:p w:rsidR="00DB3D69" w:rsidRPr="007B36F8" w:rsidRDefault="00E92E0E" w:rsidP="003D0B81">
      <w:pPr>
        <w:overflowPunct w:val="0"/>
        <w:rPr>
          <w:lang w:eastAsia="zh-CN"/>
        </w:rPr>
      </w:pPr>
      <w:r w:rsidRPr="00E92E0E">
        <w:rPr>
          <w:rFonts w:eastAsia="DengXian"/>
          <w:lang w:eastAsia="zh-CN"/>
        </w:rPr>
        <w:t>9.9</w:t>
      </w:r>
      <w:r w:rsidRPr="007B36F8">
        <w:rPr>
          <w:lang w:eastAsia="zh-CN"/>
        </w:rPr>
        <w:tab/>
      </w:r>
      <w:r w:rsidRPr="00E92E0E">
        <w:rPr>
          <w:rFonts w:eastAsia="DengXian" w:hint="eastAsia"/>
          <w:lang w:eastAsia="zh-CN"/>
        </w:rPr>
        <w:t>至于在司法程序进行期间为儿童和易受伤害人士提供支援的提议，现时已订有关于检控和审讯虐待案件的守则、指引和程序，当中已顾及儿童和易受伤害人士的权益（例如《检控守则》有关易受伤害证人</w:t>
      </w:r>
      <w:r w:rsidRPr="007B36F8">
        <w:rPr>
          <w:lang w:eastAsia="zh-CN"/>
        </w:rPr>
        <w:t>‍</w:t>
      </w:r>
      <w:r w:rsidR="00DB3D69" w:rsidRPr="007B36F8">
        <w:rPr>
          <w:rFonts w:ascii="Courier New" w:eastAsia="Arial" w:hAnsi="Courier New" w:cs="Courier New"/>
          <w:iCs/>
          <w:sz w:val="18"/>
          <w:szCs w:val="18"/>
          <w:vertAlign w:val="superscript"/>
        </w:rPr>
        <w:footnoteReference w:id="257"/>
      </w:r>
      <w:r w:rsidRPr="00E92E0E">
        <w:rPr>
          <w:rFonts w:eastAsia="DengXian"/>
          <w:lang w:eastAsia="zh-CN"/>
        </w:rPr>
        <w:t xml:space="preserve"> </w:t>
      </w:r>
      <w:r w:rsidRPr="00E92E0E">
        <w:rPr>
          <w:rFonts w:eastAsia="DengXian" w:hint="eastAsia"/>
          <w:lang w:eastAsia="zh-CN"/>
        </w:rPr>
        <w:t>及家庭暴力案件</w:t>
      </w:r>
      <w:r w:rsidRPr="007B36F8">
        <w:rPr>
          <w:lang w:eastAsia="zh-CN"/>
        </w:rPr>
        <w:t>‍</w:t>
      </w:r>
      <w:r w:rsidR="00DB3D69" w:rsidRPr="007B36F8">
        <w:rPr>
          <w:rFonts w:ascii="Courier New" w:eastAsia="Arial" w:hAnsi="Courier New" w:cs="Courier New"/>
          <w:iCs/>
          <w:sz w:val="18"/>
          <w:szCs w:val="18"/>
          <w:vertAlign w:val="superscript"/>
        </w:rPr>
        <w:footnoteReference w:id="258"/>
      </w:r>
      <w:r w:rsidRPr="00E92E0E">
        <w:rPr>
          <w:rFonts w:eastAsia="DengXian"/>
          <w:lang w:eastAsia="zh-CN"/>
        </w:rPr>
        <w:t xml:space="preserve"> </w:t>
      </w:r>
      <w:r w:rsidRPr="00E92E0E">
        <w:rPr>
          <w:rFonts w:eastAsia="DengXian" w:hint="eastAsia"/>
          <w:lang w:eastAsia="zh-CN"/>
        </w:rPr>
        <w:t>的特定条文）。此外，从英格兰模式可见，皇家检控署（</w:t>
      </w:r>
      <w:r w:rsidRPr="00E92E0E">
        <w:rPr>
          <w:rFonts w:eastAsia="DengXian"/>
          <w:spacing w:val="0"/>
          <w:lang w:eastAsia="zh-CN"/>
        </w:rPr>
        <w:t>Crown Prosecution Service</w:t>
      </w:r>
      <w:r w:rsidRPr="00E92E0E">
        <w:rPr>
          <w:rFonts w:eastAsia="DengXian" w:hint="eastAsia"/>
          <w:lang w:eastAsia="zh-CN"/>
        </w:rPr>
        <w:t>）已就检控英格兰的相应罪行发出指引。</w:t>
      </w:r>
      <w:r w:rsidRPr="007B36F8">
        <w:rPr>
          <w:lang w:eastAsia="zh-CN"/>
        </w:rPr>
        <w:t>‍</w:t>
      </w:r>
      <w:r w:rsidR="00DB3D69" w:rsidRPr="007B36F8">
        <w:rPr>
          <w:rFonts w:ascii="Courier New" w:eastAsia="Arial" w:hAnsi="Courier New" w:cs="Courier New"/>
          <w:iCs/>
          <w:sz w:val="18"/>
          <w:szCs w:val="18"/>
          <w:vertAlign w:val="superscript"/>
        </w:rPr>
        <w:footnoteReference w:id="259"/>
      </w:r>
      <w:r w:rsidRPr="00E92E0E">
        <w:rPr>
          <w:rFonts w:eastAsia="DengXian"/>
          <w:lang w:eastAsia="zh-CN"/>
        </w:rPr>
        <w:t xml:space="preserve"> </w:t>
      </w:r>
      <w:r w:rsidRPr="00E92E0E">
        <w:rPr>
          <w:rFonts w:eastAsia="DengXian" w:hint="eastAsia"/>
          <w:lang w:eastAsia="zh-CN"/>
        </w:rPr>
        <w:t>该指引亦有提及《受害人守则》（</w:t>
      </w:r>
      <w:r w:rsidRPr="00E92E0E">
        <w:rPr>
          <w:rFonts w:eastAsia="DengXian"/>
          <w:spacing w:val="0"/>
          <w:lang w:eastAsia="zh-CN"/>
        </w:rPr>
        <w:t>Victims’ Code</w:t>
      </w:r>
      <w:r w:rsidRPr="00E92E0E">
        <w:rPr>
          <w:rFonts w:eastAsia="DengXian" w:hint="eastAsia"/>
          <w:lang w:eastAsia="zh-CN"/>
        </w:rPr>
        <w:t>），可提供有用的资料，供香港在检控建议的罪行时参考。</w:t>
      </w:r>
    </w:p>
    <w:p w:rsidR="00DB3D69" w:rsidRPr="007B36F8" w:rsidRDefault="00E92E0E" w:rsidP="003D0B81">
      <w:pPr>
        <w:overflowPunct w:val="0"/>
        <w:rPr>
          <w:lang w:eastAsia="zh-HK"/>
        </w:rPr>
      </w:pPr>
      <w:r w:rsidRPr="00E92E0E">
        <w:rPr>
          <w:rFonts w:eastAsia="DengXian"/>
          <w:lang w:eastAsia="zh-CN"/>
        </w:rPr>
        <w:t>9.10</w:t>
      </w:r>
      <w:r w:rsidRPr="007B36F8">
        <w:rPr>
          <w:lang w:eastAsia="zh-CN"/>
        </w:rPr>
        <w:tab/>
      </w:r>
      <w:r w:rsidRPr="00E92E0E">
        <w:rPr>
          <w:rFonts w:eastAsia="DengXian" w:hint="eastAsia"/>
          <w:lang w:eastAsia="zh-CN"/>
        </w:rPr>
        <w:t>就作证而言，《</w:t>
      </w:r>
      <w:r w:rsidRPr="00E92E0E">
        <w:rPr>
          <w:rFonts w:eastAsia="DengXian"/>
          <w:lang w:eastAsia="zh-CN"/>
        </w:rPr>
        <w:t>2018</w:t>
      </w:r>
      <w:r w:rsidRPr="00E92E0E">
        <w:rPr>
          <w:rFonts w:eastAsia="DengXian" w:hint="eastAsia"/>
          <w:lang w:eastAsia="zh-CN"/>
        </w:rPr>
        <w:t>年证据（修订）条例草案》</w:t>
      </w:r>
      <w:r w:rsidR="00DB3D69" w:rsidRPr="007B36F8">
        <w:rPr>
          <w:rFonts w:ascii="Courier New" w:eastAsia="Arial" w:hAnsi="Courier New" w:cs="Courier New"/>
          <w:iCs/>
          <w:sz w:val="18"/>
          <w:szCs w:val="18"/>
          <w:vertAlign w:val="superscript"/>
        </w:rPr>
        <w:footnoteReference w:id="260"/>
      </w:r>
      <w:r w:rsidRPr="00E92E0E">
        <w:rPr>
          <w:rFonts w:eastAsia="DengXian"/>
          <w:lang w:eastAsia="zh-CN"/>
        </w:rPr>
        <w:t xml:space="preserve"> </w:t>
      </w:r>
      <w:r w:rsidRPr="00E92E0E">
        <w:rPr>
          <w:rFonts w:eastAsia="DengXian" w:hint="eastAsia"/>
          <w:lang w:eastAsia="zh-CN"/>
        </w:rPr>
        <w:t>已提交审议。该条例草案赋权法庭在信</w:t>
      </w:r>
      <w:proofErr w:type="gramStart"/>
      <w:r w:rsidRPr="00E92E0E">
        <w:rPr>
          <w:rFonts w:eastAsia="DengXian" w:hint="eastAsia"/>
          <w:lang w:eastAsia="zh-CN"/>
        </w:rPr>
        <w:t>纳有关</w:t>
      </w:r>
      <w:proofErr w:type="gramEnd"/>
      <w:r w:rsidRPr="00E92E0E">
        <w:rPr>
          <w:rFonts w:eastAsia="DengXian" w:hint="eastAsia"/>
          <w:lang w:eastAsia="zh-CN"/>
        </w:rPr>
        <w:t>证据属于可靠的情况下，接纳基于年龄、身体状况或精神状况的缘故，不适合作为证人的陈述</w:t>
      </w:r>
      <w:r w:rsidRPr="00E92E0E">
        <w:rPr>
          <w:rFonts w:eastAsia="DengXian" w:hint="eastAsia"/>
          <w:lang w:eastAsia="zh-CN"/>
        </w:rPr>
        <w:lastRenderedPageBreak/>
        <w:t>者所作的传闻证据，从而为易受伤害证人提供更多保障。这会在司法程序中进一步保障儿童和易受伤害人士的权益。</w:t>
      </w:r>
    </w:p>
    <w:p w:rsidR="00DB3D69" w:rsidRPr="007B36F8" w:rsidRDefault="00E92E0E" w:rsidP="003D0B81">
      <w:pPr>
        <w:pStyle w:val="12"/>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培训和教育</w:t>
      </w:r>
    </w:p>
    <w:p w:rsidR="00DB3D69" w:rsidRPr="007B36F8" w:rsidRDefault="00E92E0E" w:rsidP="003D0B81">
      <w:pPr>
        <w:overflowPunct w:val="0"/>
        <w:rPr>
          <w:lang w:val="en-US" w:eastAsia="zh-HK"/>
        </w:rPr>
      </w:pPr>
      <w:r w:rsidRPr="00E92E0E">
        <w:rPr>
          <w:rFonts w:eastAsia="DengXian"/>
          <w:lang w:eastAsia="zh-CN"/>
        </w:rPr>
        <w:t>9.11</w:t>
      </w:r>
      <w:r w:rsidRPr="007B36F8">
        <w:rPr>
          <w:lang w:eastAsia="zh-CN"/>
        </w:rPr>
        <w:tab/>
      </w:r>
      <w:r w:rsidRPr="00E92E0E">
        <w:rPr>
          <w:rFonts w:eastAsia="DengXian" w:hint="eastAsia"/>
          <w:lang w:eastAsia="zh-CN"/>
        </w:rPr>
        <w:t>我们赞同回应者的</w:t>
      </w:r>
      <w:r w:rsidRPr="00E92E0E">
        <w:rPr>
          <w:rFonts w:eastAsia="DengXian" w:hint="eastAsia"/>
          <w:lang w:val="en-US" w:eastAsia="zh-CN"/>
        </w:rPr>
        <w:t>提议</w:t>
      </w:r>
      <w:r w:rsidRPr="00E92E0E">
        <w:rPr>
          <w:rFonts w:eastAsia="DengXian" w:hint="eastAsia"/>
          <w:lang w:eastAsia="zh-CN"/>
        </w:rPr>
        <w:t>，</w:t>
      </w:r>
      <w:r w:rsidRPr="00E92E0E">
        <w:rPr>
          <w:rFonts w:eastAsia="DengXian" w:hint="eastAsia"/>
          <w:lang w:val="en-US" w:eastAsia="zh-CN"/>
        </w:rPr>
        <w:t>应加强对</w:t>
      </w:r>
      <w:r w:rsidRPr="00E92E0E">
        <w:rPr>
          <w:rFonts w:eastAsia="DengXian" w:hint="eastAsia"/>
          <w:lang w:eastAsia="zh-CN"/>
        </w:rPr>
        <w:t>来自政府及非政府界别的照顾者（包括父母及寄养父母、保姆、家庭佣工）</w:t>
      </w:r>
      <w:r w:rsidRPr="00E92E0E">
        <w:rPr>
          <w:rFonts w:eastAsia="DengXian" w:hint="eastAsia"/>
          <w:lang w:val="en-US" w:eastAsia="zh-CN"/>
        </w:rPr>
        <w:t>、照顾机构的照顾人员、</w:t>
      </w:r>
      <w:r w:rsidRPr="00E92E0E">
        <w:rPr>
          <w:rFonts w:eastAsia="DengXian" w:hint="eastAsia"/>
          <w:lang w:eastAsia="zh-CN"/>
        </w:rPr>
        <w:t>相关专业人士和持份者（例如教师、社工、医护人员、警务人员、律师和司法人员）</w:t>
      </w:r>
      <w:r w:rsidRPr="00E92E0E">
        <w:rPr>
          <w:rFonts w:eastAsia="DengXian" w:hint="eastAsia"/>
          <w:lang w:val="en-US" w:eastAsia="zh-CN"/>
        </w:rPr>
        <w:t>的培训和教育，并应与非政府机构通力合作。</w:t>
      </w:r>
    </w:p>
    <w:p w:rsidR="00DB3D69" w:rsidRPr="007B36F8" w:rsidRDefault="00E92E0E" w:rsidP="003D0B81">
      <w:pPr>
        <w:overflowPunct w:val="0"/>
        <w:rPr>
          <w:lang w:eastAsia="zh-HK"/>
        </w:rPr>
      </w:pPr>
      <w:r w:rsidRPr="00E92E0E">
        <w:rPr>
          <w:rFonts w:eastAsia="DengXian"/>
          <w:lang w:eastAsia="zh-CN"/>
        </w:rPr>
        <w:t>9.12</w:t>
      </w:r>
      <w:r w:rsidRPr="007B36F8">
        <w:rPr>
          <w:lang w:eastAsia="zh-CN"/>
        </w:rPr>
        <w:tab/>
      </w:r>
      <w:r w:rsidRPr="00E92E0E">
        <w:rPr>
          <w:rFonts w:eastAsia="DengXian" w:hint="eastAsia"/>
          <w:lang w:eastAsia="zh-CN"/>
        </w:rPr>
        <w:t>我们明白，社署有为前线专业人员举办不同的训练课程，加强他们对处理家庭暴力及虐待个案的知识。</w:t>
      </w:r>
      <w:r w:rsidRPr="007B36F8">
        <w:rPr>
          <w:lang w:eastAsia="zh-CN"/>
        </w:rPr>
        <w:t>‍</w:t>
      </w:r>
      <w:r w:rsidR="00DB3D69" w:rsidRPr="007B36F8">
        <w:rPr>
          <w:rFonts w:ascii="Courier New" w:eastAsia="Arial" w:hAnsi="Courier New" w:cs="Courier New"/>
          <w:sz w:val="18"/>
          <w:szCs w:val="18"/>
          <w:vertAlign w:val="superscript"/>
        </w:rPr>
        <w:footnoteReference w:id="261"/>
      </w:r>
      <w:r w:rsidRPr="00E92E0E">
        <w:rPr>
          <w:rFonts w:ascii="Arial" w:eastAsia="DengXian" w:hAnsi="Arial"/>
          <w:szCs w:val="24"/>
          <w:lang w:eastAsia="zh-CN"/>
        </w:rPr>
        <w:t xml:space="preserve"> </w:t>
      </w:r>
      <w:r w:rsidRPr="00E92E0E">
        <w:rPr>
          <w:rFonts w:ascii="新細明體" w:eastAsia="DengXian" w:hAnsi="新細明體" w:hint="eastAsia"/>
          <w:szCs w:val="24"/>
          <w:lang w:eastAsia="zh-CN"/>
        </w:rPr>
        <w:t>另</w:t>
      </w:r>
      <w:r w:rsidRPr="00E92E0E">
        <w:rPr>
          <w:rFonts w:eastAsia="DengXian" w:hint="eastAsia"/>
          <w:lang w:eastAsia="zh-CN"/>
        </w:rPr>
        <w:t>外，社署、警方和教育局也定期联合举办培训计划。</w:t>
      </w:r>
      <w:r w:rsidRPr="007B36F8">
        <w:rPr>
          <w:lang w:eastAsia="zh-CN"/>
        </w:rPr>
        <w:t>‍</w:t>
      </w:r>
      <w:r w:rsidR="00DB3D69" w:rsidRPr="007B36F8">
        <w:rPr>
          <w:rFonts w:ascii="Courier New" w:eastAsia="Arial" w:hAnsi="Courier New" w:cs="Courier New"/>
          <w:sz w:val="18"/>
          <w:szCs w:val="18"/>
          <w:vertAlign w:val="superscript"/>
        </w:rPr>
        <w:footnoteReference w:id="262"/>
      </w:r>
      <w:r w:rsidRPr="00E92E0E">
        <w:rPr>
          <w:rFonts w:eastAsia="DengXian"/>
          <w:lang w:eastAsia="zh-CN"/>
        </w:rPr>
        <w:t xml:space="preserve"> </w:t>
      </w:r>
      <w:r w:rsidRPr="00E92E0E">
        <w:rPr>
          <w:rFonts w:eastAsia="DengXian" w:hint="eastAsia"/>
          <w:lang w:eastAsia="zh-CN"/>
        </w:rPr>
        <w:t>我们相信，有关当局在设定其计划时，应该会顾及回应者对培训对象和内容的提议。</w:t>
      </w:r>
    </w:p>
    <w:p w:rsidR="00DB3D69" w:rsidRPr="007B36F8" w:rsidRDefault="00E92E0E" w:rsidP="003D0B81">
      <w:pPr>
        <w:overflowPunct w:val="0"/>
        <w:rPr>
          <w:lang w:eastAsia="zh-CN"/>
        </w:rPr>
      </w:pPr>
      <w:r w:rsidRPr="00E92E0E">
        <w:rPr>
          <w:rFonts w:eastAsia="DengXian"/>
          <w:lang w:eastAsia="zh-CN"/>
        </w:rPr>
        <w:t>9.13</w:t>
      </w:r>
      <w:r w:rsidRPr="007B36F8">
        <w:rPr>
          <w:lang w:eastAsia="zh-CN"/>
        </w:rPr>
        <w:tab/>
      </w:r>
      <w:r w:rsidRPr="00E92E0E">
        <w:rPr>
          <w:rFonts w:eastAsia="DengXian" w:hint="eastAsia"/>
          <w:lang w:eastAsia="zh-CN"/>
        </w:rPr>
        <w:t>关于处理虐待个案实务指引的提议，社署和教育局已检讨和更新多份处理虐待个案的指引／通告。</w:t>
      </w:r>
      <w:r w:rsidRPr="007B36F8">
        <w:rPr>
          <w:lang w:eastAsia="zh-CN"/>
        </w:rPr>
        <w:t>‍</w:t>
      </w:r>
      <w:r w:rsidR="00DB3D69" w:rsidRPr="007B36F8">
        <w:rPr>
          <w:rFonts w:ascii="Courier New" w:eastAsia="Arial" w:hAnsi="Courier New" w:cs="Courier New"/>
          <w:sz w:val="18"/>
          <w:szCs w:val="18"/>
          <w:vertAlign w:val="superscript"/>
        </w:rPr>
        <w:footnoteReference w:id="263"/>
      </w:r>
      <w:r w:rsidRPr="00E92E0E">
        <w:rPr>
          <w:rFonts w:eastAsia="DengXian"/>
          <w:lang w:eastAsia="zh-CN"/>
        </w:rPr>
        <w:t xml:space="preserve"> </w:t>
      </w:r>
      <w:r w:rsidRPr="00E92E0E">
        <w:rPr>
          <w:rFonts w:eastAsia="DengXian" w:hint="eastAsia"/>
          <w:lang w:eastAsia="zh-CN"/>
        </w:rPr>
        <w:t>此外，警方亦已向前线人员发出指引，订明在甚么情况下应转介受虐儿童接受医疗服务及社工辅导。</w:t>
      </w:r>
      <w:r w:rsidR="00DB3D69" w:rsidRPr="007B36F8">
        <w:rPr>
          <w:rFonts w:ascii="Courier New" w:eastAsia="Arial" w:hAnsi="Courier New" w:cs="Courier New"/>
          <w:sz w:val="18"/>
          <w:szCs w:val="18"/>
          <w:vertAlign w:val="superscript"/>
        </w:rPr>
        <w:footnoteReference w:id="264"/>
      </w:r>
      <w:r w:rsidRPr="00E92E0E">
        <w:rPr>
          <w:rFonts w:eastAsia="DengXian"/>
          <w:lang w:eastAsia="zh-CN"/>
        </w:rPr>
        <w:t xml:space="preserve"> </w:t>
      </w:r>
      <w:r w:rsidRPr="00E92E0E">
        <w:rPr>
          <w:rFonts w:eastAsia="DengXian" w:hint="eastAsia"/>
          <w:lang w:eastAsia="zh-CN"/>
        </w:rPr>
        <w:t>我们相信，有了这些指引／通告，</w:t>
      </w:r>
      <w:r w:rsidRPr="00E92E0E">
        <w:rPr>
          <w:rFonts w:eastAsia="DengXian" w:hint="eastAsia"/>
          <w:lang w:val="en-US" w:eastAsia="zh-CN"/>
        </w:rPr>
        <w:t>前线照顾人员和专业人士对于应采取甚么步骤保护儿童和易受伤害人士，应有更清楚的概念。</w:t>
      </w:r>
    </w:p>
    <w:p w:rsidR="00DB3D69" w:rsidRPr="007B36F8" w:rsidRDefault="00E92E0E" w:rsidP="003D0B81">
      <w:pPr>
        <w:pStyle w:val="ab"/>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我们的意见</w:t>
      </w:r>
    </w:p>
    <w:p w:rsidR="00DB3D69" w:rsidRPr="007B36F8" w:rsidRDefault="00E92E0E" w:rsidP="003D0B81">
      <w:pPr>
        <w:overflowPunct w:val="0"/>
        <w:rPr>
          <w:lang w:val="en-US" w:eastAsia="zh-HK"/>
        </w:rPr>
      </w:pPr>
      <w:r w:rsidRPr="00E92E0E">
        <w:rPr>
          <w:rFonts w:eastAsia="DengXian"/>
          <w:lang w:eastAsia="zh-CN"/>
        </w:rPr>
        <w:t>9.14</w:t>
      </w:r>
      <w:r w:rsidRPr="007B36F8">
        <w:rPr>
          <w:lang w:eastAsia="zh-CN"/>
        </w:rPr>
        <w:tab/>
      </w:r>
      <w:r w:rsidRPr="00E92E0E">
        <w:rPr>
          <w:rFonts w:eastAsia="DengXian" w:hint="eastAsia"/>
          <w:lang w:eastAsia="zh-CN"/>
        </w:rPr>
        <w:t>虽然回应者提出的上述关注和提议并不</w:t>
      </w:r>
      <w:r w:rsidRPr="00E92E0E">
        <w:rPr>
          <w:rFonts w:eastAsia="DengXian" w:hint="eastAsia"/>
          <w:lang w:val="en-US" w:eastAsia="zh-CN"/>
        </w:rPr>
        <w:t>在本研究项目的研究范围以内，但我们在总体上赞同这些</w:t>
      </w:r>
      <w:r w:rsidRPr="00E92E0E">
        <w:rPr>
          <w:rFonts w:eastAsia="DengXian" w:hint="eastAsia"/>
          <w:lang w:eastAsia="zh-CN"/>
        </w:rPr>
        <w:t>关注和提议</w:t>
      </w:r>
      <w:r w:rsidRPr="00E92E0E">
        <w:rPr>
          <w:rFonts w:eastAsia="DengXian" w:hint="eastAsia"/>
          <w:lang w:val="en-US" w:eastAsia="zh-CN"/>
        </w:rPr>
        <w:t>。因此</w:t>
      </w:r>
      <w:r w:rsidRPr="00E92E0E">
        <w:rPr>
          <w:rFonts w:eastAsia="DengXian" w:hint="eastAsia"/>
          <w:lang w:eastAsia="zh-CN"/>
        </w:rPr>
        <w:t>，为配合制定建议的罪行，我们鼓励政府为照顾者、照顾服务业、相关</w:t>
      </w:r>
      <w:proofErr w:type="gramStart"/>
      <w:r w:rsidRPr="00E92E0E">
        <w:rPr>
          <w:rFonts w:eastAsia="DengXian" w:hint="eastAsia"/>
          <w:lang w:eastAsia="zh-CN"/>
        </w:rPr>
        <w:t>持份</w:t>
      </w:r>
      <w:r w:rsidRPr="00E92E0E">
        <w:rPr>
          <w:rFonts w:eastAsia="DengXian" w:hint="eastAsia"/>
          <w:lang w:eastAsia="zh-CN"/>
        </w:rPr>
        <w:lastRenderedPageBreak/>
        <w:t>者</w:t>
      </w:r>
      <w:proofErr w:type="gramEnd"/>
      <w:r w:rsidRPr="00E92E0E">
        <w:rPr>
          <w:rFonts w:eastAsia="DengXian" w:hint="eastAsia"/>
          <w:lang w:eastAsia="zh-CN"/>
        </w:rPr>
        <w:t>和专业人士提供进一步培训，并教育公众以促进人们认识和了解建议的罪行。</w:t>
      </w:r>
    </w:p>
    <w:p w:rsidR="00DB3D69" w:rsidRPr="007B36F8" w:rsidRDefault="00E92E0E" w:rsidP="003D0B81">
      <w:pPr>
        <w:pStyle w:val="ab"/>
        <w:keepNext/>
        <w:overflowPunct w:val="0"/>
        <w:rPr>
          <w:rFonts w:ascii="Times New Roman Bold" w:hAnsi="Times New Roman Bold" w:hint="eastAsia"/>
          <w:shadow/>
          <w:lang w:eastAsia="zh-CN"/>
        </w:rPr>
      </w:pPr>
      <w:r w:rsidRPr="00E92E0E">
        <w:rPr>
          <w:rFonts w:ascii="Times New Roman Bold" w:eastAsia="DengXian" w:hAnsi="Times New Roman Bold" w:hint="eastAsia"/>
          <w:shadow/>
          <w:lang w:eastAsia="zh-CN"/>
        </w:rPr>
        <w:t>回应者的其他观察</w:t>
      </w:r>
    </w:p>
    <w:p w:rsidR="00DB3D69" w:rsidRPr="007B36F8" w:rsidRDefault="00E92E0E" w:rsidP="003D0B81">
      <w:pPr>
        <w:overflowPunct w:val="0"/>
        <w:rPr>
          <w:lang w:val="en-US" w:eastAsia="zh-HK"/>
        </w:rPr>
      </w:pPr>
      <w:r w:rsidRPr="00E92E0E">
        <w:rPr>
          <w:rFonts w:eastAsia="DengXian"/>
          <w:lang w:eastAsia="zh-CN"/>
        </w:rPr>
        <w:t>9.15</w:t>
      </w:r>
      <w:r w:rsidRPr="007B36F8">
        <w:rPr>
          <w:lang w:eastAsia="zh-CN"/>
        </w:rPr>
        <w:tab/>
      </w:r>
      <w:r w:rsidRPr="00E92E0E">
        <w:rPr>
          <w:rFonts w:eastAsia="DengXian" w:hint="eastAsia"/>
          <w:lang w:eastAsia="zh-CN"/>
        </w:rPr>
        <w:t>除回应关于建议的罪行的各项建议外，有些回应者还就其他关乎更全面保护儿童和易受伤害人士的广泛问题</w:t>
      </w:r>
      <w:r w:rsidRPr="00E92E0E">
        <w:rPr>
          <w:rFonts w:eastAsia="DengXian" w:hint="eastAsia"/>
          <w:lang w:val="en-US" w:eastAsia="zh-CN"/>
        </w:rPr>
        <w:t>，提出意见和提议。虽然这些</w:t>
      </w:r>
      <w:r w:rsidRPr="00E92E0E">
        <w:rPr>
          <w:rFonts w:eastAsia="DengXian" w:hint="eastAsia"/>
          <w:lang w:eastAsia="zh-CN"/>
        </w:rPr>
        <w:t>问</w:t>
      </w:r>
      <w:r w:rsidRPr="00E92E0E">
        <w:rPr>
          <w:rFonts w:eastAsia="DengXian" w:hint="eastAsia"/>
          <w:lang w:val="en-US" w:eastAsia="zh-CN"/>
        </w:rPr>
        <w:t>题并不在本研究项目的研究范围以内，但本章仍会载列</w:t>
      </w:r>
      <w:r w:rsidRPr="00E92E0E">
        <w:rPr>
          <w:rFonts w:eastAsia="DengXian" w:hint="eastAsia"/>
          <w:lang w:eastAsia="zh-CN"/>
        </w:rPr>
        <w:t>回应者</w:t>
      </w:r>
      <w:r w:rsidRPr="00E92E0E">
        <w:rPr>
          <w:rFonts w:eastAsia="DengXian" w:hint="eastAsia"/>
          <w:lang w:val="en-US" w:eastAsia="zh-CN"/>
        </w:rPr>
        <w:t>的意见和提议，以供政府及其他相关机构在考虑如何进一步加强有关保护时参考。</w:t>
      </w:r>
    </w:p>
    <w:p w:rsidR="00DB3D69" w:rsidRPr="007B36F8" w:rsidRDefault="00E92E0E" w:rsidP="007C6AE8">
      <w:pPr>
        <w:pStyle w:val="12"/>
        <w:overflowPunct w:val="0"/>
        <w:spacing w:before="240"/>
        <w:rPr>
          <w:shadow/>
          <w:lang w:eastAsia="zh-HK"/>
        </w:rPr>
      </w:pPr>
      <w:r w:rsidRPr="00E92E0E">
        <w:rPr>
          <w:rFonts w:eastAsia="DengXian" w:hint="eastAsia"/>
          <w:shadow/>
          <w:lang w:eastAsia="zh-CN"/>
        </w:rPr>
        <w:t>举报虐待个案</w:t>
      </w:r>
    </w:p>
    <w:p w:rsidR="00DB3D69" w:rsidRPr="007B36F8" w:rsidRDefault="00E92E0E" w:rsidP="003D0B81">
      <w:pPr>
        <w:overflowPunct w:val="0"/>
        <w:rPr>
          <w:lang w:eastAsia="zh-HK"/>
        </w:rPr>
      </w:pPr>
      <w:r w:rsidRPr="00E92E0E">
        <w:rPr>
          <w:rFonts w:eastAsia="DengXian"/>
          <w:lang w:eastAsia="zh-CN"/>
        </w:rPr>
        <w:t>9.16</w:t>
      </w:r>
      <w:r w:rsidRPr="007B36F8">
        <w:rPr>
          <w:lang w:eastAsia="zh-CN"/>
        </w:rPr>
        <w:tab/>
      </w:r>
      <w:r w:rsidRPr="00E92E0E">
        <w:rPr>
          <w:rFonts w:eastAsia="DengXian" w:hint="eastAsia"/>
          <w:lang w:eastAsia="zh-CN"/>
        </w:rPr>
        <w:t>小组委员会在咨询文件从自愿举报和强制举报两种角度探讨了这个问题。</w:t>
      </w:r>
      <w:r w:rsidRPr="007B36F8">
        <w:rPr>
          <w:lang w:eastAsia="zh-CN"/>
        </w:rPr>
        <w:t>‍</w:t>
      </w:r>
      <w:r w:rsidR="00DB3D69" w:rsidRPr="007B36F8">
        <w:rPr>
          <w:rStyle w:val="FootnoteReference"/>
          <w:rFonts w:cs="Courier New"/>
        </w:rPr>
        <w:footnoteReference w:id="265"/>
      </w:r>
      <w:r w:rsidRPr="00E92E0E">
        <w:rPr>
          <w:rFonts w:eastAsia="DengXian"/>
          <w:lang w:eastAsia="zh-CN"/>
        </w:rPr>
        <w:t xml:space="preserve"> </w:t>
      </w:r>
      <w:r w:rsidRPr="00E92E0E">
        <w:rPr>
          <w:rFonts w:eastAsia="DengXian" w:hint="eastAsia"/>
          <w:lang w:eastAsia="zh-CN"/>
        </w:rPr>
        <w:t>虽然咨询文件并无就此问题作出建议，但有些回应者表明了他们是否支持强制举报的立场。</w:t>
      </w:r>
    </w:p>
    <w:p w:rsidR="00DB3D69" w:rsidRPr="007B36F8" w:rsidRDefault="00E92E0E" w:rsidP="007C6AE8">
      <w:pPr>
        <w:pStyle w:val="12"/>
        <w:overflowPunct w:val="0"/>
        <w:spacing w:before="240"/>
        <w:rPr>
          <w:b w:val="0"/>
          <w:shadow/>
          <w:lang w:eastAsia="zh-HK"/>
        </w:rPr>
      </w:pPr>
      <w:r w:rsidRPr="00E92E0E">
        <w:rPr>
          <w:rFonts w:eastAsia="DengXian" w:hint="eastAsia"/>
          <w:b w:val="0"/>
          <w:shadow/>
          <w:lang w:eastAsia="zh-CN"/>
        </w:rPr>
        <w:t>支持强制举报的回应者</w:t>
      </w:r>
    </w:p>
    <w:p w:rsidR="00DB3D69" w:rsidRPr="007B36F8" w:rsidRDefault="00E92E0E" w:rsidP="003D0B81">
      <w:pPr>
        <w:overflowPunct w:val="0"/>
        <w:rPr>
          <w:lang w:eastAsia="zh-CN"/>
        </w:rPr>
      </w:pPr>
      <w:r w:rsidRPr="00E92E0E">
        <w:rPr>
          <w:rFonts w:eastAsia="DengXian"/>
          <w:lang w:eastAsia="zh-CN"/>
        </w:rPr>
        <w:t>9.17</w:t>
      </w:r>
      <w:r w:rsidRPr="007B36F8">
        <w:rPr>
          <w:lang w:eastAsia="zh-CN"/>
        </w:rPr>
        <w:tab/>
      </w:r>
      <w:r w:rsidRPr="00E92E0E">
        <w:rPr>
          <w:rFonts w:eastAsia="DengXian"/>
          <w:spacing w:val="36"/>
          <w:lang w:eastAsia="zh-CN"/>
        </w:rPr>
        <w:t>20</w:t>
      </w:r>
      <w:r w:rsidRPr="00E92E0E">
        <w:rPr>
          <w:rFonts w:eastAsia="DengXian" w:hint="eastAsia"/>
          <w:spacing w:val="36"/>
          <w:lang w:eastAsia="zh-CN"/>
        </w:rPr>
        <w:t>名回应者对此问题发表意见，当中</w:t>
      </w:r>
      <w:r w:rsidRPr="00E92E0E">
        <w:rPr>
          <w:rFonts w:eastAsia="DengXian"/>
          <w:spacing w:val="36"/>
          <w:lang w:eastAsia="zh-CN"/>
        </w:rPr>
        <w:t>11</w:t>
      </w:r>
      <w:r w:rsidRPr="00E92E0E">
        <w:rPr>
          <w:rFonts w:eastAsia="DengXian" w:hint="eastAsia"/>
          <w:spacing w:val="36"/>
          <w:lang w:eastAsia="zh-CN"/>
        </w:rPr>
        <w:t>名回应者（</w:t>
      </w:r>
      <w:r w:rsidRPr="00E92E0E">
        <w:rPr>
          <w:rFonts w:eastAsia="DengXian"/>
          <w:spacing w:val="36"/>
          <w:lang w:eastAsia="zh-CN"/>
        </w:rPr>
        <w:t>55%</w:t>
      </w:r>
      <w:r w:rsidRPr="00E92E0E">
        <w:rPr>
          <w:rFonts w:eastAsia="DengXian" w:hint="eastAsia"/>
          <w:spacing w:val="36"/>
          <w:lang w:eastAsia="zh-CN"/>
        </w:rPr>
        <w:t>，</w:t>
      </w:r>
      <w:r w:rsidRPr="00E92E0E">
        <w:rPr>
          <w:rFonts w:eastAsia="DengXian"/>
          <w:spacing w:val="36"/>
          <w:lang w:eastAsia="zh-CN"/>
        </w:rPr>
        <w:t>11/20</w:t>
      </w:r>
      <w:r w:rsidRPr="00E92E0E">
        <w:rPr>
          <w:rFonts w:eastAsia="DengXian" w:hint="eastAsia"/>
          <w:spacing w:val="36"/>
          <w:lang w:eastAsia="zh-CN"/>
        </w:rPr>
        <w:t>）支持强制举报虐待个案。尤其是某社会服务机构表示，</w:t>
      </w:r>
      <w:r w:rsidRPr="00E92E0E">
        <w:rPr>
          <w:rFonts w:eastAsia="DengXian"/>
          <w:spacing w:val="26"/>
          <w:lang w:eastAsia="zh-CN"/>
        </w:rPr>
        <w:t>0</w:t>
      </w:r>
      <w:r w:rsidRPr="00E92E0E">
        <w:rPr>
          <w:rFonts w:eastAsia="DengXian" w:hint="eastAsia"/>
          <w:spacing w:val="26"/>
          <w:lang w:eastAsia="zh-CN"/>
        </w:rPr>
        <w:t>至</w:t>
      </w:r>
      <w:r w:rsidRPr="00E92E0E">
        <w:rPr>
          <w:rFonts w:eastAsia="DengXian"/>
          <w:spacing w:val="26"/>
          <w:lang w:eastAsia="zh-CN"/>
        </w:rPr>
        <w:t>3</w:t>
      </w:r>
      <w:r w:rsidRPr="00E92E0E">
        <w:rPr>
          <w:rFonts w:eastAsia="DengXian" w:hint="eastAsia"/>
          <w:spacing w:val="26"/>
          <w:lang w:eastAsia="zh-CN"/>
        </w:rPr>
        <w:t>岁的未入学幼童除到政府诊所或私家诊所接种疫苗之</w:t>
      </w:r>
      <w:r w:rsidRPr="00E92E0E">
        <w:rPr>
          <w:rFonts w:eastAsia="DengXian" w:hint="eastAsia"/>
          <w:spacing w:val="24"/>
          <w:lang w:eastAsia="zh-CN"/>
        </w:rPr>
        <w:t>外，其余大部分时间都是</w:t>
      </w:r>
      <w:r w:rsidRPr="00E92E0E">
        <w:rPr>
          <w:rFonts w:ascii="新細明體" w:eastAsia="DengXian" w:hAnsi="新細明體"/>
          <w:i/>
          <w:spacing w:val="24"/>
          <w:lang w:eastAsia="zh-CN"/>
        </w:rPr>
        <w:t>“</w:t>
      </w:r>
      <w:r w:rsidRPr="00E92E0E">
        <w:rPr>
          <w:rFonts w:ascii="新細明體" w:eastAsia="DengXian" w:hAnsi="新細明體" w:hint="eastAsia"/>
          <w:i/>
          <w:spacing w:val="24"/>
          <w:lang w:eastAsia="zh-CN"/>
        </w:rPr>
        <w:t>隐形</w:t>
      </w:r>
      <w:r w:rsidRPr="00E92E0E">
        <w:rPr>
          <w:rFonts w:ascii="新細明體" w:eastAsia="DengXian" w:hAnsi="新細明體"/>
          <w:i/>
          <w:spacing w:val="24"/>
          <w:lang w:eastAsia="zh-CN"/>
        </w:rPr>
        <w:t>”</w:t>
      </w:r>
      <w:r w:rsidRPr="00E92E0E">
        <w:rPr>
          <w:rFonts w:eastAsia="DengXian" w:hint="eastAsia"/>
          <w:spacing w:val="24"/>
          <w:lang w:eastAsia="zh-CN"/>
        </w:rPr>
        <w:t>的，强制举报对他们来说格外重要。</w:t>
      </w:r>
    </w:p>
    <w:p w:rsidR="00DB3D69" w:rsidRPr="007B36F8" w:rsidRDefault="00E92E0E" w:rsidP="007C6AE8">
      <w:pPr>
        <w:pStyle w:val="12"/>
        <w:overflowPunct w:val="0"/>
        <w:spacing w:before="240"/>
        <w:rPr>
          <w:b w:val="0"/>
          <w:shadow/>
          <w:lang w:eastAsia="zh-HK"/>
        </w:rPr>
      </w:pPr>
      <w:r w:rsidRPr="00E92E0E">
        <w:rPr>
          <w:rFonts w:eastAsia="DengXian" w:hint="eastAsia"/>
          <w:b w:val="0"/>
          <w:shadow/>
          <w:lang w:eastAsia="zh-CN"/>
        </w:rPr>
        <w:t>提议对强制举报作进一步研究的回应者</w:t>
      </w:r>
    </w:p>
    <w:p w:rsidR="00DB3D69" w:rsidRPr="007B36F8" w:rsidRDefault="00E92E0E" w:rsidP="003D0B81">
      <w:pPr>
        <w:overflowPunct w:val="0"/>
        <w:rPr>
          <w:lang w:eastAsia="zh-CN"/>
        </w:rPr>
      </w:pPr>
      <w:r w:rsidRPr="00E92E0E">
        <w:rPr>
          <w:rFonts w:eastAsia="DengXian"/>
          <w:lang w:eastAsia="zh-CN"/>
        </w:rPr>
        <w:t>9.18</w:t>
      </w:r>
      <w:r w:rsidRPr="007B36F8">
        <w:rPr>
          <w:lang w:eastAsia="zh-CN"/>
        </w:rPr>
        <w:tab/>
      </w:r>
      <w:r w:rsidRPr="00E92E0E">
        <w:rPr>
          <w:rFonts w:eastAsia="DengXian" w:hint="eastAsia"/>
          <w:lang w:eastAsia="zh-CN"/>
        </w:rPr>
        <w:t>八名回应者（</w:t>
      </w:r>
      <w:r w:rsidRPr="00E92E0E">
        <w:rPr>
          <w:rFonts w:eastAsia="DengXian"/>
          <w:lang w:eastAsia="zh-CN"/>
        </w:rPr>
        <w:t>40%</w:t>
      </w:r>
      <w:r w:rsidRPr="00E92E0E">
        <w:rPr>
          <w:rFonts w:eastAsia="DengXian" w:hint="eastAsia"/>
          <w:lang w:eastAsia="zh-CN"/>
        </w:rPr>
        <w:t>，</w:t>
      </w:r>
      <w:r w:rsidRPr="00E92E0E">
        <w:rPr>
          <w:rFonts w:eastAsia="DengXian"/>
          <w:lang w:eastAsia="zh-CN"/>
        </w:rPr>
        <w:t>8/20</w:t>
      </w:r>
      <w:r w:rsidRPr="00E92E0E">
        <w:rPr>
          <w:rFonts w:eastAsia="DengXian" w:hint="eastAsia"/>
          <w:lang w:eastAsia="zh-CN"/>
        </w:rPr>
        <w:t>）认为政府应在全面咨询持份者后作进一步研究，以探讨是否设立强制举报机制，理由如下：</w:t>
      </w:r>
    </w:p>
    <w:p w:rsidR="00DB3D69" w:rsidRPr="007B36F8" w:rsidRDefault="00E92E0E" w:rsidP="003D0B81">
      <w:pPr>
        <w:pStyle w:val="af5"/>
        <w:overflowPunct w:val="0"/>
        <w:ind w:right="0"/>
        <w:rPr>
          <w:lang w:eastAsia="zh-CN"/>
        </w:rPr>
      </w:pPr>
      <w:r w:rsidRPr="00E92E0E">
        <w:rPr>
          <w:rFonts w:eastAsia="DengXian"/>
          <w:lang w:eastAsia="zh-CN"/>
        </w:rPr>
        <w:t>(a)</w:t>
      </w:r>
      <w:r w:rsidRPr="007B36F8">
        <w:rPr>
          <w:lang w:eastAsia="zh-CN"/>
        </w:rPr>
        <w:tab/>
      </w:r>
      <w:r w:rsidRPr="00E92E0E">
        <w:rPr>
          <w:rFonts w:eastAsia="DengXian" w:hint="eastAsia"/>
          <w:lang w:eastAsia="zh-CN"/>
        </w:rPr>
        <w:t>以立法方式设立强制举报机制是非常复杂而又极具争议的问题，需要全盘考虑所带来的广泛影响（包括处理有关</w:t>
      </w:r>
      <w:r w:rsidRPr="00E92E0E">
        <w:rPr>
          <w:rFonts w:eastAsia="DengXian" w:hint="eastAsia"/>
          <w:spacing w:val="40"/>
          <w:lang w:eastAsia="zh-CN"/>
        </w:rPr>
        <w:t>问题的不同选项、各方的法律责任和权利、公众利益、</w:t>
      </w:r>
      <w:r w:rsidRPr="00E92E0E">
        <w:rPr>
          <w:rFonts w:eastAsia="DengXian" w:hint="eastAsia"/>
          <w:lang w:eastAsia="zh-CN"/>
        </w:rPr>
        <w:t>社会取向，以及有关法例是否可有效解决问题并达到预期结果）。</w:t>
      </w:r>
    </w:p>
    <w:p w:rsidR="00DB3D69" w:rsidRPr="007B36F8" w:rsidRDefault="00E92E0E" w:rsidP="003D0B81">
      <w:pPr>
        <w:pStyle w:val="af5"/>
        <w:overflowPunct w:val="0"/>
        <w:ind w:right="0"/>
        <w:rPr>
          <w:lang w:eastAsia="zh-CN"/>
        </w:rPr>
      </w:pPr>
      <w:r w:rsidRPr="00E92E0E">
        <w:rPr>
          <w:rFonts w:eastAsia="DengXian"/>
          <w:lang w:eastAsia="zh-CN"/>
        </w:rPr>
        <w:t>(b)</w:t>
      </w:r>
      <w:r w:rsidRPr="007B36F8">
        <w:rPr>
          <w:lang w:eastAsia="zh-CN"/>
        </w:rPr>
        <w:tab/>
      </w:r>
      <w:r w:rsidRPr="00E92E0E">
        <w:rPr>
          <w:rFonts w:eastAsia="DengXian" w:hint="eastAsia"/>
          <w:lang w:eastAsia="zh-CN"/>
        </w:rPr>
        <w:t>应展开广泛咨询及深入讨论，收集各相关界别和持份者的意见，包括儿童的意见。</w:t>
      </w:r>
    </w:p>
    <w:p w:rsidR="00DB3D69" w:rsidRPr="007B36F8" w:rsidRDefault="00DB3D69" w:rsidP="003D0B81">
      <w:pPr>
        <w:overflowPunct w:val="0"/>
        <w:rPr>
          <w:lang w:eastAsia="zh-CN"/>
        </w:rPr>
      </w:pPr>
      <w:r>
        <w:rPr>
          <w:lang w:eastAsia="zh-CN"/>
        </w:rPr>
        <w:br w:type="page"/>
      </w:r>
      <w:r w:rsidR="00E92E0E" w:rsidRPr="00E92E0E">
        <w:rPr>
          <w:rFonts w:eastAsia="DengXian"/>
          <w:lang w:eastAsia="zh-CN"/>
        </w:rPr>
        <w:lastRenderedPageBreak/>
        <w:t>9.19</w:t>
      </w:r>
      <w:r w:rsidR="00E92E0E" w:rsidRPr="007B36F8">
        <w:rPr>
          <w:lang w:eastAsia="zh-CN"/>
        </w:rPr>
        <w:tab/>
      </w:r>
      <w:r w:rsidR="00E92E0E" w:rsidRPr="00E92E0E">
        <w:rPr>
          <w:rFonts w:eastAsia="DengXian" w:hint="eastAsia"/>
          <w:lang w:eastAsia="zh-CN"/>
        </w:rPr>
        <w:t>社署应加强公众对现有举报渠道和程序的认识，而政府应考虑对现有指引进行全面检讨。此外，我们注意到申诉专员在</w:t>
      </w:r>
      <w:r w:rsidR="00E92E0E" w:rsidRPr="00E92E0E">
        <w:rPr>
          <w:rFonts w:eastAsia="DengXian"/>
          <w:lang w:eastAsia="zh-CN"/>
        </w:rPr>
        <w:t>2019</w:t>
      </w:r>
      <w:r w:rsidR="00E92E0E" w:rsidRPr="00E92E0E">
        <w:rPr>
          <w:rFonts w:eastAsia="DengXian" w:hint="eastAsia"/>
          <w:lang w:eastAsia="zh-CN"/>
        </w:rPr>
        <w:t>年发表的报告中，建议政府应探讨强制举报怀疑虐</w:t>
      </w:r>
      <w:r w:rsidR="00E92E0E" w:rsidRPr="00E92E0E">
        <w:rPr>
          <w:rFonts w:eastAsia="DengXian" w:hint="eastAsia"/>
          <w:lang w:val="en-US" w:eastAsia="zh-CN"/>
        </w:rPr>
        <w:t>待</w:t>
      </w:r>
      <w:r w:rsidR="00E92E0E" w:rsidRPr="00E92E0E">
        <w:rPr>
          <w:rFonts w:eastAsia="DengXian" w:hint="eastAsia"/>
          <w:lang w:eastAsia="zh-CN"/>
        </w:rPr>
        <w:t>儿童个案的可行性。</w:t>
      </w:r>
      <w:r w:rsidR="00E92E0E" w:rsidRPr="007B36F8">
        <w:rPr>
          <w:lang w:eastAsia="zh-CN"/>
        </w:rPr>
        <w:t>‍</w:t>
      </w:r>
      <w:r w:rsidRPr="007B36F8">
        <w:rPr>
          <w:rFonts w:ascii="Courier New" w:hAnsi="Courier New" w:cs="Courier New"/>
          <w:sz w:val="18"/>
          <w:szCs w:val="18"/>
          <w:vertAlign w:val="superscript"/>
        </w:rPr>
        <w:footnoteReference w:id="266"/>
      </w:r>
    </w:p>
    <w:p w:rsidR="00DB3D69" w:rsidRPr="007B36F8" w:rsidRDefault="00E92E0E" w:rsidP="003D0B81">
      <w:pPr>
        <w:pStyle w:val="12"/>
        <w:overflowPunct w:val="0"/>
        <w:rPr>
          <w:b w:val="0"/>
          <w:shadow/>
          <w:lang w:eastAsia="zh-HK"/>
        </w:rPr>
      </w:pPr>
      <w:r w:rsidRPr="00E92E0E">
        <w:rPr>
          <w:rFonts w:eastAsia="DengXian" w:hint="eastAsia"/>
          <w:b w:val="0"/>
          <w:shadow/>
          <w:lang w:eastAsia="zh-CN"/>
        </w:rPr>
        <w:t>不支持强制举报的回应者</w:t>
      </w:r>
    </w:p>
    <w:p w:rsidR="00DB3D69" w:rsidRPr="007B36F8" w:rsidRDefault="00E92E0E" w:rsidP="003D0B81">
      <w:pPr>
        <w:overflowPunct w:val="0"/>
        <w:rPr>
          <w:lang w:eastAsia="zh-CN"/>
        </w:rPr>
      </w:pPr>
      <w:r w:rsidRPr="00E92E0E">
        <w:rPr>
          <w:rFonts w:eastAsia="DengXian"/>
          <w:lang w:eastAsia="zh-CN"/>
        </w:rPr>
        <w:t>9.20</w:t>
      </w:r>
      <w:r w:rsidRPr="007B36F8">
        <w:rPr>
          <w:lang w:eastAsia="zh-CN"/>
        </w:rPr>
        <w:tab/>
      </w:r>
      <w:r w:rsidRPr="00E92E0E">
        <w:rPr>
          <w:rFonts w:eastAsia="DengXian" w:hint="eastAsia"/>
          <w:lang w:eastAsia="zh-CN"/>
        </w:rPr>
        <w:t>某社会服务机构（</w:t>
      </w:r>
      <w:r w:rsidRPr="00E92E0E">
        <w:rPr>
          <w:rFonts w:eastAsia="DengXian"/>
          <w:lang w:eastAsia="zh-CN"/>
        </w:rPr>
        <w:t>5%</w:t>
      </w:r>
      <w:r w:rsidRPr="00E92E0E">
        <w:rPr>
          <w:rFonts w:eastAsia="DengXian" w:hint="eastAsia"/>
          <w:lang w:eastAsia="zh-CN"/>
        </w:rPr>
        <w:t>，</w:t>
      </w:r>
      <w:r w:rsidRPr="00E92E0E">
        <w:rPr>
          <w:rFonts w:eastAsia="DengXian"/>
          <w:lang w:eastAsia="zh-CN"/>
        </w:rPr>
        <w:t>1/20</w:t>
      </w:r>
      <w:r w:rsidRPr="00E92E0E">
        <w:rPr>
          <w:rFonts w:eastAsia="DengXian" w:hint="eastAsia"/>
          <w:lang w:eastAsia="zh-CN"/>
        </w:rPr>
        <w:t>）表示，强制专业人士举报怀疑虐待个案并非稳妥的做法，</w:t>
      </w:r>
      <w:r w:rsidRPr="00E92E0E">
        <w:rPr>
          <w:rFonts w:ascii="新細明體" w:eastAsia="DengXian" w:hAnsi="新細明體"/>
          <w:i/>
          <w:lang w:eastAsia="zh-CN"/>
        </w:rPr>
        <w:t>“</w:t>
      </w:r>
      <w:r w:rsidRPr="00E92E0E">
        <w:rPr>
          <w:rFonts w:eastAsia="DengXian" w:hint="eastAsia"/>
          <w:i/>
          <w:lang w:eastAsia="zh-CN"/>
        </w:rPr>
        <w:t>但</w:t>
      </w:r>
      <w:r w:rsidRPr="00E92E0E">
        <w:rPr>
          <w:rFonts w:eastAsia="DengXian" w:hint="eastAsia"/>
          <w:i/>
          <w:spacing w:val="0"/>
          <w:lang w:eastAsia="zh-CN"/>
        </w:rPr>
        <w:t>…</w:t>
      </w:r>
      <w:r w:rsidRPr="00E92E0E">
        <w:rPr>
          <w:rFonts w:eastAsia="DengXian" w:hint="eastAsia"/>
          <w:i/>
          <w:lang w:eastAsia="zh-CN"/>
        </w:rPr>
        <w:t>…虐儿问题应是有关专业的入职训练的必修项目</w:t>
      </w:r>
      <w:r w:rsidRPr="00E92E0E">
        <w:rPr>
          <w:rFonts w:ascii="新細明體" w:eastAsia="DengXian" w:hAnsi="新細明體"/>
          <w:i/>
          <w:lang w:eastAsia="zh-CN"/>
        </w:rPr>
        <w:t>”</w:t>
      </w:r>
      <w:r w:rsidRPr="00E92E0E">
        <w:rPr>
          <w:rFonts w:eastAsia="DengXian" w:hint="eastAsia"/>
          <w:lang w:eastAsia="zh-CN"/>
        </w:rPr>
        <w:t>。</w:t>
      </w:r>
    </w:p>
    <w:p w:rsidR="00DB3D69" w:rsidRPr="007B36F8" w:rsidRDefault="00E92E0E" w:rsidP="003D0B81">
      <w:pPr>
        <w:pStyle w:val="12"/>
        <w:overflowPunct w:val="0"/>
        <w:rPr>
          <w:b w:val="0"/>
          <w:shadow/>
          <w:lang w:eastAsia="zh-HK"/>
        </w:rPr>
      </w:pPr>
      <w:r w:rsidRPr="00E92E0E">
        <w:rPr>
          <w:rFonts w:eastAsia="DengXian" w:hint="eastAsia"/>
          <w:b w:val="0"/>
          <w:shadow/>
          <w:lang w:eastAsia="zh-CN"/>
        </w:rPr>
        <w:t>强制举报机制的特点</w:t>
      </w:r>
    </w:p>
    <w:p w:rsidR="00DB3D69" w:rsidRPr="007B36F8" w:rsidRDefault="00E92E0E" w:rsidP="003D0B81">
      <w:pPr>
        <w:overflowPunct w:val="0"/>
        <w:rPr>
          <w:lang w:eastAsia="zh-CN"/>
        </w:rPr>
      </w:pPr>
      <w:r w:rsidRPr="00E92E0E">
        <w:rPr>
          <w:rFonts w:eastAsia="DengXian"/>
          <w:lang w:eastAsia="zh-CN"/>
        </w:rPr>
        <w:t>9.21</w:t>
      </w:r>
      <w:r w:rsidRPr="007B36F8">
        <w:rPr>
          <w:lang w:eastAsia="zh-CN"/>
        </w:rPr>
        <w:tab/>
      </w:r>
      <w:r w:rsidRPr="00E92E0E">
        <w:rPr>
          <w:rFonts w:eastAsia="DengXian" w:hint="eastAsia"/>
          <w:i/>
          <w:lang w:eastAsia="zh-CN"/>
        </w:rPr>
        <w:t>施加举报虐待个案的责任</w:t>
      </w:r>
      <w:r w:rsidRPr="00E92E0E">
        <w:rPr>
          <w:rFonts w:ascii="新細明體" w:eastAsia="DengXian" w:hAnsi="新細明體" w:hint="cs"/>
          <w:spacing w:val="-20"/>
          <w:lang w:eastAsia="zh-CN"/>
        </w:rPr>
        <w:t>―</w:t>
      </w:r>
      <w:r w:rsidRPr="00E92E0E">
        <w:rPr>
          <w:rFonts w:ascii="新細明體" w:eastAsia="DengXian" w:hAnsi="新細明體" w:hint="cs"/>
          <w:lang w:eastAsia="zh-CN"/>
        </w:rPr>
        <w:t>―</w:t>
      </w:r>
      <w:r w:rsidRPr="00E92E0E">
        <w:rPr>
          <w:rFonts w:ascii="新細明體" w:eastAsia="DengXian" w:hAnsi="新細明體" w:hint="eastAsia"/>
          <w:lang w:eastAsia="zh-CN"/>
        </w:rPr>
        <w:t>有些回应者</w:t>
      </w:r>
      <w:r w:rsidRPr="007B36F8">
        <w:rPr>
          <w:lang w:eastAsia="zh-CN"/>
        </w:rPr>
        <w:t>‍</w:t>
      </w:r>
      <w:r w:rsidR="00DB3D69" w:rsidRPr="007B36F8">
        <w:rPr>
          <w:rStyle w:val="FootnoteReference"/>
          <w:rFonts w:cs="Courier New"/>
        </w:rPr>
        <w:footnoteReference w:id="267"/>
      </w:r>
      <w:r w:rsidRPr="00E92E0E">
        <w:rPr>
          <w:rFonts w:eastAsia="DengXian"/>
          <w:lang w:eastAsia="zh-CN"/>
        </w:rPr>
        <w:t xml:space="preserve"> </w:t>
      </w:r>
      <w:r w:rsidRPr="00E92E0E">
        <w:rPr>
          <w:rFonts w:eastAsia="DengXian" w:hint="eastAsia"/>
          <w:lang w:eastAsia="zh-CN"/>
        </w:rPr>
        <w:t>提议，由于</w:t>
      </w:r>
      <w:r w:rsidRPr="00E92E0E">
        <w:rPr>
          <w:rFonts w:ascii="新細明體" w:eastAsia="DengXian" w:hAnsi="新細明體"/>
          <w:i/>
          <w:lang w:eastAsia="zh-CN"/>
        </w:rPr>
        <w:t>“</w:t>
      </w:r>
      <w:r w:rsidRPr="00E92E0E">
        <w:rPr>
          <w:rFonts w:ascii="新細明體" w:eastAsia="DengXian" w:hAnsi="新細明體" w:hint="eastAsia"/>
          <w:i/>
          <w:lang w:eastAsia="zh-CN"/>
        </w:rPr>
        <w:t>参与向儿童提供照顾的责任承担者范围广泛</w:t>
      </w:r>
      <w:r w:rsidRPr="00E92E0E">
        <w:rPr>
          <w:rFonts w:ascii="新細明體" w:eastAsia="DengXian" w:hAnsi="新細明體"/>
          <w:i/>
          <w:lang w:eastAsia="zh-CN"/>
        </w:rPr>
        <w:t>”</w:t>
      </w:r>
      <w:r w:rsidRPr="00E92E0E">
        <w:rPr>
          <w:rFonts w:eastAsia="DengXian" w:hint="eastAsia"/>
          <w:lang w:eastAsia="zh-CN"/>
        </w:rPr>
        <w:t>，应对以下</w:t>
      </w:r>
      <w:r w:rsidRPr="00E92E0E">
        <w:rPr>
          <w:rFonts w:ascii="新細明體" w:eastAsia="DengXian" w:hAnsi="新細明體" w:hint="eastAsia"/>
          <w:lang w:eastAsia="zh-CN"/>
        </w:rPr>
        <w:t>广泛</w:t>
      </w:r>
      <w:r w:rsidRPr="00E92E0E">
        <w:rPr>
          <w:rFonts w:eastAsia="DengXian" w:hint="eastAsia"/>
          <w:lang w:eastAsia="zh-CN"/>
        </w:rPr>
        <w:t>范畴的人／机构／界别施加举报虐待个案的责任：</w:t>
      </w:r>
    </w:p>
    <w:p w:rsidR="00DB3D69" w:rsidRPr="007B36F8" w:rsidRDefault="00E92E0E" w:rsidP="003D0B81">
      <w:pPr>
        <w:pStyle w:val="af5"/>
        <w:overflowPunct w:val="0"/>
        <w:ind w:right="0"/>
        <w:rPr>
          <w:lang w:eastAsia="zh-CN"/>
        </w:rPr>
      </w:pPr>
      <w:r w:rsidRPr="00E92E0E">
        <w:rPr>
          <w:rFonts w:eastAsia="DengXian"/>
          <w:lang w:eastAsia="zh-CN"/>
        </w:rPr>
        <w:t>(a)</w:t>
      </w:r>
      <w:r w:rsidRPr="007B36F8">
        <w:rPr>
          <w:lang w:eastAsia="zh-CN"/>
        </w:rPr>
        <w:tab/>
      </w:r>
      <w:r w:rsidRPr="00E92E0E">
        <w:rPr>
          <w:rFonts w:eastAsia="DengXian" w:hint="eastAsia"/>
          <w:lang w:val="x-none" w:eastAsia="zh-CN"/>
        </w:rPr>
        <w:t>医疗服务界、社会福利界和教育界；</w:t>
      </w:r>
    </w:p>
    <w:p w:rsidR="00DB3D69" w:rsidRPr="007B36F8" w:rsidRDefault="00E92E0E" w:rsidP="003D0B81">
      <w:pPr>
        <w:pStyle w:val="af5"/>
        <w:overflowPunct w:val="0"/>
        <w:ind w:right="0"/>
        <w:rPr>
          <w:lang w:eastAsia="zh-CN"/>
        </w:rPr>
      </w:pPr>
      <w:r w:rsidRPr="00E92E0E">
        <w:rPr>
          <w:rFonts w:eastAsia="DengXian"/>
          <w:lang w:eastAsia="zh-CN"/>
        </w:rPr>
        <w:t>(b)</w:t>
      </w:r>
      <w:r w:rsidRPr="007B36F8">
        <w:rPr>
          <w:lang w:eastAsia="zh-CN"/>
        </w:rPr>
        <w:tab/>
      </w:r>
      <w:r w:rsidRPr="00E92E0E">
        <w:rPr>
          <w:rFonts w:eastAsia="DengXian" w:hint="eastAsia"/>
          <w:lang w:eastAsia="zh-CN"/>
        </w:rPr>
        <w:t>专业人士，包括教师、社工、医生和向儿童提供专业服务的人；</w:t>
      </w:r>
    </w:p>
    <w:p w:rsidR="00DB3D69" w:rsidRPr="007B36F8" w:rsidRDefault="00E92E0E" w:rsidP="003D0B81">
      <w:pPr>
        <w:pStyle w:val="af5"/>
        <w:overflowPunct w:val="0"/>
        <w:ind w:right="0"/>
        <w:rPr>
          <w:lang w:eastAsia="zh-CN"/>
        </w:rPr>
      </w:pPr>
      <w:r w:rsidRPr="00E92E0E">
        <w:rPr>
          <w:rFonts w:eastAsia="DengXian"/>
          <w:lang w:eastAsia="zh-CN"/>
        </w:rPr>
        <w:t>(c)</w:t>
      </w:r>
      <w:r w:rsidRPr="007B36F8">
        <w:rPr>
          <w:lang w:eastAsia="zh-CN"/>
        </w:rPr>
        <w:tab/>
      </w:r>
      <w:r w:rsidRPr="00E92E0E">
        <w:rPr>
          <w:rFonts w:eastAsia="DengXian" w:hint="eastAsia"/>
          <w:lang w:eastAsia="zh-CN"/>
        </w:rPr>
        <w:t>负责照顾儿童及确保儿童福利的人，包括负有父母责任的人、幼儿托管人及私人导师、幼儿中心拥有人及经营者、家庭佣工、临时保姆和一次性的义工；及</w:t>
      </w:r>
    </w:p>
    <w:p w:rsidR="00DB3D69" w:rsidRPr="007B36F8" w:rsidRDefault="00E92E0E" w:rsidP="003D0B81">
      <w:pPr>
        <w:pStyle w:val="af5"/>
        <w:overflowPunct w:val="0"/>
        <w:ind w:right="0"/>
        <w:rPr>
          <w:lang w:val="en-GB" w:eastAsia="zh-CN"/>
        </w:rPr>
      </w:pPr>
      <w:r w:rsidRPr="00E92E0E">
        <w:rPr>
          <w:rFonts w:eastAsia="DengXian"/>
          <w:lang w:eastAsia="zh-CN"/>
        </w:rPr>
        <w:t>(d)</w:t>
      </w:r>
      <w:r w:rsidRPr="007B36F8">
        <w:rPr>
          <w:lang w:eastAsia="zh-CN"/>
        </w:rPr>
        <w:tab/>
      </w:r>
      <w:r w:rsidRPr="00E92E0E">
        <w:rPr>
          <w:rFonts w:eastAsia="DengXian" w:hint="eastAsia"/>
          <w:lang w:eastAsia="zh-CN"/>
        </w:rPr>
        <w:t>照顾机构</w:t>
      </w:r>
    </w:p>
    <w:p w:rsidR="00DB3D69" w:rsidRPr="007B36F8" w:rsidRDefault="00E92E0E" w:rsidP="003D0B81">
      <w:pPr>
        <w:pStyle w:val="af5"/>
        <w:overflowPunct w:val="0"/>
        <w:ind w:right="0" w:firstLine="0"/>
        <w:rPr>
          <w:lang w:eastAsia="zh-CN"/>
        </w:rPr>
      </w:pPr>
      <w:r w:rsidRPr="00E92E0E">
        <w:rPr>
          <w:rFonts w:eastAsia="DengXian" w:hint="eastAsia"/>
          <w:lang w:eastAsia="zh-CN"/>
        </w:rPr>
        <w:t>将举报虐待儿童个案的责任放在机构身上，可让雇员更容易在机构内公开提出对守护儿童的关注，并在有需要时举报虐待个案。然而，由于向外举报机构内的虐待个案可能会影响所涉机构的声誉和经费，对专业人士来说，举报任职机构内的虐待个案可能别具挑战性。因此，应订定详细的举报指引，厘清在机构内不同职级人士的举报责任。</w:t>
      </w:r>
    </w:p>
    <w:p w:rsidR="00DB3D69" w:rsidRPr="007B36F8" w:rsidRDefault="00E92E0E" w:rsidP="003D0B81">
      <w:pPr>
        <w:overflowPunct w:val="0"/>
        <w:rPr>
          <w:lang w:eastAsia="zh-CN"/>
        </w:rPr>
      </w:pPr>
      <w:r w:rsidRPr="00E92E0E">
        <w:rPr>
          <w:rFonts w:eastAsia="DengXian"/>
          <w:lang w:eastAsia="zh-CN"/>
        </w:rPr>
        <w:lastRenderedPageBreak/>
        <w:t>9.22</w:t>
      </w:r>
      <w:r w:rsidRPr="007B36F8">
        <w:rPr>
          <w:lang w:eastAsia="zh-CN"/>
        </w:rPr>
        <w:tab/>
      </w:r>
      <w:r w:rsidRPr="00E92E0E">
        <w:rPr>
          <w:rFonts w:eastAsia="DengXian" w:hint="eastAsia"/>
          <w:i/>
          <w:lang w:eastAsia="zh-CN"/>
        </w:rPr>
        <w:t>举报机制及其目标</w:t>
      </w:r>
      <w:r w:rsidRPr="00E92E0E">
        <w:rPr>
          <w:rFonts w:ascii="新細明體" w:eastAsia="DengXian" w:hAnsi="新細明體" w:hint="cs"/>
          <w:spacing w:val="-20"/>
          <w:lang w:eastAsia="zh-CN"/>
        </w:rPr>
        <w:t>―</w:t>
      </w:r>
      <w:r w:rsidRPr="00E92E0E">
        <w:rPr>
          <w:rFonts w:ascii="新細明體" w:eastAsia="DengXian" w:hAnsi="新細明體" w:hint="cs"/>
          <w:lang w:eastAsia="zh-CN"/>
        </w:rPr>
        <w:t>―</w:t>
      </w:r>
      <w:r w:rsidRPr="00E92E0E">
        <w:rPr>
          <w:rFonts w:eastAsia="DengXian" w:hint="eastAsia"/>
          <w:lang w:eastAsia="zh-CN"/>
        </w:rPr>
        <w:t>设立强制举报机制的目标，应该是处理高危个案而非所有怀疑个案。因此，应订立明确个案分流系统及制定清晰的评估工具／工作程序，让不同危机水平的虐待个案可交由不同单位处理。回应者有以下提议：</w:t>
      </w:r>
    </w:p>
    <w:p w:rsidR="00DB3D69" w:rsidRPr="007B36F8" w:rsidRDefault="00E92E0E" w:rsidP="003D0B81">
      <w:pPr>
        <w:pStyle w:val="af5"/>
        <w:overflowPunct w:val="0"/>
        <w:ind w:right="0"/>
        <w:rPr>
          <w:lang w:eastAsia="zh-CN"/>
        </w:rPr>
      </w:pPr>
      <w:r w:rsidRPr="00E92E0E">
        <w:rPr>
          <w:rFonts w:eastAsia="DengXian"/>
          <w:lang w:eastAsia="zh-CN"/>
        </w:rPr>
        <w:t>(a)</w:t>
      </w:r>
      <w:r w:rsidRPr="007B36F8">
        <w:rPr>
          <w:lang w:eastAsia="zh-CN"/>
        </w:rPr>
        <w:tab/>
      </w:r>
      <w:r w:rsidRPr="00E92E0E">
        <w:rPr>
          <w:rFonts w:eastAsia="DengXian" w:hint="eastAsia"/>
          <w:lang w:eastAsia="zh-CN"/>
        </w:rPr>
        <w:t>分阶段引入强制举报：</w:t>
      </w:r>
    </w:p>
    <w:p w:rsidR="00DB3D69" w:rsidRPr="007B36F8" w:rsidRDefault="00E92E0E" w:rsidP="003D0B81">
      <w:pPr>
        <w:pStyle w:val="af5"/>
        <w:overflowPunct w:val="0"/>
        <w:ind w:left="1973" w:right="0"/>
        <w:rPr>
          <w:lang w:eastAsia="zh-CN"/>
        </w:rPr>
      </w:pPr>
      <w:r w:rsidRPr="00E92E0E">
        <w:rPr>
          <w:rFonts w:eastAsia="DengXian"/>
          <w:lang w:eastAsia="zh-CN"/>
        </w:rPr>
        <w:t>(i)</w:t>
      </w:r>
      <w:r w:rsidRPr="007B36F8">
        <w:rPr>
          <w:lang w:eastAsia="zh-CN"/>
        </w:rPr>
        <w:tab/>
      </w:r>
      <w:r w:rsidRPr="00E92E0E">
        <w:rPr>
          <w:rFonts w:eastAsia="DengXian" w:hint="eastAsia"/>
          <w:lang w:eastAsia="zh-CN"/>
        </w:rPr>
        <w:t>第一阶段为须举报</w:t>
      </w:r>
      <w:r w:rsidRPr="00E92E0E">
        <w:rPr>
          <w:rFonts w:eastAsia="DengXian"/>
          <w:lang w:eastAsia="zh-CN"/>
        </w:rPr>
        <w:t>0</w:t>
      </w:r>
      <w:r w:rsidRPr="00E92E0E">
        <w:rPr>
          <w:rFonts w:eastAsia="DengXian" w:hint="eastAsia"/>
          <w:lang w:eastAsia="zh-CN"/>
        </w:rPr>
        <w:t>–</w:t>
      </w:r>
      <w:r w:rsidRPr="00E92E0E">
        <w:rPr>
          <w:rFonts w:eastAsia="DengXian"/>
          <w:lang w:eastAsia="zh-CN"/>
        </w:rPr>
        <w:t>5</w:t>
      </w:r>
      <w:r w:rsidRPr="00E92E0E">
        <w:rPr>
          <w:rFonts w:eastAsia="DengXian" w:hint="eastAsia"/>
          <w:lang w:eastAsia="zh-CN"/>
        </w:rPr>
        <w:t>岁儿童遭受身体虐待及性虐待的个案。</w:t>
      </w:r>
    </w:p>
    <w:p w:rsidR="00DB3D69" w:rsidRPr="007B36F8" w:rsidRDefault="00E92E0E" w:rsidP="003D0B81">
      <w:pPr>
        <w:pStyle w:val="af5"/>
        <w:overflowPunct w:val="0"/>
        <w:ind w:left="1973" w:right="0"/>
        <w:rPr>
          <w:lang w:eastAsia="zh-CN"/>
        </w:rPr>
      </w:pPr>
      <w:r w:rsidRPr="00E92E0E">
        <w:rPr>
          <w:rFonts w:eastAsia="DengXian"/>
          <w:lang w:eastAsia="zh-CN"/>
        </w:rPr>
        <w:t>(</w:t>
      </w:r>
      <w:r w:rsidRPr="00E92E0E">
        <w:rPr>
          <w:rFonts w:eastAsia="DengXian"/>
          <w:spacing w:val="0"/>
          <w:lang w:eastAsia="zh-CN"/>
        </w:rPr>
        <w:t>i</w:t>
      </w:r>
      <w:r w:rsidRPr="00E92E0E">
        <w:rPr>
          <w:rFonts w:eastAsia="DengXian"/>
          <w:lang w:eastAsia="zh-CN"/>
        </w:rPr>
        <w:t>i)</w:t>
      </w:r>
      <w:r w:rsidRPr="007B36F8">
        <w:rPr>
          <w:lang w:eastAsia="zh-CN"/>
        </w:rPr>
        <w:tab/>
      </w:r>
      <w:r w:rsidRPr="00E92E0E">
        <w:rPr>
          <w:rFonts w:eastAsia="DengXian" w:hint="eastAsia"/>
          <w:lang w:eastAsia="zh-CN"/>
        </w:rPr>
        <w:t>第二阶段为须举报</w:t>
      </w:r>
      <w:r w:rsidRPr="00E92E0E">
        <w:rPr>
          <w:rFonts w:eastAsia="DengXian"/>
          <w:lang w:eastAsia="zh-CN"/>
        </w:rPr>
        <w:t>18</w:t>
      </w:r>
      <w:r w:rsidRPr="00E92E0E">
        <w:rPr>
          <w:rFonts w:eastAsia="DengXian" w:hint="eastAsia"/>
          <w:lang w:eastAsia="zh-CN"/>
        </w:rPr>
        <w:t>岁以下儿童遭受所有虐待类别的个案。</w:t>
      </w:r>
    </w:p>
    <w:p w:rsidR="00DB3D69" w:rsidRPr="007B36F8" w:rsidRDefault="00E92E0E" w:rsidP="003D0B81">
      <w:pPr>
        <w:pStyle w:val="af5"/>
        <w:overflowPunct w:val="0"/>
        <w:ind w:left="1973" w:right="0"/>
        <w:rPr>
          <w:lang w:eastAsia="zh-HK"/>
        </w:rPr>
      </w:pPr>
      <w:r w:rsidRPr="00E92E0E">
        <w:rPr>
          <w:rFonts w:eastAsia="DengXian"/>
          <w:lang w:eastAsia="zh-CN"/>
        </w:rPr>
        <w:t>(</w:t>
      </w:r>
      <w:r w:rsidRPr="00E92E0E">
        <w:rPr>
          <w:rFonts w:eastAsia="DengXian"/>
          <w:spacing w:val="0"/>
          <w:lang w:eastAsia="zh-CN"/>
        </w:rPr>
        <w:t>ii</w:t>
      </w:r>
      <w:r w:rsidRPr="00E92E0E">
        <w:rPr>
          <w:rFonts w:eastAsia="DengXian"/>
          <w:lang w:eastAsia="zh-CN"/>
        </w:rPr>
        <w:t>i)</w:t>
      </w:r>
      <w:r w:rsidRPr="007B36F8">
        <w:rPr>
          <w:lang w:eastAsia="zh-CN"/>
        </w:rPr>
        <w:tab/>
      </w:r>
      <w:r w:rsidRPr="00E92E0E">
        <w:rPr>
          <w:rFonts w:eastAsia="DengXian" w:hint="eastAsia"/>
          <w:lang w:eastAsia="zh-CN"/>
        </w:rPr>
        <w:t>举报机制最初应适用于与儿童有频密接触的专业人士，其后可作检讨，考虑是否规定公众须举报虐待个案。</w:t>
      </w:r>
    </w:p>
    <w:p w:rsidR="00DB3D69" w:rsidRPr="007B36F8" w:rsidRDefault="00E92E0E" w:rsidP="003D0B81">
      <w:pPr>
        <w:pStyle w:val="af5"/>
        <w:overflowPunct w:val="0"/>
        <w:ind w:right="0"/>
        <w:rPr>
          <w:lang w:eastAsia="zh-CN"/>
        </w:rPr>
      </w:pPr>
      <w:r w:rsidRPr="00E92E0E">
        <w:rPr>
          <w:rFonts w:eastAsia="DengXian"/>
          <w:lang w:eastAsia="zh-CN"/>
        </w:rPr>
        <w:t>(b)</w:t>
      </w:r>
      <w:r w:rsidRPr="007B36F8">
        <w:rPr>
          <w:lang w:eastAsia="zh-CN"/>
        </w:rPr>
        <w:tab/>
      </w:r>
      <w:r w:rsidRPr="00E92E0E">
        <w:rPr>
          <w:rFonts w:eastAsia="DengXian" w:hint="eastAsia"/>
          <w:lang w:eastAsia="zh-CN"/>
        </w:rPr>
        <w:t>应制定立法及行政程序以防强制举报机制被滥用。</w:t>
      </w:r>
    </w:p>
    <w:p w:rsidR="00DB3D69" w:rsidRPr="007B36F8" w:rsidRDefault="00E92E0E" w:rsidP="003D0B81">
      <w:pPr>
        <w:pStyle w:val="af5"/>
        <w:overflowPunct w:val="0"/>
        <w:ind w:right="0"/>
        <w:rPr>
          <w:lang w:eastAsia="zh-CN"/>
        </w:rPr>
      </w:pPr>
      <w:r w:rsidRPr="00E92E0E">
        <w:rPr>
          <w:rFonts w:eastAsia="DengXian"/>
          <w:lang w:eastAsia="zh-CN"/>
        </w:rPr>
        <w:t>(c)</w:t>
      </w:r>
      <w:r w:rsidRPr="007B36F8">
        <w:rPr>
          <w:lang w:eastAsia="zh-CN"/>
        </w:rPr>
        <w:tab/>
      </w:r>
      <w:r w:rsidRPr="00E92E0E">
        <w:rPr>
          <w:rFonts w:eastAsia="DengXian" w:hint="eastAsia"/>
          <w:lang w:eastAsia="zh-CN"/>
        </w:rPr>
        <w:t>应清晰订定强制举报虐待儿童个案的标准。</w:t>
      </w:r>
    </w:p>
    <w:p w:rsidR="00DB3D69" w:rsidRPr="007B36F8" w:rsidRDefault="00E92E0E" w:rsidP="003D0B81">
      <w:pPr>
        <w:pStyle w:val="af5"/>
        <w:overflowPunct w:val="0"/>
        <w:ind w:right="0"/>
        <w:rPr>
          <w:lang w:eastAsia="zh-HK"/>
        </w:rPr>
      </w:pPr>
      <w:r w:rsidRPr="00E92E0E">
        <w:rPr>
          <w:rFonts w:eastAsia="DengXian"/>
          <w:lang w:eastAsia="zh-CN"/>
        </w:rPr>
        <w:t>(d)</w:t>
      </w:r>
      <w:r w:rsidRPr="007B36F8">
        <w:rPr>
          <w:lang w:eastAsia="zh-CN"/>
        </w:rPr>
        <w:tab/>
      </w:r>
      <w:r w:rsidRPr="00E92E0E">
        <w:rPr>
          <w:rFonts w:eastAsia="DengXian" w:hint="eastAsia"/>
          <w:lang w:eastAsia="zh-CN"/>
        </w:rPr>
        <w:t>应改善举报虐待个案后保障儿童和易受伤害人士安全的支援配套：</w:t>
      </w:r>
    </w:p>
    <w:p w:rsidR="00DB3D69" w:rsidRPr="007B36F8" w:rsidRDefault="00E92E0E" w:rsidP="003D0B81">
      <w:pPr>
        <w:pStyle w:val="af5"/>
        <w:overflowPunct w:val="0"/>
        <w:ind w:left="1973" w:right="0"/>
        <w:rPr>
          <w:lang w:eastAsia="zh-CN"/>
        </w:rPr>
      </w:pPr>
      <w:r w:rsidRPr="00E92E0E">
        <w:rPr>
          <w:rFonts w:eastAsia="DengXian"/>
          <w:lang w:eastAsia="zh-CN"/>
        </w:rPr>
        <w:t>(i)</w:t>
      </w:r>
      <w:r w:rsidRPr="007B36F8">
        <w:rPr>
          <w:lang w:eastAsia="zh-CN"/>
        </w:rPr>
        <w:tab/>
      </w:r>
      <w:r w:rsidRPr="00E92E0E">
        <w:rPr>
          <w:rFonts w:eastAsia="DengXian" w:hint="eastAsia"/>
          <w:lang w:eastAsia="zh-CN"/>
        </w:rPr>
        <w:t>需要为儿童和长者提供更佳的院舍照顾服务。</w:t>
      </w:r>
    </w:p>
    <w:p w:rsidR="00DB3D69" w:rsidRPr="007B36F8" w:rsidRDefault="00E92E0E" w:rsidP="003D0B81">
      <w:pPr>
        <w:pStyle w:val="af5"/>
        <w:overflowPunct w:val="0"/>
        <w:ind w:left="1973" w:right="0"/>
        <w:rPr>
          <w:lang w:eastAsia="zh-HK"/>
        </w:rPr>
      </w:pPr>
      <w:r w:rsidRPr="00E92E0E">
        <w:rPr>
          <w:rFonts w:eastAsia="DengXian"/>
          <w:lang w:eastAsia="zh-CN"/>
        </w:rPr>
        <w:t>(</w:t>
      </w:r>
      <w:r w:rsidRPr="00E92E0E">
        <w:rPr>
          <w:rFonts w:eastAsia="DengXian"/>
          <w:spacing w:val="0"/>
          <w:lang w:eastAsia="zh-CN"/>
        </w:rPr>
        <w:t>i</w:t>
      </w:r>
      <w:r w:rsidRPr="00E92E0E">
        <w:rPr>
          <w:rFonts w:eastAsia="DengXian"/>
          <w:lang w:eastAsia="zh-CN"/>
        </w:rPr>
        <w:t>i)</w:t>
      </w:r>
      <w:r w:rsidRPr="007B36F8">
        <w:rPr>
          <w:lang w:eastAsia="zh-CN"/>
        </w:rPr>
        <w:tab/>
      </w:r>
      <w:r w:rsidRPr="00E92E0E">
        <w:rPr>
          <w:rFonts w:eastAsia="DengXian" w:hint="eastAsia"/>
          <w:lang w:eastAsia="zh-CN"/>
        </w:rPr>
        <w:t>应针对受虐儿童的照顾计划提出强制司法复核，使法庭可定期监察接受儿童院舍照顾服务的儿童的长期福利。</w:t>
      </w:r>
    </w:p>
    <w:p w:rsidR="00DB3D69" w:rsidRPr="007B36F8" w:rsidRDefault="00E92E0E" w:rsidP="003D0B81">
      <w:pPr>
        <w:pStyle w:val="af5"/>
        <w:overflowPunct w:val="0"/>
        <w:ind w:right="0"/>
        <w:rPr>
          <w:lang w:eastAsia="zh-CN"/>
        </w:rPr>
      </w:pPr>
      <w:r w:rsidRPr="00E92E0E">
        <w:rPr>
          <w:rFonts w:eastAsia="DengXian"/>
          <w:lang w:eastAsia="zh-CN"/>
        </w:rPr>
        <w:t>(e)</w:t>
      </w:r>
      <w:r w:rsidRPr="007B36F8">
        <w:rPr>
          <w:lang w:eastAsia="zh-CN"/>
        </w:rPr>
        <w:tab/>
      </w:r>
      <w:r w:rsidRPr="00E92E0E">
        <w:rPr>
          <w:rFonts w:eastAsia="DengXian" w:hint="eastAsia"/>
          <w:lang w:eastAsia="zh-CN"/>
        </w:rPr>
        <w:t>保障受害人的私隐相当重要。</w:t>
      </w:r>
    </w:p>
    <w:p w:rsidR="00DB3D69" w:rsidRPr="007B36F8" w:rsidRDefault="00E92E0E" w:rsidP="003D0B81">
      <w:pPr>
        <w:pStyle w:val="af5"/>
        <w:overflowPunct w:val="0"/>
        <w:ind w:right="0"/>
        <w:rPr>
          <w:lang w:eastAsia="zh-CN"/>
        </w:rPr>
      </w:pPr>
      <w:r w:rsidRPr="00E92E0E">
        <w:rPr>
          <w:rFonts w:eastAsia="DengXian"/>
          <w:lang w:eastAsia="zh-CN"/>
        </w:rPr>
        <w:t>(f)</w:t>
      </w:r>
      <w:r w:rsidRPr="007B36F8">
        <w:rPr>
          <w:lang w:eastAsia="zh-CN"/>
        </w:rPr>
        <w:tab/>
      </w:r>
      <w:r w:rsidRPr="00E92E0E">
        <w:rPr>
          <w:rFonts w:eastAsia="DengXian" w:hint="eastAsia"/>
          <w:lang w:eastAsia="zh-CN"/>
        </w:rPr>
        <w:t>保护举报者</w:t>
      </w:r>
    </w:p>
    <w:p w:rsidR="00DB3D69" w:rsidRPr="007B36F8" w:rsidRDefault="00E92E0E" w:rsidP="003D0B81">
      <w:pPr>
        <w:pStyle w:val="af5"/>
        <w:overflowPunct w:val="0"/>
        <w:ind w:right="0" w:firstLine="0"/>
        <w:rPr>
          <w:lang w:eastAsia="zh-CN"/>
        </w:rPr>
      </w:pPr>
      <w:r w:rsidRPr="00E92E0E">
        <w:rPr>
          <w:rFonts w:eastAsia="DengXian" w:hint="eastAsia"/>
          <w:lang w:eastAsia="zh-CN"/>
        </w:rPr>
        <w:t>虐待个案的举报者可能会受所属机构和施虐者危害，例如被解雇。特别是家庭佣工如受雇于施虐者，可能成为施虐者的受害人，或会倾向于不举报虐待个案。为了保护举报者，歧视真诚地举报虐待个案的人或使其受害应订为罪行。</w:t>
      </w:r>
      <w:r w:rsidRPr="007B36F8">
        <w:rPr>
          <w:lang w:eastAsia="zh-CN"/>
        </w:rPr>
        <w:t>‍</w:t>
      </w:r>
      <w:r w:rsidR="00DB3D69" w:rsidRPr="007B36F8">
        <w:rPr>
          <w:rFonts w:ascii="Courier New" w:hAnsi="Courier New" w:cs="Courier New"/>
          <w:sz w:val="18"/>
          <w:szCs w:val="18"/>
          <w:vertAlign w:val="superscript"/>
        </w:rPr>
        <w:footnoteReference w:id="268"/>
      </w:r>
    </w:p>
    <w:p w:rsidR="00DB3D69" w:rsidRPr="007B36F8" w:rsidRDefault="00E92E0E" w:rsidP="00913838">
      <w:pPr>
        <w:pStyle w:val="af5"/>
        <w:overflowPunct w:val="0"/>
        <w:spacing w:after="240"/>
        <w:ind w:right="0"/>
        <w:rPr>
          <w:lang w:eastAsia="zh-CN"/>
        </w:rPr>
      </w:pPr>
      <w:r w:rsidRPr="00E92E0E">
        <w:rPr>
          <w:rFonts w:eastAsia="DengXian"/>
          <w:lang w:eastAsia="zh-CN"/>
        </w:rPr>
        <w:lastRenderedPageBreak/>
        <w:t>(g)</w:t>
      </w:r>
      <w:r w:rsidRPr="007B36F8">
        <w:rPr>
          <w:lang w:eastAsia="zh-CN"/>
        </w:rPr>
        <w:tab/>
      </w:r>
      <w:r w:rsidRPr="00E92E0E">
        <w:rPr>
          <w:rFonts w:eastAsia="DengXian" w:hint="eastAsia"/>
          <w:lang w:eastAsia="zh-CN"/>
        </w:rPr>
        <w:t>应立法要求施虐者须接受辅导及家长教育，并接受社工监督以防止虐儿情况再次发生。</w:t>
      </w:r>
    </w:p>
    <w:p w:rsidR="00DB3D69" w:rsidRPr="007B36F8" w:rsidRDefault="00E92E0E" w:rsidP="00913838">
      <w:pPr>
        <w:pStyle w:val="af5"/>
        <w:overflowPunct w:val="0"/>
        <w:spacing w:after="240"/>
        <w:ind w:right="0"/>
        <w:rPr>
          <w:lang w:eastAsia="zh-CN"/>
        </w:rPr>
      </w:pPr>
      <w:r w:rsidRPr="00E92E0E">
        <w:rPr>
          <w:rFonts w:eastAsia="DengXian"/>
          <w:lang w:eastAsia="zh-CN"/>
        </w:rPr>
        <w:t>(h)</w:t>
      </w:r>
      <w:r w:rsidRPr="007B36F8">
        <w:rPr>
          <w:lang w:eastAsia="zh-CN"/>
        </w:rPr>
        <w:tab/>
      </w:r>
      <w:r w:rsidRPr="00E92E0E">
        <w:rPr>
          <w:rFonts w:eastAsia="DengXian" w:hint="eastAsia"/>
          <w:lang w:eastAsia="zh-CN"/>
        </w:rPr>
        <w:t>虐待个案不一定要向警方举报，向有关政府部门举报（例如学校通知社署跟进）便应足够。</w:t>
      </w:r>
    </w:p>
    <w:p w:rsidR="00DB3D69" w:rsidRPr="007B36F8" w:rsidRDefault="00E92E0E" w:rsidP="00913838">
      <w:pPr>
        <w:pStyle w:val="af5"/>
        <w:overflowPunct w:val="0"/>
        <w:spacing w:after="480"/>
        <w:ind w:right="0"/>
        <w:rPr>
          <w:lang w:eastAsia="zh-CN"/>
        </w:rPr>
      </w:pPr>
      <w:r w:rsidRPr="00E92E0E">
        <w:rPr>
          <w:rFonts w:eastAsia="DengXian"/>
          <w:lang w:eastAsia="zh-CN"/>
        </w:rPr>
        <w:t>(i)</w:t>
      </w:r>
      <w:r w:rsidRPr="007B36F8">
        <w:rPr>
          <w:lang w:eastAsia="zh-CN"/>
        </w:rPr>
        <w:tab/>
      </w:r>
      <w:r w:rsidRPr="00E92E0E">
        <w:rPr>
          <w:rFonts w:eastAsia="DengXian" w:hint="eastAsia"/>
          <w:lang w:eastAsia="zh-CN"/>
        </w:rPr>
        <w:t>除怀有恶意的个案外，对没有举报虐待个案的人施加刑事法律责任，可能会适得其反，并无必要，反而应在法律中明确列明举报是</w:t>
      </w:r>
      <w:r w:rsidRPr="00E92E0E">
        <w:rPr>
          <w:rFonts w:eastAsia="DengXian" w:hint="eastAsia"/>
          <w:lang w:val="en-GB" w:eastAsia="zh-CN"/>
        </w:rPr>
        <w:t>公民</w:t>
      </w:r>
      <w:r w:rsidRPr="00E92E0E">
        <w:rPr>
          <w:rFonts w:eastAsia="DengXian" w:hint="eastAsia"/>
          <w:lang w:eastAsia="zh-CN"/>
        </w:rPr>
        <w:t>责任。（相反，某社会服务机构表示，专业人士如未有履行强制举报责任，应施以刑事制裁。）</w:t>
      </w:r>
    </w:p>
    <w:p w:rsidR="00DB3D69" w:rsidRPr="007B36F8" w:rsidRDefault="00E92E0E" w:rsidP="00913838">
      <w:pPr>
        <w:pStyle w:val="12"/>
        <w:overflowPunct w:val="0"/>
        <w:spacing w:after="360"/>
        <w:rPr>
          <w:rFonts w:ascii="Times New Roman Bold" w:hAnsi="Times New Roman Bold" w:hint="eastAsia"/>
          <w:shadow/>
          <w:lang w:eastAsia="zh-HK"/>
        </w:rPr>
      </w:pPr>
      <w:r w:rsidRPr="00E92E0E">
        <w:rPr>
          <w:rFonts w:ascii="Times New Roman Bold" w:eastAsia="DengXian" w:hAnsi="Times New Roman Bold" w:hint="eastAsia"/>
          <w:shadow/>
          <w:lang w:eastAsia="zh-CN"/>
        </w:rPr>
        <w:t>改革其他范畴的法律</w:t>
      </w:r>
    </w:p>
    <w:p w:rsidR="00DB3D69" w:rsidRPr="007B36F8" w:rsidRDefault="00E92E0E" w:rsidP="003D0B81">
      <w:pPr>
        <w:overflowPunct w:val="0"/>
        <w:rPr>
          <w:lang w:eastAsia="zh-HK"/>
        </w:rPr>
      </w:pPr>
      <w:r w:rsidRPr="00E92E0E">
        <w:rPr>
          <w:rFonts w:eastAsia="DengXian"/>
          <w:lang w:eastAsia="zh-CN"/>
        </w:rPr>
        <w:t>9.23</w:t>
      </w:r>
      <w:r w:rsidRPr="007B36F8">
        <w:rPr>
          <w:lang w:eastAsia="zh-CN"/>
        </w:rPr>
        <w:tab/>
      </w:r>
      <w:r w:rsidRPr="00E92E0E">
        <w:rPr>
          <w:rFonts w:eastAsia="DengXian" w:hint="eastAsia"/>
          <w:lang w:eastAsia="zh-CN"/>
        </w:rPr>
        <w:t>除举报虐待个案外，有些回应者还对改革其他范畴的法律以在</w:t>
      </w:r>
      <w:r w:rsidRPr="00E92E0E">
        <w:rPr>
          <w:rFonts w:eastAsia="DengXian" w:hint="eastAsia"/>
          <w:lang w:val="en-US" w:eastAsia="zh-CN"/>
        </w:rPr>
        <w:t>整体上加强对儿童和易受伤害人士的保护</w:t>
      </w:r>
      <w:r w:rsidRPr="00E92E0E">
        <w:rPr>
          <w:rFonts w:eastAsia="DengXian" w:hint="eastAsia"/>
          <w:lang w:eastAsia="zh-CN"/>
        </w:rPr>
        <w:t>，</w:t>
      </w:r>
      <w:r w:rsidRPr="00E92E0E">
        <w:rPr>
          <w:rFonts w:eastAsia="DengXian" w:hint="eastAsia"/>
          <w:lang w:val="en-US" w:eastAsia="zh-CN"/>
        </w:rPr>
        <w:t>提出其他意见和提议</w:t>
      </w:r>
      <w:r w:rsidRPr="00E92E0E">
        <w:rPr>
          <w:rFonts w:eastAsia="DengXian" w:hint="eastAsia"/>
          <w:lang w:eastAsia="zh-CN"/>
        </w:rPr>
        <w:t>：</w:t>
      </w:r>
    </w:p>
    <w:p w:rsidR="00DB3D69" w:rsidRPr="007B36F8" w:rsidRDefault="00E92E0E" w:rsidP="003D0B81">
      <w:pPr>
        <w:overflowPunct w:val="0"/>
        <w:ind w:left="839"/>
        <w:rPr>
          <w:i/>
          <w:lang w:eastAsia="zh-HK"/>
        </w:rPr>
      </w:pPr>
      <w:r w:rsidRPr="00E92E0E">
        <w:rPr>
          <w:rFonts w:eastAsia="DengXian" w:hint="eastAsia"/>
          <w:i/>
          <w:lang w:eastAsia="zh-CN"/>
        </w:rPr>
        <w:t>儿童</w:t>
      </w:r>
      <w:r w:rsidRPr="00E92E0E">
        <w:rPr>
          <w:rFonts w:ascii="新細明體" w:eastAsia="DengXian" w:hAnsi="新細明體" w:hint="cs"/>
          <w:i/>
          <w:spacing w:val="-20"/>
          <w:lang w:eastAsia="zh-CN"/>
        </w:rPr>
        <w:t>―</w:t>
      </w:r>
      <w:r w:rsidRPr="00E92E0E">
        <w:rPr>
          <w:rFonts w:ascii="新細明體" w:eastAsia="DengXian" w:hAnsi="新細明體" w:hint="cs"/>
          <w:i/>
          <w:lang w:eastAsia="zh-CN"/>
        </w:rPr>
        <w:t>―</w:t>
      </w:r>
    </w:p>
    <w:p w:rsidR="00DB3D69" w:rsidRPr="007B36F8" w:rsidRDefault="00E92E0E" w:rsidP="00913838">
      <w:pPr>
        <w:pStyle w:val="af5"/>
        <w:overflowPunct w:val="0"/>
        <w:spacing w:after="240"/>
        <w:ind w:right="0"/>
        <w:rPr>
          <w:lang w:eastAsia="zh-CN"/>
        </w:rPr>
      </w:pPr>
      <w:r w:rsidRPr="00E92E0E">
        <w:rPr>
          <w:rFonts w:eastAsia="DengXian"/>
          <w:lang w:eastAsia="zh-CN"/>
        </w:rPr>
        <w:t>(a)</w:t>
      </w:r>
      <w:r w:rsidRPr="007B36F8">
        <w:rPr>
          <w:lang w:eastAsia="zh-CN"/>
        </w:rPr>
        <w:tab/>
      </w:r>
      <w:r w:rsidRPr="00E92E0E">
        <w:rPr>
          <w:rFonts w:eastAsia="DengXian" w:hint="eastAsia"/>
          <w:lang w:eastAsia="zh-CN"/>
        </w:rPr>
        <w:t>全面检讨保护儿童法律，包括刑事法律、民事法律及家事法律；</w:t>
      </w:r>
    </w:p>
    <w:p w:rsidR="00DB3D69" w:rsidRPr="007B36F8" w:rsidRDefault="00E92E0E" w:rsidP="00913838">
      <w:pPr>
        <w:pStyle w:val="af5"/>
        <w:overflowPunct w:val="0"/>
        <w:spacing w:after="240"/>
        <w:ind w:right="0"/>
        <w:rPr>
          <w:lang w:eastAsia="zh-CN"/>
        </w:rPr>
      </w:pPr>
      <w:r w:rsidRPr="00E92E0E">
        <w:rPr>
          <w:rFonts w:eastAsia="DengXian"/>
          <w:lang w:eastAsia="zh-CN"/>
        </w:rPr>
        <w:t>(b)</w:t>
      </w:r>
      <w:r w:rsidRPr="007B36F8">
        <w:rPr>
          <w:lang w:eastAsia="zh-CN"/>
        </w:rPr>
        <w:tab/>
      </w:r>
      <w:r w:rsidRPr="00E92E0E">
        <w:rPr>
          <w:rFonts w:eastAsia="DengXian" w:hint="eastAsia"/>
          <w:lang w:eastAsia="zh-CN"/>
        </w:rPr>
        <w:t>修订《保护儿童及少年条例》（第</w:t>
      </w:r>
      <w:r w:rsidRPr="00E92E0E">
        <w:rPr>
          <w:rFonts w:eastAsia="DengXian"/>
          <w:lang w:eastAsia="zh-CN"/>
        </w:rPr>
        <w:t>213</w:t>
      </w:r>
      <w:r w:rsidRPr="00E92E0E">
        <w:rPr>
          <w:rFonts w:eastAsia="DengXian" w:hint="eastAsia"/>
          <w:lang w:eastAsia="zh-CN"/>
        </w:rPr>
        <w:t>章），该条例自从</w:t>
      </w:r>
      <w:r w:rsidRPr="00E92E0E">
        <w:rPr>
          <w:rFonts w:eastAsia="DengXian"/>
          <w:lang w:eastAsia="zh-CN"/>
        </w:rPr>
        <w:t>1993</w:t>
      </w:r>
      <w:r w:rsidRPr="00E92E0E">
        <w:rPr>
          <w:rFonts w:eastAsia="DengXian" w:hint="eastAsia"/>
          <w:lang w:eastAsia="zh-CN"/>
        </w:rPr>
        <w:t>年以来就没有再作重大修订；</w:t>
      </w:r>
    </w:p>
    <w:p w:rsidR="00DB3D69" w:rsidRPr="007B36F8" w:rsidRDefault="00E92E0E" w:rsidP="00913838">
      <w:pPr>
        <w:pStyle w:val="af5"/>
        <w:overflowPunct w:val="0"/>
        <w:spacing w:after="240"/>
        <w:ind w:right="0"/>
        <w:rPr>
          <w:lang w:eastAsia="zh-CN"/>
        </w:rPr>
      </w:pPr>
      <w:r w:rsidRPr="00E92E0E">
        <w:rPr>
          <w:rFonts w:eastAsia="DengXian"/>
          <w:lang w:eastAsia="zh-CN"/>
        </w:rPr>
        <w:t>(c)</w:t>
      </w:r>
      <w:r w:rsidRPr="007B36F8">
        <w:rPr>
          <w:lang w:eastAsia="zh-CN"/>
        </w:rPr>
        <w:tab/>
      </w:r>
      <w:r w:rsidRPr="00E92E0E">
        <w:rPr>
          <w:rFonts w:eastAsia="DengXian" w:hint="eastAsia"/>
          <w:lang w:eastAsia="zh-CN"/>
        </w:rPr>
        <w:t>立法实施联合国《儿童权利公约》；</w:t>
      </w:r>
    </w:p>
    <w:p w:rsidR="00DB3D69" w:rsidRPr="007B36F8" w:rsidRDefault="00E92E0E" w:rsidP="00913838">
      <w:pPr>
        <w:pStyle w:val="af5"/>
        <w:overflowPunct w:val="0"/>
        <w:spacing w:after="240"/>
        <w:ind w:right="0"/>
        <w:rPr>
          <w:lang w:eastAsia="zh-CN"/>
        </w:rPr>
      </w:pPr>
      <w:r w:rsidRPr="00E92E0E">
        <w:rPr>
          <w:rFonts w:eastAsia="DengXian"/>
          <w:lang w:eastAsia="zh-CN"/>
        </w:rPr>
        <w:t>(d)</w:t>
      </w:r>
      <w:r w:rsidRPr="007B36F8">
        <w:rPr>
          <w:lang w:eastAsia="zh-CN"/>
        </w:rPr>
        <w:tab/>
      </w:r>
      <w:r w:rsidRPr="00E92E0E">
        <w:rPr>
          <w:rFonts w:eastAsia="DengXian" w:hint="eastAsia"/>
          <w:lang w:eastAsia="zh-CN"/>
        </w:rPr>
        <w:t>立法完全禁止体罚；及</w:t>
      </w:r>
    </w:p>
    <w:p w:rsidR="00DB3D69" w:rsidRPr="007B36F8" w:rsidRDefault="00E92E0E" w:rsidP="00913838">
      <w:pPr>
        <w:pStyle w:val="af5"/>
        <w:overflowPunct w:val="0"/>
        <w:spacing w:after="240"/>
        <w:ind w:right="0"/>
        <w:rPr>
          <w:lang w:eastAsia="zh-CN"/>
        </w:rPr>
      </w:pPr>
      <w:r w:rsidRPr="00E92E0E">
        <w:rPr>
          <w:rFonts w:eastAsia="DengXian"/>
          <w:lang w:eastAsia="zh-CN"/>
        </w:rPr>
        <w:t>(e)</w:t>
      </w:r>
      <w:r w:rsidRPr="007B36F8">
        <w:rPr>
          <w:lang w:eastAsia="zh-CN"/>
        </w:rPr>
        <w:tab/>
      </w:r>
      <w:r w:rsidRPr="00E92E0E">
        <w:rPr>
          <w:rFonts w:eastAsia="DengXian" w:hint="eastAsia"/>
          <w:lang w:eastAsia="zh-CN"/>
        </w:rPr>
        <w:t>把建议的罪行加入</w:t>
      </w:r>
      <w:r w:rsidRPr="00E92E0E">
        <w:rPr>
          <w:rFonts w:ascii="新細明體" w:eastAsia="DengXian" w:hAnsi="新細明體" w:hint="eastAsia"/>
          <w:lang w:val="x-none" w:eastAsia="zh-CN"/>
        </w:rPr>
        <w:t>《社会工作者注册条例》（第</w:t>
      </w:r>
      <w:r w:rsidRPr="00E92E0E">
        <w:rPr>
          <w:rFonts w:eastAsia="DengXian"/>
          <w:lang w:eastAsia="zh-CN"/>
        </w:rPr>
        <w:t>505</w:t>
      </w:r>
      <w:r w:rsidRPr="00E92E0E">
        <w:rPr>
          <w:rFonts w:eastAsia="DengXian" w:hint="eastAsia"/>
          <w:lang w:eastAsia="zh-CN"/>
        </w:rPr>
        <w:t>章）附表</w:t>
      </w:r>
      <w:r w:rsidRPr="00E92E0E">
        <w:rPr>
          <w:rFonts w:eastAsia="DengXian"/>
          <w:lang w:eastAsia="zh-CN"/>
        </w:rPr>
        <w:t>2</w:t>
      </w:r>
      <w:r w:rsidRPr="00E92E0E">
        <w:rPr>
          <w:rFonts w:eastAsia="DengXian" w:hint="eastAsia"/>
          <w:lang w:eastAsia="zh-CN"/>
        </w:rPr>
        <w:t>，该附表列出令人不能继续担任注册社会工作者的罪行。</w:t>
      </w:r>
    </w:p>
    <w:p w:rsidR="00DB3D69" w:rsidRPr="007B36F8" w:rsidRDefault="00E92E0E" w:rsidP="00913838">
      <w:pPr>
        <w:keepNext/>
        <w:keepLines/>
        <w:overflowPunct w:val="0"/>
        <w:ind w:left="839"/>
        <w:rPr>
          <w:i/>
          <w:lang w:eastAsia="zh-HK"/>
        </w:rPr>
      </w:pPr>
      <w:r w:rsidRPr="00E92E0E">
        <w:rPr>
          <w:rFonts w:eastAsia="DengXian" w:hint="eastAsia"/>
          <w:i/>
          <w:lang w:eastAsia="zh-CN"/>
        </w:rPr>
        <w:lastRenderedPageBreak/>
        <w:t>易受伤害人士</w:t>
      </w:r>
      <w:r w:rsidRPr="00E92E0E">
        <w:rPr>
          <w:rFonts w:ascii="新細明體" w:eastAsia="DengXian" w:hAnsi="新細明體" w:hint="cs"/>
          <w:i/>
          <w:spacing w:val="-20"/>
          <w:lang w:eastAsia="zh-CN"/>
        </w:rPr>
        <w:t>―</w:t>
      </w:r>
      <w:r w:rsidRPr="00E92E0E">
        <w:rPr>
          <w:rFonts w:ascii="新細明體" w:eastAsia="DengXian" w:hAnsi="新細明體" w:hint="cs"/>
          <w:i/>
          <w:lang w:eastAsia="zh-CN"/>
        </w:rPr>
        <w:t>―</w:t>
      </w:r>
    </w:p>
    <w:p w:rsidR="00DB3D69" w:rsidRPr="007B36F8" w:rsidRDefault="00E92E0E" w:rsidP="00913838">
      <w:pPr>
        <w:pStyle w:val="af5"/>
        <w:keepNext/>
        <w:keepLines/>
        <w:widowControl/>
        <w:overflowPunct w:val="0"/>
        <w:ind w:right="0"/>
        <w:rPr>
          <w:lang w:eastAsia="zh-CN"/>
        </w:rPr>
      </w:pPr>
      <w:r w:rsidRPr="00E92E0E">
        <w:rPr>
          <w:rFonts w:eastAsia="DengXian"/>
          <w:lang w:eastAsia="zh-CN"/>
        </w:rPr>
        <w:t>(a)</w:t>
      </w:r>
      <w:r w:rsidRPr="007B36F8">
        <w:rPr>
          <w:lang w:eastAsia="zh-CN"/>
        </w:rPr>
        <w:tab/>
      </w:r>
      <w:r w:rsidRPr="00E92E0E">
        <w:rPr>
          <w:rFonts w:eastAsia="DengXian" w:hint="eastAsia"/>
          <w:lang w:eastAsia="zh-CN"/>
        </w:rPr>
        <w:t>加快《</w:t>
      </w:r>
      <w:r w:rsidRPr="00E92E0E">
        <w:rPr>
          <w:rFonts w:eastAsia="DengXian"/>
          <w:lang w:eastAsia="zh-CN"/>
        </w:rPr>
        <w:t>2018</w:t>
      </w:r>
      <w:r w:rsidRPr="00E92E0E">
        <w:rPr>
          <w:rFonts w:eastAsia="DengXian" w:hint="eastAsia"/>
          <w:lang w:eastAsia="zh-CN"/>
        </w:rPr>
        <w:t>年证据（修订）条例草案》对</w:t>
      </w:r>
      <w:r w:rsidRPr="00E92E0E">
        <w:rPr>
          <w:rFonts w:ascii="新細明體" w:eastAsia="DengXian" w:hAnsi="新細明體"/>
          <w:i/>
          <w:lang w:eastAsia="zh-CN"/>
        </w:rPr>
        <w:t>“</w:t>
      </w:r>
      <w:r w:rsidRPr="00E92E0E">
        <w:rPr>
          <w:rFonts w:ascii="新細明體" w:eastAsia="DengXian" w:hAnsi="新細明體" w:hint="eastAsia"/>
          <w:i/>
          <w:lang w:eastAsia="zh-CN"/>
        </w:rPr>
        <w:t>传闻证据</w:t>
      </w:r>
      <w:r w:rsidRPr="00E92E0E">
        <w:rPr>
          <w:rFonts w:ascii="新細明體" w:eastAsia="DengXian" w:hAnsi="新細明體"/>
          <w:i/>
          <w:lang w:eastAsia="zh-CN"/>
        </w:rPr>
        <w:t>”</w:t>
      </w:r>
      <w:r w:rsidRPr="00E92E0E">
        <w:rPr>
          <w:rFonts w:ascii="新細明體" w:eastAsia="DengXian" w:hAnsi="新細明體" w:hint="eastAsia"/>
          <w:lang w:eastAsia="zh-CN"/>
        </w:rPr>
        <w:t>的改革，</w:t>
      </w:r>
      <w:r w:rsidRPr="007B36F8">
        <w:rPr>
          <w:lang w:eastAsia="zh-CN"/>
        </w:rPr>
        <w:t>‍</w:t>
      </w:r>
      <w:r w:rsidR="00DB3D69" w:rsidRPr="007B36F8">
        <w:rPr>
          <w:rStyle w:val="FootnoteReference"/>
          <w:rFonts w:cs="Courier New"/>
        </w:rPr>
        <w:footnoteReference w:id="269"/>
      </w:r>
      <w:r w:rsidRPr="00E92E0E">
        <w:rPr>
          <w:rFonts w:eastAsia="DengXian"/>
          <w:lang w:eastAsia="zh-CN"/>
        </w:rPr>
        <w:t xml:space="preserve"> </w:t>
      </w:r>
      <w:r w:rsidRPr="00E92E0E">
        <w:rPr>
          <w:rFonts w:eastAsia="DengXian" w:hint="eastAsia"/>
          <w:lang w:eastAsia="zh-CN"/>
        </w:rPr>
        <w:t>以保护出庭作证的易受伤害人士；及</w:t>
      </w:r>
    </w:p>
    <w:p w:rsidR="00DB3D69" w:rsidRPr="007B36F8" w:rsidRDefault="00E92E0E" w:rsidP="003D0B81">
      <w:pPr>
        <w:pStyle w:val="af5"/>
        <w:overflowPunct w:val="0"/>
        <w:ind w:right="0"/>
        <w:rPr>
          <w:lang w:eastAsia="zh-CN"/>
        </w:rPr>
      </w:pPr>
      <w:r w:rsidRPr="00E92E0E">
        <w:rPr>
          <w:rFonts w:eastAsia="DengXian"/>
          <w:lang w:eastAsia="zh-CN"/>
        </w:rPr>
        <w:t>(b)</w:t>
      </w:r>
      <w:r w:rsidRPr="007B36F8">
        <w:rPr>
          <w:lang w:eastAsia="zh-CN"/>
        </w:rPr>
        <w:tab/>
      </w:r>
      <w:r w:rsidRPr="00E92E0E">
        <w:rPr>
          <w:rFonts w:eastAsia="DengXian" w:hint="eastAsia"/>
          <w:lang w:eastAsia="zh-CN"/>
        </w:rPr>
        <w:t>为了保护易受伤害人士免受性虐待，</w:t>
      </w:r>
      <w:r w:rsidRPr="007B36F8">
        <w:rPr>
          <w:lang w:eastAsia="zh-CN"/>
        </w:rPr>
        <w:t>‍</w:t>
      </w:r>
      <w:r w:rsidR="00DB3D69" w:rsidRPr="007B36F8">
        <w:rPr>
          <w:rStyle w:val="FootnoteReference"/>
          <w:rFonts w:cs="Courier New"/>
        </w:rPr>
        <w:footnoteReference w:id="270"/>
      </w:r>
      <w:r w:rsidRPr="00E92E0E">
        <w:rPr>
          <w:rFonts w:eastAsia="DengXian"/>
          <w:lang w:eastAsia="zh-CN"/>
        </w:rPr>
        <w:t xml:space="preserve"> </w:t>
      </w:r>
      <w:r w:rsidRPr="00E92E0E">
        <w:rPr>
          <w:rFonts w:eastAsia="DengXian" w:hint="eastAsia"/>
          <w:lang w:eastAsia="zh-CN"/>
        </w:rPr>
        <w:t>当务之急是将对法改会各份《性罪行检讨》咨询文件所提交的回应，交给政府考虑。</w:t>
      </w:r>
    </w:p>
    <w:p w:rsidR="00DB3D69" w:rsidRPr="007B36F8" w:rsidRDefault="00E92E0E" w:rsidP="003D0B81">
      <w:pPr>
        <w:pStyle w:val="12"/>
        <w:overflowPunct w:val="0"/>
        <w:rPr>
          <w:rFonts w:ascii="Times New Roman Bold" w:hAnsi="Times New Roman Bold" w:hint="eastAsia"/>
          <w:shadow/>
          <w:lang w:eastAsia="zh-HK"/>
        </w:rPr>
      </w:pPr>
      <w:r w:rsidRPr="00E92E0E">
        <w:rPr>
          <w:rFonts w:ascii="Times New Roman Bold" w:eastAsia="DengXian" w:hAnsi="Times New Roman Bold" w:hint="eastAsia"/>
          <w:shadow/>
          <w:lang w:eastAsia="zh-CN"/>
        </w:rPr>
        <w:t>保护儿童和易受伤害人士的措施</w:t>
      </w:r>
    </w:p>
    <w:p w:rsidR="00DB3D69" w:rsidRPr="007B36F8" w:rsidRDefault="00E92E0E" w:rsidP="003D0B81">
      <w:pPr>
        <w:overflowPunct w:val="0"/>
        <w:spacing w:after="240"/>
        <w:rPr>
          <w:lang w:eastAsia="zh-CN"/>
        </w:rPr>
      </w:pPr>
      <w:r w:rsidRPr="00E92E0E">
        <w:rPr>
          <w:rFonts w:eastAsia="DengXian"/>
          <w:lang w:eastAsia="zh-CN"/>
        </w:rPr>
        <w:t>9.24</w:t>
      </w:r>
      <w:r w:rsidRPr="007B36F8">
        <w:rPr>
          <w:lang w:eastAsia="zh-CN"/>
        </w:rPr>
        <w:tab/>
      </w:r>
      <w:r w:rsidRPr="00E92E0E">
        <w:rPr>
          <w:rFonts w:eastAsia="DengXian" w:hint="eastAsia"/>
          <w:lang w:eastAsia="zh-CN"/>
        </w:rPr>
        <w:t>有些回应者就应如何改善现有政策和做法，从而为儿童和易受伤害人士提供更佳保护，提出以下提议：</w:t>
      </w:r>
    </w:p>
    <w:p w:rsidR="00DB3D69" w:rsidRPr="007B36F8" w:rsidRDefault="00E92E0E" w:rsidP="00913838">
      <w:pPr>
        <w:overflowPunct w:val="0"/>
        <w:spacing w:after="240"/>
        <w:ind w:left="839"/>
        <w:rPr>
          <w:i/>
          <w:lang w:eastAsia="zh-HK"/>
        </w:rPr>
      </w:pPr>
      <w:r w:rsidRPr="00E92E0E">
        <w:rPr>
          <w:rFonts w:eastAsia="DengXian" w:hint="eastAsia"/>
          <w:i/>
          <w:lang w:eastAsia="zh-CN"/>
        </w:rPr>
        <w:t>儿童</w:t>
      </w:r>
      <w:r w:rsidRPr="00E92E0E">
        <w:rPr>
          <w:rFonts w:ascii="新細明體" w:eastAsia="DengXian" w:hAnsi="新細明體" w:hint="cs"/>
          <w:i/>
          <w:spacing w:val="-20"/>
          <w:lang w:eastAsia="zh-CN"/>
        </w:rPr>
        <w:t>―</w:t>
      </w:r>
      <w:r w:rsidRPr="00E92E0E">
        <w:rPr>
          <w:rFonts w:ascii="新細明體" w:eastAsia="DengXian" w:hAnsi="新細明體" w:hint="cs"/>
          <w:i/>
          <w:lang w:eastAsia="zh-CN"/>
        </w:rPr>
        <w:t>―</w:t>
      </w:r>
    </w:p>
    <w:p w:rsidR="00DB3D69" w:rsidRPr="007B36F8" w:rsidRDefault="00E92E0E" w:rsidP="00913838">
      <w:pPr>
        <w:pStyle w:val="af5"/>
        <w:overflowPunct w:val="0"/>
        <w:spacing w:after="240"/>
        <w:ind w:right="0"/>
        <w:rPr>
          <w:lang w:eastAsia="zh-CN"/>
        </w:rPr>
      </w:pPr>
      <w:r w:rsidRPr="00E92E0E">
        <w:rPr>
          <w:rFonts w:eastAsia="DengXian"/>
          <w:lang w:eastAsia="zh-CN"/>
        </w:rPr>
        <w:t>(a)</w:t>
      </w:r>
      <w:r w:rsidRPr="007B36F8">
        <w:rPr>
          <w:lang w:eastAsia="zh-CN"/>
        </w:rPr>
        <w:tab/>
      </w:r>
      <w:r w:rsidRPr="00E92E0E">
        <w:rPr>
          <w:rFonts w:eastAsia="DengXian" w:hint="eastAsia"/>
          <w:lang w:eastAsia="zh-CN"/>
        </w:rPr>
        <w:t>设立独立的法定儿童事务委员会，</w:t>
      </w:r>
      <w:r w:rsidRPr="007B36F8">
        <w:rPr>
          <w:lang w:eastAsia="zh-CN"/>
        </w:rPr>
        <w:t>‍</w:t>
      </w:r>
      <w:r w:rsidR="00DB3D69" w:rsidRPr="007B36F8">
        <w:rPr>
          <w:rStyle w:val="FootnoteReference"/>
          <w:rFonts w:cs="Arial"/>
        </w:rPr>
        <w:footnoteReference w:id="271"/>
      </w:r>
      <w:r w:rsidRPr="00E92E0E">
        <w:rPr>
          <w:rFonts w:eastAsia="DengXian"/>
          <w:lang w:eastAsia="zh-CN"/>
        </w:rPr>
        <w:t xml:space="preserve"> </w:t>
      </w:r>
      <w:r w:rsidRPr="00E92E0E">
        <w:rPr>
          <w:rFonts w:eastAsia="DengXian" w:hint="eastAsia"/>
          <w:lang w:eastAsia="zh-CN"/>
        </w:rPr>
        <w:t>以处理儿童事务并制订儿童政策；</w:t>
      </w:r>
    </w:p>
    <w:p w:rsidR="00DB3D69" w:rsidRPr="007B36F8" w:rsidRDefault="00E92E0E" w:rsidP="00913838">
      <w:pPr>
        <w:pStyle w:val="af5"/>
        <w:overflowPunct w:val="0"/>
        <w:spacing w:after="240"/>
        <w:ind w:right="0"/>
        <w:rPr>
          <w:lang w:eastAsia="zh-CN"/>
        </w:rPr>
      </w:pPr>
      <w:r w:rsidRPr="00E92E0E">
        <w:rPr>
          <w:rFonts w:eastAsia="DengXian"/>
          <w:lang w:eastAsia="zh-CN"/>
        </w:rPr>
        <w:t>(b)</w:t>
      </w:r>
      <w:r w:rsidRPr="007B36F8">
        <w:rPr>
          <w:lang w:eastAsia="zh-CN"/>
        </w:rPr>
        <w:tab/>
      </w:r>
      <w:r w:rsidRPr="00E92E0E">
        <w:rPr>
          <w:rFonts w:eastAsia="DengXian" w:hint="eastAsia"/>
          <w:lang w:eastAsia="zh-CN"/>
        </w:rPr>
        <w:t>收集虐待个案数据，并分析虐待儿童、忽略儿童、恶待儿童和家庭暴力的趋势，以及其他影响儿童基本权利的重要问题；</w:t>
      </w:r>
    </w:p>
    <w:p w:rsidR="00DB3D69" w:rsidRPr="007B36F8" w:rsidRDefault="00E92E0E" w:rsidP="00913838">
      <w:pPr>
        <w:pStyle w:val="af5"/>
        <w:overflowPunct w:val="0"/>
        <w:spacing w:after="240"/>
        <w:ind w:right="0"/>
        <w:rPr>
          <w:lang w:eastAsia="zh-CN"/>
        </w:rPr>
      </w:pPr>
      <w:r w:rsidRPr="00E92E0E">
        <w:rPr>
          <w:rFonts w:eastAsia="DengXian"/>
          <w:lang w:eastAsia="zh-CN"/>
        </w:rPr>
        <w:t>(c)</w:t>
      </w:r>
      <w:r w:rsidRPr="007B36F8">
        <w:rPr>
          <w:lang w:eastAsia="zh-CN"/>
        </w:rPr>
        <w:tab/>
      </w:r>
      <w:r w:rsidRPr="00E92E0E">
        <w:rPr>
          <w:rFonts w:eastAsia="DengXian" w:hint="eastAsia"/>
          <w:lang w:eastAsia="zh-CN"/>
        </w:rPr>
        <w:t>订立照顾机构的守护儿童政策；</w:t>
      </w:r>
    </w:p>
    <w:p w:rsidR="00DB3D69" w:rsidRPr="007B36F8" w:rsidRDefault="00E92E0E" w:rsidP="00913838">
      <w:pPr>
        <w:pStyle w:val="af5"/>
        <w:overflowPunct w:val="0"/>
        <w:spacing w:after="240"/>
        <w:ind w:right="0"/>
        <w:rPr>
          <w:lang w:eastAsia="zh-CN"/>
        </w:rPr>
      </w:pPr>
      <w:r w:rsidRPr="00E92E0E">
        <w:rPr>
          <w:rFonts w:eastAsia="DengXian"/>
          <w:lang w:eastAsia="zh-CN"/>
        </w:rPr>
        <w:t>(d)</w:t>
      </w:r>
      <w:r w:rsidRPr="007B36F8">
        <w:rPr>
          <w:lang w:eastAsia="zh-CN"/>
        </w:rPr>
        <w:tab/>
      </w:r>
      <w:r w:rsidRPr="00E92E0E">
        <w:rPr>
          <w:rFonts w:eastAsia="DengXian" w:hint="eastAsia"/>
          <w:lang w:eastAsia="zh-CN"/>
        </w:rPr>
        <w:t>在家事法律程序中引入</w:t>
      </w:r>
      <w:r w:rsidRPr="00E92E0E">
        <w:rPr>
          <w:rFonts w:ascii="新細明體" w:eastAsia="DengXian" w:hAnsi="新細明體"/>
          <w:i/>
          <w:lang w:eastAsia="zh-CN"/>
        </w:rPr>
        <w:t>“</w:t>
      </w:r>
      <w:r w:rsidRPr="00E92E0E">
        <w:rPr>
          <w:rFonts w:eastAsia="DengXian" w:hint="eastAsia"/>
          <w:i/>
          <w:lang w:eastAsia="zh-CN"/>
        </w:rPr>
        <w:t>儿童权益倡导者</w:t>
      </w:r>
      <w:r w:rsidRPr="00E92E0E">
        <w:rPr>
          <w:rFonts w:ascii="新細明體" w:eastAsia="DengXian" w:hAnsi="新細明體"/>
          <w:i/>
          <w:lang w:eastAsia="zh-CN"/>
        </w:rPr>
        <w:t>”</w:t>
      </w:r>
      <w:r w:rsidRPr="00E92E0E">
        <w:rPr>
          <w:rFonts w:eastAsia="DengXian" w:hint="eastAsia"/>
          <w:lang w:eastAsia="zh-CN"/>
        </w:rPr>
        <w:t>，确保儿童的最佳利益得到充分保障；</w:t>
      </w:r>
    </w:p>
    <w:p w:rsidR="00DB3D69" w:rsidRPr="007B36F8" w:rsidRDefault="00E92E0E" w:rsidP="00913838">
      <w:pPr>
        <w:pStyle w:val="af5"/>
        <w:overflowPunct w:val="0"/>
        <w:spacing w:after="240"/>
        <w:ind w:right="0"/>
        <w:rPr>
          <w:lang w:eastAsia="zh-CN"/>
        </w:rPr>
      </w:pPr>
      <w:r w:rsidRPr="00E92E0E">
        <w:rPr>
          <w:rFonts w:eastAsia="DengXian"/>
          <w:lang w:eastAsia="zh-CN"/>
        </w:rPr>
        <w:t>(e)</w:t>
      </w:r>
      <w:r w:rsidRPr="007B36F8">
        <w:rPr>
          <w:lang w:eastAsia="zh-CN"/>
        </w:rPr>
        <w:tab/>
      </w:r>
      <w:r w:rsidRPr="00E92E0E">
        <w:rPr>
          <w:rFonts w:eastAsia="DengXian" w:hint="eastAsia"/>
          <w:lang w:eastAsia="zh-CN"/>
        </w:rPr>
        <w:t>让儿童参与制订以儿童为中心的法律、政策和做法；</w:t>
      </w:r>
    </w:p>
    <w:p w:rsidR="00DB3D69" w:rsidRPr="007B36F8" w:rsidRDefault="00E92E0E" w:rsidP="00913838">
      <w:pPr>
        <w:pStyle w:val="af5"/>
        <w:overflowPunct w:val="0"/>
        <w:spacing w:after="240"/>
        <w:ind w:right="0"/>
        <w:rPr>
          <w:lang w:val="en-GB" w:eastAsia="zh-CN"/>
        </w:rPr>
      </w:pPr>
      <w:r w:rsidRPr="00E92E0E">
        <w:rPr>
          <w:rFonts w:eastAsia="DengXian"/>
          <w:lang w:val="en-GB" w:eastAsia="zh-CN"/>
        </w:rPr>
        <w:t>(f)</w:t>
      </w:r>
      <w:r w:rsidRPr="007B36F8">
        <w:rPr>
          <w:lang w:val="en-GB" w:eastAsia="zh-CN"/>
        </w:rPr>
        <w:tab/>
      </w:r>
      <w:r w:rsidRPr="00E92E0E">
        <w:rPr>
          <w:rFonts w:eastAsia="DengXian" w:hint="eastAsia"/>
          <w:lang w:val="en-GB" w:eastAsia="zh-CN"/>
        </w:rPr>
        <w:t>改善检讨儿童死亡个案的机制；</w:t>
      </w:r>
    </w:p>
    <w:p w:rsidR="00DB3D69" w:rsidRPr="007B36F8" w:rsidRDefault="00E92E0E" w:rsidP="00913838">
      <w:pPr>
        <w:pStyle w:val="af5"/>
        <w:overflowPunct w:val="0"/>
        <w:spacing w:after="240"/>
        <w:ind w:right="0"/>
        <w:rPr>
          <w:lang w:val="en-GB" w:eastAsia="zh-CN"/>
        </w:rPr>
      </w:pPr>
      <w:r w:rsidRPr="00E92E0E">
        <w:rPr>
          <w:rFonts w:eastAsia="DengXian"/>
          <w:lang w:val="en-GB" w:eastAsia="zh-CN"/>
        </w:rPr>
        <w:t>(g)</w:t>
      </w:r>
      <w:r w:rsidRPr="007B36F8">
        <w:rPr>
          <w:lang w:val="en-GB" w:eastAsia="zh-CN"/>
        </w:rPr>
        <w:tab/>
      </w:r>
      <w:r w:rsidRPr="00E92E0E">
        <w:rPr>
          <w:rFonts w:eastAsia="DengXian" w:hint="eastAsia"/>
          <w:lang w:val="en-GB" w:eastAsia="zh-CN"/>
        </w:rPr>
        <w:t>建立保护儿童资讯平台；</w:t>
      </w:r>
    </w:p>
    <w:p w:rsidR="00DB3D69" w:rsidRPr="007B36F8" w:rsidRDefault="00E92E0E" w:rsidP="00913838">
      <w:pPr>
        <w:pStyle w:val="af5"/>
        <w:overflowPunct w:val="0"/>
        <w:spacing w:after="240"/>
        <w:ind w:right="0"/>
        <w:rPr>
          <w:lang w:val="en-GB" w:eastAsia="zh-CN"/>
        </w:rPr>
      </w:pPr>
      <w:r w:rsidRPr="00E92E0E">
        <w:rPr>
          <w:rFonts w:eastAsia="DengXian"/>
          <w:lang w:val="en-GB" w:eastAsia="zh-CN"/>
        </w:rPr>
        <w:lastRenderedPageBreak/>
        <w:t>(h)</w:t>
      </w:r>
      <w:r w:rsidRPr="007B36F8">
        <w:rPr>
          <w:lang w:val="en-GB" w:eastAsia="zh-CN"/>
        </w:rPr>
        <w:tab/>
      </w:r>
      <w:r w:rsidRPr="00E92E0E">
        <w:rPr>
          <w:rFonts w:eastAsia="DengXian" w:hint="eastAsia"/>
          <w:lang w:val="en-GB" w:eastAsia="zh-CN"/>
        </w:rPr>
        <w:t>改善控方、社署与公民社会之间的合作，确保能识别和阻止严重伤害个案；</w:t>
      </w:r>
    </w:p>
    <w:p w:rsidR="00DB3D69" w:rsidRPr="007B36F8" w:rsidRDefault="00E92E0E" w:rsidP="00913838">
      <w:pPr>
        <w:pStyle w:val="af5"/>
        <w:overflowPunct w:val="0"/>
        <w:spacing w:after="240"/>
        <w:ind w:right="0"/>
        <w:rPr>
          <w:lang w:eastAsia="zh-CN"/>
        </w:rPr>
      </w:pPr>
      <w:r w:rsidRPr="00E92E0E">
        <w:rPr>
          <w:rFonts w:eastAsia="DengXian"/>
          <w:lang w:eastAsia="zh-CN"/>
        </w:rPr>
        <w:t>(i)</w:t>
      </w:r>
      <w:r w:rsidRPr="007B36F8">
        <w:rPr>
          <w:lang w:eastAsia="zh-CN"/>
        </w:rPr>
        <w:tab/>
      </w:r>
      <w:r w:rsidRPr="00E92E0E">
        <w:rPr>
          <w:rFonts w:eastAsia="DengXian" w:hint="eastAsia"/>
          <w:lang w:eastAsia="zh-CN"/>
        </w:rPr>
        <w:t>删除社工必须先获得受虐者或监护人同意才能作出转介的规定；及</w:t>
      </w:r>
    </w:p>
    <w:p w:rsidR="00DB3D69" w:rsidRPr="007B36F8" w:rsidRDefault="00E92E0E" w:rsidP="00913838">
      <w:pPr>
        <w:pStyle w:val="af5"/>
        <w:overflowPunct w:val="0"/>
        <w:spacing w:after="240"/>
        <w:ind w:right="0"/>
        <w:rPr>
          <w:lang w:eastAsia="zh-CN"/>
        </w:rPr>
      </w:pPr>
      <w:r w:rsidRPr="00E92E0E">
        <w:rPr>
          <w:rFonts w:eastAsia="DengXian"/>
          <w:lang w:eastAsia="zh-CN"/>
        </w:rPr>
        <w:t>(j)</w:t>
      </w:r>
      <w:r w:rsidRPr="007B36F8">
        <w:rPr>
          <w:lang w:eastAsia="zh-CN"/>
        </w:rPr>
        <w:tab/>
      </w:r>
      <w:r w:rsidRPr="00E92E0E">
        <w:rPr>
          <w:rFonts w:eastAsia="DengXian" w:hint="eastAsia"/>
          <w:lang w:eastAsia="zh-CN"/>
        </w:rPr>
        <w:t>将</w:t>
      </w:r>
      <w:r w:rsidRPr="00E92E0E">
        <w:rPr>
          <w:rFonts w:ascii="新細明體" w:eastAsia="DengXian" w:hAnsi="新細明體"/>
          <w:i/>
          <w:lang w:eastAsia="zh-CN"/>
        </w:rPr>
        <w:t>“</w:t>
      </w:r>
      <w:r w:rsidRPr="00E92E0E">
        <w:rPr>
          <w:rFonts w:eastAsia="DengXian" w:hint="eastAsia"/>
          <w:i/>
          <w:lang w:eastAsia="zh-CN"/>
        </w:rPr>
        <w:t>在学前单位提供社工服务先导计划</w:t>
      </w:r>
      <w:r w:rsidRPr="00E92E0E">
        <w:rPr>
          <w:rFonts w:ascii="新細明體" w:eastAsia="DengXian" w:hAnsi="新細明體"/>
          <w:i/>
          <w:lang w:eastAsia="zh-CN"/>
        </w:rPr>
        <w:t>”</w:t>
      </w:r>
      <w:r w:rsidRPr="00E92E0E">
        <w:rPr>
          <w:rFonts w:eastAsia="DengXian" w:hint="eastAsia"/>
          <w:lang w:eastAsia="zh-CN"/>
        </w:rPr>
        <w:t>常规化。</w:t>
      </w:r>
    </w:p>
    <w:p w:rsidR="00DB3D69" w:rsidRPr="007B36F8" w:rsidRDefault="00E92E0E" w:rsidP="00913838">
      <w:pPr>
        <w:overflowPunct w:val="0"/>
        <w:spacing w:after="240"/>
        <w:ind w:left="839"/>
        <w:rPr>
          <w:i/>
          <w:lang w:eastAsia="zh-HK"/>
        </w:rPr>
      </w:pPr>
      <w:r w:rsidRPr="00E92E0E">
        <w:rPr>
          <w:rFonts w:eastAsia="DengXian" w:hint="eastAsia"/>
          <w:i/>
          <w:lang w:eastAsia="zh-CN"/>
        </w:rPr>
        <w:t>易受伤害人士</w:t>
      </w:r>
      <w:r w:rsidRPr="00E92E0E">
        <w:rPr>
          <w:rFonts w:ascii="新細明體" w:eastAsia="DengXian" w:hAnsi="新細明體" w:hint="cs"/>
          <w:i/>
          <w:spacing w:val="-20"/>
          <w:lang w:eastAsia="zh-CN"/>
        </w:rPr>
        <w:t>―</w:t>
      </w:r>
      <w:r w:rsidRPr="00E92E0E">
        <w:rPr>
          <w:rFonts w:ascii="新細明體" w:eastAsia="DengXian" w:hAnsi="新細明體" w:hint="cs"/>
          <w:i/>
          <w:lang w:eastAsia="zh-CN"/>
        </w:rPr>
        <w:t>―</w:t>
      </w:r>
    </w:p>
    <w:p w:rsidR="00DB3D69" w:rsidRPr="007B36F8" w:rsidRDefault="00E92E0E" w:rsidP="00913838">
      <w:pPr>
        <w:pStyle w:val="af5"/>
        <w:overflowPunct w:val="0"/>
        <w:spacing w:after="240"/>
        <w:ind w:right="0"/>
        <w:rPr>
          <w:lang w:eastAsia="zh-CN"/>
        </w:rPr>
      </w:pPr>
      <w:r w:rsidRPr="00E92E0E">
        <w:rPr>
          <w:rFonts w:eastAsia="DengXian"/>
          <w:lang w:eastAsia="zh-CN"/>
        </w:rPr>
        <w:t>(a)</w:t>
      </w:r>
      <w:r w:rsidRPr="007B36F8">
        <w:rPr>
          <w:lang w:eastAsia="zh-CN"/>
        </w:rPr>
        <w:tab/>
      </w:r>
      <w:r w:rsidRPr="00E92E0E">
        <w:rPr>
          <w:rFonts w:eastAsia="DengXian" w:hint="eastAsia"/>
          <w:lang w:eastAsia="zh-CN"/>
        </w:rPr>
        <w:t>加强社署和监护委员会在保护易受伤害人士方面的监察角色；及</w:t>
      </w:r>
    </w:p>
    <w:p w:rsidR="00DB3D69" w:rsidRPr="007B36F8" w:rsidRDefault="00E92E0E" w:rsidP="00913838">
      <w:pPr>
        <w:pStyle w:val="af5"/>
        <w:overflowPunct w:val="0"/>
        <w:spacing w:after="240"/>
        <w:ind w:right="0"/>
        <w:rPr>
          <w:lang w:eastAsia="zh-CN"/>
        </w:rPr>
      </w:pPr>
      <w:r w:rsidRPr="00E92E0E">
        <w:rPr>
          <w:rFonts w:eastAsia="DengXian"/>
          <w:lang w:eastAsia="zh-CN"/>
        </w:rPr>
        <w:t>(b)</w:t>
      </w:r>
      <w:r w:rsidRPr="007B36F8">
        <w:rPr>
          <w:lang w:eastAsia="zh-CN"/>
        </w:rPr>
        <w:tab/>
      </w:r>
      <w:r w:rsidRPr="00E92E0E">
        <w:rPr>
          <w:rFonts w:eastAsia="DengXian" w:hint="eastAsia"/>
          <w:lang w:eastAsia="zh-CN"/>
        </w:rPr>
        <w:t>把虐待长者问题工作小组改为专责委员会，加入警方代表和私营安老服务业界代表。</w:t>
      </w:r>
    </w:p>
    <w:p w:rsidR="00DB3D69" w:rsidRPr="007B36F8" w:rsidRDefault="00E92E0E" w:rsidP="00913838">
      <w:pPr>
        <w:pStyle w:val="ab"/>
        <w:overflowPunct w:val="0"/>
        <w:spacing w:before="360" w:after="240"/>
        <w:rPr>
          <w:rFonts w:ascii="Times New Roman Bold" w:hAnsi="Times New Roman Bold" w:hint="eastAsia"/>
          <w:shadow/>
          <w:lang w:eastAsia="zh-HK"/>
        </w:rPr>
      </w:pPr>
      <w:r w:rsidRPr="00E92E0E">
        <w:rPr>
          <w:rFonts w:ascii="Times New Roman Bold" w:eastAsia="DengXian" w:hAnsi="Times New Roman Bold" w:hint="eastAsia"/>
          <w:shadow/>
          <w:lang w:eastAsia="zh-CN"/>
        </w:rPr>
        <w:t>我们的意见</w:t>
      </w:r>
    </w:p>
    <w:p w:rsidR="00DB3D69" w:rsidRPr="007B36F8" w:rsidRDefault="00E92E0E" w:rsidP="003D0B81">
      <w:pPr>
        <w:overflowPunct w:val="0"/>
        <w:rPr>
          <w:lang w:eastAsia="zh-HK"/>
        </w:rPr>
      </w:pPr>
      <w:r w:rsidRPr="00E92E0E">
        <w:rPr>
          <w:rFonts w:eastAsia="DengXian"/>
          <w:lang w:eastAsia="zh-CN"/>
        </w:rPr>
        <w:t>9.25</w:t>
      </w:r>
      <w:r w:rsidRPr="007B36F8">
        <w:rPr>
          <w:lang w:eastAsia="zh-CN"/>
        </w:rPr>
        <w:tab/>
      </w:r>
      <w:r w:rsidRPr="00E92E0E">
        <w:rPr>
          <w:rFonts w:eastAsia="DengXian" w:hint="eastAsia"/>
          <w:lang w:eastAsia="zh-CN"/>
        </w:rPr>
        <w:t>我们赞同回应者所指，</w:t>
      </w:r>
      <w:r w:rsidRPr="00E92E0E">
        <w:rPr>
          <w:rFonts w:eastAsia="DengXian" w:hint="eastAsia"/>
          <w:lang w:val="en-US" w:eastAsia="zh-CN"/>
        </w:rPr>
        <w:t>单纯用立法方式并不足以防止虐待发生而保护儿童和易受伤害人士。其实，要</w:t>
      </w:r>
      <w:r w:rsidRPr="00E92E0E">
        <w:rPr>
          <w:rFonts w:eastAsia="DengXian" w:hint="eastAsia"/>
          <w:lang w:eastAsia="zh-CN"/>
        </w:rPr>
        <w:t>确保能发现虐待个案并加以阻止，实有赖所有有关当局、照顾者和照顾机构、</w:t>
      </w:r>
      <w:proofErr w:type="gramStart"/>
      <w:r w:rsidRPr="00E92E0E">
        <w:rPr>
          <w:rFonts w:eastAsia="DengXian" w:hint="eastAsia"/>
          <w:lang w:eastAsia="zh-CN"/>
        </w:rPr>
        <w:t>持份者</w:t>
      </w:r>
      <w:proofErr w:type="gramEnd"/>
      <w:r w:rsidRPr="00E92E0E">
        <w:rPr>
          <w:rFonts w:eastAsia="DengXian" w:hint="eastAsia"/>
          <w:lang w:eastAsia="zh-CN"/>
        </w:rPr>
        <w:t>以及公众人士的共同努力。订立建议的罪行虽然并非解决问题的万应灵丹，但可传递清晰明确的</w:t>
      </w:r>
      <w:proofErr w:type="gramStart"/>
      <w:r w:rsidRPr="00E92E0E">
        <w:rPr>
          <w:rFonts w:eastAsia="DengXian" w:hint="eastAsia"/>
          <w:lang w:eastAsia="zh-CN"/>
        </w:rPr>
        <w:t>讯息</w:t>
      </w:r>
      <w:proofErr w:type="gramEnd"/>
      <w:r w:rsidRPr="00E92E0E">
        <w:rPr>
          <w:rFonts w:eastAsia="DengXian" w:hint="eastAsia"/>
          <w:lang w:eastAsia="zh-CN"/>
        </w:rPr>
        <w:t>，表明绝不姑息虐待儿童和易受伤害人士的行为。我们希望，发表本报告书可令社会大众意识到，保护</w:t>
      </w:r>
      <w:proofErr w:type="gramStart"/>
      <w:r w:rsidRPr="00E92E0E">
        <w:rPr>
          <w:rFonts w:eastAsia="DengXian" w:hint="eastAsia"/>
          <w:lang w:eastAsia="zh-CN"/>
        </w:rPr>
        <w:t>最</w:t>
      </w:r>
      <w:proofErr w:type="gramEnd"/>
      <w:r w:rsidRPr="00E92E0E">
        <w:rPr>
          <w:rFonts w:eastAsia="DengXian" w:hint="eastAsia"/>
          <w:lang w:eastAsia="zh-CN"/>
        </w:rPr>
        <w:t>易受伤害人士需要各方同心协力，最好的方法就是防止虐待发生，或至少在虐待一发生时即及早制止。正如咨询文件所述，</w:t>
      </w:r>
      <w:r w:rsidRPr="00E92E0E">
        <w:rPr>
          <w:rFonts w:ascii="新細明體" w:eastAsia="DengXian" w:hAnsi="新細明體"/>
          <w:i/>
          <w:lang w:eastAsia="zh-CN"/>
        </w:rPr>
        <w:t>“</w:t>
      </w:r>
      <w:r w:rsidRPr="00E92E0E">
        <w:rPr>
          <w:rFonts w:eastAsia="DengXian" w:hint="eastAsia"/>
          <w:i/>
          <w:lang w:eastAsia="zh-CN"/>
        </w:rPr>
        <w:t>社会上</w:t>
      </w:r>
      <w:proofErr w:type="gramStart"/>
      <w:r w:rsidRPr="00E92E0E">
        <w:rPr>
          <w:rFonts w:eastAsia="DengXian" w:hint="eastAsia"/>
          <w:i/>
          <w:lang w:val="en-US" w:eastAsia="zh-CN"/>
        </w:rPr>
        <w:t>最</w:t>
      </w:r>
      <w:proofErr w:type="gramEnd"/>
      <w:r w:rsidRPr="00E92E0E">
        <w:rPr>
          <w:rFonts w:eastAsia="DengXian" w:hint="eastAsia"/>
          <w:i/>
          <w:lang w:val="en-US" w:eastAsia="zh-CN"/>
        </w:rPr>
        <w:t>易受伤害的人往往不能为自己发声，因此我们必须为他们发声</w:t>
      </w:r>
      <w:r w:rsidRPr="00E92E0E">
        <w:rPr>
          <w:rFonts w:ascii="新細明體" w:eastAsia="DengXian" w:hAnsi="新細明體"/>
          <w:i/>
          <w:lang w:eastAsia="zh-CN"/>
        </w:rPr>
        <w:t>”</w:t>
      </w:r>
      <w:r w:rsidRPr="00E92E0E">
        <w:rPr>
          <w:rFonts w:eastAsia="DengXian" w:hint="eastAsia"/>
          <w:lang w:eastAsia="zh-CN"/>
        </w:rPr>
        <w:t>。</w:t>
      </w:r>
      <w:r w:rsidRPr="007B36F8">
        <w:rPr>
          <w:lang w:eastAsia="zh-CN"/>
        </w:rPr>
        <w:t>‍</w:t>
      </w:r>
      <w:r w:rsidR="00DB3D69" w:rsidRPr="007B36F8">
        <w:rPr>
          <w:rStyle w:val="FootnoteReference"/>
          <w:rFonts w:cs="Courier New"/>
        </w:rPr>
        <w:footnoteReference w:id="272"/>
      </w:r>
    </w:p>
    <w:p w:rsidR="00DB3D69" w:rsidRPr="007B36F8" w:rsidRDefault="00DB3D69" w:rsidP="003D0B81">
      <w:pPr>
        <w:tabs>
          <w:tab w:val="clear" w:pos="1134"/>
        </w:tabs>
        <w:overflowPunct w:val="0"/>
        <w:ind w:right="839"/>
        <w:rPr>
          <w:lang w:val="en-US" w:eastAsia="zh-CN"/>
        </w:rPr>
      </w:pPr>
    </w:p>
    <w:p w:rsidR="00DB3D69" w:rsidRPr="007B36F8" w:rsidRDefault="00DB3D69" w:rsidP="003D0B81">
      <w:pPr>
        <w:tabs>
          <w:tab w:val="clear" w:pos="1134"/>
        </w:tabs>
        <w:overflowPunct w:val="0"/>
        <w:ind w:right="839"/>
        <w:rPr>
          <w:lang w:val="en-US" w:eastAsia="zh-CN"/>
        </w:rPr>
      </w:pPr>
    </w:p>
    <w:p w:rsidR="00DB3D69" w:rsidRDefault="00DB3D69" w:rsidP="000F4CF5">
      <w:pPr>
        <w:spacing w:before="0" w:after="0" w:line="240" w:lineRule="auto"/>
        <w:rPr>
          <w:lang w:eastAsia="zh-CN"/>
        </w:rPr>
        <w:sectPr w:rsidR="00DB3D69" w:rsidSect="00D96E23">
          <w:footerReference w:type="default" r:id="rId22"/>
          <w:footnotePr>
            <w:numRestart w:val="eachSect"/>
          </w:footnotePr>
          <w:pgSz w:w="11906" w:h="16838" w:code="9"/>
          <w:pgMar w:top="1440" w:right="1797" w:bottom="1440" w:left="1797" w:header="720" w:footer="720" w:gutter="0"/>
          <w:pgNumType w:start="114"/>
          <w:cols w:space="425"/>
          <w:docGrid w:type="linesAndChars" w:linePitch="360"/>
        </w:sectPr>
      </w:pPr>
    </w:p>
    <w:p w:rsidR="00F7476F" w:rsidRPr="00850F71" w:rsidRDefault="00E92E0E" w:rsidP="003D0B81">
      <w:pPr>
        <w:pStyle w:val="ac"/>
        <w:tabs>
          <w:tab w:val="clear" w:pos="1701"/>
        </w:tabs>
        <w:ind w:left="2002" w:hanging="2002"/>
        <w:rPr>
          <w:lang w:val="en-US" w:eastAsia="zh-CN"/>
        </w:rPr>
      </w:pPr>
      <w:r w:rsidRPr="00E92E0E">
        <w:rPr>
          <w:rFonts w:eastAsia="DengXian" w:hint="eastAsia"/>
          <w:lang w:eastAsia="zh-CN"/>
        </w:rPr>
        <w:lastRenderedPageBreak/>
        <w:t>第</w:t>
      </w:r>
      <w:r w:rsidRPr="00E92E0E">
        <w:rPr>
          <w:rFonts w:eastAsia="DengXian"/>
          <w:lang w:eastAsia="zh-CN"/>
        </w:rPr>
        <w:t>10</w:t>
      </w:r>
      <w:r w:rsidRPr="00E92E0E">
        <w:rPr>
          <w:rFonts w:eastAsia="DengXian" w:hint="eastAsia"/>
          <w:lang w:eastAsia="zh-CN"/>
        </w:rPr>
        <w:t>章</w:t>
      </w:r>
      <w:r w:rsidRPr="00850F71">
        <w:rPr>
          <w:lang w:val="en-US" w:eastAsia="zh-CN"/>
        </w:rPr>
        <w:tab/>
      </w:r>
      <w:r w:rsidRPr="00E92E0E">
        <w:rPr>
          <w:rFonts w:eastAsia="DengXian" w:hint="eastAsia"/>
          <w:lang w:val="en-US" w:eastAsia="zh-CN"/>
        </w:rPr>
        <w:t>我们的最终</w:t>
      </w:r>
      <w:r w:rsidRPr="00E92E0E">
        <w:rPr>
          <w:rFonts w:eastAsia="DengXian" w:hint="eastAsia"/>
          <w:lang w:eastAsia="zh-CN"/>
        </w:rPr>
        <w:t>建议摘要</w:t>
      </w:r>
    </w:p>
    <w:p w:rsidR="00F7476F" w:rsidRPr="00850F71" w:rsidRDefault="00F7476F" w:rsidP="003D0B81">
      <w:pPr>
        <w:pStyle w:val="ac"/>
        <w:rPr>
          <w:lang w:eastAsia="zh-CN"/>
        </w:rPr>
      </w:pPr>
    </w:p>
    <w:p w:rsidR="00F7476F" w:rsidRPr="00850F71" w:rsidRDefault="00E92E0E" w:rsidP="00932215">
      <w:pPr>
        <w:pStyle w:val="ab"/>
        <w:spacing w:before="24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1</w:t>
      </w:r>
    </w:p>
    <w:p w:rsidR="00F7476F" w:rsidRPr="00850F71" w:rsidRDefault="00E92E0E" w:rsidP="00932215">
      <w:pPr>
        <w:spacing w:after="0"/>
        <w:rPr>
          <w:lang w:eastAsia="zh-CN"/>
        </w:rPr>
      </w:pPr>
      <w:r w:rsidRPr="00E92E0E">
        <w:rPr>
          <w:rFonts w:eastAsia="DengXian" w:hint="eastAsia"/>
          <w:lang w:eastAsia="zh-CN"/>
        </w:rPr>
        <w:t>我们建议订立一项新罪行，即</w:t>
      </w:r>
      <w:r w:rsidRPr="00E92E0E">
        <w:rPr>
          <w:rFonts w:eastAsia="DengXian" w:hint="eastAsia"/>
          <w:i/>
          <w:lang w:eastAsia="zh-CN"/>
        </w:rPr>
        <w:t>“在因非法作为或忽略导致儿童或易受伤害人士死亡或受严重伤害的个案中没有保护该儿童或易受伤害</w:t>
      </w:r>
      <w:r w:rsidRPr="00E92E0E">
        <w:rPr>
          <w:rFonts w:eastAsia="DengXian" w:hint="eastAsia"/>
          <w:i/>
          <w:spacing w:val="36"/>
          <w:lang w:eastAsia="zh-CN"/>
        </w:rPr>
        <w:t>人士”</w:t>
      </w:r>
      <w:r w:rsidRPr="00E92E0E">
        <w:rPr>
          <w:rFonts w:eastAsia="DengXian" w:hint="eastAsia"/>
          <w:spacing w:val="36"/>
          <w:lang w:eastAsia="zh-CN"/>
        </w:rPr>
        <w:t>，这项罪行大致上是以南澳大利亚《</w:t>
      </w:r>
      <w:r w:rsidRPr="00E92E0E">
        <w:rPr>
          <w:rFonts w:eastAsia="DengXian"/>
          <w:spacing w:val="36"/>
          <w:lang w:eastAsia="zh-CN"/>
        </w:rPr>
        <w:t>1935</w:t>
      </w:r>
      <w:r w:rsidRPr="00E92E0E">
        <w:rPr>
          <w:rFonts w:eastAsia="DengXian" w:hint="eastAsia"/>
          <w:spacing w:val="36"/>
          <w:lang w:eastAsia="zh-CN"/>
        </w:rPr>
        <w:t>年刑事法综合法令》</w:t>
      </w:r>
      <w:r w:rsidRPr="00E92E0E">
        <w:rPr>
          <w:rFonts w:eastAsia="DengXian" w:hint="eastAsia"/>
          <w:lang w:eastAsia="zh-CN"/>
        </w:rPr>
        <w:t>（</w:t>
      </w:r>
      <w:r w:rsidRPr="00E92E0E">
        <w:rPr>
          <w:rFonts w:eastAsia="DengXian"/>
          <w:spacing w:val="0"/>
          <w:lang w:eastAsia="zh-CN"/>
        </w:rPr>
        <w:t>Criminal Law Consolidation Act 1935</w:t>
      </w:r>
      <w:r w:rsidRPr="00E92E0E">
        <w:rPr>
          <w:rFonts w:eastAsia="DengXian" w:hint="eastAsia"/>
          <w:lang w:eastAsia="zh-CN"/>
        </w:rPr>
        <w:t>）（经《</w:t>
      </w:r>
      <w:r w:rsidRPr="00E92E0E">
        <w:rPr>
          <w:rFonts w:eastAsia="DengXian"/>
          <w:lang w:eastAsia="zh-CN"/>
        </w:rPr>
        <w:t>2005</w:t>
      </w:r>
      <w:r w:rsidRPr="00E92E0E">
        <w:rPr>
          <w:rFonts w:eastAsia="DengXian" w:hint="eastAsia"/>
          <w:lang w:eastAsia="zh-CN"/>
        </w:rPr>
        <w:t>年刑事法综合（刑事忽略）修订法令》（</w:t>
      </w:r>
      <w:r w:rsidRPr="00E92E0E">
        <w:rPr>
          <w:rFonts w:eastAsia="DengXian"/>
          <w:spacing w:val="0"/>
          <w:lang w:eastAsia="zh-CN"/>
        </w:rPr>
        <w:t>Criminal Law Consolidation (Criminal Neglect) Amendment Act 2005</w:t>
      </w:r>
      <w:r w:rsidRPr="00E92E0E">
        <w:rPr>
          <w:rFonts w:eastAsia="DengXian" w:hint="eastAsia"/>
          <w:lang w:eastAsia="zh-CN"/>
        </w:rPr>
        <w:t>）修订）第</w:t>
      </w:r>
      <w:r w:rsidRPr="00E92E0E">
        <w:rPr>
          <w:rFonts w:eastAsia="DengXian"/>
          <w:lang w:eastAsia="zh-CN"/>
        </w:rPr>
        <w:t>14</w:t>
      </w:r>
      <w:r w:rsidRPr="00E92E0E">
        <w:rPr>
          <w:rFonts w:eastAsia="DengXian" w:hint="eastAsia"/>
          <w:lang w:eastAsia="zh-CN"/>
        </w:rPr>
        <w:t>条为蓝本。</w:t>
      </w:r>
    </w:p>
    <w:p w:rsidR="00F7476F" w:rsidRDefault="00F7476F" w:rsidP="003D0B81">
      <w:pPr>
        <w:spacing w:before="0" w:after="0"/>
        <w:rPr>
          <w:lang w:eastAsia="zh-CN"/>
        </w:rPr>
      </w:pPr>
    </w:p>
    <w:p w:rsidR="000262D2" w:rsidRDefault="000262D2" w:rsidP="003D0B81">
      <w:pPr>
        <w:spacing w:before="0" w:after="0"/>
        <w:rPr>
          <w:lang w:eastAsia="zh-CN"/>
        </w:rPr>
      </w:pPr>
    </w:p>
    <w:p w:rsidR="002E500D" w:rsidRPr="00850F71" w:rsidRDefault="002E500D" w:rsidP="003D0B81">
      <w:pPr>
        <w:spacing w:before="0" w:after="0"/>
        <w:rPr>
          <w:lang w:eastAsia="zh-CN"/>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2</w:t>
      </w:r>
    </w:p>
    <w:p w:rsidR="00F7476F" w:rsidRPr="00850F71" w:rsidRDefault="00E92E0E" w:rsidP="00932215">
      <w:pPr>
        <w:spacing w:after="0"/>
        <w:rPr>
          <w:lang w:eastAsia="zh-CN"/>
        </w:rPr>
      </w:pPr>
      <w:r w:rsidRPr="00E92E0E">
        <w:rPr>
          <w:rFonts w:eastAsia="DengXian" w:hint="eastAsia"/>
          <w:lang w:eastAsia="zh-CN"/>
        </w:rPr>
        <w:t>除法律草拟专员另有意见外，我们建议，</w:t>
      </w:r>
      <w:r w:rsidRPr="00E92E0E">
        <w:rPr>
          <w:rFonts w:eastAsia="DengXian" w:hint="eastAsia"/>
          <w:i/>
          <w:lang w:eastAsia="zh-CN"/>
        </w:rPr>
        <w:t>“在因非法作为或忽略导致儿童或易受伤害人士死亡或受严重伤害的个案中没有保护该儿童或易受伤害人士”</w:t>
      </w:r>
      <w:r w:rsidRPr="00E92E0E">
        <w:rPr>
          <w:rFonts w:eastAsia="DengXian" w:hint="eastAsia"/>
          <w:lang w:eastAsia="zh-CN"/>
        </w:rPr>
        <w:t>这项建议的罪行，应列入《侵害人身罪条例》（第</w:t>
      </w:r>
      <w:r w:rsidRPr="00E92E0E">
        <w:rPr>
          <w:rFonts w:eastAsia="DengXian"/>
          <w:lang w:eastAsia="zh-CN"/>
        </w:rPr>
        <w:t>212</w:t>
      </w:r>
      <w:r w:rsidRPr="00E92E0E">
        <w:rPr>
          <w:rFonts w:eastAsia="DengXian" w:hint="eastAsia"/>
          <w:lang w:eastAsia="zh-CN"/>
        </w:rPr>
        <w:t>章）的一项新条文之内，并应编排在该条例第</w:t>
      </w:r>
      <w:r w:rsidRPr="00E92E0E">
        <w:rPr>
          <w:rFonts w:eastAsia="DengXian"/>
          <w:lang w:eastAsia="zh-CN"/>
        </w:rPr>
        <w:t>27</w:t>
      </w:r>
      <w:r w:rsidRPr="00E92E0E">
        <w:rPr>
          <w:rFonts w:eastAsia="DengXian" w:hint="eastAsia"/>
          <w:lang w:eastAsia="zh-CN"/>
        </w:rPr>
        <w:t>条之前的位置，以显示建议的罪行的性质较为严重。</w:t>
      </w:r>
    </w:p>
    <w:p w:rsidR="00F7476F" w:rsidRDefault="00F7476F" w:rsidP="003D0B81">
      <w:pPr>
        <w:spacing w:before="0" w:after="0"/>
        <w:rPr>
          <w:lang w:eastAsia="zh-CN"/>
        </w:rPr>
      </w:pPr>
    </w:p>
    <w:p w:rsidR="002E500D" w:rsidRDefault="002E500D" w:rsidP="003D0B81">
      <w:pPr>
        <w:spacing w:before="0" w:after="0"/>
        <w:rPr>
          <w:lang w:eastAsia="zh-CN"/>
        </w:rPr>
      </w:pPr>
    </w:p>
    <w:p w:rsidR="000262D2" w:rsidRPr="00850F71" w:rsidRDefault="000262D2" w:rsidP="003D0B81">
      <w:pPr>
        <w:spacing w:before="0" w:after="0"/>
        <w:rPr>
          <w:lang w:eastAsia="zh-CN"/>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3</w:t>
      </w:r>
    </w:p>
    <w:p w:rsidR="00F7476F" w:rsidRPr="00850F71" w:rsidRDefault="00E92E0E" w:rsidP="003D0B81">
      <w:pPr>
        <w:rPr>
          <w:lang w:eastAsia="zh-CN"/>
        </w:rPr>
      </w:pPr>
      <w:r w:rsidRPr="00E92E0E">
        <w:rPr>
          <w:rFonts w:eastAsia="DengXian" w:hint="eastAsia"/>
          <w:lang w:eastAsia="zh-CN"/>
        </w:rPr>
        <w:t>我们建议：</w:t>
      </w:r>
    </w:p>
    <w:p w:rsidR="00F7476F" w:rsidRPr="00850F71" w:rsidRDefault="00E92E0E" w:rsidP="00DA2FF2">
      <w:pPr>
        <w:ind w:left="1134" w:hanging="1134"/>
        <w:rPr>
          <w:lang w:eastAsia="zh-CN"/>
        </w:rPr>
      </w:pPr>
      <w:r w:rsidRPr="00E92E0E">
        <w:rPr>
          <w:rFonts w:eastAsia="DengXian"/>
          <w:lang w:eastAsia="zh-CN"/>
        </w:rPr>
        <w:t>(a)</w:t>
      </w:r>
      <w:r w:rsidRPr="00850F71">
        <w:rPr>
          <w:lang w:eastAsia="zh-CN"/>
        </w:rPr>
        <w:tab/>
      </w:r>
      <w:proofErr w:type="gramStart"/>
      <w:r w:rsidRPr="00E92E0E">
        <w:rPr>
          <w:rFonts w:eastAsia="DengXian" w:hint="eastAsia"/>
          <w:lang w:eastAsia="zh-CN"/>
        </w:rPr>
        <w:t>除下文</w:t>
      </w:r>
      <w:r w:rsidRPr="00E92E0E">
        <w:rPr>
          <w:rFonts w:eastAsia="DengXian"/>
          <w:lang w:eastAsia="zh-CN"/>
        </w:rPr>
        <w:t>(</w:t>
      </w:r>
      <w:proofErr w:type="gramEnd"/>
      <w:r w:rsidRPr="00E92E0E">
        <w:rPr>
          <w:rFonts w:eastAsia="DengXian"/>
          <w:lang w:eastAsia="zh-CN"/>
        </w:rPr>
        <w:t>b)</w:t>
      </w:r>
      <w:r w:rsidRPr="00E92E0E">
        <w:rPr>
          <w:rFonts w:eastAsia="DengXian" w:hint="eastAsia"/>
          <w:lang w:eastAsia="zh-CN"/>
        </w:rPr>
        <w:t>段另有规定外，应保留《侵害人身罪条例》（第</w:t>
      </w:r>
      <w:r w:rsidRPr="00E92E0E">
        <w:rPr>
          <w:rFonts w:eastAsia="DengXian"/>
          <w:lang w:eastAsia="zh-CN"/>
        </w:rPr>
        <w:t>212</w:t>
      </w:r>
      <w:r w:rsidRPr="00E92E0E">
        <w:rPr>
          <w:rFonts w:eastAsia="DengXian" w:hint="eastAsia"/>
          <w:lang w:eastAsia="zh-CN"/>
        </w:rPr>
        <w:t>章）第</w:t>
      </w:r>
      <w:r w:rsidRPr="00E92E0E">
        <w:rPr>
          <w:rFonts w:eastAsia="DengXian"/>
          <w:lang w:eastAsia="zh-CN"/>
        </w:rPr>
        <w:t>27</w:t>
      </w:r>
      <w:r w:rsidRPr="00E92E0E">
        <w:rPr>
          <w:rFonts w:eastAsia="DengXian" w:hint="eastAsia"/>
          <w:lang w:eastAsia="zh-CN"/>
        </w:rPr>
        <w:t>条现有形式；</w:t>
      </w:r>
    </w:p>
    <w:p w:rsidR="00F7476F" w:rsidRPr="00850F71" w:rsidRDefault="00E92E0E" w:rsidP="00DA2FF2">
      <w:pPr>
        <w:ind w:left="1134" w:hanging="1134"/>
        <w:rPr>
          <w:lang w:eastAsia="zh-CN"/>
        </w:rPr>
      </w:pPr>
      <w:r w:rsidRPr="00E92E0E">
        <w:rPr>
          <w:rFonts w:eastAsia="DengXian"/>
          <w:lang w:eastAsia="zh-CN"/>
        </w:rPr>
        <w:t>(b)</w:t>
      </w:r>
      <w:r w:rsidRPr="00850F71">
        <w:rPr>
          <w:lang w:eastAsia="zh-CN"/>
        </w:rPr>
        <w:tab/>
      </w:r>
      <w:r w:rsidRPr="00E92E0E">
        <w:rPr>
          <w:rFonts w:eastAsia="DengXian" w:hint="eastAsia"/>
          <w:lang w:eastAsia="zh-CN"/>
        </w:rPr>
        <w:t>政府应检讨《侵害人身罪条例》（第</w:t>
      </w:r>
      <w:r w:rsidRPr="00E92E0E">
        <w:rPr>
          <w:rFonts w:eastAsia="DengXian"/>
          <w:lang w:eastAsia="zh-CN"/>
        </w:rPr>
        <w:t>212</w:t>
      </w:r>
      <w:r w:rsidRPr="00E92E0E">
        <w:rPr>
          <w:rFonts w:eastAsia="DengXian" w:hint="eastAsia"/>
          <w:lang w:eastAsia="zh-CN"/>
        </w:rPr>
        <w:t>章）</w:t>
      </w:r>
      <w:proofErr w:type="gramStart"/>
      <w:r w:rsidRPr="00E92E0E">
        <w:rPr>
          <w:rFonts w:eastAsia="DengXian" w:hint="eastAsia"/>
          <w:lang w:eastAsia="zh-CN"/>
        </w:rPr>
        <w:t>第</w:t>
      </w:r>
      <w:r w:rsidRPr="00E92E0E">
        <w:rPr>
          <w:rFonts w:eastAsia="DengXian"/>
          <w:lang w:eastAsia="zh-CN"/>
        </w:rPr>
        <w:t>27(</w:t>
      </w:r>
      <w:proofErr w:type="gramEnd"/>
      <w:r w:rsidRPr="00E92E0E">
        <w:rPr>
          <w:rFonts w:eastAsia="DengXian"/>
          <w:lang w:eastAsia="zh-CN"/>
        </w:rPr>
        <w:t>1)(a)</w:t>
      </w:r>
      <w:r w:rsidRPr="00E92E0E">
        <w:rPr>
          <w:rFonts w:eastAsia="DengXian" w:hint="eastAsia"/>
          <w:lang w:eastAsia="zh-CN"/>
        </w:rPr>
        <w:t>条适用的最高刑罚，以期适当提高刑罚；及</w:t>
      </w:r>
    </w:p>
    <w:p w:rsidR="00932215" w:rsidRDefault="00E92E0E" w:rsidP="00DA2FF2">
      <w:pPr>
        <w:ind w:left="1134" w:hanging="1134"/>
        <w:rPr>
          <w:lang w:eastAsia="zh-HK"/>
        </w:rPr>
      </w:pPr>
      <w:r w:rsidRPr="00E92E0E">
        <w:rPr>
          <w:rFonts w:eastAsia="DengXian"/>
          <w:lang w:eastAsia="zh-CN"/>
        </w:rPr>
        <w:t>(c)</w:t>
      </w:r>
      <w:r w:rsidRPr="00850F71">
        <w:rPr>
          <w:lang w:eastAsia="zh-CN"/>
        </w:rPr>
        <w:tab/>
      </w:r>
      <w:r w:rsidRPr="00E92E0E">
        <w:rPr>
          <w:rFonts w:eastAsia="DengXian" w:hint="eastAsia"/>
          <w:lang w:eastAsia="zh-CN"/>
        </w:rPr>
        <w:t>建议的罪行应采用南澳大利亚《</w:t>
      </w:r>
      <w:r w:rsidRPr="00E92E0E">
        <w:rPr>
          <w:rFonts w:eastAsia="DengXian"/>
          <w:lang w:eastAsia="zh-CN"/>
        </w:rPr>
        <w:t>1935</w:t>
      </w:r>
      <w:r w:rsidRPr="00E92E0E">
        <w:rPr>
          <w:rFonts w:eastAsia="DengXian" w:hint="eastAsia"/>
          <w:lang w:eastAsia="zh-CN"/>
        </w:rPr>
        <w:t>年刑事法综合法令》（于</w:t>
      </w:r>
      <w:r w:rsidRPr="00E92E0E">
        <w:rPr>
          <w:rFonts w:eastAsia="DengXian"/>
          <w:lang w:eastAsia="zh-CN"/>
        </w:rPr>
        <w:t>2005</w:t>
      </w:r>
      <w:r w:rsidRPr="00E92E0E">
        <w:rPr>
          <w:rFonts w:eastAsia="DengXian" w:hint="eastAsia"/>
          <w:lang w:eastAsia="zh-CN"/>
        </w:rPr>
        <w:t>年修订）</w:t>
      </w:r>
      <w:proofErr w:type="gramStart"/>
      <w:r w:rsidRPr="00E92E0E">
        <w:rPr>
          <w:rFonts w:eastAsia="DengXian" w:hint="eastAsia"/>
          <w:lang w:eastAsia="zh-CN"/>
        </w:rPr>
        <w:t>第</w:t>
      </w:r>
      <w:r w:rsidRPr="00E92E0E">
        <w:rPr>
          <w:rFonts w:eastAsia="DengXian"/>
          <w:lang w:eastAsia="zh-CN"/>
        </w:rPr>
        <w:t>14(</w:t>
      </w:r>
      <w:proofErr w:type="gramEnd"/>
      <w:r w:rsidRPr="00E92E0E">
        <w:rPr>
          <w:rFonts w:eastAsia="DengXian"/>
          <w:lang w:eastAsia="zh-CN"/>
        </w:rPr>
        <w:t>1)(c)</w:t>
      </w:r>
      <w:r w:rsidRPr="00E92E0E">
        <w:rPr>
          <w:rFonts w:eastAsia="DengXian" w:hint="eastAsia"/>
          <w:lang w:eastAsia="zh-CN"/>
        </w:rPr>
        <w:t>条，但该项条文中</w:t>
      </w:r>
      <w:r w:rsidRPr="00E92E0E">
        <w:rPr>
          <w:rFonts w:eastAsia="DengXian" w:hint="eastAsia"/>
          <w:i/>
          <w:lang w:eastAsia="zh-CN"/>
        </w:rPr>
        <w:t>“已察觉</w:t>
      </w:r>
      <w:r w:rsidRPr="00E92E0E">
        <w:rPr>
          <w:rFonts w:eastAsia="DengXian" w:hint="eastAsia"/>
          <w:i/>
          <w:spacing w:val="36"/>
          <w:lang w:eastAsia="zh-CN"/>
        </w:rPr>
        <w:t>或应已察觉”</w:t>
      </w:r>
      <w:r w:rsidRPr="00E92E0E">
        <w:rPr>
          <w:rFonts w:eastAsia="DengXian" w:hint="eastAsia"/>
          <w:spacing w:val="36"/>
          <w:lang w:eastAsia="zh-CN"/>
        </w:rPr>
        <w:t>的犯罪意念应由</w:t>
      </w:r>
      <w:r w:rsidRPr="00E92E0E">
        <w:rPr>
          <w:rFonts w:eastAsia="DengXian" w:hint="eastAsia"/>
          <w:i/>
          <w:spacing w:val="36"/>
          <w:lang w:eastAsia="zh-CN"/>
        </w:rPr>
        <w:t>“知道，或有合理理由相信”</w:t>
      </w:r>
      <w:r w:rsidRPr="00E92E0E">
        <w:rPr>
          <w:rFonts w:eastAsia="DengXian" w:hint="eastAsia"/>
          <w:lang w:eastAsia="zh-CN"/>
        </w:rPr>
        <w:t>取代。</w:t>
      </w:r>
    </w:p>
    <w:p w:rsidR="00932215" w:rsidRDefault="00932215">
      <w:pPr>
        <w:tabs>
          <w:tab w:val="clear" w:pos="1134"/>
        </w:tabs>
        <w:adjustRightInd/>
        <w:snapToGrid/>
        <w:spacing w:before="0" w:after="0" w:line="240" w:lineRule="auto"/>
        <w:jc w:val="left"/>
        <w:textAlignment w:val="auto"/>
        <w:rPr>
          <w:lang w:eastAsia="zh-HK"/>
        </w:rPr>
      </w:pPr>
      <w:r>
        <w:rPr>
          <w:lang w:eastAsia="zh-HK"/>
        </w:rPr>
        <w:br w:type="page"/>
      </w:r>
    </w:p>
    <w:p w:rsidR="00F7476F" w:rsidRPr="00850F71" w:rsidRDefault="00E92E0E" w:rsidP="003D0B81">
      <w:pPr>
        <w:pStyle w:val="ab"/>
        <w:keepNext/>
        <w:spacing w:before="120" w:after="120"/>
        <w:rPr>
          <w:iCs/>
          <w:sz w:val="25"/>
          <w:szCs w:val="25"/>
          <w:lang w:val="x-none" w:eastAsia="zh-HK"/>
        </w:rPr>
      </w:pPr>
      <w:r w:rsidRPr="00E92E0E">
        <w:rPr>
          <w:rFonts w:eastAsia="DengXian" w:hint="eastAsia"/>
          <w:iCs/>
          <w:sz w:val="25"/>
          <w:szCs w:val="25"/>
          <w:lang w:val="x-none" w:eastAsia="zh-CN"/>
        </w:rPr>
        <w:lastRenderedPageBreak/>
        <w:t>最终建议</w:t>
      </w:r>
      <w:r w:rsidR="00F7476F" w:rsidRPr="00850F71">
        <w:rPr>
          <w:rFonts w:hint="eastAsia"/>
          <w:iCs/>
          <w:sz w:val="25"/>
          <w:szCs w:val="25"/>
          <w:lang w:val="x-none" w:eastAsia="zh-HK"/>
        </w:rPr>
        <w:t>4</w:t>
      </w:r>
    </w:p>
    <w:p w:rsidR="00F7476F" w:rsidRPr="00850F71" w:rsidRDefault="00E92E0E" w:rsidP="003D0B81">
      <w:pPr>
        <w:rPr>
          <w:lang w:eastAsia="zh-CN"/>
        </w:rPr>
      </w:pPr>
      <w:r w:rsidRPr="00E92E0E">
        <w:rPr>
          <w:rFonts w:eastAsia="DengXian" w:hint="eastAsia"/>
          <w:lang w:eastAsia="zh-CN"/>
        </w:rPr>
        <w:t>我们建议在建议的罪行之下：</w:t>
      </w:r>
    </w:p>
    <w:p w:rsidR="00DA2FF2" w:rsidRDefault="00E92E0E" w:rsidP="00DA2FF2">
      <w:pPr>
        <w:pStyle w:val="ListParagraph"/>
        <w:numPr>
          <w:ilvl w:val="0"/>
          <w:numId w:val="49"/>
        </w:numPr>
        <w:tabs>
          <w:tab w:val="clear" w:pos="1134"/>
        </w:tabs>
        <w:ind w:leftChars="0" w:left="993" w:hanging="993"/>
        <w:rPr>
          <w:lang w:eastAsia="zh-CN"/>
        </w:rPr>
      </w:pPr>
      <w:r w:rsidRPr="00E92E0E">
        <w:rPr>
          <w:rFonts w:eastAsia="DengXian" w:hint="eastAsia"/>
          <w:i/>
          <w:lang w:eastAsia="zh-CN"/>
        </w:rPr>
        <w:t>“受害人”</w:t>
      </w:r>
      <w:r w:rsidRPr="00E92E0E">
        <w:rPr>
          <w:rFonts w:eastAsia="DengXian" w:hint="eastAsia"/>
          <w:lang w:eastAsia="zh-CN"/>
        </w:rPr>
        <w:t>的适用范围应包括</w:t>
      </w:r>
      <w:r w:rsidRPr="00E92E0E">
        <w:rPr>
          <w:rFonts w:eastAsia="DengXian" w:hint="eastAsia"/>
          <w:i/>
          <w:lang w:eastAsia="zh-CN"/>
        </w:rPr>
        <w:t>“儿童”</w:t>
      </w:r>
      <w:r w:rsidRPr="00E92E0E">
        <w:rPr>
          <w:rFonts w:eastAsia="DengXian" w:hint="eastAsia"/>
          <w:lang w:eastAsia="zh-CN"/>
        </w:rPr>
        <w:t>和</w:t>
      </w:r>
      <w:r w:rsidRPr="00E92E0E">
        <w:rPr>
          <w:rFonts w:eastAsia="DengXian" w:hint="eastAsia"/>
          <w:i/>
          <w:lang w:eastAsia="zh-CN"/>
        </w:rPr>
        <w:t>“易受伤害人士”</w:t>
      </w:r>
    </w:p>
    <w:p w:rsidR="00DA2FF2" w:rsidRDefault="00E92E0E" w:rsidP="00DA2FF2">
      <w:pPr>
        <w:pStyle w:val="ListParagraph"/>
        <w:numPr>
          <w:ilvl w:val="0"/>
          <w:numId w:val="49"/>
        </w:numPr>
        <w:tabs>
          <w:tab w:val="clear" w:pos="1134"/>
        </w:tabs>
        <w:ind w:leftChars="0" w:left="993" w:hanging="993"/>
        <w:rPr>
          <w:lang w:eastAsia="zh-CN"/>
        </w:rPr>
      </w:pPr>
      <w:r w:rsidRPr="00E92E0E">
        <w:rPr>
          <w:rFonts w:eastAsia="DengXian" w:hint="eastAsia"/>
          <w:i/>
          <w:lang w:eastAsia="zh-CN"/>
        </w:rPr>
        <w:t>“儿童”</w:t>
      </w:r>
      <w:r w:rsidRPr="00E92E0E">
        <w:rPr>
          <w:rFonts w:eastAsia="DengXian" w:hint="eastAsia"/>
          <w:lang w:eastAsia="zh-CN"/>
        </w:rPr>
        <w:t>应界定为</w:t>
      </w:r>
      <w:r w:rsidRPr="00E92E0E">
        <w:rPr>
          <w:rFonts w:eastAsia="DengXian" w:hint="eastAsia"/>
          <w:i/>
          <w:lang w:eastAsia="zh-CN"/>
        </w:rPr>
        <w:t>“</w:t>
      </w:r>
      <w:r w:rsidRPr="00E92E0E">
        <w:rPr>
          <w:rFonts w:eastAsia="DengXian"/>
          <w:i/>
          <w:lang w:eastAsia="zh-CN"/>
        </w:rPr>
        <w:t>16</w:t>
      </w:r>
      <w:r w:rsidRPr="00E92E0E">
        <w:rPr>
          <w:rFonts w:eastAsia="DengXian" w:hint="eastAsia"/>
          <w:i/>
          <w:lang w:eastAsia="zh-CN"/>
        </w:rPr>
        <w:t>岁以下的人”</w:t>
      </w:r>
      <w:r w:rsidRPr="00E92E0E">
        <w:rPr>
          <w:rFonts w:eastAsia="DengXian" w:hint="eastAsia"/>
          <w:lang w:eastAsia="zh-CN"/>
        </w:rPr>
        <w:t>；及</w:t>
      </w:r>
    </w:p>
    <w:p w:rsidR="000262D2" w:rsidRPr="000262D2" w:rsidRDefault="00E92E0E" w:rsidP="000262D2">
      <w:pPr>
        <w:pStyle w:val="ListParagraph"/>
        <w:numPr>
          <w:ilvl w:val="0"/>
          <w:numId w:val="49"/>
        </w:numPr>
        <w:tabs>
          <w:tab w:val="clear" w:pos="1134"/>
        </w:tabs>
        <w:spacing w:after="0"/>
        <w:ind w:leftChars="0" w:left="992" w:hanging="992"/>
        <w:rPr>
          <w:lang w:eastAsia="zh-CN"/>
        </w:rPr>
      </w:pPr>
      <w:r w:rsidRPr="00E92E0E">
        <w:rPr>
          <w:rFonts w:eastAsia="DengXian" w:hint="eastAsia"/>
          <w:i/>
          <w:lang w:eastAsia="zh-CN"/>
        </w:rPr>
        <w:t>“易受伤害人士”应界定为“</w:t>
      </w:r>
      <w:r w:rsidRPr="00E92E0E">
        <w:rPr>
          <w:rFonts w:eastAsia="DengXian"/>
          <w:i/>
          <w:lang w:eastAsia="zh-CN"/>
        </w:rPr>
        <w:t>16</w:t>
      </w:r>
      <w:r w:rsidRPr="00E92E0E">
        <w:rPr>
          <w:rFonts w:eastAsia="DengXian" w:hint="eastAsia"/>
          <w:i/>
          <w:lang w:eastAsia="zh-CN"/>
        </w:rPr>
        <w:t>岁或以上而符合以下说明的</w:t>
      </w:r>
    </w:p>
    <w:p w:rsidR="00F7476F" w:rsidRPr="00850F71" w:rsidRDefault="00E92E0E" w:rsidP="00932215">
      <w:pPr>
        <w:pStyle w:val="ListParagraph"/>
        <w:tabs>
          <w:tab w:val="clear" w:pos="1134"/>
        </w:tabs>
        <w:spacing w:before="0" w:after="0"/>
        <w:ind w:leftChars="0" w:left="1134"/>
        <w:rPr>
          <w:lang w:eastAsia="zh-CN"/>
        </w:rPr>
      </w:pPr>
      <w:r w:rsidRPr="00E92E0E">
        <w:rPr>
          <w:rFonts w:eastAsia="DengXian" w:hint="eastAsia"/>
          <w:i/>
          <w:lang w:eastAsia="zh-CN"/>
        </w:rPr>
        <w:t>人：该人保护自己免遭非法作为对待或忽略的能力，因任何原因（包括但不限于年龄、身体或精神残疾、疾病或衰弱）而显著受损</w:t>
      </w:r>
      <w:proofErr w:type="gramStart"/>
      <w:r w:rsidRPr="00E92E0E">
        <w:rPr>
          <w:rFonts w:eastAsia="DengXian" w:hint="eastAsia"/>
          <w:i/>
          <w:lang w:eastAsia="zh-CN"/>
        </w:rPr>
        <w:t>”</w:t>
      </w:r>
      <w:proofErr w:type="gramEnd"/>
      <w:r w:rsidRPr="00E92E0E">
        <w:rPr>
          <w:rFonts w:eastAsia="DengXian" w:hint="eastAsia"/>
          <w:lang w:eastAsia="zh-CN"/>
        </w:rPr>
        <w:t>。</w:t>
      </w:r>
    </w:p>
    <w:p w:rsidR="00F7476F" w:rsidRDefault="00F7476F" w:rsidP="00DA2FF2">
      <w:pPr>
        <w:spacing w:before="0" w:after="0"/>
        <w:ind w:hanging="142"/>
        <w:rPr>
          <w:lang w:eastAsia="zh-CN"/>
        </w:rPr>
      </w:pPr>
    </w:p>
    <w:p w:rsidR="00DA2FF2" w:rsidRDefault="00DA2FF2" w:rsidP="003D0B81">
      <w:pPr>
        <w:spacing w:before="0" w:after="0"/>
        <w:rPr>
          <w:lang w:eastAsia="zh-CN"/>
        </w:rPr>
      </w:pPr>
    </w:p>
    <w:p w:rsidR="000262D2" w:rsidRPr="00850F71" w:rsidRDefault="000262D2" w:rsidP="003D0B81">
      <w:pPr>
        <w:spacing w:before="0" w:after="0"/>
        <w:rPr>
          <w:lang w:eastAsia="zh-CN"/>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5</w:t>
      </w:r>
    </w:p>
    <w:p w:rsidR="00F7476F" w:rsidRPr="00850F71" w:rsidRDefault="00E92E0E" w:rsidP="003D0B81">
      <w:pPr>
        <w:rPr>
          <w:lang w:eastAsia="zh-CN"/>
        </w:rPr>
      </w:pPr>
      <w:r w:rsidRPr="00E92E0E">
        <w:rPr>
          <w:rFonts w:eastAsia="DengXian" w:hint="eastAsia"/>
          <w:lang w:eastAsia="zh-CN"/>
        </w:rPr>
        <w:t>我们建议，建议的罪行应适用于涉及受害人死亡的个案或受害人受严重伤害的个案。</w:t>
      </w:r>
    </w:p>
    <w:p w:rsidR="00F7476F" w:rsidRPr="00850F71" w:rsidRDefault="00E92E0E" w:rsidP="003D0B81">
      <w:pPr>
        <w:rPr>
          <w:lang w:eastAsia="zh-CN"/>
        </w:rPr>
      </w:pPr>
      <w:r w:rsidRPr="00E92E0E">
        <w:rPr>
          <w:rFonts w:eastAsia="DengXian" w:hint="eastAsia"/>
          <w:lang w:eastAsia="zh-CN"/>
        </w:rPr>
        <w:t>我们不赞成在建议的罪行的用语中加入</w:t>
      </w:r>
      <w:r w:rsidRPr="00E92E0E">
        <w:rPr>
          <w:rFonts w:eastAsia="DengXian" w:hint="eastAsia"/>
          <w:i/>
          <w:lang w:eastAsia="zh-CN"/>
        </w:rPr>
        <w:t>“严重伤害”</w:t>
      </w:r>
      <w:r w:rsidRPr="00E92E0E">
        <w:rPr>
          <w:rFonts w:eastAsia="DengXian" w:hint="eastAsia"/>
          <w:lang w:eastAsia="zh-CN"/>
        </w:rPr>
        <w:t>的法定定义。</w:t>
      </w:r>
    </w:p>
    <w:p w:rsidR="00F7476F" w:rsidRPr="00850F71" w:rsidRDefault="00E92E0E" w:rsidP="00DA2FF2">
      <w:pPr>
        <w:spacing w:after="0"/>
        <w:rPr>
          <w:lang w:eastAsia="zh-CN"/>
        </w:rPr>
      </w:pPr>
      <w:r w:rsidRPr="00E92E0E">
        <w:rPr>
          <w:rFonts w:eastAsia="DengXian" w:hint="eastAsia"/>
          <w:lang w:eastAsia="zh-CN"/>
        </w:rPr>
        <w:t>我们建议，</w:t>
      </w:r>
      <w:r w:rsidRPr="00E92E0E">
        <w:rPr>
          <w:rFonts w:eastAsia="DengXian" w:hint="eastAsia"/>
          <w:i/>
          <w:lang w:eastAsia="zh-CN"/>
        </w:rPr>
        <w:t>“伤害”</w:t>
      </w:r>
      <w:r w:rsidRPr="00E92E0E">
        <w:rPr>
          <w:rFonts w:eastAsia="DengXian" w:hint="eastAsia"/>
          <w:lang w:eastAsia="zh-CN"/>
        </w:rPr>
        <w:t>的定义应包括心理或精神伤害。</w:t>
      </w:r>
    </w:p>
    <w:p w:rsidR="0088717B" w:rsidRDefault="0088717B" w:rsidP="003D0B81">
      <w:pPr>
        <w:spacing w:before="0" w:after="0"/>
        <w:rPr>
          <w:lang w:eastAsia="zh-CN"/>
        </w:rPr>
      </w:pPr>
    </w:p>
    <w:p w:rsidR="00DA2FF2" w:rsidRDefault="00DA2FF2" w:rsidP="003D0B81">
      <w:pPr>
        <w:spacing w:before="0" w:after="0"/>
        <w:rPr>
          <w:lang w:eastAsia="zh-CN"/>
        </w:rPr>
      </w:pPr>
    </w:p>
    <w:p w:rsidR="0088717B" w:rsidRPr="00850F71" w:rsidRDefault="0088717B" w:rsidP="003D0B81">
      <w:pPr>
        <w:spacing w:before="0" w:after="0"/>
        <w:rPr>
          <w:lang w:eastAsia="zh-CN"/>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6</w:t>
      </w:r>
    </w:p>
    <w:p w:rsidR="00F7476F" w:rsidRPr="00850F71" w:rsidRDefault="00E92E0E" w:rsidP="00DA2FF2">
      <w:pPr>
        <w:spacing w:after="0"/>
        <w:rPr>
          <w:lang w:val="en-US"/>
        </w:rPr>
      </w:pPr>
      <w:r w:rsidRPr="00E92E0E">
        <w:rPr>
          <w:rFonts w:eastAsia="DengXian" w:hint="eastAsia"/>
          <w:spacing w:val="28"/>
          <w:lang w:eastAsia="zh-CN"/>
        </w:rPr>
        <w:t>我们建议，应以南澳大利亚《</w:t>
      </w:r>
      <w:r w:rsidRPr="00E92E0E">
        <w:rPr>
          <w:rFonts w:eastAsia="DengXian"/>
          <w:spacing w:val="28"/>
          <w:lang w:eastAsia="zh-CN"/>
        </w:rPr>
        <w:t>1935</w:t>
      </w:r>
      <w:r w:rsidRPr="00E92E0E">
        <w:rPr>
          <w:rFonts w:eastAsia="DengXian" w:hint="eastAsia"/>
          <w:spacing w:val="28"/>
          <w:lang w:eastAsia="zh-CN"/>
        </w:rPr>
        <w:t>年刑事法综合法令》（于</w:t>
      </w:r>
      <w:r w:rsidRPr="00E92E0E">
        <w:rPr>
          <w:rFonts w:eastAsia="DengXian"/>
          <w:spacing w:val="28"/>
          <w:lang w:eastAsia="zh-CN"/>
        </w:rPr>
        <w:t>2005</w:t>
      </w:r>
      <w:r w:rsidRPr="00E92E0E">
        <w:rPr>
          <w:rFonts w:eastAsia="DengXian" w:hint="eastAsia"/>
          <w:spacing w:val="28"/>
          <w:lang w:eastAsia="zh-CN"/>
        </w:rPr>
        <w:t>年修订）第</w:t>
      </w:r>
      <w:r w:rsidRPr="00E92E0E">
        <w:rPr>
          <w:rFonts w:eastAsia="DengXian"/>
          <w:spacing w:val="28"/>
          <w:lang w:eastAsia="zh-CN"/>
        </w:rPr>
        <w:t>14</w:t>
      </w:r>
      <w:r w:rsidRPr="00E92E0E">
        <w:rPr>
          <w:rFonts w:eastAsia="DengXian" w:hint="eastAsia"/>
          <w:spacing w:val="28"/>
          <w:lang w:eastAsia="zh-CN"/>
        </w:rPr>
        <w:t>条所采用对受害人负有</w:t>
      </w:r>
      <w:r w:rsidRPr="00E92E0E">
        <w:rPr>
          <w:rFonts w:eastAsia="DengXian" w:hint="eastAsia"/>
          <w:i/>
          <w:spacing w:val="28"/>
          <w:lang w:eastAsia="zh-CN"/>
        </w:rPr>
        <w:t>“照顾责任”</w:t>
      </w:r>
      <w:r w:rsidRPr="00E92E0E">
        <w:rPr>
          <w:rFonts w:eastAsia="DengXian" w:hint="eastAsia"/>
          <w:spacing w:val="28"/>
          <w:lang w:eastAsia="zh-CN"/>
        </w:rPr>
        <w:t>的概念，以及英格兰《</w:t>
      </w:r>
      <w:r w:rsidRPr="00E92E0E">
        <w:rPr>
          <w:rFonts w:eastAsia="DengXian"/>
          <w:spacing w:val="28"/>
          <w:lang w:eastAsia="zh-CN"/>
        </w:rPr>
        <w:t>2004</w:t>
      </w:r>
      <w:r w:rsidRPr="00E92E0E">
        <w:rPr>
          <w:rFonts w:eastAsia="DengXian" w:hint="eastAsia"/>
          <w:spacing w:val="28"/>
          <w:lang w:eastAsia="zh-CN"/>
        </w:rPr>
        <w:t>年家庭暴力、刑事罪行及受害人法令》（</w:t>
      </w:r>
      <w:r w:rsidRPr="00E92E0E">
        <w:rPr>
          <w:rFonts w:eastAsia="DengXian"/>
          <w:spacing w:val="0"/>
          <w:lang w:eastAsia="zh-CN"/>
        </w:rPr>
        <w:t>Domestic Violence, Crime and Victims Act 2004</w:t>
      </w:r>
      <w:r w:rsidRPr="00E92E0E">
        <w:rPr>
          <w:rFonts w:eastAsia="DengXian" w:hint="eastAsia"/>
          <w:spacing w:val="28"/>
          <w:lang w:eastAsia="zh-CN"/>
        </w:rPr>
        <w:t>）第</w:t>
      </w:r>
      <w:r w:rsidRPr="00E92E0E">
        <w:rPr>
          <w:rFonts w:eastAsia="DengXian"/>
          <w:spacing w:val="28"/>
          <w:lang w:eastAsia="zh-CN"/>
        </w:rPr>
        <w:t>5</w:t>
      </w:r>
      <w:r w:rsidRPr="00E92E0E">
        <w:rPr>
          <w:rFonts w:eastAsia="DengXian" w:hint="eastAsia"/>
          <w:spacing w:val="28"/>
          <w:lang w:eastAsia="zh-CN"/>
        </w:rPr>
        <w:t>条所采用与受害人有</w:t>
      </w:r>
      <w:r w:rsidRPr="00E92E0E">
        <w:rPr>
          <w:rFonts w:eastAsia="DengXian" w:hint="eastAsia"/>
          <w:i/>
          <w:spacing w:val="28"/>
          <w:lang w:eastAsia="zh-CN"/>
        </w:rPr>
        <w:t>“频密接触”</w:t>
      </w:r>
      <w:r w:rsidRPr="00E92E0E">
        <w:rPr>
          <w:rFonts w:eastAsia="DengXian" w:hint="eastAsia"/>
          <w:spacing w:val="28"/>
          <w:lang w:eastAsia="zh-CN"/>
        </w:rPr>
        <w:t>的“</w:t>
      </w:r>
      <w:r w:rsidRPr="00E92E0E">
        <w:rPr>
          <w:rFonts w:eastAsia="DengXian" w:hint="eastAsia"/>
          <w:i/>
          <w:spacing w:val="28"/>
          <w:lang w:eastAsia="zh-CN"/>
        </w:rPr>
        <w:t>同一住户的成员</w:t>
      </w:r>
      <w:r w:rsidRPr="00E92E0E">
        <w:rPr>
          <w:rFonts w:eastAsia="DengXian" w:hint="eastAsia"/>
          <w:spacing w:val="28"/>
          <w:lang w:eastAsia="zh-CN"/>
        </w:rPr>
        <w:t>”的概念，作为</w:t>
      </w:r>
      <w:r w:rsidRPr="00E92E0E">
        <w:rPr>
          <w:rFonts w:eastAsia="DengXian" w:hint="eastAsia"/>
          <w:lang w:eastAsia="zh-CN"/>
        </w:rPr>
        <w:t>建议的罪行</w:t>
      </w:r>
      <w:r w:rsidRPr="00E92E0E">
        <w:rPr>
          <w:rFonts w:eastAsia="DengXian" w:hint="eastAsia"/>
          <w:spacing w:val="28"/>
          <w:lang w:eastAsia="zh-CN"/>
        </w:rPr>
        <w:t>之下的不同法律责任基础。</w:t>
      </w:r>
    </w:p>
    <w:p w:rsidR="00F7476F" w:rsidRDefault="00F7476F" w:rsidP="003D0B81">
      <w:pPr>
        <w:spacing w:before="0" w:after="0"/>
      </w:pPr>
    </w:p>
    <w:p w:rsidR="00DA2FF2" w:rsidRPr="00850F71" w:rsidRDefault="00DA2FF2" w:rsidP="003D0B81">
      <w:pPr>
        <w:spacing w:before="0" w:after="0"/>
      </w:pPr>
    </w:p>
    <w:p w:rsidR="0088717B" w:rsidRDefault="0088717B">
      <w:pPr>
        <w:tabs>
          <w:tab w:val="clear" w:pos="1134"/>
        </w:tabs>
        <w:adjustRightInd/>
        <w:snapToGrid/>
        <w:spacing w:before="0" w:after="0" w:line="240" w:lineRule="auto"/>
        <w:jc w:val="left"/>
        <w:textAlignment w:val="auto"/>
        <w:rPr>
          <w:b/>
          <w:iCs/>
          <w:sz w:val="25"/>
          <w:szCs w:val="25"/>
          <w:lang w:val="x-none" w:eastAsia="zh-HK"/>
        </w:rPr>
      </w:pPr>
      <w:r>
        <w:rPr>
          <w:iCs/>
          <w:sz w:val="25"/>
          <w:szCs w:val="25"/>
          <w:lang w:val="x-none" w:eastAsia="zh-HK"/>
        </w:rPr>
        <w:br w:type="page"/>
      </w: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lastRenderedPageBreak/>
        <w:t>最终建议</w:t>
      </w:r>
      <w:r w:rsidR="00F7476F" w:rsidRPr="00850F71">
        <w:rPr>
          <w:rFonts w:hint="eastAsia"/>
          <w:iCs/>
          <w:sz w:val="25"/>
          <w:szCs w:val="25"/>
          <w:lang w:val="x-none" w:eastAsia="zh-HK"/>
        </w:rPr>
        <w:t>7</w:t>
      </w:r>
    </w:p>
    <w:p w:rsidR="00F7476F" w:rsidRPr="00850F71" w:rsidRDefault="00E92E0E" w:rsidP="003D0B81">
      <w:pPr>
        <w:rPr>
          <w:spacing w:val="28"/>
          <w:lang w:eastAsia="zh-CN"/>
        </w:rPr>
      </w:pPr>
      <w:r w:rsidRPr="00E92E0E">
        <w:rPr>
          <w:rFonts w:eastAsia="DengXian" w:hint="eastAsia"/>
          <w:spacing w:val="28"/>
          <w:lang w:eastAsia="zh-CN"/>
        </w:rPr>
        <w:t>我们建议，应参照南澳大利亚《</w:t>
      </w:r>
      <w:r w:rsidRPr="00E92E0E">
        <w:rPr>
          <w:rFonts w:eastAsia="DengXian"/>
          <w:spacing w:val="28"/>
          <w:lang w:eastAsia="zh-CN"/>
        </w:rPr>
        <w:t>1935</w:t>
      </w:r>
      <w:r w:rsidRPr="00E92E0E">
        <w:rPr>
          <w:rFonts w:eastAsia="DengXian" w:hint="eastAsia"/>
          <w:spacing w:val="28"/>
          <w:lang w:eastAsia="zh-CN"/>
        </w:rPr>
        <w:t>年刑事法综合法令》（于</w:t>
      </w:r>
      <w:r w:rsidRPr="00E92E0E">
        <w:rPr>
          <w:rFonts w:eastAsia="DengXian"/>
          <w:spacing w:val="28"/>
          <w:lang w:eastAsia="zh-CN"/>
        </w:rPr>
        <w:t>2005</w:t>
      </w:r>
      <w:r w:rsidRPr="00E92E0E">
        <w:rPr>
          <w:rFonts w:eastAsia="DengXian" w:hint="eastAsia"/>
          <w:spacing w:val="28"/>
          <w:lang w:eastAsia="zh-CN"/>
        </w:rPr>
        <w:t>年修订）第</w:t>
      </w:r>
      <w:r w:rsidRPr="00E92E0E">
        <w:rPr>
          <w:rFonts w:eastAsia="DengXian"/>
          <w:spacing w:val="28"/>
          <w:lang w:eastAsia="zh-CN"/>
        </w:rPr>
        <w:t>14</w:t>
      </w:r>
      <w:r w:rsidRPr="00E92E0E">
        <w:rPr>
          <w:rFonts w:eastAsia="DengXian" w:hint="eastAsia"/>
          <w:spacing w:val="28"/>
          <w:lang w:eastAsia="zh-CN"/>
        </w:rPr>
        <w:t>条的做法，不在</w:t>
      </w:r>
      <w:r w:rsidRPr="00E92E0E">
        <w:rPr>
          <w:rFonts w:eastAsia="DengXian" w:hint="eastAsia"/>
          <w:lang w:eastAsia="zh-CN"/>
        </w:rPr>
        <w:t>建议的罪行</w:t>
      </w:r>
      <w:r w:rsidRPr="00E92E0E">
        <w:rPr>
          <w:rFonts w:eastAsia="DengXian" w:hint="eastAsia"/>
          <w:spacing w:val="28"/>
          <w:lang w:eastAsia="zh-CN"/>
        </w:rPr>
        <w:t>中订明被告人的特定最低年龄。</w:t>
      </w:r>
    </w:p>
    <w:p w:rsidR="00F7476F" w:rsidRPr="00850F71" w:rsidRDefault="00E92E0E" w:rsidP="00932215">
      <w:pPr>
        <w:spacing w:after="0"/>
        <w:rPr>
          <w:spacing w:val="28"/>
          <w:lang w:eastAsia="zh-CN"/>
        </w:rPr>
      </w:pPr>
      <w:r w:rsidRPr="00E92E0E">
        <w:rPr>
          <w:rFonts w:eastAsia="DengXian" w:hint="eastAsia"/>
          <w:spacing w:val="28"/>
          <w:lang w:eastAsia="zh-CN"/>
        </w:rPr>
        <w:t>我们建议，</w:t>
      </w:r>
      <w:r w:rsidRPr="00E92E0E">
        <w:rPr>
          <w:rFonts w:eastAsia="DengXian" w:hint="eastAsia"/>
          <w:lang w:eastAsia="zh-CN"/>
        </w:rPr>
        <w:t>须取得律政司司长同意，才可</w:t>
      </w:r>
      <w:r w:rsidRPr="00E92E0E">
        <w:rPr>
          <w:rFonts w:ascii="新細明體" w:eastAsia="DengXian" w:hAnsi="新細明體" w:cs="新細明體" w:hint="eastAsia"/>
          <w:spacing w:val="28"/>
          <w:lang w:eastAsia="zh-CN"/>
        </w:rPr>
        <w:t>就</w:t>
      </w:r>
      <w:r w:rsidRPr="00E92E0E">
        <w:rPr>
          <w:rFonts w:eastAsia="DengXian" w:hint="eastAsia"/>
          <w:lang w:eastAsia="zh-CN"/>
        </w:rPr>
        <w:t>建议的罪行提出检控。</w:t>
      </w:r>
    </w:p>
    <w:p w:rsidR="00932215" w:rsidRDefault="00932215" w:rsidP="00932215">
      <w:pPr>
        <w:spacing w:before="0" w:after="0"/>
        <w:rPr>
          <w:lang w:val="x-none" w:eastAsia="zh-HK"/>
        </w:rPr>
      </w:pPr>
    </w:p>
    <w:p w:rsidR="00932215" w:rsidRDefault="00932215" w:rsidP="00932215">
      <w:pPr>
        <w:spacing w:before="0" w:after="0"/>
        <w:rPr>
          <w:lang w:val="x-none" w:eastAsia="zh-HK"/>
        </w:rPr>
      </w:pPr>
    </w:p>
    <w:p w:rsidR="00932215" w:rsidRPr="00932215" w:rsidRDefault="00932215" w:rsidP="00932215">
      <w:pPr>
        <w:spacing w:before="0" w:after="0"/>
        <w:rPr>
          <w:lang w:val="x-none" w:eastAsia="zh-HK"/>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8</w:t>
      </w:r>
    </w:p>
    <w:p w:rsidR="00F7476F" w:rsidRPr="00850F71" w:rsidRDefault="00E92E0E" w:rsidP="003D0B81">
      <w:pPr>
        <w:rPr>
          <w:lang w:eastAsia="zh-CN"/>
        </w:rPr>
      </w:pPr>
      <w:r w:rsidRPr="00E92E0E">
        <w:rPr>
          <w:rFonts w:eastAsia="DengXian" w:hint="eastAsia"/>
          <w:lang w:eastAsia="zh-CN"/>
        </w:rPr>
        <w:t>我们建议，建议的罪行应采用南澳大利亚《</w:t>
      </w:r>
      <w:r w:rsidRPr="00E92E0E">
        <w:rPr>
          <w:rFonts w:eastAsia="DengXian"/>
          <w:lang w:eastAsia="zh-CN"/>
        </w:rPr>
        <w:t>1935</w:t>
      </w:r>
      <w:r w:rsidRPr="00E92E0E">
        <w:rPr>
          <w:rFonts w:eastAsia="DengXian" w:hint="eastAsia"/>
          <w:lang w:eastAsia="zh-CN"/>
        </w:rPr>
        <w:t>年刑事法综合法令》（于</w:t>
      </w:r>
      <w:r w:rsidRPr="00E92E0E">
        <w:rPr>
          <w:rFonts w:eastAsia="DengXian"/>
          <w:lang w:eastAsia="zh-CN"/>
        </w:rPr>
        <w:t>2005</w:t>
      </w:r>
      <w:r w:rsidRPr="00E92E0E">
        <w:rPr>
          <w:rFonts w:eastAsia="DengXian" w:hint="eastAsia"/>
          <w:lang w:eastAsia="zh-CN"/>
        </w:rPr>
        <w:t>年修订）第</w:t>
      </w:r>
      <w:r w:rsidRPr="00E92E0E">
        <w:rPr>
          <w:rFonts w:eastAsia="DengXian"/>
          <w:lang w:eastAsia="zh-CN"/>
        </w:rPr>
        <w:t>14</w:t>
      </w:r>
      <w:r w:rsidRPr="00E92E0E">
        <w:rPr>
          <w:rFonts w:eastAsia="DengXian" w:hint="eastAsia"/>
          <w:lang w:eastAsia="zh-CN"/>
        </w:rPr>
        <w:t>条所用有关</w:t>
      </w:r>
      <w:r w:rsidRPr="00E92E0E">
        <w:rPr>
          <w:rFonts w:eastAsia="DengXian" w:hint="eastAsia"/>
          <w:i/>
          <w:lang w:eastAsia="zh-CN"/>
        </w:rPr>
        <w:t>“非法作为”</w:t>
      </w:r>
      <w:r w:rsidRPr="00E92E0E">
        <w:rPr>
          <w:rFonts w:eastAsia="DengXian" w:hint="eastAsia"/>
          <w:lang w:eastAsia="zh-CN"/>
        </w:rPr>
        <w:t>的概念和定义，但须</w:t>
      </w:r>
      <w:proofErr w:type="gramStart"/>
      <w:r w:rsidRPr="00E92E0E">
        <w:rPr>
          <w:rFonts w:eastAsia="DengXian" w:hint="eastAsia"/>
          <w:lang w:eastAsia="zh-CN"/>
        </w:rPr>
        <w:t>作出</w:t>
      </w:r>
      <w:proofErr w:type="gramEnd"/>
      <w:r w:rsidRPr="00E92E0E">
        <w:rPr>
          <w:rFonts w:eastAsia="DengXian" w:hint="eastAsia"/>
          <w:lang w:eastAsia="zh-CN"/>
        </w:rPr>
        <w:t>以下修订：</w:t>
      </w:r>
    </w:p>
    <w:p w:rsidR="00F7476F" w:rsidRPr="00850F71" w:rsidRDefault="00E92E0E" w:rsidP="00084DE0">
      <w:pPr>
        <w:ind w:left="1134" w:hanging="1134"/>
        <w:rPr>
          <w:lang w:eastAsia="zh-CN"/>
        </w:rPr>
      </w:pPr>
      <w:r w:rsidRPr="00E92E0E">
        <w:rPr>
          <w:rFonts w:eastAsia="DengXian"/>
          <w:lang w:eastAsia="zh-CN"/>
        </w:rPr>
        <w:t>(a)</w:t>
      </w:r>
      <w:r w:rsidRPr="00850F71">
        <w:rPr>
          <w:lang w:eastAsia="zh-CN"/>
        </w:rPr>
        <w:tab/>
      </w:r>
      <w:proofErr w:type="gramStart"/>
      <w:r w:rsidRPr="00E92E0E">
        <w:rPr>
          <w:rFonts w:eastAsia="DengXian" w:hint="eastAsia"/>
          <w:lang w:eastAsia="zh-CN"/>
        </w:rPr>
        <w:t>在建议的罪行第</w:t>
      </w:r>
      <w:r w:rsidRPr="00E92E0E">
        <w:rPr>
          <w:rFonts w:eastAsia="DengXian"/>
          <w:lang w:eastAsia="zh-CN"/>
        </w:rPr>
        <w:t>(</w:t>
      </w:r>
      <w:proofErr w:type="gramEnd"/>
      <w:r w:rsidRPr="00E92E0E">
        <w:rPr>
          <w:rFonts w:eastAsia="DengXian"/>
          <w:lang w:eastAsia="zh-CN"/>
        </w:rPr>
        <w:t>1)</w:t>
      </w:r>
      <w:r w:rsidRPr="00E92E0E">
        <w:rPr>
          <w:rFonts w:eastAsia="DengXian" w:hint="eastAsia"/>
          <w:lang w:eastAsia="zh-CN"/>
        </w:rPr>
        <w:t>款中，在</w:t>
      </w:r>
      <w:r w:rsidRPr="00E92E0E">
        <w:rPr>
          <w:rFonts w:eastAsia="DengXian" w:hint="eastAsia"/>
          <w:i/>
          <w:lang w:eastAsia="zh-CN"/>
        </w:rPr>
        <w:t>“非法作为”</w:t>
      </w:r>
      <w:r w:rsidRPr="00E92E0E">
        <w:rPr>
          <w:rFonts w:eastAsia="DengXian" w:hint="eastAsia"/>
          <w:lang w:eastAsia="zh-CN"/>
        </w:rPr>
        <w:t>之后加上</w:t>
      </w:r>
      <w:r w:rsidRPr="00E92E0E">
        <w:rPr>
          <w:rFonts w:eastAsia="DengXian" w:hint="eastAsia"/>
          <w:i/>
          <w:lang w:eastAsia="zh-CN"/>
        </w:rPr>
        <w:t>“或忽略”</w:t>
      </w:r>
      <w:r w:rsidRPr="00E92E0E">
        <w:rPr>
          <w:rFonts w:eastAsia="DengXian" w:hint="eastAsia"/>
          <w:lang w:eastAsia="zh-CN"/>
        </w:rPr>
        <w:t>等字；</w:t>
      </w:r>
    </w:p>
    <w:p w:rsidR="00F7476F" w:rsidRPr="00850F71" w:rsidRDefault="00E92E0E" w:rsidP="00932215">
      <w:pPr>
        <w:spacing w:after="0"/>
        <w:ind w:left="1134" w:hanging="1134"/>
        <w:rPr>
          <w:lang w:eastAsia="zh-CN"/>
        </w:rPr>
      </w:pPr>
      <w:r w:rsidRPr="00E92E0E">
        <w:rPr>
          <w:rFonts w:eastAsia="DengXian"/>
          <w:lang w:eastAsia="zh-CN"/>
        </w:rPr>
        <w:t>(b)</w:t>
      </w:r>
      <w:r w:rsidRPr="00850F71">
        <w:rPr>
          <w:lang w:eastAsia="zh-CN"/>
        </w:rPr>
        <w:tab/>
      </w:r>
      <w:r w:rsidRPr="00E92E0E">
        <w:rPr>
          <w:rFonts w:eastAsia="DengXian" w:hint="eastAsia"/>
          <w:lang w:eastAsia="zh-CN"/>
        </w:rPr>
        <w:t>在</w:t>
      </w:r>
      <w:r w:rsidRPr="00E92E0E">
        <w:rPr>
          <w:rFonts w:eastAsia="DengXian" w:hint="eastAsia"/>
          <w:i/>
          <w:lang w:eastAsia="zh-CN"/>
        </w:rPr>
        <w:t>“非法作为”</w:t>
      </w:r>
      <w:r w:rsidRPr="00E92E0E">
        <w:rPr>
          <w:rFonts w:eastAsia="DengXian" w:hint="eastAsia"/>
          <w:lang w:eastAsia="zh-CN"/>
        </w:rPr>
        <w:t>的定义中，以</w:t>
      </w:r>
      <w:r w:rsidRPr="00E92E0E">
        <w:rPr>
          <w:rFonts w:eastAsia="DengXian" w:hint="eastAsia"/>
          <w:i/>
          <w:lang w:eastAsia="zh-CN"/>
        </w:rPr>
        <w:t>“具有完全法律行为能力的人”</w:t>
      </w:r>
      <w:r w:rsidRPr="00E92E0E">
        <w:rPr>
          <w:rFonts w:eastAsia="DengXian" w:hint="eastAsia"/>
          <w:lang w:eastAsia="zh-CN"/>
        </w:rPr>
        <w:t>，代替</w:t>
      </w:r>
      <w:r w:rsidRPr="00E92E0E">
        <w:rPr>
          <w:rFonts w:eastAsia="DengXian" w:hint="eastAsia"/>
          <w:i/>
          <w:lang w:eastAsia="zh-CN"/>
        </w:rPr>
        <w:t>“具有完全法律行为能力的成年人”</w:t>
      </w:r>
      <w:r w:rsidRPr="00E92E0E">
        <w:rPr>
          <w:rFonts w:eastAsia="DengXian" w:hint="eastAsia"/>
          <w:lang w:eastAsia="zh-CN"/>
        </w:rPr>
        <w:t>一词。</w:t>
      </w:r>
    </w:p>
    <w:p w:rsidR="00F7476F" w:rsidRDefault="00F7476F" w:rsidP="003D0B81">
      <w:pPr>
        <w:spacing w:before="0" w:after="0"/>
        <w:rPr>
          <w:lang w:eastAsia="zh-CN"/>
        </w:rPr>
      </w:pPr>
    </w:p>
    <w:p w:rsidR="0088717B" w:rsidRDefault="0088717B" w:rsidP="003D0B81">
      <w:pPr>
        <w:spacing w:before="0" w:after="0"/>
        <w:rPr>
          <w:lang w:eastAsia="zh-CN"/>
        </w:rPr>
      </w:pPr>
    </w:p>
    <w:p w:rsidR="0088717B" w:rsidRPr="00850F71" w:rsidRDefault="0088717B" w:rsidP="003D0B81">
      <w:pPr>
        <w:spacing w:before="0" w:after="0"/>
        <w:rPr>
          <w:lang w:eastAsia="zh-CN"/>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9</w:t>
      </w:r>
    </w:p>
    <w:p w:rsidR="00F7476F" w:rsidRPr="00850F71" w:rsidRDefault="00E92E0E" w:rsidP="003D0B81">
      <w:pPr>
        <w:rPr>
          <w:lang w:eastAsia="zh-CN"/>
        </w:rPr>
      </w:pPr>
      <w:r w:rsidRPr="00E92E0E">
        <w:rPr>
          <w:rFonts w:eastAsia="DengXian" w:hint="eastAsia"/>
          <w:lang w:eastAsia="zh-CN"/>
        </w:rPr>
        <w:t>我们建议：</w:t>
      </w:r>
    </w:p>
    <w:p w:rsidR="00F7476F" w:rsidRPr="00850F71" w:rsidRDefault="00E92E0E" w:rsidP="00084DE0">
      <w:pPr>
        <w:ind w:left="1134" w:hanging="1134"/>
        <w:rPr>
          <w:lang w:eastAsia="zh-CN"/>
        </w:rPr>
      </w:pPr>
      <w:r w:rsidRPr="00E92E0E">
        <w:rPr>
          <w:rFonts w:eastAsia="DengXian"/>
          <w:lang w:eastAsia="zh-CN"/>
        </w:rPr>
        <w:t>(a)</w:t>
      </w:r>
      <w:r w:rsidRPr="00850F71">
        <w:rPr>
          <w:lang w:eastAsia="zh-CN"/>
        </w:rPr>
        <w:tab/>
      </w:r>
      <w:r>
        <w:rPr>
          <w:lang w:eastAsia="zh-CN"/>
        </w:rPr>
        <w:tab/>
      </w:r>
      <w:r w:rsidRPr="00E92E0E">
        <w:rPr>
          <w:rFonts w:eastAsia="DengXian" w:hint="eastAsia"/>
          <w:lang w:eastAsia="zh-CN"/>
        </w:rPr>
        <w:t>建议的罪行应采用南澳大利亚《</w:t>
      </w:r>
      <w:r w:rsidRPr="00E92E0E">
        <w:rPr>
          <w:rFonts w:eastAsia="DengXian"/>
          <w:lang w:eastAsia="zh-CN"/>
        </w:rPr>
        <w:t>1935</w:t>
      </w:r>
      <w:r w:rsidRPr="00E92E0E">
        <w:rPr>
          <w:rFonts w:eastAsia="DengXian" w:hint="eastAsia"/>
          <w:lang w:eastAsia="zh-CN"/>
        </w:rPr>
        <w:t>年刑事法综合法令》（于</w:t>
      </w:r>
      <w:r w:rsidRPr="00E92E0E">
        <w:rPr>
          <w:rFonts w:eastAsia="DengXian"/>
          <w:lang w:eastAsia="zh-CN"/>
        </w:rPr>
        <w:t>2005</w:t>
      </w:r>
      <w:r w:rsidRPr="00E92E0E">
        <w:rPr>
          <w:rFonts w:eastAsia="DengXian" w:hint="eastAsia"/>
          <w:lang w:eastAsia="zh-CN"/>
        </w:rPr>
        <w:t>年修订）</w:t>
      </w:r>
      <w:proofErr w:type="gramStart"/>
      <w:r w:rsidRPr="00E92E0E">
        <w:rPr>
          <w:rFonts w:eastAsia="DengXian" w:hint="eastAsia"/>
          <w:lang w:eastAsia="zh-CN"/>
        </w:rPr>
        <w:t>第</w:t>
      </w:r>
      <w:r w:rsidRPr="00E92E0E">
        <w:rPr>
          <w:rFonts w:eastAsia="DengXian"/>
          <w:lang w:eastAsia="zh-CN"/>
        </w:rPr>
        <w:t>14(</w:t>
      </w:r>
      <w:proofErr w:type="gramEnd"/>
      <w:r w:rsidRPr="00E92E0E">
        <w:rPr>
          <w:rFonts w:eastAsia="DengXian"/>
          <w:lang w:eastAsia="zh-CN"/>
        </w:rPr>
        <w:t>1)(c)</w:t>
      </w:r>
      <w:r w:rsidRPr="00E92E0E">
        <w:rPr>
          <w:rFonts w:eastAsia="DengXian" w:hint="eastAsia"/>
          <w:lang w:eastAsia="zh-CN"/>
        </w:rPr>
        <w:t>条，但须符合最终建议</w:t>
      </w:r>
      <w:r w:rsidRPr="00E92E0E">
        <w:rPr>
          <w:rFonts w:eastAsia="DengXian"/>
          <w:lang w:eastAsia="zh-CN"/>
        </w:rPr>
        <w:t>3(c)</w:t>
      </w:r>
      <w:r w:rsidRPr="00E92E0E">
        <w:rPr>
          <w:rFonts w:eastAsia="DengXian" w:hint="eastAsia"/>
          <w:spacing w:val="40"/>
          <w:lang w:eastAsia="zh-CN"/>
        </w:rPr>
        <w:t>的规定，以及该项条文中的</w:t>
      </w:r>
      <w:r w:rsidRPr="00E92E0E">
        <w:rPr>
          <w:rFonts w:eastAsia="DengXian" w:hint="eastAsia"/>
          <w:i/>
          <w:spacing w:val="40"/>
          <w:lang w:eastAsia="zh-CN"/>
        </w:rPr>
        <w:t>“明显风险”</w:t>
      </w:r>
      <w:r w:rsidRPr="00E92E0E">
        <w:rPr>
          <w:rFonts w:eastAsia="DengXian" w:hint="eastAsia"/>
          <w:spacing w:val="40"/>
          <w:lang w:eastAsia="zh-CN"/>
        </w:rPr>
        <w:t>一词应由</w:t>
      </w:r>
      <w:r w:rsidRPr="00E92E0E">
        <w:rPr>
          <w:rFonts w:eastAsia="DengXian" w:hint="eastAsia"/>
          <w:i/>
          <w:spacing w:val="40"/>
          <w:lang w:eastAsia="zh-CN"/>
        </w:rPr>
        <w:t>“风险”</w:t>
      </w:r>
      <w:r w:rsidRPr="00E92E0E">
        <w:rPr>
          <w:rFonts w:eastAsia="DengXian" w:hint="eastAsia"/>
          <w:lang w:eastAsia="zh-CN"/>
        </w:rPr>
        <w:t>取代；及</w:t>
      </w:r>
    </w:p>
    <w:p w:rsidR="00F7476F" w:rsidRPr="00850F71" w:rsidRDefault="00E92E0E" w:rsidP="00084DE0">
      <w:pPr>
        <w:ind w:left="1134" w:hanging="1134"/>
        <w:rPr>
          <w:lang w:eastAsia="zh-CN"/>
        </w:rPr>
      </w:pPr>
      <w:r w:rsidRPr="00E92E0E">
        <w:rPr>
          <w:rFonts w:eastAsia="DengXian"/>
          <w:lang w:eastAsia="zh-CN"/>
        </w:rPr>
        <w:t>(b)</w:t>
      </w:r>
      <w:r w:rsidRPr="00850F71">
        <w:rPr>
          <w:lang w:eastAsia="zh-CN"/>
        </w:rPr>
        <w:tab/>
      </w:r>
      <w:r w:rsidRPr="00E92E0E">
        <w:rPr>
          <w:rFonts w:eastAsia="DengXian" w:hint="eastAsia"/>
          <w:spacing w:val="40"/>
          <w:lang w:eastAsia="zh-CN"/>
        </w:rPr>
        <w:t>参照上文最终建议</w:t>
      </w:r>
      <w:r w:rsidRPr="00E92E0E">
        <w:rPr>
          <w:rFonts w:eastAsia="DengXian"/>
          <w:spacing w:val="40"/>
          <w:lang w:eastAsia="zh-CN"/>
        </w:rPr>
        <w:t>8</w:t>
      </w:r>
      <w:r w:rsidRPr="00E92E0E">
        <w:rPr>
          <w:rFonts w:eastAsia="DengXian" w:hint="eastAsia"/>
          <w:spacing w:val="40"/>
          <w:lang w:eastAsia="zh-CN"/>
        </w:rPr>
        <w:t>，</w:t>
      </w:r>
      <w:proofErr w:type="gramStart"/>
      <w:r w:rsidRPr="00E92E0E">
        <w:rPr>
          <w:rFonts w:eastAsia="DengXian" w:hint="eastAsia"/>
          <w:spacing w:val="40"/>
          <w:lang w:eastAsia="zh-CN"/>
        </w:rPr>
        <w:t>在建议的罪行第</w:t>
      </w:r>
      <w:r w:rsidRPr="00E92E0E">
        <w:rPr>
          <w:rFonts w:eastAsia="DengXian"/>
          <w:spacing w:val="40"/>
          <w:lang w:eastAsia="zh-CN"/>
        </w:rPr>
        <w:t>(</w:t>
      </w:r>
      <w:proofErr w:type="gramEnd"/>
      <w:r w:rsidRPr="00E92E0E">
        <w:rPr>
          <w:rFonts w:eastAsia="DengXian"/>
          <w:spacing w:val="40"/>
          <w:lang w:eastAsia="zh-CN"/>
        </w:rPr>
        <w:t>1)(c)</w:t>
      </w:r>
      <w:r w:rsidRPr="00E92E0E">
        <w:rPr>
          <w:rFonts w:eastAsia="DengXian" w:hint="eastAsia"/>
          <w:spacing w:val="40"/>
          <w:lang w:eastAsia="zh-CN"/>
        </w:rPr>
        <w:t>款中，应在</w:t>
      </w:r>
      <w:r w:rsidRPr="00E92E0E">
        <w:rPr>
          <w:rFonts w:eastAsia="DengXian" w:hint="eastAsia"/>
          <w:i/>
          <w:lang w:eastAsia="zh-CN"/>
        </w:rPr>
        <w:t>“非法作为”</w:t>
      </w:r>
      <w:r w:rsidRPr="00E92E0E">
        <w:rPr>
          <w:rFonts w:eastAsia="DengXian" w:hint="eastAsia"/>
          <w:lang w:eastAsia="zh-CN"/>
        </w:rPr>
        <w:t>之后加上</w:t>
      </w:r>
      <w:r w:rsidRPr="00E92E0E">
        <w:rPr>
          <w:rFonts w:eastAsia="DengXian" w:hint="eastAsia"/>
          <w:i/>
          <w:lang w:eastAsia="zh-CN"/>
        </w:rPr>
        <w:t>“或忽略”</w:t>
      </w:r>
      <w:r w:rsidRPr="00E92E0E">
        <w:rPr>
          <w:rFonts w:eastAsia="DengXian" w:hint="eastAsia"/>
          <w:lang w:eastAsia="zh-CN"/>
        </w:rPr>
        <w:t>等字。</w:t>
      </w:r>
    </w:p>
    <w:p w:rsidR="0088717B" w:rsidRDefault="0088717B">
      <w:pPr>
        <w:tabs>
          <w:tab w:val="clear" w:pos="1134"/>
        </w:tabs>
        <w:adjustRightInd/>
        <w:snapToGrid/>
        <w:spacing w:before="0" w:after="0" w:line="240" w:lineRule="auto"/>
        <w:jc w:val="left"/>
        <w:textAlignment w:val="auto"/>
        <w:rPr>
          <w:lang w:eastAsia="zh-CN"/>
        </w:rPr>
      </w:pPr>
      <w:r>
        <w:rPr>
          <w:lang w:eastAsia="zh-CN"/>
        </w:rPr>
        <w:br w:type="page"/>
      </w: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lastRenderedPageBreak/>
        <w:t>最终建议</w:t>
      </w:r>
      <w:r w:rsidR="00F7476F" w:rsidRPr="00850F71">
        <w:rPr>
          <w:rFonts w:hint="eastAsia"/>
          <w:iCs/>
          <w:sz w:val="25"/>
          <w:szCs w:val="25"/>
          <w:lang w:val="x-none" w:eastAsia="zh-HK"/>
        </w:rPr>
        <w:t>10</w:t>
      </w:r>
    </w:p>
    <w:p w:rsidR="00F7476F" w:rsidRPr="00850F71" w:rsidRDefault="00E92E0E" w:rsidP="003D0B81">
      <w:pPr>
        <w:rPr>
          <w:lang w:eastAsia="zh-CN"/>
        </w:rPr>
      </w:pPr>
      <w:r w:rsidRPr="00E92E0E">
        <w:rPr>
          <w:rFonts w:eastAsia="DengXian" w:hint="eastAsia"/>
          <w:lang w:eastAsia="zh-CN"/>
        </w:rPr>
        <w:t>我们建议：</w:t>
      </w:r>
    </w:p>
    <w:p w:rsidR="00F7476F" w:rsidRPr="00850F71" w:rsidRDefault="00E92E0E" w:rsidP="00084DE0">
      <w:pPr>
        <w:ind w:left="1134" w:hanging="1134"/>
        <w:rPr>
          <w:lang w:eastAsia="zh-CN"/>
        </w:rPr>
      </w:pPr>
      <w:r w:rsidRPr="00E92E0E">
        <w:rPr>
          <w:rFonts w:eastAsia="DengXian"/>
          <w:lang w:eastAsia="zh-CN"/>
        </w:rPr>
        <w:t>(a)</w:t>
      </w:r>
      <w:r w:rsidRPr="00850F71">
        <w:rPr>
          <w:lang w:eastAsia="zh-CN"/>
        </w:rPr>
        <w:tab/>
      </w:r>
      <w:r w:rsidRPr="00E92E0E">
        <w:rPr>
          <w:rFonts w:eastAsia="DengXian" w:hint="eastAsia"/>
          <w:lang w:eastAsia="zh-CN"/>
        </w:rPr>
        <w:t>采用南澳大利亚《</w:t>
      </w:r>
      <w:r w:rsidRPr="00E92E0E">
        <w:rPr>
          <w:rFonts w:eastAsia="DengXian"/>
          <w:lang w:eastAsia="zh-CN"/>
        </w:rPr>
        <w:t>1935</w:t>
      </w:r>
      <w:r w:rsidRPr="00E92E0E">
        <w:rPr>
          <w:rFonts w:eastAsia="DengXian" w:hint="eastAsia"/>
          <w:lang w:eastAsia="zh-CN"/>
        </w:rPr>
        <w:t>年刑事法综合法令》（于</w:t>
      </w:r>
      <w:r w:rsidRPr="00E92E0E">
        <w:rPr>
          <w:rFonts w:eastAsia="DengXian"/>
          <w:lang w:eastAsia="zh-CN"/>
        </w:rPr>
        <w:t>2005</w:t>
      </w:r>
      <w:r w:rsidRPr="00E92E0E">
        <w:rPr>
          <w:rFonts w:eastAsia="DengXian" w:hint="eastAsia"/>
          <w:lang w:eastAsia="zh-CN"/>
        </w:rPr>
        <w:t>年修订）第</w:t>
      </w:r>
      <w:r w:rsidRPr="00E92E0E">
        <w:rPr>
          <w:rFonts w:eastAsia="DengXian"/>
          <w:lang w:eastAsia="zh-CN"/>
        </w:rPr>
        <w:t>14(1)(d)</w:t>
      </w:r>
      <w:r w:rsidRPr="00E92E0E">
        <w:rPr>
          <w:rFonts w:eastAsia="DengXian" w:hint="eastAsia"/>
          <w:lang w:eastAsia="zh-CN"/>
        </w:rPr>
        <w:t>条（但须作出下文</w:t>
      </w:r>
      <w:r w:rsidRPr="00E92E0E">
        <w:rPr>
          <w:rFonts w:eastAsia="DengXian"/>
          <w:lang w:eastAsia="zh-CN"/>
        </w:rPr>
        <w:t>(b)</w:t>
      </w:r>
      <w:r w:rsidRPr="00E92E0E">
        <w:rPr>
          <w:rFonts w:eastAsia="DengXian" w:hint="eastAsia"/>
          <w:lang w:eastAsia="zh-CN"/>
        </w:rPr>
        <w:t>段所载的修订），作为条例草案拟稿建议的第</w:t>
      </w:r>
      <w:r w:rsidRPr="00E92E0E">
        <w:rPr>
          <w:rFonts w:eastAsia="DengXian"/>
          <w:lang w:eastAsia="zh-CN"/>
        </w:rPr>
        <w:t>25A(1)(d)</w:t>
      </w:r>
      <w:r w:rsidRPr="00E92E0E">
        <w:rPr>
          <w:rFonts w:eastAsia="DengXian" w:hint="eastAsia"/>
          <w:lang w:eastAsia="zh-CN"/>
        </w:rPr>
        <w:t>及</w:t>
      </w:r>
      <w:r w:rsidRPr="00E92E0E">
        <w:rPr>
          <w:rFonts w:eastAsia="DengXian"/>
          <w:lang w:eastAsia="zh-CN"/>
        </w:rPr>
        <w:t>(e)</w:t>
      </w:r>
      <w:r w:rsidRPr="00E92E0E">
        <w:rPr>
          <w:rFonts w:eastAsia="DengXian" w:hint="eastAsia"/>
          <w:lang w:eastAsia="zh-CN"/>
        </w:rPr>
        <w:t>条。</w:t>
      </w:r>
    </w:p>
    <w:p w:rsidR="00F7476F" w:rsidRDefault="00E92E0E" w:rsidP="00084DE0">
      <w:pPr>
        <w:ind w:left="1134" w:hanging="1134"/>
      </w:pPr>
      <w:r w:rsidRPr="00E92E0E">
        <w:rPr>
          <w:rFonts w:eastAsia="DengXian"/>
          <w:lang w:eastAsia="zh-CN"/>
        </w:rPr>
        <w:t>(b)</w:t>
      </w:r>
      <w:r>
        <w:rPr>
          <w:lang w:eastAsia="zh-CN"/>
        </w:rPr>
        <w:tab/>
      </w:r>
      <w:r w:rsidRPr="00E92E0E">
        <w:rPr>
          <w:rFonts w:eastAsia="DengXian" w:hint="eastAsia"/>
          <w:lang w:eastAsia="zh-CN"/>
        </w:rPr>
        <w:t>有关修订如下：</w:t>
      </w:r>
    </w:p>
    <w:p w:rsidR="00DA2FF2" w:rsidRDefault="00E92E0E" w:rsidP="00DA2FF2">
      <w:pPr>
        <w:tabs>
          <w:tab w:val="clear" w:pos="1134"/>
          <w:tab w:val="left" w:pos="1276"/>
        </w:tabs>
        <w:ind w:left="2127" w:hanging="851"/>
      </w:pPr>
      <w:r w:rsidRPr="00E92E0E">
        <w:rPr>
          <w:rFonts w:eastAsia="DengXian"/>
          <w:lang w:eastAsia="zh-CN"/>
        </w:rPr>
        <w:t>(i)</w:t>
      </w:r>
      <w:r>
        <w:rPr>
          <w:lang w:eastAsia="zh-CN"/>
        </w:rPr>
        <w:tab/>
      </w:r>
      <w:r>
        <w:rPr>
          <w:lang w:eastAsia="zh-CN"/>
        </w:rPr>
        <w:tab/>
      </w:r>
      <w:proofErr w:type="gramStart"/>
      <w:r w:rsidRPr="00E92E0E">
        <w:rPr>
          <w:rFonts w:eastAsia="DengXian" w:hint="eastAsia"/>
          <w:lang w:eastAsia="zh-CN"/>
        </w:rPr>
        <w:t>将原建议的第</w:t>
      </w:r>
      <w:r w:rsidRPr="00E92E0E">
        <w:rPr>
          <w:rFonts w:eastAsia="DengXian"/>
          <w:lang w:eastAsia="zh-CN"/>
        </w:rPr>
        <w:t>25A(</w:t>
      </w:r>
      <w:proofErr w:type="gramEnd"/>
      <w:r w:rsidRPr="00E92E0E">
        <w:rPr>
          <w:rFonts w:eastAsia="DengXian"/>
          <w:lang w:eastAsia="zh-CN"/>
        </w:rPr>
        <w:t>1)</w:t>
      </w:r>
      <w:r w:rsidRPr="00E92E0E">
        <w:rPr>
          <w:rFonts w:eastAsia="DengXian" w:hint="eastAsia"/>
          <w:lang w:eastAsia="zh-CN"/>
        </w:rPr>
        <w:t>条</w:t>
      </w:r>
      <w:r w:rsidRPr="00E92E0E">
        <w:rPr>
          <w:rFonts w:eastAsia="DengXian"/>
          <w:lang w:eastAsia="zh-CN"/>
        </w:rPr>
        <w:t>(d)</w:t>
      </w:r>
      <w:r w:rsidRPr="00E92E0E">
        <w:rPr>
          <w:rFonts w:eastAsia="DengXian" w:hint="eastAsia"/>
          <w:lang w:eastAsia="zh-CN"/>
        </w:rPr>
        <w:t>段分为两段，即</w:t>
      </w:r>
      <w:r w:rsidRPr="00E92E0E">
        <w:rPr>
          <w:rFonts w:eastAsia="DengXian"/>
          <w:lang w:eastAsia="zh-CN"/>
        </w:rPr>
        <w:t>(d)</w:t>
      </w:r>
      <w:r w:rsidRPr="00E92E0E">
        <w:rPr>
          <w:rFonts w:eastAsia="DengXian" w:hint="eastAsia"/>
          <w:lang w:eastAsia="zh-CN"/>
        </w:rPr>
        <w:t>段及</w:t>
      </w:r>
      <w:r w:rsidRPr="00E92E0E">
        <w:rPr>
          <w:rFonts w:eastAsia="DengXian"/>
          <w:lang w:eastAsia="zh-CN"/>
        </w:rPr>
        <w:t>(e)</w:t>
      </w:r>
      <w:r w:rsidRPr="00E92E0E">
        <w:rPr>
          <w:rFonts w:eastAsia="DengXian" w:hint="eastAsia"/>
          <w:lang w:eastAsia="zh-CN"/>
        </w:rPr>
        <w:t>段；</w:t>
      </w:r>
    </w:p>
    <w:p w:rsidR="00DA2FF2" w:rsidRPr="00E102CD" w:rsidRDefault="00E92E0E" w:rsidP="00DA2FF2">
      <w:pPr>
        <w:tabs>
          <w:tab w:val="clear" w:pos="1134"/>
          <w:tab w:val="left" w:pos="1276"/>
        </w:tabs>
        <w:ind w:left="2127" w:hanging="851"/>
        <w:rPr>
          <w:lang w:eastAsia="zh-CN"/>
        </w:rPr>
      </w:pPr>
      <w:r w:rsidRPr="00E92E0E">
        <w:rPr>
          <w:rFonts w:eastAsia="DengXian"/>
          <w:lang w:eastAsia="zh-CN"/>
        </w:rPr>
        <w:t>(ii)</w:t>
      </w:r>
      <w:r>
        <w:rPr>
          <w:lang w:eastAsia="zh-CN"/>
        </w:rPr>
        <w:tab/>
      </w:r>
      <w:r w:rsidRPr="00E92E0E">
        <w:rPr>
          <w:rFonts w:eastAsia="DengXian" w:hint="eastAsia"/>
          <w:spacing w:val="36"/>
          <w:lang w:eastAsia="zh-CN"/>
        </w:rPr>
        <w:t>在建议的第</w:t>
      </w:r>
      <w:r w:rsidRPr="00E92E0E">
        <w:rPr>
          <w:rFonts w:eastAsia="DengXian"/>
          <w:spacing w:val="36"/>
          <w:lang w:eastAsia="zh-CN"/>
        </w:rPr>
        <w:t>25A(1)(d)</w:t>
      </w:r>
      <w:r w:rsidRPr="00E92E0E">
        <w:rPr>
          <w:rFonts w:eastAsia="DengXian" w:hint="eastAsia"/>
          <w:spacing w:val="36"/>
          <w:lang w:eastAsia="zh-CN"/>
        </w:rPr>
        <w:t>条中，以</w:t>
      </w:r>
      <w:r w:rsidRPr="00E92E0E">
        <w:rPr>
          <w:rFonts w:eastAsia="DengXian" w:hint="eastAsia"/>
          <w:i/>
          <w:spacing w:val="36"/>
          <w:lang w:eastAsia="zh-CN"/>
        </w:rPr>
        <w:t>“在有关情况下属合理”</w:t>
      </w:r>
      <w:r w:rsidRPr="00E92E0E">
        <w:rPr>
          <w:rFonts w:eastAsia="DengXian" w:hint="eastAsia"/>
          <w:spacing w:val="36"/>
          <w:lang w:eastAsia="zh-CN"/>
        </w:rPr>
        <w:t>取代</w:t>
      </w:r>
      <w:r w:rsidRPr="00E92E0E">
        <w:rPr>
          <w:rFonts w:eastAsia="DengXian" w:hint="eastAsia"/>
          <w:i/>
          <w:spacing w:val="36"/>
          <w:lang w:eastAsia="zh-CN"/>
        </w:rPr>
        <w:t>“按理可期望其在有关情况下采取”</w:t>
      </w:r>
      <w:r w:rsidRPr="00E92E0E">
        <w:rPr>
          <w:rFonts w:eastAsia="DengXian" w:hint="eastAsia"/>
          <w:spacing w:val="36"/>
          <w:lang w:eastAsia="zh-CN"/>
        </w:rPr>
        <w:t>，</w:t>
      </w:r>
      <w:r w:rsidRPr="00E92E0E">
        <w:rPr>
          <w:rFonts w:eastAsia="DengXian" w:hint="eastAsia"/>
          <w:lang w:eastAsia="zh-CN"/>
        </w:rPr>
        <w:t>并在</w:t>
      </w:r>
      <w:r w:rsidRPr="00E92E0E">
        <w:rPr>
          <w:rFonts w:eastAsia="DengXian" w:hint="eastAsia"/>
          <w:i/>
          <w:lang w:eastAsia="zh-CN"/>
        </w:rPr>
        <w:t>“伤害”</w:t>
      </w:r>
      <w:r w:rsidRPr="00E92E0E">
        <w:rPr>
          <w:rFonts w:eastAsia="DengXian" w:hint="eastAsia"/>
          <w:lang w:eastAsia="zh-CN"/>
        </w:rPr>
        <w:t>之后加入</w:t>
      </w:r>
      <w:r w:rsidRPr="00E92E0E">
        <w:rPr>
          <w:rFonts w:eastAsia="DengXian" w:hint="eastAsia"/>
          <w:i/>
          <w:lang w:eastAsia="zh-CN"/>
        </w:rPr>
        <w:t>“（不作为）”</w:t>
      </w:r>
      <w:r w:rsidRPr="00E92E0E">
        <w:rPr>
          <w:rFonts w:eastAsia="DengXian" w:hint="eastAsia"/>
          <w:lang w:eastAsia="zh-CN"/>
        </w:rPr>
        <w:t>；</w:t>
      </w:r>
    </w:p>
    <w:p w:rsidR="00DA2FF2" w:rsidRDefault="00E92E0E" w:rsidP="00DA2FF2">
      <w:pPr>
        <w:tabs>
          <w:tab w:val="clear" w:pos="1134"/>
          <w:tab w:val="left" w:pos="1276"/>
        </w:tabs>
        <w:ind w:left="2127" w:hanging="851"/>
        <w:rPr>
          <w:lang w:eastAsia="zh-CN"/>
        </w:rPr>
      </w:pPr>
      <w:r w:rsidRPr="00E92E0E">
        <w:rPr>
          <w:rFonts w:eastAsia="DengXian"/>
          <w:lang w:eastAsia="zh-CN"/>
        </w:rPr>
        <w:t>(iii)</w:t>
      </w:r>
      <w:r>
        <w:rPr>
          <w:lang w:eastAsia="zh-CN"/>
        </w:rPr>
        <w:tab/>
      </w:r>
      <w:proofErr w:type="gramStart"/>
      <w:r w:rsidRPr="00E92E0E">
        <w:rPr>
          <w:rFonts w:eastAsia="DengXian" w:hint="eastAsia"/>
          <w:lang w:eastAsia="zh-CN"/>
        </w:rPr>
        <w:t>在建议的第</w:t>
      </w:r>
      <w:r w:rsidRPr="00E92E0E">
        <w:rPr>
          <w:rFonts w:eastAsia="DengXian"/>
          <w:lang w:eastAsia="zh-CN"/>
        </w:rPr>
        <w:t>25A(</w:t>
      </w:r>
      <w:proofErr w:type="gramEnd"/>
      <w:r w:rsidRPr="00E92E0E">
        <w:rPr>
          <w:rFonts w:eastAsia="DengXian"/>
          <w:lang w:eastAsia="zh-CN"/>
        </w:rPr>
        <w:t>1)(e)</w:t>
      </w:r>
      <w:r w:rsidRPr="00E92E0E">
        <w:rPr>
          <w:rFonts w:eastAsia="DengXian" w:hint="eastAsia"/>
          <w:lang w:eastAsia="zh-CN"/>
        </w:rPr>
        <w:t>条中，以</w:t>
      </w:r>
      <w:r w:rsidRPr="00E92E0E">
        <w:rPr>
          <w:rFonts w:eastAsia="DengXian" w:hint="eastAsia"/>
          <w:i/>
          <w:lang w:eastAsia="zh-CN"/>
        </w:rPr>
        <w:t>“</w:t>
      </w:r>
      <w:r w:rsidRPr="00E92E0E">
        <w:rPr>
          <w:rFonts w:eastAsia="DengXian"/>
          <w:i/>
          <w:lang w:eastAsia="zh-CN"/>
        </w:rPr>
        <w:t>(d)</w:t>
      </w:r>
      <w:r w:rsidRPr="00E92E0E">
        <w:rPr>
          <w:rFonts w:eastAsia="DengXian" w:hint="eastAsia"/>
          <w:i/>
          <w:lang w:eastAsia="zh-CN"/>
        </w:rPr>
        <w:t>段所述的不作为”</w:t>
      </w:r>
      <w:r w:rsidRPr="00E92E0E">
        <w:rPr>
          <w:rFonts w:eastAsia="DengXian" w:hint="eastAsia"/>
          <w:lang w:eastAsia="zh-CN"/>
        </w:rPr>
        <w:t>取代</w:t>
      </w:r>
      <w:r w:rsidRPr="00E92E0E">
        <w:rPr>
          <w:rFonts w:eastAsia="DengXian" w:hint="eastAsia"/>
          <w:i/>
          <w:lang w:eastAsia="zh-CN"/>
        </w:rPr>
        <w:t>“没有如此行事”</w:t>
      </w:r>
      <w:r w:rsidRPr="00E92E0E">
        <w:rPr>
          <w:rFonts w:eastAsia="DengXian" w:hint="eastAsia"/>
          <w:lang w:eastAsia="zh-CN"/>
        </w:rPr>
        <w:t>；及</w:t>
      </w:r>
    </w:p>
    <w:p w:rsidR="00F7476F" w:rsidRPr="00850F71" w:rsidRDefault="00E92E0E" w:rsidP="00932215">
      <w:pPr>
        <w:tabs>
          <w:tab w:val="clear" w:pos="1134"/>
          <w:tab w:val="left" w:pos="1276"/>
        </w:tabs>
        <w:spacing w:after="0"/>
        <w:ind w:left="2127" w:hanging="851"/>
        <w:rPr>
          <w:lang w:eastAsia="zh-CN"/>
        </w:rPr>
      </w:pPr>
      <w:r w:rsidRPr="00E92E0E">
        <w:rPr>
          <w:rFonts w:eastAsia="DengXian"/>
          <w:lang w:eastAsia="zh-CN"/>
        </w:rPr>
        <w:t>(iv)</w:t>
      </w:r>
      <w:r>
        <w:rPr>
          <w:lang w:eastAsia="zh-CN"/>
        </w:rPr>
        <w:tab/>
      </w:r>
      <w:proofErr w:type="gramStart"/>
      <w:r w:rsidRPr="00E92E0E">
        <w:rPr>
          <w:rFonts w:eastAsia="DengXian" w:hint="eastAsia"/>
          <w:lang w:eastAsia="zh-CN"/>
        </w:rPr>
        <w:t>在条例草案拟稿建议的第</w:t>
      </w:r>
      <w:r w:rsidRPr="00E92E0E">
        <w:rPr>
          <w:rFonts w:eastAsia="DengXian"/>
          <w:lang w:eastAsia="zh-CN"/>
        </w:rPr>
        <w:t>25A</w:t>
      </w:r>
      <w:r w:rsidRPr="00E92E0E">
        <w:rPr>
          <w:rFonts w:eastAsia="DengXian" w:hint="eastAsia"/>
          <w:lang w:eastAsia="zh-CN"/>
        </w:rPr>
        <w:t>条中新增第</w:t>
      </w:r>
      <w:r w:rsidRPr="00E92E0E">
        <w:rPr>
          <w:rFonts w:eastAsia="DengXian"/>
          <w:lang w:eastAsia="zh-CN"/>
        </w:rPr>
        <w:t>(</w:t>
      </w:r>
      <w:proofErr w:type="gramEnd"/>
      <w:r w:rsidRPr="00E92E0E">
        <w:rPr>
          <w:rFonts w:eastAsia="DengXian"/>
          <w:lang w:eastAsia="zh-CN"/>
        </w:rPr>
        <w:t>3A)</w:t>
      </w:r>
      <w:r w:rsidRPr="00E92E0E">
        <w:rPr>
          <w:rFonts w:eastAsia="DengXian" w:hint="eastAsia"/>
          <w:lang w:eastAsia="zh-CN"/>
        </w:rPr>
        <w:t>及</w:t>
      </w:r>
      <w:r w:rsidRPr="00E92E0E">
        <w:rPr>
          <w:rFonts w:eastAsia="DengXian"/>
          <w:lang w:eastAsia="zh-CN"/>
        </w:rPr>
        <w:t>(3B)</w:t>
      </w:r>
      <w:r w:rsidRPr="00E92E0E">
        <w:rPr>
          <w:rFonts w:eastAsia="DengXian" w:hint="eastAsia"/>
          <w:lang w:eastAsia="zh-CN"/>
        </w:rPr>
        <w:t>款，指明就第</w:t>
      </w:r>
      <w:r w:rsidRPr="00E92E0E">
        <w:rPr>
          <w:rFonts w:eastAsia="DengXian"/>
          <w:lang w:eastAsia="zh-CN"/>
        </w:rPr>
        <w:t>(1)(d)</w:t>
      </w:r>
      <w:r w:rsidRPr="00E92E0E">
        <w:rPr>
          <w:rFonts w:eastAsia="DengXian" w:hint="eastAsia"/>
          <w:lang w:eastAsia="zh-CN"/>
        </w:rPr>
        <w:t>款而言，断定</w:t>
      </w:r>
      <w:r w:rsidRPr="00E92E0E">
        <w:rPr>
          <w:rFonts w:eastAsia="DengXian" w:hint="eastAsia"/>
          <w:i/>
          <w:lang w:eastAsia="zh-CN"/>
        </w:rPr>
        <w:t>“在有关情况下属合理的步骤”</w:t>
      </w:r>
      <w:r w:rsidRPr="00E92E0E">
        <w:rPr>
          <w:rFonts w:eastAsia="DengXian" w:hint="eastAsia"/>
          <w:lang w:eastAsia="zh-CN"/>
        </w:rPr>
        <w:t>的因素。</w:t>
      </w:r>
    </w:p>
    <w:p w:rsidR="00F7476F" w:rsidRDefault="00F7476F" w:rsidP="00084DE0">
      <w:pPr>
        <w:spacing w:before="0" w:after="0"/>
        <w:ind w:left="1134" w:hanging="1134"/>
        <w:rPr>
          <w:lang w:eastAsia="zh-CN"/>
        </w:rPr>
      </w:pPr>
    </w:p>
    <w:p w:rsidR="00932215" w:rsidRDefault="00932215" w:rsidP="00084DE0">
      <w:pPr>
        <w:spacing w:before="0" w:after="0"/>
        <w:ind w:left="1134" w:hanging="1134"/>
        <w:rPr>
          <w:lang w:eastAsia="zh-CN"/>
        </w:rPr>
      </w:pPr>
    </w:p>
    <w:p w:rsidR="00932215" w:rsidRPr="00850F71" w:rsidRDefault="00932215" w:rsidP="00084DE0">
      <w:pPr>
        <w:spacing w:before="0" w:after="0"/>
        <w:ind w:left="1134" w:hanging="1134"/>
        <w:rPr>
          <w:lang w:eastAsia="zh-CN"/>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11</w:t>
      </w:r>
    </w:p>
    <w:p w:rsidR="00F7476F" w:rsidRDefault="00E92E0E" w:rsidP="003D0B81">
      <w:pPr>
        <w:rPr>
          <w:lang w:eastAsia="zh-HK"/>
        </w:rPr>
      </w:pPr>
      <w:r w:rsidRPr="00E92E0E">
        <w:rPr>
          <w:rFonts w:eastAsia="DengXian" w:hint="eastAsia"/>
          <w:lang w:eastAsia="zh-CN"/>
        </w:rPr>
        <w:t>我们建议，建议的罪行应采用一项类似下文的条文，以代替南澳大利亚《</w:t>
      </w:r>
      <w:r w:rsidRPr="00E92E0E">
        <w:rPr>
          <w:rFonts w:eastAsia="DengXian"/>
          <w:lang w:eastAsia="zh-CN"/>
        </w:rPr>
        <w:t>1935</w:t>
      </w:r>
      <w:r w:rsidRPr="00E92E0E">
        <w:rPr>
          <w:rFonts w:eastAsia="DengXian" w:hint="eastAsia"/>
          <w:lang w:eastAsia="zh-CN"/>
        </w:rPr>
        <w:t>年刑事法综合法令》（于</w:t>
      </w:r>
      <w:r w:rsidRPr="00E92E0E">
        <w:rPr>
          <w:rFonts w:eastAsia="DengXian"/>
          <w:lang w:eastAsia="zh-CN"/>
        </w:rPr>
        <w:t>2005</w:t>
      </w:r>
      <w:r w:rsidRPr="00E92E0E">
        <w:rPr>
          <w:rFonts w:eastAsia="DengXian" w:hint="eastAsia"/>
          <w:lang w:eastAsia="zh-CN"/>
        </w:rPr>
        <w:t>年修订）第</w:t>
      </w:r>
      <w:r w:rsidRPr="00E92E0E">
        <w:rPr>
          <w:rFonts w:eastAsia="DengXian"/>
          <w:lang w:eastAsia="zh-CN"/>
        </w:rPr>
        <w:t>14(2)</w:t>
      </w:r>
      <w:r w:rsidRPr="00E92E0E">
        <w:rPr>
          <w:rFonts w:eastAsia="DengXian" w:hint="eastAsia"/>
          <w:lang w:eastAsia="zh-CN"/>
        </w:rPr>
        <w:t>条的用词：</w:t>
      </w:r>
    </w:p>
    <w:p w:rsidR="00F7476F" w:rsidRPr="00A21EEF" w:rsidRDefault="00E92E0E" w:rsidP="003D0B81">
      <w:pPr>
        <w:ind w:left="-113"/>
        <w:rPr>
          <w:i/>
          <w:lang w:eastAsia="zh-CN"/>
        </w:rPr>
      </w:pPr>
      <w:r w:rsidRPr="00E92E0E">
        <w:rPr>
          <w:rFonts w:eastAsia="DengXian" w:hint="eastAsia"/>
          <w:i/>
          <w:lang w:eastAsia="zh-CN"/>
        </w:rPr>
        <w:t>“在任何就第</w:t>
      </w:r>
      <w:r w:rsidRPr="00E92E0E">
        <w:rPr>
          <w:rFonts w:eastAsia="DengXian"/>
          <w:i/>
          <w:lang w:eastAsia="zh-CN"/>
        </w:rPr>
        <w:t>(1)</w:t>
      </w:r>
      <w:r w:rsidRPr="00E92E0E">
        <w:rPr>
          <w:rFonts w:eastAsia="DengXian" w:hint="eastAsia"/>
          <w:i/>
          <w:lang w:eastAsia="zh-CN"/>
        </w:rPr>
        <w:t>款所订罪行而进行的法律程序中</w:t>
      </w:r>
      <w:r w:rsidRPr="00255C88">
        <w:rPr>
          <w:rFonts w:ascii="Times New Roman Bold" w:hAnsi="Times New Roman Bold" w:hint="cs"/>
          <w:sz w:val="23"/>
          <w:szCs w:val="23"/>
          <w:lang w:eastAsia="zh-CN"/>
        </w:rPr>
        <w:t>‍</w:t>
      </w:r>
      <w:r w:rsidRPr="00E92E0E">
        <w:rPr>
          <w:rFonts w:ascii="新細明體" w:eastAsia="DengXian" w:hAnsi="新細明體" w:hint="cs"/>
          <w:spacing w:val="-20"/>
          <w:sz w:val="23"/>
          <w:szCs w:val="23"/>
          <w:lang w:val="en-US" w:eastAsia="zh-CN"/>
        </w:rPr>
        <w:t>―</w:t>
      </w:r>
      <w:r w:rsidRPr="00E92E0E">
        <w:rPr>
          <w:rFonts w:ascii="新細明體" w:eastAsia="DengXian" w:hAnsi="新細明體" w:hint="cs"/>
          <w:sz w:val="23"/>
          <w:szCs w:val="23"/>
          <w:lang w:val="en-US" w:eastAsia="zh-CN"/>
        </w:rPr>
        <w:t>―</w:t>
      </w:r>
    </w:p>
    <w:p w:rsidR="00F7476F" w:rsidRPr="00A21EEF" w:rsidRDefault="00E92E0E" w:rsidP="00DA2FF2">
      <w:pPr>
        <w:ind w:left="1134" w:hanging="1134"/>
        <w:rPr>
          <w:i/>
          <w:lang w:eastAsia="zh-CN"/>
        </w:rPr>
      </w:pPr>
      <w:r w:rsidRPr="00E92E0E">
        <w:rPr>
          <w:rFonts w:eastAsia="DengXian"/>
          <w:i/>
          <w:lang w:eastAsia="zh-CN"/>
        </w:rPr>
        <w:t>(a)</w:t>
      </w:r>
      <w:r w:rsidRPr="00A21EEF">
        <w:rPr>
          <w:i/>
          <w:lang w:eastAsia="zh-CN"/>
        </w:rPr>
        <w:tab/>
      </w:r>
      <w:proofErr w:type="gramStart"/>
      <w:r w:rsidRPr="00E92E0E">
        <w:rPr>
          <w:rFonts w:eastAsia="DengXian" w:hint="eastAsia"/>
          <w:i/>
          <w:lang w:eastAsia="zh-CN"/>
        </w:rPr>
        <w:t>控方无须证明谁人作出第</w:t>
      </w:r>
      <w:r w:rsidRPr="00E92E0E">
        <w:rPr>
          <w:rFonts w:eastAsia="DengXian"/>
          <w:i/>
          <w:lang w:eastAsia="zh-CN"/>
        </w:rPr>
        <w:t>(</w:t>
      </w:r>
      <w:proofErr w:type="gramEnd"/>
      <w:r w:rsidRPr="00E92E0E">
        <w:rPr>
          <w:rFonts w:eastAsia="DengXian"/>
          <w:i/>
          <w:lang w:eastAsia="zh-CN"/>
        </w:rPr>
        <w:t>1)(a)</w:t>
      </w:r>
      <w:r w:rsidRPr="00E92E0E">
        <w:rPr>
          <w:rFonts w:eastAsia="DengXian" w:hint="eastAsia"/>
          <w:i/>
          <w:lang w:eastAsia="zh-CN"/>
        </w:rPr>
        <w:t>款所述的非法作为或忽略；及</w:t>
      </w:r>
    </w:p>
    <w:p w:rsidR="00F7476F" w:rsidRPr="00850F71" w:rsidRDefault="00E92E0E" w:rsidP="00DA2FF2">
      <w:pPr>
        <w:ind w:left="1134" w:hanging="1134"/>
        <w:rPr>
          <w:lang w:eastAsia="zh-CN"/>
        </w:rPr>
      </w:pPr>
      <w:r w:rsidRPr="00E92E0E">
        <w:rPr>
          <w:rFonts w:eastAsia="DengXian"/>
          <w:i/>
          <w:lang w:eastAsia="zh-CN"/>
        </w:rPr>
        <w:t>(b)</w:t>
      </w:r>
      <w:r w:rsidRPr="00A21EEF">
        <w:rPr>
          <w:i/>
          <w:lang w:eastAsia="zh-CN"/>
        </w:rPr>
        <w:tab/>
      </w:r>
      <w:r w:rsidRPr="00E92E0E">
        <w:rPr>
          <w:rFonts w:eastAsia="DengXian" w:hint="eastAsia"/>
          <w:i/>
          <w:lang w:eastAsia="zh-CN"/>
        </w:rPr>
        <w:t>被告人不论是否有或可能有作出该非法作为或忽略，亦可被定罪。”</w:t>
      </w:r>
    </w:p>
    <w:p w:rsidR="00F7476F" w:rsidRDefault="00F7476F" w:rsidP="003D0B81">
      <w:pPr>
        <w:spacing w:before="0" w:after="0"/>
        <w:rPr>
          <w:lang w:eastAsia="zh-CN"/>
        </w:rPr>
      </w:pPr>
    </w:p>
    <w:p w:rsidR="0088717B" w:rsidRDefault="0088717B">
      <w:pPr>
        <w:tabs>
          <w:tab w:val="clear" w:pos="1134"/>
        </w:tabs>
        <w:adjustRightInd/>
        <w:snapToGrid/>
        <w:spacing w:before="0" w:after="0" w:line="240" w:lineRule="auto"/>
        <w:jc w:val="left"/>
        <w:textAlignment w:val="auto"/>
        <w:rPr>
          <w:lang w:eastAsia="zh-CN"/>
        </w:rPr>
      </w:pPr>
      <w:r>
        <w:rPr>
          <w:lang w:eastAsia="zh-CN"/>
        </w:rPr>
        <w:br w:type="page"/>
      </w: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lastRenderedPageBreak/>
        <w:t>最终建议</w:t>
      </w:r>
      <w:r w:rsidR="00F7476F" w:rsidRPr="00850F71">
        <w:rPr>
          <w:rFonts w:hint="eastAsia"/>
          <w:iCs/>
          <w:sz w:val="25"/>
          <w:szCs w:val="25"/>
          <w:lang w:val="x-none" w:eastAsia="zh-HK"/>
        </w:rPr>
        <w:t>12</w:t>
      </w:r>
    </w:p>
    <w:p w:rsidR="00F7476F" w:rsidRPr="00850F71" w:rsidRDefault="00E92E0E" w:rsidP="00932215">
      <w:pPr>
        <w:spacing w:after="0"/>
        <w:rPr>
          <w:spacing w:val="0"/>
          <w:lang w:eastAsia="zh-CN"/>
        </w:rPr>
      </w:pPr>
      <w:r w:rsidRPr="00E92E0E">
        <w:rPr>
          <w:rFonts w:eastAsia="DengXian" w:hint="eastAsia"/>
          <w:lang w:eastAsia="zh-CN"/>
        </w:rPr>
        <w:t>我们建议，如受害人因有关的非法作为或忽略而死亡，建议的罪行的最高刑罚应是监禁</w:t>
      </w:r>
      <w:r w:rsidRPr="00E92E0E">
        <w:rPr>
          <w:rFonts w:eastAsia="DengXian"/>
          <w:lang w:eastAsia="zh-CN"/>
        </w:rPr>
        <w:t>20</w:t>
      </w:r>
      <w:r w:rsidRPr="00E92E0E">
        <w:rPr>
          <w:rFonts w:eastAsia="DengXian" w:hint="eastAsia"/>
          <w:lang w:eastAsia="zh-CN"/>
        </w:rPr>
        <w:t>年。</w:t>
      </w:r>
    </w:p>
    <w:p w:rsidR="00F7476F" w:rsidRDefault="00F7476F" w:rsidP="003D0B81">
      <w:pPr>
        <w:spacing w:before="0" w:after="0"/>
        <w:rPr>
          <w:lang w:val="x-none" w:eastAsia="zh-HK"/>
        </w:rPr>
      </w:pPr>
    </w:p>
    <w:p w:rsidR="00766BD2" w:rsidRDefault="00766BD2" w:rsidP="003D0B81">
      <w:pPr>
        <w:spacing w:before="0" w:after="0"/>
        <w:rPr>
          <w:lang w:val="x-none" w:eastAsia="zh-HK"/>
        </w:rPr>
      </w:pPr>
    </w:p>
    <w:p w:rsidR="00DA2FF2" w:rsidRDefault="00DA2FF2" w:rsidP="003D0B81">
      <w:pPr>
        <w:spacing w:before="0" w:after="0"/>
        <w:rPr>
          <w:lang w:val="x-none" w:eastAsia="zh-HK"/>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13</w:t>
      </w:r>
    </w:p>
    <w:p w:rsidR="00F7476F" w:rsidRPr="00850F71" w:rsidRDefault="00E92E0E" w:rsidP="00932215">
      <w:pPr>
        <w:spacing w:after="0"/>
        <w:rPr>
          <w:lang w:eastAsia="zh-CN"/>
        </w:rPr>
      </w:pPr>
      <w:r w:rsidRPr="00E92E0E">
        <w:rPr>
          <w:rFonts w:eastAsia="DengXian" w:hint="eastAsia"/>
          <w:lang w:eastAsia="zh-CN"/>
        </w:rPr>
        <w:t>我们建议，如受害人因有关的非法作为或忽略而受严重伤害，建议的罪行的最高刑罚应是监禁</w:t>
      </w:r>
      <w:r w:rsidRPr="00E92E0E">
        <w:rPr>
          <w:rFonts w:eastAsia="DengXian"/>
          <w:lang w:eastAsia="zh-CN"/>
        </w:rPr>
        <w:t>15</w:t>
      </w:r>
      <w:r w:rsidRPr="00E92E0E">
        <w:rPr>
          <w:rFonts w:eastAsia="DengXian" w:hint="eastAsia"/>
          <w:lang w:eastAsia="zh-CN"/>
        </w:rPr>
        <w:t>年。</w:t>
      </w:r>
    </w:p>
    <w:p w:rsidR="00F7476F" w:rsidRDefault="00F7476F" w:rsidP="003D0B81">
      <w:pPr>
        <w:spacing w:before="0" w:after="0"/>
        <w:rPr>
          <w:lang w:eastAsia="zh-CN"/>
        </w:rPr>
      </w:pPr>
    </w:p>
    <w:p w:rsidR="00DA2FF2" w:rsidRDefault="00DA2FF2" w:rsidP="003D0B81">
      <w:pPr>
        <w:spacing w:before="0" w:after="0"/>
        <w:rPr>
          <w:lang w:eastAsia="zh-CN"/>
        </w:rPr>
      </w:pPr>
    </w:p>
    <w:p w:rsidR="00766BD2" w:rsidRDefault="00766BD2" w:rsidP="003D0B81">
      <w:pPr>
        <w:spacing w:before="0" w:after="0"/>
        <w:rPr>
          <w:lang w:eastAsia="zh-CN"/>
        </w:rPr>
      </w:pPr>
    </w:p>
    <w:p w:rsidR="00F7476F" w:rsidRPr="00850F71" w:rsidRDefault="00E92E0E" w:rsidP="003D0B81">
      <w:pPr>
        <w:pStyle w:val="ab"/>
        <w:spacing w:before="120" w:after="120"/>
        <w:rPr>
          <w:iCs/>
          <w:sz w:val="25"/>
          <w:szCs w:val="25"/>
          <w:lang w:val="x-none" w:eastAsia="zh-HK"/>
        </w:rPr>
      </w:pPr>
      <w:r w:rsidRPr="00E92E0E">
        <w:rPr>
          <w:rFonts w:eastAsia="DengXian" w:hint="eastAsia"/>
          <w:iCs/>
          <w:sz w:val="25"/>
          <w:szCs w:val="25"/>
          <w:lang w:val="x-none" w:eastAsia="zh-CN"/>
        </w:rPr>
        <w:t>最终建议</w:t>
      </w:r>
      <w:r w:rsidR="00F7476F" w:rsidRPr="00850F71">
        <w:rPr>
          <w:rFonts w:hint="eastAsia"/>
          <w:iCs/>
          <w:sz w:val="25"/>
          <w:szCs w:val="25"/>
          <w:lang w:val="x-none" w:eastAsia="zh-HK"/>
        </w:rPr>
        <w:t>14</w:t>
      </w:r>
    </w:p>
    <w:p w:rsidR="00F7476F" w:rsidRPr="00850F71" w:rsidRDefault="00E92E0E" w:rsidP="003D0B81">
      <w:pPr>
        <w:rPr>
          <w:lang w:eastAsia="zh-CN"/>
        </w:rPr>
      </w:pPr>
      <w:r w:rsidRPr="00E92E0E">
        <w:rPr>
          <w:rFonts w:eastAsia="DengXian" w:hint="eastAsia"/>
          <w:lang w:eastAsia="zh-CN"/>
        </w:rPr>
        <w:t>我们建议：</w:t>
      </w:r>
    </w:p>
    <w:p w:rsidR="00F7476F" w:rsidRPr="00850F71" w:rsidRDefault="00E92E0E" w:rsidP="00DA2FF2">
      <w:pPr>
        <w:ind w:left="1134" w:hanging="1134"/>
        <w:rPr>
          <w:lang w:eastAsia="zh-CN"/>
        </w:rPr>
      </w:pPr>
      <w:r w:rsidRPr="00E92E0E">
        <w:rPr>
          <w:rFonts w:eastAsia="DengXian"/>
          <w:lang w:eastAsia="zh-CN"/>
        </w:rPr>
        <w:t>(a)</w:t>
      </w:r>
      <w:r w:rsidRPr="00850F71">
        <w:rPr>
          <w:lang w:eastAsia="zh-CN"/>
        </w:rPr>
        <w:tab/>
      </w:r>
      <w:r w:rsidRPr="00E92E0E">
        <w:rPr>
          <w:rFonts w:eastAsia="DengXian" w:hint="eastAsia"/>
          <w:lang w:eastAsia="zh-CN"/>
        </w:rPr>
        <w:t>建议的罪行应属可公诉罪行；</w:t>
      </w:r>
    </w:p>
    <w:p w:rsidR="00F7476F" w:rsidRPr="00850F71" w:rsidRDefault="00E92E0E" w:rsidP="00DA2FF2">
      <w:pPr>
        <w:ind w:left="1134" w:hanging="1134"/>
        <w:rPr>
          <w:lang w:eastAsia="zh-CN"/>
        </w:rPr>
      </w:pPr>
      <w:r w:rsidRPr="00E92E0E">
        <w:rPr>
          <w:rFonts w:eastAsia="DengXian"/>
          <w:lang w:eastAsia="zh-CN"/>
        </w:rPr>
        <w:t>(b)</w:t>
      </w:r>
      <w:r w:rsidRPr="00850F71">
        <w:rPr>
          <w:lang w:eastAsia="zh-CN"/>
        </w:rPr>
        <w:tab/>
      </w:r>
      <w:r w:rsidRPr="00E92E0E">
        <w:rPr>
          <w:rFonts w:eastAsia="DengXian" w:hint="eastAsia"/>
          <w:lang w:eastAsia="zh-CN"/>
        </w:rPr>
        <w:t>涉及建议的罪行的案件不应循简易程序在裁判法院聆讯；</w:t>
      </w:r>
    </w:p>
    <w:p w:rsidR="00F7476F" w:rsidRPr="00850F71" w:rsidRDefault="00E92E0E" w:rsidP="00DA2FF2">
      <w:pPr>
        <w:ind w:left="1134" w:hanging="1134"/>
        <w:rPr>
          <w:lang w:eastAsia="zh-CN"/>
        </w:rPr>
      </w:pPr>
      <w:r w:rsidRPr="00E92E0E">
        <w:rPr>
          <w:rFonts w:eastAsia="DengXian"/>
          <w:lang w:eastAsia="zh-CN"/>
        </w:rPr>
        <w:t>(c)</w:t>
      </w:r>
      <w:r w:rsidRPr="00850F71">
        <w:rPr>
          <w:lang w:eastAsia="zh-CN"/>
        </w:rPr>
        <w:tab/>
      </w:r>
      <w:r w:rsidRPr="00E92E0E">
        <w:rPr>
          <w:rFonts w:eastAsia="DengXian" w:hint="eastAsia"/>
          <w:lang w:eastAsia="zh-CN"/>
        </w:rPr>
        <w:t>涉及因建议的罪行而导致受害人受严重伤害的案件，应可在区域法院或高等法院审讯；</w:t>
      </w:r>
    </w:p>
    <w:p w:rsidR="00F7476F" w:rsidRPr="00850F71" w:rsidRDefault="00E92E0E" w:rsidP="00DA2FF2">
      <w:pPr>
        <w:ind w:left="1134" w:hanging="1134"/>
        <w:rPr>
          <w:lang w:eastAsia="zh-CN"/>
        </w:rPr>
      </w:pPr>
      <w:r w:rsidRPr="00E92E0E">
        <w:rPr>
          <w:rFonts w:eastAsia="DengXian"/>
          <w:lang w:eastAsia="zh-CN"/>
        </w:rPr>
        <w:t>(d)</w:t>
      </w:r>
      <w:r w:rsidRPr="00850F71">
        <w:rPr>
          <w:lang w:eastAsia="zh-CN"/>
        </w:rPr>
        <w:tab/>
      </w:r>
      <w:r w:rsidRPr="00E92E0E">
        <w:rPr>
          <w:rFonts w:eastAsia="DengXian" w:hint="eastAsia"/>
          <w:lang w:eastAsia="zh-CN"/>
        </w:rPr>
        <w:t>涉及因建议的罪行而导致受害人死亡的案件，应只可在高等法院审讯；及</w:t>
      </w:r>
    </w:p>
    <w:p w:rsidR="000D79BE" w:rsidRDefault="00E92E0E" w:rsidP="000D79BE">
      <w:pPr>
        <w:tabs>
          <w:tab w:val="clear" w:pos="1134"/>
        </w:tabs>
        <w:spacing w:after="0"/>
        <w:ind w:left="1077" w:hanging="1077"/>
        <w:rPr>
          <w:lang w:eastAsia="zh-CN"/>
        </w:rPr>
      </w:pPr>
      <w:r w:rsidRPr="00E92E0E">
        <w:rPr>
          <w:rFonts w:eastAsia="DengXian"/>
          <w:lang w:eastAsia="zh-CN"/>
        </w:rPr>
        <w:t>(e)</w:t>
      </w:r>
      <w:r w:rsidRPr="00850F71">
        <w:rPr>
          <w:lang w:eastAsia="zh-CN"/>
        </w:rPr>
        <w:tab/>
      </w:r>
      <w:r w:rsidRPr="00E92E0E">
        <w:rPr>
          <w:rFonts w:eastAsia="DengXian" w:hint="eastAsia"/>
          <w:lang w:eastAsia="zh-CN"/>
        </w:rPr>
        <w:t>《裁判官条例》（第</w:t>
      </w:r>
      <w:r w:rsidRPr="00E92E0E">
        <w:rPr>
          <w:rFonts w:eastAsia="DengXian"/>
          <w:spacing w:val="32"/>
          <w:lang w:eastAsia="zh-CN"/>
        </w:rPr>
        <w:t>227</w:t>
      </w:r>
      <w:r w:rsidRPr="00E92E0E">
        <w:rPr>
          <w:rFonts w:eastAsia="DengXian" w:hint="eastAsia"/>
          <w:spacing w:val="32"/>
          <w:lang w:eastAsia="zh-CN"/>
        </w:rPr>
        <w:t>章）</w:t>
      </w:r>
      <w:r w:rsidRPr="00E92E0E">
        <w:rPr>
          <w:rFonts w:eastAsia="DengXian" w:hint="eastAsia"/>
          <w:spacing w:val="36"/>
          <w:lang w:eastAsia="zh-CN"/>
        </w:rPr>
        <w:t>附表</w:t>
      </w:r>
      <w:r w:rsidRPr="00E92E0E">
        <w:rPr>
          <w:rFonts w:eastAsia="DengXian"/>
          <w:spacing w:val="36"/>
          <w:lang w:eastAsia="zh-CN"/>
        </w:rPr>
        <w:t>2</w:t>
      </w:r>
      <w:r w:rsidRPr="00E92E0E">
        <w:rPr>
          <w:rFonts w:eastAsia="DengXian" w:hint="eastAsia"/>
          <w:spacing w:val="36"/>
          <w:lang w:eastAsia="zh-CN"/>
        </w:rPr>
        <w:t>第</w:t>
      </w:r>
      <w:r w:rsidRPr="00E92E0E">
        <w:rPr>
          <w:rFonts w:eastAsia="DengXian"/>
          <w:spacing w:val="36"/>
          <w:lang w:eastAsia="zh-CN"/>
        </w:rPr>
        <w:t>I</w:t>
      </w:r>
      <w:r w:rsidRPr="00E92E0E">
        <w:rPr>
          <w:rFonts w:eastAsia="DengXian" w:hint="eastAsia"/>
          <w:spacing w:val="36"/>
          <w:lang w:eastAsia="zh-CN"/>
        </w:rPr>
        <w:t>及</w:t>
      </w:r>
      <w:r w:rsidRPr="00E92E0E">
        <w:rPr>
          <w:rFonts w:eastAsia="DengXian"/>
          <w:spacing w:val="36"/>
          <w:lang w:eastAsia="zh-CN"/>
        </w:rPr>
        <w:t>III</w:t>
      </w:r>
      <w:r w:rsidRPr="00E92E0E">
        <w:rPr>
          <w:rFonts w:eastAsia="DengXian" w:hint="eastAsia"/>
          <w:spacing w:val="36"/>
          <w:lang w:eastAsia="zh-CN"/>
        </w:rPr>
        <w:t>部，应作出</w:t>
      </w:r>
    </w:p>
    <w:p w:rsidR="00F7476F" w:rsidRDefault="00E92E0E" w:rsidP="000D79BE">
      <w:pPr>
        <w:tabs>
          <w:tab w:val="clear" w:pos="1134"/>
        </w:tabs>
        <w:spacing w:before="0" w:after="0"/>
        <w:ind w:left="1134"/>
        <w:rPr>
          <w:lang w:eastAsia="zh-HK"/>
        </w:rPr>
      </w:pPr>
      <w:r w:rsidRPr="00E92E0E">
        <w:rPr>
          <w:rFonts w:eastAsia="DengXian" w:hint="eastAsia"/>
          <w:lang w:eastAsia="zh-CN"/>
        </w:rPr>
        <w:t>适当的相应修订，以落实这项建议。</w:t>
      </w:r>
    </w:p>
    <w:p w:rsidR="000D79BE" w:rsidRDefault="000D79BE" w:rsidP="000D79BE">
      <w:pPr>
        <w:tabs>
          <w:tab w:val="clear" w:pos="1134"/>
        </w:tabs>
        <w:spacing w:before="0" w:after="0"/>
        <w:ind w:left="1134"/>
        <w:rPr>
          <w:lang w:eastAsia="zh-HK"/>
        </w:rPr>
      </w:pPr>
    </w:p>
    <w:p w:rsidR="000D79BE" w:rsidRDefault="000D79BE" w:rsidP="000D79BE">
      <w:pPr>
        <w:tabs>
          <w:tab w:val="clear" w:pos="1134"/>
        </w:tabs>
        <w:spacing w:before="0" w:after="0"/>
        <w:ind w:left="1134"/>
        <w:rPr>
          <w:lang w:eastAsia="zh-CN"/>
        </w:rPr>
        <w:sectPr w:rsidR="000D79BE" w:rsidSect="00D96E23">
          <w:footerReference w:type="default" r:id="rId23"/>
          <w:footnotePr>
            <w:numRestart w:val="eachSect"/>
          </w:footnotePr>
          <w:pgSz w:w="11906" w:h="16838" w:code="9"/>
          <w:pgMar w:top="1440" w:right="1797" w:bottom="1440" w:left="1797" w:header="720" w:footer="720" w:gutter="0"/>
          <w:pgNumType w:start="125"/>
          <w:cols w:space="425"/>
          <w:docGrid w:type="linesAndChars" w:linePitch="360"/>
        </w:sectPr>
      </w:pPr>
    </w:p>
    <w:p w:rsidR="003C701A" w:rsidRDefault="00E92E0E" w:rsidP="00D96E23">
      <w:pPr>
        <w:pStyle w:val="a00100-000ABillc"/>
        <w:spacing w:before="0" w:after="120"/>
        <w:ind w:right="-51"/>
        <w:jc w:val="right"/>
        <w:rPr>
          <w:rFonts w:ascii="Times New Roman Bold" w:hAnsi="Times New Roman Bold" w:hint="eastAsia"/>
          <w:b/>
          <w:spacing w:val="30"/>
          <w:sz w:val="26"/>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pacing w:val="30"/>
          <w:sz w:val="26"/>
          <w:lang w:eastAsia="zh-CN"/>
          <w14:shadow w14:blurRad="50800" w14:dist="38100" w14:dir="2700000" w14:sx="100000" w14:sy="100000" w14:kx="0" w14:ky="0" w14:algn="tl">
            <w14:srgbClr w14:val="000000">
              <w14:alpha w14:val="60000"/>
            </w14:srgbClr>
          </w14:shadow>
        </w:rPr>
        <w:lastRenderedPageBreak/>
        <w:t>附件</w:t>
      </w:r>
      <w:r w:rsidRPr="00E92E0E">
        <w:rPr>
          <w:rFonts w:ascii="Times New Roman Bold" w:eastAsia="DengXian" w:hAnsi="Times New Roman Bold" w:hint="eastAsia"/>
          <w:b/>
          <w:spacing w:val="30"/>
          <w:sz w:val="26"/>
          <w:lang w:eastAsia="zh-CN"/>
          <w14:shadow w14:blurRad="50800" w14:dist="38100" w14:dir="2700000" w14:sx="100000" w14:sy="100000" w14:kx="0" w14:ky="0" w14:algn="tl">
            <w14:srgbClr w14:val="000000">
              <w14:alpha w14:val="60000"/>
            </w14:srgbClr>
          </w14:shadow>
        </w:rPr>
        <w:t>1</w:t>
      </w:r>
    </w:p>
    <w:p w:rsidR="003C701A" w:rsidRPr="0091224C" w:rsidRDefault="003C701A" w:rsidP="003D0B81">
      <w:pPr>
        <w:pStyle w:val="a00200-000Toc"/>
        <w:rPr>
          <w:sz w:val="22"/>
          <w:lang w:eastAsia="zh-CN"/>
        </w:rPr>
      </w:pPr>
    </w:p>
    <w:p w:rsidR="003C701A" w:rsidRDefault="00E92E0E" w:rsidP="0091224C">
      <w:pPr>
        <w:pStyle w:val="a00100-000ABillc"/>
        <w:spacing w:before="0"/>
        <w:rPr>
          <w:lang w:eastAsia="zh-CN"/>
        </w:rPr>
      </w:pPr>
      <w:r w:rsidRPr="00E92E0E">
        <w:rPr>
          <w:rFonts w:eastAsia="DengXian" w:hint="eastAsia"/>
          <w:lang w:eastAsia="zh-CN"/>
        </w:rPr>
        <w:t>本条例草案</w:t>
      </w:r>
    </w:p>
    <w:p w:rsidR="003C701A" w:rsidRDefault="00E92E0E" w:rsidP="003D0B81">
      <w:pPr>
        <w:pStyle w:val="a00200-000Toc"/>
        <w:rPr>
          <w:lang w:eastAsia="zh-CN"/>
        </w:rPr>
      </w:pPr>
      <w:r w:rsidRPr="00E92E0E">
        <w:rPr>
          <w:rFonts w:eastAsia="DengXian" w:hint="eastAsia"/>
          <w:lang w:eastAsia="zh-CN"/>
        </w:rPr>
        <w:t>旨在</w:t>
      </w:r>
    </w:p>
    <w:p w:rsidR="00C27E78" w:rsidRDefault="00C27E78" w:rsidP="00C27E78">
      <w:pPr>
        <w:pStyle w:val="a00300-000Longtitlec"/>
        <w:spacing w:before="0" w:after="0"/>
        <w:rPr>
          <w:lang w:eastAsia="zh-CN"/>
        </w:rPr>
      </w:pPr>
    </w:p>
    <w:p w:rsidR="003C701A" w:rsidRPr="00C40541" w:rsidRDefault="00E92E0E" w:rsidP="003D0B81">
      <w:pPr>
        <w:pStyle w:val="a00300-000Longtitlec"/>
        <w:rPr>
          <w:lang w:val="en-US" w:eastAsia="zh-CN"/>
        </w:rPr>
      </w:pPr>
      <w:r w:rsidRPr="00E92E0E">
        <w:rPr>
          <w:rFonts w:eastAsia="DengXian" w:hint="eastAsia"/>
          <w:lang w:eastAsia="zh-CN"/>
        </w:rPr>
        <w:t>修订《侵害人身罪条例》，就儿童或易受伤害人士因非法作为或忽略而死亡或受严重伤害，订定没有保护该儿童或易受伤害人士此罪行。</w:t>
      </w:r>
    </w:p>
    <w:p w:rsidR="003C701A" w:rsidRDefault="00E92E0E" w:rsidP="003D0B81">
      <w:pPr>
        <w:pStyle w:val="a00400-000Billenactingformulac"/>
        <w:rPr>
          <w:lang w:eastAsia="zh-CN"/>
        </w:rPr>
      </w:pPr>
      <w:r w:rsidRPr="00E92E0E">
        <w:rPr>
          <w:rFonts w:eastAsia="DengXian" w:hint="eastAsia"/>
          <w:lang w:eastAsia="zh-CN"/>
        </w:rPr>
        <w:t>由立法会制定。</w:t>
      </w:r>
    </w:p>
    <w:p w:rsidR="003C701A" w:rsidRDefault="00E92E0E" w:rsidP="00C27E78">
      <w:pPr>
        <w:pStyle w:val="a01700-000Sectionheadingc"/>
        <w:spacing w:after="120"/>
        <w:rPr>
          <w:lang w:eastAsia="zh-CN"/>
        </w:rPr>
      </w:pPr>
      <w:r w:rsidRPr="00E92E0E">
        <w:rPr>
          <w:rFonts w:eastAsia="DengXian"/>
          <w:lang w:eastAsia="zh-CN"/>
        </w:rPr>
        <w:t>1.</w:t>
      </w:r>
      <w:r>
        <w:rPr>
          <w:lang w:eastAsia="zh-CN"/>
        </w:rPr>
        <w:tab/>
      </w:r>
      <w:r w:rsidRPr="00E92E0E">
        <w:rPr>
          <w:rFonts w:eastAsia="DengXian" w:hint="eastAsia"/>
          <w:lang w:eastAsia="zh-CN"/>
        </w:rPr>
        <w:t>简称及生效日期</w:t>
      </w:r>
    </w:p>
    <w:p w:rsidR="003C701A" w:rsidRDefault="00E92E0E" w:rsidP="00C27E78">
      <w:pPr>
        <w:pStyle w:val="a02200-000Subsectionc"/>
        <w:spacing w:after="120"/>
        <w:rPr>
          <w:lang w:eastAsia="zh-CN"/>
        </w:rPr>
      </w:pPr>
      <w:r>
        <w:rPr>
          <w:lang w:eastAsia="zh-CN"/>
        </w:rPr>
        <w:tab/>
      </w:r>
      <w:r w:rsidRPr="00E92E0E">
        <w:rPr>
          <w:rFonts w:eastAsia="DengXian"/>
          <w:lang w:eastAsia="zh-CN"/>
        </w:rPr>
        <w:t>(1)</w:t>
      </w:r>
      <w:r>
        <w:rPr>
          <w:lang w:eastAsia="zh-CN"/>
        </w:rPr>
        <w:tab/>
      </w:r>
      <w:r w:rsidRPr="00E92E0E">
        <w:rPr>
          <w:rFonts w:eastAsia="DengXian" w:hint="eastAsia"/>
          <w:lang w:eastAsia="zh-CN"/>
        </w:rPr>
        <w:t>本条例可引称为《</w:t>
      </w:r>
      <w:proofErr w:type="gramStart"/>
      <w:r w:rsidRPr="00E92E0E">
        <w:rPr>
          <w:rFonts w:eastAsia="DengXian" w:hint="eastAsia"/>
          <w:lang w:eastAsia="zh-CN"/>
        </w:rPr>
        <w:t>侵害人身罪</w:t>
      </w:r>
      <w:r w:rsidRPr="00E92E0E">
        <w:rPr>
          <w:rFonts w:eastAsia="DengXian"/>
          <w:lang w:eastAsia="zh-CN"/>
        </w:rPr>
        <w:t>(</w:t>
      </w:r>
      <w:proofErr w:type="gramEnd"/>
      <w:r w:rsidRPr="00E92E0E">
        <w:rPr>
          <w:rFonts w:eastAsia="DengXian" w:hint="eastAsia"/>
          <w:lang w:eastAsia="zh-CN"/>
        </w:rPr>
        <w:t>修订</w:t>
      </w:r>
      <w:r w:rsidRPr="00E92E0E">
        <w:rPr>
          <w:rFonts w:eastAsia="DengXian"/>
          <w:lang w:eastAsia="zh-CN"/>
        </w:rPr>
        <w:t>)</w:t>
      </w:r>
      <w:r w:rsidRPr="00E92E0E">
        <w:rPr>
          <w:rFonts w:eastAsia="DengXian" w:hint="eastAsia"/>
          <w:lang w:eastAsia="zh-CN"/>
        </w:rPr>
        <w:t>条例》。</w:t>
      </w:r>
    </w:p>
    <w:p w:rsidR="003C701A" w:rsidRDefault="00E92E0E" w:rsidP="00C27E78">
      <w:pPr>
        <w:pStyle w:val="a02200-000Subsectionc"/>
        <w:spacing w:after="120"/>
        <w:rPr>
          <w:lang w:eastAsia="zh-CN"/>
        </w:rPr>
      </w:pPr>
      <w:r>
        <w:rPr>
          <w:lang w:eastAsia="zh-CN"/>
        </w:rPr>
        <w:tab/>
      </w:r>
      <w:r w:rsidRPr="00E92E0E">
        <w:rPr>
          <w:rFonts w:eastAsia="DengXian"/>
          <w:lang w:eastAsia="zh-CN"/>
        </w:rPr>
        <w:t>(2)</w:t>
      </w:r>
      <w:r>
        <w:rPr>
          <w:lang w:eastAsia="zh-CN"/>
        </w:rPr>
        <w:tab/>
      </w:r>
      <w:proofErr w:type="gramStart"/>
      <w:r w:rsidRPr="00E92E0E">
        <w:rPr>
          <w:rFonts w:eastAsia="DengXian" w:hint="eastAsia"/>
          <w:lang w:eastAsia="zh-CN"/>
        </w:rPr>
        <w:t>本条例自</w:t>
      </w:r>
      <w:r w:rsidRPr="00E92E0E">
        <w:rPr>
          <w:rFonts w:eastAsia="DengXian"/>
          <w:lang w:eastAsia="zh-CN"/>
        </w:rPr>
        <w:t>[</w:t>
      </w:r>
      <w:proofErr w:type="gramEnd"/>
      <w:r w:rsidRPr="00E92E0E">
        <w:rPr>
          <w:rFonts w:eastAsia="DengXian"/>
          <w:lang w:eastAsia="zh-CN"/>
        </w:rPr>
        <w:t>……]</w:t>
      </w:r>
      <w:r w:rsidRPr="00E92E0E">
        <w:rPr>
          <w:rFonts w:eastAsia="DengXian" w:hint="eastAsia"/>
          <w:lang w:eastAsia="zh-CN"/>
        </w:rPr>
        <w:t>以宪报公告指定的日期起实施。</w:t>
      </w:r>
    </w:p>
    <w:p w:rsidR="003C701A" w:rsidRDefault="00E92E0E" w:rsidP="00C27E78">
      <w:pPr>
        <w:pStyle w:val="a01700-000Sectionheadingc"/>
        <w:spacing w:after="120"/>
        <w:rPr>
          <w:lang w:eastAsia="zh-CN"/>
        </w:rPr>
      </w:pPr>
      <w:r w:rsidRPr="00E92E0E">
        <w:rPr>
          <w:rFonts w:eastAsia="DengXian"/>
          <w:lang w:eastAsia="zh-CN"/>
        </w:rPr>
        <w:t>2.</w:t>
      </w:r>
      <w:r>
        <w:rPr>
          <w:lang w:eastAsia="zh-CN"/>
        </w:rPr>
        <w:tab/>
      </w:r>
      <w:r w:rsidRPr="00E92E0E">
        <w:rPr>
          <w:rFonts w:eastAsia="DengXian" w:hint="eastAsia"/>
          <w:lang w:eastAsia="zh-CN"/>
        </w:rPr>
        <w:t>修订《侵害人身罪条例》</w:t>
      </w:r>
    </w:p>
    <w:p w:rsidR="003C701A" w:rsidRDefault="00E92E0E" w:rsidP="00C27E78">
      <w:pPr>
        <w:pStyle w:val="a02100-000Sectiontextnosubsectionc"/>
        <w:spacing w:after="120"/>
        <w:rPr>
          <w:lang w:eastAsia="zh-CN"/>
        </w:rPr>
      </w:pPr>
      <w:r w:rsidRPr="00E92E0E">
        <w:rPr>
          <w:rFonts w:eastAsia="DengXian" w:hint="eastAsia"/>
          <w:lang w:eastAsia="zh-CN"/>
        </w:rPr>
        <w:t>《侵害人身罪条例》</w:t>
      </w:r>
      <w:r w:rsidRPr="00E92E0E">
        <w:rPr>
          <w:rFonts w:eastAsia="DengXian"/>
          <w:lang w:eastAsia="zh-CN"/>
        </w:rPr>
        <w:t>(</w:t>
      </w:r>
      <w:r w:rsidRPr="00E92E0E">
        <w:rPr>
          <w:rFonts w:eastAsia="DengXian" w:hint="eastAsia"/>
          <w:lang w:eastAsia="zh-CN"/>
        </w:rPr>
        <w:t>第</w:t>
      </w:r>
      <w:r w:rsidRPr="00E92E0E">
        <w:rPr>
          <w:rFonts w:eastAsia="DengXian"/>
          <w:lang w:eastAsia="zh-CN"/>
        </w:rPr>
        <w:t>212</w:t>
      </w:r>
      <w:r w:rsidRPr="00E92E0E">
        <w:rPr>
          <w:rFonts w:eastAsia="DengXian" w:hint="eastAsia"/>
          <w:lang w:eastAsia="zh-CN"/>
        </w:rPr>
        <w:t>章</w:t>
      </w:r>
      <w:r w:rsidRPr="00E92E0E">
        <w:rPr>
          <w:rFonts w:eastAsia="DengXian"/>
          <w:lang w:eastAsia="zh-CN"/>
        </w:rPr>
        <w:t>)</w:t>
      </w:r>
      <w:r w:rsidRPr="00E92E0E">
        <w:rPr>
          <w:rFonts w:eastAsia="DengXian" w:hint="eastAsia"/>
          <w:lang w:eastAsia="zh-CN"/>
        </w:rPr>
        <w:t>现予修订，修订方式列于第</w:t>
      </w:r>
      <w:r w:rsidRPr="00E92E0E">
        <w:rPr>
          <w:rFonts w:eastAsia="DengXian"/>
          <w:lang w:eastAsia="zh-CN"/>
        </w:rPr>
        <w:t>3</w:t>
      </w:r>
      <w:r w:rsidRPr="00E92E0E">
        <w:rPr>
          <w:rFonts w:eastAsia="DengXian" w:hint="eastAsia"/>
          <w:lang w:eastAsia="zh-CN"/>
        </w:rPr>
        <w:t>条。</w:t>
      </w:r>
    </w:p>
    <w:p w:rsidR="003C701A" w:rsidRDefault="00E92E0E" w:rsidP="00C27E78">
      <w:pPr>
        <w:pStyle w:val="a01700-000Sectionheadingc"/>
        <w:spacing w:after="120"/>
        <w:rPr>
          <w:lang w:eastAsia="zh-CN"/>
        </w:rPr>
      </w:pPr>
      <w:r w:rsidRPr="00E92E0E">
        <w:rPr>
          <w:rFonts w:eastAsia="DengXian"/>
          <w:lang w:eastAsia="zh-CN"/>
        </w:rPr>
        <w:t>3.</w:t>
      </w:r>
      <w:r>
        <w:rPr>
          <w:lang w:eastAsia="zh-CN"/>
        </w:rPr>
        <w:tab/>
      </w:r>
      <w:r w:rsidRPr="00E92E0E">
        <w:rPr>
          <w:rFonts w:eastAsia="DengXian" w:hint="eastAsia"/>
          <w:lang w:eastAsia="zh-CN"/>
        </w:rPr>
        <w:t>加入第</w:t>
      </w:r>
      <w:r w:rsidRPr="00E92E0E">
        <w:rPr>
          <w:rFonts w:eastAsia="DengXian"/>
          <w:lang w:eastAsia="zh-CN"/>
        </w:rPr>
        <w:t>25A</w:t>
      </w:r>
      <w:r w:rsidRPr="00E92E0E">
        <w:rPr>
          <w:rFonts w:eastAsia="DengXian" w:hint="eastAsia"/>
          <w:lang w:eastAsia="zh-CN"/>
        </w:rPr>
        <w:t>条</w:t>
      </w:r>
    </w:p>
    <w:p w:rsidR="003C701A" w:rsidRDefault="00E92E0E" w:rsidP="00C27E78">
      <w:pPr>
        <w:pStyle w:val="e02100-100Amendmentlocationsectiontextnosubsectionlevel1c"/>
        <w:spacing w:after="120"/>
        <w:rPr>
          <w:lang w:eastAsia="zh-CN"/>
        </w:rPr>
      </w:pPr>
      <w:r w:rsidRPr="00E92E0E">
        <w:rPr>
          <w:rFonts w:eastAsia="DengXian" w:hint="eastAsia"/>
          <w:lang w:eastAsia="zh-CN"/>
        </w:rPr>
        <w:t>在第</w:t>
      </w:r>
      <w:r w:rsidRPr="00E92E0E">
        <w:rPr>
          <w:rFonts w:eastAsia="DengXian"/>
          <w:lang w:eastAsia="zh-CN"/>
        </w:rPr>
        <w:t>25</w:t>
      </w:r>
      <w:r w:rsidRPr="00E92E0E">
        <w:rPr>
          <w:rFonts w:eastAsia="DengXian" w:hint="eastAsia"/>
          <w:lang w:eastAsia="zh-CN"/>
        </w:rPr>
        <w:t>条之后</w:t>
      </w:r>
      <w:r w:rsidRPr="00E92E0E">
        <w:rPr>
          <w:rFonts w:eastAsia="DengXian"/>
          <w:lang w:eastAsia="zh-CN"/>
        </w:rPr>
        <w:t xml:space="preserve"> ——</w:t>
      </w:r>
    </w:p>
    <w:p w:rsidR="003C701A" w:rsidRDefault="00E92E0E" w:rsidP="00C27E78">
      <w:pPr>
        <w:pStyle w:val="e00100-000Amendingactiondefaultsubsectionsectiontextnosubsectionc"/>
        <w:spacing w:after="120"/>
        <w:rPr>
          <w:lang w:eastAsia="zh-CN"/>
        </w:rPr>
      </w:pPr>
      <w:r w:rsidRPr="00E92E0E">
        <w:rPr>
          <w:rFonts w:eastAsia="DengXian" w:hint="eastAsia"/>
          <w:lang w:eastAsia="zh-CN"/>
        </w:rPr>
        <w:t>加入</w:t>
      </w:r>
    </w:p>
    <w:p w:rsidR="003C701A" w:rsidRDefault="00E92E0E" w:rsidP="00C27E78">
      <w:pPr>
        <w:pStyle w:val="b01700-100Sectionheadinglevel1c"/>
        <w:spacing w:after="120"/>
        <w:rPr>
          <w:lang w:eastAsia="zh-CN"/>
        </w:rPr>
      </w:pPr>
      <w:r>
        <w:rPr>
          <w:lang w:eastAsia="zh-CN"/>
        </w:rPr>
        <w:tab/>
      </w:r>
      <w:r w:rsidRPr="00E92E0E">
        <w:rPr>
          <w:rFonts w:eastAsia="DengXian"/>
          <w:b w:val="0"/>
          <w:lang w:eastAsia="zh-CN"/>
        </w:rPr>
        <w:t>“</w:t>
      </w:r>
      <w:r w:rsidRPr="00E92E0E">
        <w:rPr>
          <w:rFonts w:eastAsia="DengXian"/>
          <w:lang w:eastAsia="zh-CN"/>
        </w:rPr>
        <w:t>25A.</w:t>
      </w:r>
      <w:r>
        <w:rPr>
          <w:lang w:eastAsia="zh-CN"/>
        </w:rPr>
        <w:tab/>
      </w:r>
      <w:r w:rsidRPr="00E92E0E">
        <w:rPr>
          <w:rFonts w:eastAsia="DengXian" w:hint="eastAsia"/>
          <w:lang w:eastAsia="zh-CN"/>
        </w:rPr>
        <w:t>没有保护儿童或易受伤害人士</w:t>
      </w:r>
    </w:p>
    <w:p w:rsidR="003C701A" w:rsidRDefault="00E92E0E" w:rsidP="00C27E78">
      <w:pPr>
        <w:pStyle w:val="b02200-100Subsectionlevel1c"/>
        <w:spacing w:after="120"/>
        <w:ind w:left="1678" w:hanging="1077"/>
        <w:rPr>
          <w:lang w:eastAsia="zh-CN"/>
        </w:rPr>
      </w:pPr>
      <w:r>
        <w:rPr>
          <w:lang w:eastAsia="zh-CN"/>
        </w:rPr>
        <w:tab/>
      </w:r>
      <w:r w:rsidRPr="00E92E0E">
        <w:rPr>
          <w:rFonts w:eastAsia="DengXian"/>
          <w:lang w:eastAsia="zh-CN"/>
        </w:rPr>
        <w:t>(1)</w:t>
      </w:r>
      <w:r>
        <w:rPr>
          <w:lang w:eastAsia="zh-CN"/>
        </w:rPr>
        <w:tab/>
      </w:r>
      <w:r w:rsidRPr="00E92E0E">
        <w:rPr>
          <w:rFonts w:eastAsia="DengXian" w:hint="eastAsia"/>
          <w:lang w:eastAsia="zh-CN"/>
        </w:rPr>
        <w:t>如</w:t>
      </w:r>
      <w:r w:rsidRPr="00E92E0E">
        <w:rPr>
          <w:rFonts w:ascii="細明體" w:eastAsia="DengXian" w:hAnsi="Calibri" w:cs="細明體" w:hint="eastAsia"/>
          <w:color w:val="000000"/>
          <w:lang w:val="en-US" w:eastAsia="zh-CN"/>
        </w:rPr>
        <w:t>属以下情况，</w:t>
      </w:r>
      <w:proofErr w:type="gramStart"/>
      <w:r w:rsidRPr="00E92E0E">
        <w:rPr>
          <w:rFonts w:ascii="細明體" w:eastAsia="DengXian" w:hAnsi="Calibri" w:cs="細明體" w:hint="eastAsia"/>
          <w:color w:val="000000"/>
          <w:lang w:val="en-US" w:eastAsia="zh-CN"/>
        </w:rPr>
        <w:t>某人</w:t>
      </w:r>
      <w:r w:rsidRPr="00E92E0E">
        <w:rPr>
          <w:rFonts w:eastAsia="DengXian"/>
          <w:lang w:eastAsia="zh-CN"/>
        </w:rPr>
        <w:t>(</w:t>
      </w:r>
      <w:proofErr w:type="gramEnd"/>
      <w:r w:rsidRPr="00E92E0E">
        <w:rPr>
          <w:rStyle w:val="DefinedTermc"/>
          <w:rFonts w:eastAsia="DengXian" w:hint="eastAsia"/>
          <w:lang w:eastAsia="zh-CN"/>
          <w:specVanish w:val="0"/>
        </w:rPr>
        <w:t>被告人</w:t>
      </w:r>
      <w:r w:rsidRPr="00E92E0E">
        <w:rPr>
          <w:rFonts w:eastAsia="DengXian"/>
          <w:lang w:eastAsia="zh-CN"/>
        </w:rPr>
        <w:t>)</w:t>
      </w:r>
      <w:r w:rsidRPr="00E92E0E">
        <w:rPr>
          <w:rFonts w:ascii="細明體" w:eastAsia="DengXian" w:hAnsi="Calibri" w:cs="細明體" w:hint="eastAsia"/>
          <w:color w:val="000000"/>
          <w:lang w:val="en-US" w:eastAsia="zh-CN"/>
        </w:rPr>
        <w:t>即属犯罪</w:t>
      </w:r>
      <w:r w:rsidRPr="00E92E0E">
        <w:rPr>
          <w:rFonts w:eastAsia="DengXian"/>
          <w:lang w:eastAsia="zh-CN"/>
        </w:rPr>
        <w:t xml:space="preserve"> ——</w:t>
      </w:r>
    </w:p>
    <w:p w:rsidR="003C701A" w:rsidRDefault="00E92E0E" w:rsidP="00C27E78">
      <w:pPr>
        <w:pStyle w:val="b02400-200Paralevel2c"/>
        <w:spacing w:after="120"/>
        <w:rPr>
          <w:lang w:eastAsia="zh-CN"/>
        </w:rPr>
      </w:pPr>
      <w:r>
        <w:rPr>
          <w:lang w:eastAsia="zh-CN"/>
        </w:rPr>
        <w:tab/>
      </w:r>
      <w:r w:rsidRPr="00E92E0E">
        <w:rPr>
          <w:rFonts w:eastAsia="DengXian"/>
          <w:lang w:eastAsia="zh-CN"/>
        </w:rPr>
        <w:t>(a)</w:t>
      </w:r>
      <w:r>
        <w:rPr>
          <w:lang w:eastAsia="zh-CN"/>
        </w:rPr>
        <w:tab/>
      </w:r>
      <w:proofErr w:type="gramStart"/>
      <w:r w:rsidRPr="00E92E0E">
        <w:rPr>
          <w:rFonts w:eastAsia="DengXian" w:hint="eastAsia"/>
          <w:lang w:eastAsia="zh-CN"/>
        </w:rPr>
        <w:t>某儿童或易受伤害人士</w:t>
      </w:r>
      <w:r w:rsidRPr="00E92E0E">
        <w:rPr>
          <w:rFonts w:eastAsia="DengXian"/>
          <w:lang w:eastAsia="zh-CN"/>
        </w:rPr>
        <w:t>(</w:t>
      </w:r>
      <w:proofErr w:type="gramEnd"/>
      <w:r w:rsidRPr="00E92E0E">
        <w:rPr>
          <w:rStyle w:val="DefinedTermc"/>
          <w:rFonts w:eastAsia="DengXian" w:hint="eastAsia"/>
          <w:lang w:eastAsia="zh-CN"/>
          <w:specVanish w:val="0"/>
        </w:rPr>
        <w:t>受害人</w:t>
      </w:r>
      <w:r w:rsidRPr="00E92E0E">
        <w:rPr>
          <w:rFonts w:eastAsia="DengXian"/>
          <w:lang w:eastAsia="zh-CN"/>
        </w:rPr>
        <w:t>)</w:t>
      </w:r>
      <w:r w:rsidRPr="00E92E0E">
        <w:rPr>
          <w:rFonts w:eastAsia="DengXian" w:hint="eastAsia"/>
          <w:lang w:eastAsia="zh-CN"/>
        </w:rPr>
        <w:t>因</w:t>
      </w:r>
      <w:r w:rsidRPr="00E92E0E">
        <w:rPr>
          <w:rFonts w:eastAsia="DengXian" w:hint="eastAsia"/>
          <w:lang w:val="en-US" w:eastAsia="zh-CN"/>
        </w:rPr>
        <w:t>某</w:t>
      </w:r>
      <w:r w:rsidRPr="00E92E0E">
        <w:rPr>
          <w:rFonts w:eastAsia="DengXian" w:hint="eastAsia"/>
          <w:lang w:eastAsia="zh-CN"/>
        </w:rPr>
        <w:t>非法作为或忽略而死亡或受严重伤害；</w:t>
      </w:r>
    </w:p>
    <w:p w:rsidR="003C701A" w:rsidRDefault="00E92E0E" w:rsidP="00C27E78">
      <w:pPr>
        <w:pStyle w:val="b02400-200Paralevel2c"/>
        <w:spacing w:after="120"/>
        <w:rPr>
          <w:lang w:eastAsia="zh-CN"/>
        </w:rPr>
      </w:pPr>
      <w:r>
        <w:rPr>
          <w:lang w:eastAsia="zh-CN"/>
        </w:rPr>
        <w:tab/>
      </w:r>
      <w:r w:rsidRPr="00E92E0E">
        <w:rPr>
          <w:rFonts w:eastAsia="DengXian"/>
          <w:lang w:eastAsia="zh-CN"/>
        </w:rPr>
        <w:t>(b)</w:t>
      </w:r>
      <w:r>
        <w:rPr>
          <w:lang w:eastAsia="zh-CN"/>
        </w:rPr>
        <w:tab/>
      </w:r>
      <w:r w:rsidRPr="00E92E0E">
        <w:rPr>
          <w:rFonts w:eastAsia="DengXian" w:hint="eastAsia"/>
          <w:lang w:eastAsia="zh-CN"/>
        </w:rPr>
        <w:t>在该非法作为或忽略发生时，被告人</w:t>
      </w:r>
      <w:r w:rsidRPr="00E92E0E">
        <w:rPr>
          <w:rFonts w:eastAsia="DengXian"/>
          <w:lang w:eastAsia="zh-CN"/>
        </w:rPr>
        <w:t xml:space="preserve"> ——</w:t>
      </w:r>
    </w:p>
    <w:p w:rsidR="003C701A" w:rsidRDefault="00E92E0E" w:rsidP="00C27E78">
      <w:pPr>
        <w:pStyle w:val="b02500-300Subparalevel3c"/>
        <w:spacing w:after="120"/>
        <w:rPr>
          <w:lang w:eastAsia="zh-CN"/>
        </w:rPr>
      </w:pPr>
      <w:r>
        <w:rPr>
          <w:lang w:eastAsia="zh-CN"/>
        </w:rPr>
        <w:tab/>
      </w:r>
      <w:r w:rsidRPr="00E92E0E">
        <w:rPr>
          <w:rFonts w:eastAsia="DengXian"/>
          <w:lang w:eastAsia="zh-CN"/>
        </w:rPr>
        <w:t>(i)</w:t>
      </w:r>
      <w:r>
        <w:rPr>
          <w:lang w:eastAsia="zh-CN"/>
        </w:rPr>
        <w:tab/>
      </w:r>
      <w:r w:rsidRPr="00E92E0E">
        <w:rPr>
          <w:rFonts w:eastAsia="DengXian" w:hint="eastAsia"/>
          <w:lang w:eastAsia="zh-CN"/>
        </w:rPr>
        <w:t>对受害人负有照顾责任；或</w:t>
      </w:r>
    </w:p>
    <w:p w:rsidR="003C701A" w:rsidRDefault="00E92E0E" w:rsidP="00C27E78">
      <w:pPr>
        <w:pStyle w:val="b02500-300Subparalevel3c"/>
        <w:spacing w:after="120"/>
        <w:rPr>
          <w:lang w:eastAsia="zh-CN"/>
        </w:rPr>
      </w:pPr>
      <w:r>
        <w:rPr>
          <w:lang w:eastAsia="zh-CN"/>
        </w:rPr>
        <w:tab/>
      </w:r>
      <w:r w:rsidRPr="00E92E0E">
        <w:rPr>
          <w:rFonts w:eastAsia="DengXian"/>
          <w:lang w:eastAsia="zh-CN"/>
        </w:rPr>
        <w:t>(ii)</w:t>
      </w:r>
      <w:r>
        <w:rPr>
          <w:lang w:eastAsia="zh-CN"/>
        </w:rPr>
        <w:tab/>
      </w:r>
      <w:r w:rsidRPr="00E92E0E">
        <w:rPr>
          <w:rFonts w:eastAsia="DengXian" w:hint="eastAsia"/>
          <w:lang w:eastAsia="zh-CN"/>
        </w:rPr>
        <w:t>与受害人是</w:t>
      </w:r>
      <w:r w:rsidRPr="00E92E0E">
        <w:rPr>
          <w:rFonts w:eastAsia="DengXian" w:hint="eastAsia"/>
          <w:lang w:val="en-US" w:eastAsia="zh-CN"/>
        </w:rPr>
        <w:t>同一</w:t>
      </w:r>
      <w:r w:rsidRPr="00E92E0E">
        <w:rPr>
          <w:rFonts w:eastAsia="DengXian" w:hint="eastAsia"/>
          <w:lang w:eastAsia="zh-CN"/>
        </w:rPr>
        <w:t>住户的成员，并与受害人有频密接触；</w:t>
      </w:r>
    </w:p>
    <w:p w:rsidR="003C701A" w:rsidRDefault="00E92E0E" w:rsidP="00C27E78">
      <w:pPr>
        <w:pStyle w:val="b02400-200Paralevel2c"/>
        <w:spacing w:after="120"/>
        <w:rPr>
          <w:lang w:eastAsia="zh-CN"/>
        </w:rPr>
      </w:pPr>
      <w:r>
        <w:rPr>
          <w:lang w:eastAsia="zh-CN"/>
        </w:rPr>
        <w:tab/>
      </w:r>
      <w:r w:rsidRPr="00E92E0E">
        <w:rPr>
          <w:rFonts w:eastAsia="DengXian"/>
          <w:lang w:eastAsia="zh-CN"/>
        </w:rPr>
        <w:t>(c)</w:t>
      </w:r>
      <w:r>
        <w:rPr>
          <w:lang w:eastAsia="zh-CN"/>
        </w:rPr>
        <w:tab/>
      </w:r>
      <w:r w:rsidRPr="00E92E0E">
        <w:rPr>
          <w:rFonts w:eastAsia="DengXian" w:hint="eastAsia"/>
          <w:lang w:eastAsia="zh-CN"/>
        </w:rPr>
        <w:t>被告人知道，或有</w:t>
      </w:r>
      <w:r w:rsidRPr="00E92E0E">
        <w:rPr>
          <w:rFonts w:eastAsia="DengXian" w:hint="eastAsia"/>
          <w:color w:val="000000"/>
          <w:shd w:val="clear" w:color="auto" w:fill="FFFFFF"/>
          <w:lang w:eastAsia="zh-CN"/>
        </w:rPr>
        <w:t>合理理由相</w:t>
      </w:r>
      <w:r w:rsidRPr="00E92E0E">
        <w:rPr>
          <w:rFonts w:ascii="新細明體" w:eastAsia="DengXian" w:hAnsi="新細明體" w:cs="新細明體" w:hint="eastAsia"/>
          <w:color w:val="000000"/>
          <w:shd w:val="clear" w:color="auto" w:fill="FFFFFF"/>
          <w:lang w:eastAsia="zh-CN"/>
        </w:rPr>
        <w:t>信</w:t>
      </w:r>
      <w:r w:rsidRPr="00E92E0E">
        <w:rPr>
          <w:rFonts w:eastAsia="DengXian" w:hint="eastAsia"/>
          <w:lang w:eastAsia="zh-CN"/>
        </w:rPr>
        <w:t>，该非法作为或忽略有导致受害人受严重伤害的风险；</w:t>
      </w:r>
    </w:p>
    <w:p w:rsidR="003C701A" w:rsidRDefault="00E92E0E" w:rsidP="00C27E78">
      <w:pPr>
        <w:pStyle w:val="b02400-200Paralevel2c"/>
        <w:spacing w:after="120"/>
        <w:rPr>
          <w:lang w:eastAsia="zh-CN"/>
        </w:rPr>
      </w:pPr>
      <w:r>
        <w:rPr>
          <w:lang w:eastAsia="zh-CN"/>
        </w:rPr>
        <w:tab/>
      </w:r>
      <w:r w:rsidRPr="00E92E0E">
        <w:rPr>
          <w:rFonts w:eastAsia="DengXian"/>
          <w:lang w:eastAsia="zh-CN"/>
        </w:rPr>
        <w:t>(d)</w:t>
      </w:r>
      <w:r>
        <w:rPr>
          <w:lang w:eastAsia="zh-CN"/>
        </w:rPr>
        <w:tab/>
      </w:r>
      <w:r w:rsidRPr="00E92E0E">
        <w:rPr>
          <w:rFonts w:eastAsia="DengXian" w:hint="eastAsia"/>
          <w:lang w:eastAsia="zh-CN"/>
        </w:rPr>
        <w:t>被告人没有采取在有关情况下属合理的步骤，</w:t>
      </w:r>
      <w:proofErr w:type="gramStart"/>
      <w:r w:rsidRPr="00E92E0E">
        <w:rPr>
          <w:rFonts w:eastAsia="DengXian" w:hint="eastAsia"/>
          <w:lang w:eastAsia="zh-CN"/>
        </w:rPr>
        <w:t>保护受害人免受上述伤害</w:t>
      </w:r>
      <w:r w:rsidRPr="00E92E0E">
        <w:rPr>
          <w:rFonts w:eastAsia="DengXian"/>
          <w:lang w:eastAsia="zh-CN"/>
        </w:rPr>
        <w:t>(</w:t>
      </w:r>
      <w:proofErr w:type="gramEnd"/>
      <w:r w:rsidRPr="00E92E0E">
        <w:rPr>
          <w:rFonts w:eastAsia="DengXian" w:hint="eastAsia"/>
          <w:b/>
          <w:i/>
          <w:lang w:eastAsia="zh-CN"/>
        </w:rPr>
        <w:t>不作为</w:t>
      </w:r>
      <w:r w:rsidRPr="00E92E0E">
        <w:rPr>
          <w:rFonts w:eastAsia="DengXian"/>
          <w:lang w:eastAsia="zh-CN"/>
        </w:rPr>
        <w:t>)</w:t>
      </w:r>
      <w:r w:rsidRPr="00E92E0E">
        <w:rPr>
          <w:rFonts w:eastAsia="DengXian" w:hint="eastAsia"/>
          <w:lang w:eastAsia="zh-CN"/>
        </w:rPr>
        <w:t>；及</w:t>
      </w:r>
    </w:p>
    <w:p w:rsidR="00CE0F18" w:rsidRDefault="00E92E0E" w:rsidP="00C27E78">
      <w:pPr>
        <w:pStyle w:val="b02400-200Paralevel2c"/>
        <w:spacing w:after="120"/>
        <w:rPr>
          <w:lang w:eastAsia="zh-CN"/>
        </w:rPr>
      </w:pPr>
      <w:r>
        <w:rPr>
          <w:lang w:eastAsia="zh-CN"/>
        </w:rPr>
        <w:tab/>
      </w:r>
      <w:r w:rsidRPr="00E92E0E">
        <w:rPr>
          <w:rFonts w:eastAsia="DengXian"/>
          <w:lang w:eastAsia="zh-CN"/>
        </w:rPr>
        <w:t>(e)</w:t>
      </w:r>
      <w:r>
        <w:rPr>
          <w:lang w:eastAsia="zh-CN"/>
        </w:rPr>
        <w:tab/>
      </w:r>
      <w:proofErr w:type="gramStart"/>
      <w:r w:rsidRPr="00E92E0E">
        <w:rPr>
          <w:rFonts w:eastAsia="DengXian" w:hint="eastAsia"/>
          <w:lang w:eastAsia="zh-CN"/>
        </w:rPr>
        <w:t>被告人</w:t>
      </w:r>
      <w:r w:rsidRPr="00E92E0E">
        <w:rPr>
          <w:rFonts w:eastAsia="DengXian"/>
          <w:lang w:eastAsia="zh-CN"/>
        </w:rPr>
        <w:t>(</w:t>
      </w:r>
      <w:proofErr w:type="gramEnd"/>
      <w:r w:rsidRPr="00E92E0E">
        <w:rPr>
          <w:rFonts w:eastAsia="DengXian"/>
          <w:lang w:eastAsia="zh-CN"/>
        </w:rPr>
        <w:t>d)</w:t>
      </w:r>
      <w:r w:rsidRPr="00E92E0E">
        <w:rPr>
          <w:rFonts w:eastAsia="DengXian" w:hint="eastAsia"/>
          <w:lang w:eastAsia="zh-CN"/>
        </w:rPr>
        <w:t>段所述的不作为，其严重程度在有关情况下足以支持施以刑罚。</w:t>
      </w:r>
    </w:p>
    <w:p w:rsidR="00CE0F18" w:rsidRDefault="00CE0F18">
      <w:pPr>
        <w:tabs>
          <w:tab w:val="clear" w:pos="1134"/>
        </w:tabs>
        <w:adjustRightInd/>
        <w:snapToGrid/>
        <w:spacing w:before="0" w:after="0" w:line="240" w:lineRule="auto"/>
        <w:jc w:val="left"/>
        <w:textAlignment w:val="auto"/>
        <w:rPr>
          <w:rFonts w:eastAsia="細明體"/>
          <w:spacing w:val="0"/>
          <w:szCs w:val="22"/>
          <w:lang w:eastAsia="zh-CN"/>
        </w:rPr>
      </w:pPr>
      <w:r>
        <w:rPr>
          <w:lang w:eastAsia="zh-CN"/>
        </w:rPr>
        <w:br w:type="page"/>
      </w:r>
    </w:p>
    <w:p w:rsidR="003C701A" w:rsidRDefault="00E92E0E" w:rsidP="00C27E78">
      <w:pPr>
        <w:pStyle w:val="b02200-100Subsectionlevel1c"/>
        <w:spacing w:after="120"/>
        <w:rPr>
          <w:lang w:eastAsia="zh-CN"/>
        </w:rPr>
      </w:pPr>
      <w:r>
        <w:rPr>
          <w:lang w:eastAsia="zh-CN"/>
        </w:rPr>
        <w:lastRenderedPageBreak/>
        <w:tab/>
      </w:r>
      <w:r w:rsidRPr="00E92E0E">
        <w:rPr>
          <w:rFonts w:eastAsia="DengXian"/>
          <w:lang w:eastAsia="zh-CN"/>
        </w:rPr>
        <w:t>(2)</w:t>
      </w:r>
      <w:r>
        <w:rPr>
          <w:lang w:eastAsia="zh-CN"/>
        </w:rPr>
        <w:tab/>
      </w:r>
      <w:proofErr w:type="gramStart"/>
      <w:r w:rsidRPr="00E92E0E">
        <w:rPr>
          <w:rFonts w:eastAsia="DengXian" w:hint="eastAsia"/>
          <w:lang w:eastAsia="zh-CN"/>
        </w:rPr>
        <w:t>就第</w:t>
      </w:r>
      <w:r w:rsidRPr="00E92E0E">
        <w:rPr>
          <w:rFonts w:eastAsia="DengXian"/>
          <w:lang w:eastAsia="zh-CN"/>
        </w:rPr>
        <w:t>(</w:t>
      </w:r>
      <w:proofErr w:type="gramEnd"/>
      <w:r w:rsidRPr="00E92E0E">
        <w:rPr>
          <w:rFonts w:eastAsia="DengXian"/>
          <w:lang w:eastAsia="zh-CN"/>
        </w:rPr>
        <w:t>1)(b)(i)</w:t>
      </w:r>
      <w:r w:rsidRPr="00E92E0E">
        <w:rPr>
          <w:rFonts w:eastAsia="DengXian" w:hint="eastAsia"/>
          <w:lang w:eastAsia="zh-CN"/>
        </w:rPr>
        <w:t>款而言，只有在以下情况下，被告人才对受害人负有照顾责任</w:t>
      </w:r>
      <w:r w:rsidRPr="00E92E0E">
        <w:rPr>
          <w:rFonts w:eastAsia="DengXian"/>
          <w:lang w:eastAsia="zh-CN"/>
        </w:rPr>
        <w:t xml:space="preserve"> ——</w:t>
      </w:r>
    </w:p>
    <w:p w:rsidR="003C701A" w:rsidRDefault="00E92E0E" w:rsidP="00C27E78">
      <w:pPr>
        <w:pStyle w:val="b02400-200Paralevel2c"/>
        <w:spacing w:after="120"/>
        <w:rPr>
          <w:lang w:eastAsia="zh-CN"/>
        </w:rPr>
      </w:pPr>
      <w:r>
        <w:rPr>
          <w:lang w:eastAsia="zh-CN"/>
        </w:rPr>
        <w:tab/>
      </w:r>
      <w:r w:rsidRPr="00E92E0E">
        <w:rPr>
          <w:rFonts w:eastAsia="DengXian"/>
          <w:lang w:eastAsia="zh-CN"/>
        </w:rPr>
        <w:t>(a)</w:t>
      </w:r>
      <w:r>
        <w:rPr>
          <w:lang w:eastAsia="zh-CN"/>
        </w:rPr>
        <w:tab/>
      </w:r>
      <w:r w:rsidRPr="00E92E0E">
        <w:rPr>
          <w:rFonts w:eastAsia="DengXian" w:hint="eastAsia"/>
          <w:lang w:eastAsia="zh-CN"/>
        </w:rPr>
        <w:t>被告人是受害人的父母或监护人；或</w:t>
      </w:r>
    </w:p>
    <w:p w:rsidR="003C701A" w:rsidRDefault="00E92E0E" w:rsidP="00C27E78">
      <w:pPr>
        <w:pStyle w:val="b02400-200Paralevel2c"/>
        <w:spacing w:after="120"/>
        <w:rPr>
          <w:lang w:eastAsia="zh-CN"/>
        </w:rPr>
      </w:pPr>
      <w:r>
        <w:rPr>
          <w:lang w:eastAsia="zh-CN"/>
        </w:rPr>
        <w:tab/>
      </w:r>
      <w:r w:rsidRPr="00E92E0E">
        <w:rPr>
          <w:rFonts w:eastAsia="DengXian"/>
          <w:lang w:eastAsia="zh-CN"/>
        </w:rPr>
        <w:t>(b)</w:t>
      </w:r>
      <w:r>
        <w:rPr>
          <w:lang w:eastAsia="zh-CN"/>
        </w:rPr>
        <w:tab/>
      </w:r>
      <w:r w:rsidRPr="00E92E0E">
        <w:rPr>
          <w:rFonts w:eastAsia="DengXian" w:hint="eastAsia"/>
          <w:lang w:eastAsia="zh-CN"/>
        </w:rPr>
        <w:t>被告人已承担照顾受害人的责任。</w:t>
      </w:r>
    </w:p>
    <w:p w:rsidR="003C701A" w:rsidRDefault="00E92E0E" w:rsidP="00C27E78">
      <w:pPr>
        <w:pStyle w:val="b02200-100Subsectionlevel1c"/>
        <w:spacing w:after="120"/>
        <w:rPr>
          <w:lang w:eastAsia="zh-CN"/>
        </w:rPr>
      </w:pPr>
      <w:r>
        <w:rPr>
          <w:lang w:eastAsia="zh-CN"/>
        </w:rPr>
        <w:tab/>
      </w:r>
      <w:r w:rsidRPr="00E92E0E">
        <w:rPr>
          <w:rFonts w:eastAsia="DengXian"/>
          <w:lang w:eastAsia="zh-CN"/>
        </w:rPr>
        <w:t>(3)</w:t>
      </w:r>
      <w:r>
        <w:rPr>
          <w:lang w:eastAsia="zh-CN"/>
        </w:rPr>
        <w:tab/>
      </w:r>
      <w:proofErr w:type="gramStart"/>
      <w:r w:rsidRPr="00E92E0E">
        <w:rPr>
          <w:rFonts w:eastAsia="DengXian" w:hint="eastAsia"/>
          <w:lang w:eastAsia="zh-CN"/>
        </w:rPr>
        <w:t>就第</w:t>
      </w:r>
      <w:r w:rsidRPr="00E92E0E">
        <w:rPr>
          <w:rFonts w:eastAsia="DengXian"/>
          <w:lang w:eastAsia="zh-CN"/>
        </w:rPr>
        <w:t>(</w:t>
      </w:r>
      <w:proofErr w:type="gramEnd"/>
      <w:r w:rsidRPr="00E92E0E">
        <w:rPr>
          <w:rFonts w:eastAsia="DengXian"/>
          <w:lang w:eastAsia="zh-CN"/>
        </w:rPr>
        <w:t>1)(b)(ii)</w:t>
      </w:r>
      <w:r w:rsidRPr="00E92E0E">
        <w:rPr>
          <w:rFonts w:eastAsia="DengXian" w:hint="eastAsia"/>
          <w:lang w:eastAsia="zh-CN"/>
        </w:rPr>
        <w:t>款而言</w:t>
      </w:r>
      <w:r w:rsidRPr="00E92E0E">
        <w:rPr>
          <w:rFonts w:eastAsia="DengXian"/>
          <w:lang w:eastAsia="zh-CN"/>
        </w:rPr>
        <w:t xml:space="preserve"> ——</w:t>
      </w:r>
    </w:p>
    <w:p w:rsidR="003C701A" w:rsidRDefault="00E92E0E" w:rsidP="00C27E78">
      <w:pPr>
        <w:pStyle w:val="b02400-200Paralevel2c"/>
        <w:spacing w:after="120"/>
        <w:rPr>
          <w:lang w:eastAsia="zh-CN"/>
        </w:rPr>
      </w:pPr>
      <w:r>
        <w:rPr>
          <w:lang w:eastAsia="zh-CN"/>
        </w:rPr>
        <w:tab/>
      </w:r>
      <w:r w:rsidRPr="00E92E0E">
        <w:rPr>
          <w:rFonts w:eastAsia="DengXian"/>
          <w:lang w:eastAsia="zh-CN"/>
        </w:rPr>
        <w:t>(a)</w:t>
      </w:r>
      <w:r>
        <w:rPr>
          <w:lang w:eastAsia="zh-CN"/>
        </w:rPr>
        <w:tab/>
      </w:r>
      <w:r w:rsidRPr="00E92E0E">
        <w:rPr>
          <w:rFonts w:eastAsia="DengXian" w:hint="eastAsia"/>
          <w:lang w:eastAsia="zh-CN"/>
        </w:rPr>
        <w:t>尽管被告人与受害人并非居住于同一住户，但如考虑到被告人探访该住户的频密程度和时间长短，将被告人视作该住户的成员是合理的，则被告人须视作</w:t>
      </w:r>
      <w:r w:rsidRPr="00E92E0E">
        <w:rPr>
          <w:rFonts w:eastAsia="DengXian" w:hint="eastAsia"/>
          <w:b/>
          <w:i/>
          <w:lang w:eastAsia="zh-CN"/>
        </w:rPr>
        <w:t>与受害人是同一住户的成员</w:t>
      </w:r>
      <w:r w:rsidRPr="00E92E0E">
        <w:rPr>
          <w:rFonts w:eastAsia="DengXian" w:hint="eastAsia"/>
          <w:lang w:eastAsia="zh-CN"/>
        </w:rPr>
        <w:t>；及</w:t>
      </w:r>
    </w:p>
    <w:p w:rsidR="003C701A" w:rsidRDefault="00E92E0E" w:rsidP="00C27E78">
      <w:pPr>
        <w:pStyle w:val="b02400-200Paralevel2c"/>
        <w:spacing w:after="120"/>
        <w:rPr>
          <w:lang w:eastAsia="zh-CN"/>
        </w:rPr>
      </w:pPr>
      <w:r>
        <w:rPr>
          <w:lang w:eastAsia="zh-CN"/>
        </w:rPr>
        <w:tab/>
      </w:r>
      <w:r w:rsidRPr="00E92E0E">
        <w:rPr>
          <w:rFonts w:eastAsia="DengXian"/>
          <w:lang w:eastAsia="zh-CN"/>
        </w:rPr>
        <w:t>(b)</w:t>
      </w:r>
      <w:r>
        <w:rPr>
          <w:lang w:eastAsia="zh-CN"/>
        </w:rPr>
        <w:tab/>
      </w:r>
      <w:r w:rsidRPr="00E92E0E">
        <w:rPr>
          <w:rFonts w:eastAsia="DengXian" w:hint="eastAsia"/>
          <w:lang w:eastAsia="zh-CN"/>
        </w:rPr>
        <w:t>如受害人在不同时间居住于不同住户，</w:t>
      </w:r>
      <w:r w:rsidRPr="00E92E0E">
        <w:rPr>
          <w:rFonts w:eastAsia="DengXian" w:hint="eastAsia"/>
          <w:b/>
          <w:i/>
          <w:lang w:eastAsia="zh-CN"/>
        </w:rPr>
        <w:t>与受害人是同一住户</w:t>
      </w:r>
      <w:r w:rsidRPr="00E92E0E">
        <w:rPr>
          <w:rFonts w:eastAsia="DengXian" w:hint="eastAsia"/>
          <w:lang w:eastAsia="zh-CN"/>
        </w:rPr>
        <w:t>所指住户，</w:t>
      </w:r>
      <w:proofErr w:type="gramStart"/>
      <w:r w:rsidRPr="00E92E0E">
        <w:rPr>
          <w:rFonts w:eastAsia="DengXian" w:hint="eastAsia"/>
          <w:lang w:eastAsia="zh-CN"/>
        </w:rPr>
        <w:t>即在第</w:t>
      </w:r>
      <w:r w:rsidRPr="00E92E0E">
        <w:rPr>
          <w:rFonts w:eastAsia="DengXian"/>
          <w:lang w:eastAsia="zh-CN"/>
        </w:rPr>
        <w:t>(</w:t>
      </w:r>
      <w:proofErr w:type="gramEnd"/>
      <w:r w:rsidRPr="00E92E0E">
        <w:rPr>
          <w:rFonts w:eastAsia="DengXian"/>
          <w:lang w:eastAsia="zh-CN"/>
        </w:rPr>
        <w:t>1)(a)</w:t>
      </w:r>
      <w:r w:rsidRPr="00E92E0E">
        <w:rPr>
          <w:rFonts w:eastAsia="DengXian" w:hint="eastAsia"/>
          <w:lang w:eastAsia="zh-CN"/>
        </w:rPr>
        <w:t>款所述的非法作为或忽略发生时，受害人居住的住户。</w:t>
      </w:r>
    </w:p>
    <w:p w:rsidR="003C701A" w:rsidRDefault="00E92E0E" w:rsidP="00C27E78">
      <w:pPr>
        <w:pStyle w:val="b02200-100Subsectionlevel1c"/>
        <w:spacing w:after="120"/>
        <w:rPr>
          <w:lang w:eastAsia="zh-CN"/>
        </w:rPr>
      </w:pPr>
      <w:r>
        <w:rPr>
          <w:lang w:eastAsia="zh-CN"/>
        </w:rPr>
        <w:tab/>
      </w:r>
      <w:r w:rsidRPr="00E92E0E">
        <w:rPr>
          <w:rFonts w:eastAsia="DengXian"/>
          <w:lang w:eastAsia="zh-CN"/>
        </w:rPr>
        <w:t>(3A)</w:t>
      </w:r>
      <w:r>
        <w:rPr>
          <w:lang w:eastAsia="zh-CN"/>
        </w:rPr>
        <w:tab/>
      </w:r>
      <w:proofErr w:type="gramStart"/>
      <w:r w:rsidRPr="00E92E0E">
        <w:rPr>
          <w:rFonts w:eastAsia="DengXian" w:hint="eastAsia"/>
          <w:lang w:eastAsia="zh-CN"/>
        </w:rPr>
        <w:t>就第</w:t>
      </w:r>
      <w:r w:rsidRPr="00E92E0E">
        <w:rPr>
          <w:rFonts w:eastAsia="DengXian"/>
          <w:lang w:eastAsia="zh-CN"/>
        </w:rPr>
        <w:t>(</w:t>
      </w:r>
      <w:proofErr w:type="gramEnd"/>
      <w:r w:rsidRPr="00E92E0E">
        <w:rPr>
          <w:rFonts w:eastAsia="DengXian"/>
          <w:lang w:eastAsia="zh-CN"/>
        </w:rPr>
        <w:t>1)(d)</w:t>
      </w:r>
      <w:r w:rsidRPr="00E92E0E">
        <w:rPr>
          <w:rFonts w:eastAsia="DengXian" w:hint="eastAsia"/>
          <w:lang w:eastAsia="zh-CN"/>
        </w:rPr>
        <w:t>款而言，断定在有关情况下属合理的步骤的因素包括</w:t>
      </w:r>
      <w:r w:rsidRPr="00E92E0E">
        <w:rPr>
          <w:rFonts w:eastAsia="DengXian"/>
          <w:lang w:eastAsia="zh-CN"/>
        </w:rPr>
        <w:t xml:space="preserve"> ——</w:t>
      </w:r>
    </w:p>
    <w:p w:rsidR="003C701A" w:rsidRDefault="00E92E0E" w:rsidP="00C27E78">
      <w:pPr>
        <w:pStyle w:val="b02400-200Paralevel2c"/>
        <w:spacing w:after="120"/>
        <w:rPr>
          <w:lang w:eastAsia="zh-CN"/>
        </w:rPr>
      </w:pPr>
      <w:r>
        <w:rPr>
          <w:lang w:eastAsia="zh-CN"/>
        </w:rPr>
        <w:tab/>
      </w:r>
      <w:r w:rsidRPr="00E92E0E">
        <w:rPr>
          <w:rFonts w:eastAsia="DengXian"/>
          <w:lang w:eastAsia="zh-CN"/>
        </w:rPr>
        <w:t>(a)</w:t>
      </w:r>
      <w:r>
        <w:rPr>
          <w:lang w:eastAsia="zh-CN"/>
        </w:rPr>
        <w:tab/>
      </w:r>
      <w:proofErr w:type="gramStart"/>
      <w:r w:rsidRPr="00E92E0E">
        <w:rPr>
          <w:rFonts w:eastAsia="DengXian" w:hint="eastAsia"/>
          <w:lang w:eastAsia="zh-CN"/>
        </w:rPr>
        <w:t>有关个案的情况</w:t>
      </w:r>
      <w:r w:rsidRPr="00E92E0E">
        <w:rPr>
          <w:rFonts w:eastAsia="DengXian"/>
          <w:lang w:eastAsia="zh-CN"/>
        </w:rPr>
        <w:t>(</w:t>
      </w:r>
      <w:proofErr w:type="gramEnd"/>
      <w:r w:rsidRPr="00E92E0E">
        <w:rPr>
          <w:rFonts w:eastAsia="DengXian" w:hint="eastAsia"/>
          <w:lang w:eastAsia="zh-CN"/>
        </w:rPr>
        <w:t>包括被告人的个人情况</w:t>
      </w:r>
      <w:r w:rsidRPr="00E92E0E">
        <w:rPr>
          <w:rFonts w:eastAsia="DengXian"/>
          <w:lang w:eastAsia="zh-CN"/>
        </w:rPr>
        <w:t>)</w:t>
      </w:r>
      <w:r w:rsidRPr="00E92E0E">
        <w:rPr>
          <w:rFonts w:eastAsia="DengXian" w:hint="eastAsia"/>
          <w:lang w:eastAsia="zh-CN"/>
        </w:rPr>
        <w:t>；及</w:t>
      </w:r>
    </w:p>
    <w:p w:rsidR="003C701A" w:rsidRDefault="00E92E0E" w:rsidP="00C27E78">
      <w:pPr>
        <w:pStyle w:val="b02400-200Paralevel2c"/>
        <w:spacing w:after="120"/>
        <w:rPr>
          <w:lang w:eastAsia="zh-CN"/>
        </w:rPr>
      </w:pPr>
      <w:r>
        <w:rPr>
          <w:lang w:eastAsia="zh-CN"/>
        </w:rPr>
        <w:tab/>
      </w:r>
      <w:r w:rsidRPr="00E92E0E">
        <w:rPr>
          <w:rFonts w:eastAsia="DengXian"/>
          <w:lang w:eastAsia="zh-CN"/>
        </w:rPr>
        <w:t>(b)</w:t>
      </w:r>
      <w:r>
        <w:rPr>
          <w:lang w:eastAsia="zh-CN"/>
        </w:rPr>
        <w:tab/>
      </w:r>
      <w:r w:rsidRPr="00E92E0E">
        <w:rPr>
          <w:rFonts w:eastAsia="DengXian" w:hint="eastAsia"/>
          <w:lang w:eastAsia="zh-CN"/>
        </w:rPr>
        <w:t>假设某合理的人具有与被告人相同的特征，</w:t>
      </w:r>
      <w:proofErr w:type="gramStart"/>
      <w:r w:rsidRPr="00E92E0E">
        <w:rPr>
          <w:rFonts w:eastAsia="DengXian" w:hint="eastAsia"/>
          <w:lang w:eastAsia="zh-CN"/>
        </w:rPr>
        <w:t>可期望该合理的人在</w:t>
      </w:r>
      <w:r w:rsidRPr="00E92E0E">
        <w:rPr>
          <w:rFonts w:eastAsia="DengXian"/>
          <w:lang w:eastAsia="zh-CN"/>
        </w:rPr>
        <w:t>(</w:t>
      </w:r>
      <w:proofErr w:type="gramEnd"/>
      <w:r w:rsidRPr="00E92E0E">
        <w:rPr>
          <w:rFonts w:eastAsia="DengXian"/>
          <w:lang w:eastAsia="zh-CN"/>
        </w:rPr>
        <w:t>a)</w:t>
      </w:r>
      <w:r w:rsidRPr="00E92E0E">
        <w:rPr>
          <w:rFonts w:eastAsia="DengXian" w:hint="eastAsia"/>
          <w:lang w:eastAsia="zh-CN"/>
        </w:rPr>
        <w:t>段所述的情况下会采取的步骤。</w:t>
      </w:r>
    </w:p>
    <w:p w:rsidR="003C701A" w:rsidRDefault="00E92E0E" w:rsidP="00C27E78">
      <w:pPr>
        <w:pStyle w:val="b02200-100Subsectionlevel1c"/>
        <w:spacing w:after="120"/>
        <w:rPr>
          <w:lang w:eastAsia="zh-HK"/>
        </w:rPr>
      </w:pPr>
      <w:r>
        <w:rPr>
          <w:lang w:eastAsia="zh-CN"/>
        </w:rPr>
        <w:tab/>
      </w:r>
      <w:r w:rsidRPr="00E92E0E">
        <w:rPr>
          <w:rFonts w:eastAsia="DengXian"/>
          <w:lang w:eastAsia="zh-CN"/>
        </w:rPr>
        <w:t>(3B)</w:t>
      </w:r>
      <w:r>
        <w:rPr>
          <w:lang w:eastAsia="zh-CN"/>
        </w:rPr>
        <w:tab/>
      </w:r>
      <w:proofErr w:type="gramStart"/>
      <w:r w:rsidRPr="00E92E0E">
        <w:rPr>
          <w:rFonts w:eastAsia="DengXian" w:hint="eastAsia"/>
          <w:lang w:eastAsia="zh-CN"/>
        </w:rPr>
        <w:t>就第</w:t>
      </w:r>
      <w:r w:rsidRPr="00E92E0E">
        <w:rPr>
          <w:rFonts w:eastAsia="DengXian"/>
          <w:lang w:eastAsia="zh-CN"/>
        </w:rPr>
        <w:t>(</w:t>
      </w:r>
      <w:proofErr w:type="gramEnd"/>
      <w:r w:rsidRPr="00E92E0E">
        <w:rPr>
          <w:rFonts w:eastAsia="DengXian"/>
          <w:lang w:eastAsia="zh-CN"/>
        </w:rPr>
        <w:t>3A)(b)</w:t>
      </w:r>
      <w:r w:rsidRPr="00E92E0E">
        <w:rPr>
          <w:rFonts w:eastAsia="DengXian" w:hint="eastAsia"/>
          <w:lang w:eastAsia="zh-CN"/>
        </w:rPr>
        <w:t>款而言，被告人的特征当中，须只考虑与被告人就第</w:t>
      </w:r>
      <w:r w:rsidRPr="00E92E0E">
        <w:rPr>
          <w:rFonts w:eastAsia="DengXian"/>
          <w:lang w:eastAsia="zh-CN"/>
        </w:rPr>
        <w:t>(1)(c)</w:t>
      </w:r>
      <w:r w:rsidRPr="00E92E0E">
        <w:rPr>
          <w:rFonts w:eastAsia="DengXian" w:hint="eastAsia"/>
          <w:lang w:eastAsia="zh-CN"/>
        </w:rPr>
        <w:t>款所述的风险采取步骤的能力有关的特征。</w:t>
      </w:r>
    </w:p>
    <w:p w:rsidR="003C701A" w:rsidRDefault="00E92E0E" w:rsidP="00C27E78">
      <w:pPr>
        <w:pStyle w:val="b02200-100Subsectionlevel1c"/>
        <w:spacing w:after="120"/>
        <w:rPr>
          <w:lang w:eastAsia="zh-CN"/>
        </w:rPr>
      </w:pPr>
      <w:r>
        <w:rPr>
          <w:lang w:eastAsia="zh-CN"/>
        </w:rPr>
        <w:tab/>
      </w:r>
      <w:r w:rsidRPr="00E92E0E">
        <w:rPr>
          <w:rFonts w:eastAsia="DengXian"/>
          <w:lang w:eastAsia="zh-CN"/>
        </w:rPr>
        <w:t>(4)</w:t>
      </w:r>
      <w:r>
        <w:rPr>
          <w:lang w:eastAsia="zh-CN"/>
        </w:rPr>
        <w:tab/>
      </w:r>
      <w:proofErr w:type="gramStart"/>
      <w:r w:rsidRPr="00E92E0E">
        <w:rPr>
          <w:rFonts w:eastAsia="DengXian" w:hint="eastAsia"/>
          <w:lang w:eastAsia="zh-CN"/>
        </w:rPr>
        <w:t>在任何就第</w:t>
      </w:r>
      <w:r w:rsidRPr="00E92E0E">
        <w:rPr>
          <w:rFonts w:eastAsia="DengXian"/>
          <w:lang w:eastAsia="zh-CN"/>
        </w:rPr>
        <w:t>(</w:t>
      </w:r>
      <w:proofErr w:type="gramEnd"/>
      <w:r w:rsidRPr="00E92E0E">
        <w:rPr>
          <w:rFonts w:eastAsia="DengXian"/>
          <w:lang w:eastAsia="zh-CN"/>
        </w:rPr>
        <w:t>1)</w:t>
      </w:r>
      <w:r w:rsidRPr="00E92E0E">
        <w:rPr>
          <w:rFonts w:eastAsia="DengXian" w:hint="eastAsia"/>
          <w:lang w:eastAsia="zh-CN"/>
        </w:rPr>
        <w:t>款所订罪行而进行的法律程序中</w:t>
      </w:r>
      <w:r w:rsidRPr="00E92E0E">
        <w:rPr>
          <w:rFonts w:eastAsia="DengXian"/>
          <w:lang w:eastAsia="zh-CN"/>
        </w:rPr>
        <w:t xml:space="preserve"> ——</w:t>
      </w:r>
    </w:p>
    <w:p w:rsidR="003C701A" w:rsidRDefault="00E92E0E" w:rsidP="00C27E78">
      <w:pPr>
        <w:pStyle w:val="b02400-200Paralevel2c"/>
        <w:spacing w:after="120"/>
        <w:rPr>
          <w:lang w:eastAsia="zh-CN"/>
        </w:rPr>
      </w:pPr>
      <w:r>
        <w:rPr>
          <w:lang w:eastAsia="zh-CN"/>
        </w:rPr>
        <w:tab/>
      </w:r>
      <w:r w:rsidRPr="00E92E0E">
        <w:rPr>
          <w:rFonts w:eastAsia="DengXian"/>
          <w:lang w:eastAsia="zh-CN"/>
        </w:rPr>
        <w:t>(a)</w:t>
      </w:r>
      <w:r>
        <w:rPr>
          <w:lang w:eastAsia="zh-CN"/>
        </w:rPr>
        <w:tab/>
      </w:r>
      <w:proofErr w:type="gramStart"/>
      <w:r w:rsidRPr="00E92E0E">
        <w:rPr>
          <w:rFonts w:eastAsia="DengXian" w:hint="eastAsia"/>
          <w:color w:val="000000"/>
          <w:shd w:val="clear" w:color="auto" w:fill="FFFFFF"/>
          <w:lang w:eastAsia="zh-CN"/>
        </w:rPr>
        <w:t>控方无须证明谁人作出</w:t>
      </w:r>
      <w:r w:rsidRPr="00E92E0E">
        <w:rPr>
          <w:rFonts w:eastAsia="DengXian" w:hint="eastAsia"/>
          <w:lang w:eastAsia="zh-CN"/>
        </w:rPr>
        <w:t>第</w:t>
      </w:r>
      <w:r w:rsidRPr="00E92E0E">
        <w:rPr>
          <w:rFonts w:eastAsia="DengXian"/>
          <w:lang w:eastAsia="zh-CN"/>
        </w:rPr>
        <w:t>(</w:t>
      </w:r>
      <w:proofErr w:type="gramEnd"/>
      <w:r w:rsidRPr="00E92E0E">
        <w:rPr>
          <w:rFonts w:eastAsia="DengXian"/>
          <w:lang w:eastAsia="zh-CN"/>
        </w:rPr>
        <w:t>1)(a)</w:t>
      </w:r>
      <w:r w:rsidRPr="00E92E0E">
        <w:rPr>
          <w:rFonts w:eastAsia="DengXian" w:hint="eastAsia"/>
          <w:lang w:eastAsia="zh-CN"/>
        </w:rPr>
        <w:t>款所述的非法作为或忽略；及</w:t>
      </w:r>
    </w:p>
    <w:p w:rsidR="003C701A" w:rsidRDefault="00E92E0E" w:rsidP="00C27E78">
      <w:pPr>
        <w:pStyle w:val="b02400-200Paralevel2c"/>
        <w:spacing w:after="120"/>
        <w:rPr>
          <w:lang w:eastAsia="zh-CN"/>
        </w:rPr>
      </w:pPr>
      <w:r>
        <w:rPr>
          <w:lang w:eastAsia="zh-CN"/>
        </w:rPr>
        <w:tab/>
      </w:r>
      <w:r w:rsidRPr="00E92E0E">
        <w:rPr>
          <w:rFonts w:eastAsia="DengXian"/>
          <w:lang w:eastAsia="zh-CN"/>
        </w:rPr>
        <w:t>(b)</w:t>
      </w:r>
      <w:r>
        <w:rPr>
          <w:lang w:eastAsia="zh-CN"/>
        </w:rPr>
        <w:tab/>
      </w:r>
      <w:r w:rsidRPr="00E92E0E">
        <w:rPr>
          <w:rFonts w:eastAsia="DengXian" w:hint="eastAsia"/>
          <w:lang w:eastAsia="zh-CN"/>
        </w:rPr>
        <w:t>被告人不论是否有或可能有作出该非法作为或忽略，亦可被定罪。</w:t>
      </w:r>
    </w:p>
    <w:p w:rsidR="003C701A" w:rsidRDefault="00E92E0E" w:rsidP="00C27E78">
      <w:pPr>
        <w:pStyle w:val="b02200-100Subsectionlevel1c"/>
        <w:spacing w:after="120"/>
        <w:rPr>
          <w:lang w:eastAsia="zh-CN"/>
        </w:rPr>
      </w:pPr>
      <w:r>
        <w:rPr>
          <w:lang w:eastAsia="zh-CN"/>
        </w:rPr>
        <w:tab/>
      </w:r>
      <w:r w:rsidRPr="00E92E0E">
        <w:rPr>
          <w:rFonts w:eastAsia="DengXian"/>
          <w:lang w:eastAsia="zh-CN"/>
        </w:rPr>
        <w:t>(5)</w:t>
      </w:r>
      <w:r>
        <w:rPr>
          <w:lang w:eastAsia="zh-CN"/>
        </w:rPr>
        <w:tab/>
      </w:r>
      <w:proofErr w:type="gramStart"/>
      <w:r w:rsidRPr="00E92E0E">
        <w:rPr>
          <w:rFonts w:eastAsia="DengXian" w:hint="eastAsia"/>
          <w:lang w:eastAsia="zh-CN"/>
        </w:rPr>
        <w:t>被</w:t>
      </w:r>
      <w:r w:rsidRPr="00E92E0E">
        <w:rPr>
          <w:rFonts w:eastAsia="DengXian" w:hint="eastAsia"/>
          <w:color w:val="000000"/>
          <w:shd w:val="clear" w:color="auto" w:fill="FFFFFF"/>
          <w:lang w:eastAsia="zh-CN"/>
        </w:rPr>
        <w:t>裁定犯了第</w:t>
      </w:r>
      <w:r w:rsidRPr="00E92E0E">
        <w:rPr>
          <w:rFonts w:eastAsia="DengXian"/>
          <w:color w:val="000000"/>
          <w:shd w:val="clear" w:color="auto" w:fill="FFFFFF"/>
          <w:lang w:eastAsia="zh-CN"/>
        </w:rPr>
        <w:t>(</w:t>
      </w:r>
      <w:proofErr w:type="gramEnd"/>
      <w:r w:rsidRPr="00E92E0E">
        <w:rPr>
          <w:rFonts w:eastAsia="DengXian"/>
          <w:color w:val="000000"/>
          <w:shd w:val="clear" w:color="auto" w:fill="FFFFFF"/>
          <w:lang w:eastAsia="zh-CN"/>
        </w:rPr>
        <w:t>1)</w:t>
      </w:r>
      <w:r w:rsidRPr="00E92E0E">
        <w:rPr>
          <w:rFonts w:eastAsia="DengXian" w:hint="eastAsia"/>
          <w:color w:val="000000"/>
          <w:shd w:val="clear" w:color="auto" w:fill="FFFFFF"/>
          <w:lang w:eastAsia="zh-CN"/>
        </w:rPr>
        <w:t>款所订罪行的人，一经循公诉程序定罪</w:t>
      </w:r>
      <w:r w:rsidRPr="00E92E0E">
        <w:rPr>
          <w:rFonts w:eastAsia="DengXian"/>
          <w:color w:val="000000"/>
          <w:shd w:val="clear" w:color="auto" w:fill="FFFFFF"/>
          <w:lang w:eastAsia="zh-CN"/>
        </w:rPr>
        <w:t xml:space="preserve"> </w:t>
      </w:r>
      <w:r w:rsidRPr="00E92E0E">
        <w:rPr>
          <w:rFonts w:eastAsia="DengXian"/>
          <w:lang w:eastAsia="zh-CN"/>
        </w:rPr>
        <w:t>——</w:t>
      </w:r>
    </w:p>
    <w:p w:rsidR="003C701A" w:rsidRDefault="00E92E0E" w:rsidP="00C27E78">
      <w:pPr>
        <w:pStyle w:val="b02400-200Paralevel2c"/>
        <w:spacing w:after="120"/>
        <w:rPr>
          <w:lang w:eastAsia="zh-CN"/>
        </w:rPr>
      </w:pPr>
      <w:r>
        <w:rPr>
          <w:lang w:eastAsia="zh-CN"/>
        </w:rPr>
        <w:tab/>
      </w:r>
      <w:r w:rsidRPr="00E92E0E">
        <w:rPr>
          <w:rFonts w:eastAsia="DengXian"/>
          <w:lang w:eastAsia="zh-CN"/>
        </w:rPr>
        <w:t>(a)</w:t>
      </w:r>
      <w:r>
        <w:rPr>
          <w:lang w:eastAsia="zh-CN"/>
        </w:rPr>
        <w:tab/>
      </w:r>
      <w:r w:rsidRPr="00E92E0E">
        <w:rPr>
          <w:rFonts w:eastAsia="DengXian" w:hint="eastAsia"/>
          <w:lang w:eastAsia="zh-CN"/>
        </w:rPr>
        <w:t>如受害人死亡</w:t>
      </w:r>
      <w:r w:rsidRPr="00E92E0E">
        <w:rPr>
          <w:rFonts w:eastAsia="DengXian"/>
          <w:lang w:eastAsia="zh-CN"/>
        </w:rPr>
        <w:t xml:space="preserve"> —— </w:t>
      </w:r>
      <w:r w:rsidRPr="00E92E0E">
        <w:rPr>
          <w:rFonts w:eastAsia="DengXian" w:hint="eastAsia"/>
          <w:lang w:eastAsia="zh-CN"/>
        </w:rPr>
        <w:t>可处监禁</w:t>
      </w:r>
      <w:r w:rsidRPr="00E92E0E">
        <w:rPr>
          <w:rFonts w:eastAsia="DengXian"/>
          <w:lang w:eastAsia="zh-CN"/>
        </w:rPr>
        <w:t>20</w:t>
      </w:r>
      <w:r w:rsidRPr="00E92E0E">
        <w:rPr>
          <w:rFonts w:eastAsia="DengXian" w:hint="eastAsia"/>
          <w:lang w:eastAsia="zh-CN"/>
        </w:rPr>
        <w:t>年；或</w:t>
      </w:r>
    </w:p>
    <w:p w:rsidR="003C701A" w:rsidRDefault="00E92E0E" w:rsidP="00C27E78">
      <w:pPr>
        <w:pStyle w:val="b02400-200Paralevel2c"/>
        <w:spacing w:after="120"/>
        <w:rPr>
          <w:lang w:eastAsia="zh-CN"/>
        </w:rPr>
      </w:pPr>
      <w:r>
        <w:rPr>
          <w:lang w:eastAsia="zh-CN"/>
        </w:rPr>
        <w:tab/>
      </w:r>
      <w:r w:rsidRPr="00E92E0E">
        <w:rPr>
          <w:rFonts w:eastAsia="DengXian"/>
          <w:lang w:eastAsia="zh-CN"/>
        </w:rPr>
        <w:t>(b)</w:t>
      </w:r>
      <w:r>
        <w:rPr>
          <w:lang w:eastAsia="zh-CN"/>
        </w:rPr>
        <w:tab/>
      </w:r>
      <w:r w:rsidRPr="00E92E0E">
        <w:rPr>
          <w:rFonts w:eastAsia="DengXian" w:hint="eastAsia"/>
          <w:lang w:eastAsia="zh-CN"/>
        </w:rPr>
        <w:t>如受害人受严重伤害</w:t>
      </w:r>
      <w:r w:rsidRPr="00E92E0E">
        <w:rPr>
          <w:rFonts w:eastAsia="DengXian"/>
          <w:lang w:eastAsia="zh-CN"/>
        </w:rPr>
        <w:t xml:space="preserve"> —— </w:t>
      </w:r>
      <w:r w:rsidRPr="00E92E0E">
        <w:rPr>
          <w:rFonts w:eastAsia="DengXian" w:hint="eastAsia"/>
          <w:lang w:eastAsia="zh-CN"/>
        </w:rPr>
        <w:t>可处监禁</w:t>
      </w:r>
      <w:r w:rsidRPr="00E92E0E">
        <w:rPr>
          <w:rFonts w:eastAsia="DengXian"/>
          <w:lang w:eastAsia="zh-CN"/>
        </w:rPr>
        <w:t>15</w:t>
      </w:r>
      <w:r w:rsidRPr="00E92E0E">
        <w:rPr>
          <w:rFonts w:eastAsia="DengXian" w:hint="eastAsia"/>
          <w:lang w:eastAsia="zh-CN"/>
        </w:rPr>
        <w:t>年。</w:t>
      </w:r>
    </w:p>
    <w:p w:rsidR="003C701A" w:rsidRDefault="00E92E0E" w:rsidP="00C27E78">
      <w:pPr>
        <w:pStyle w:val="b02200-100Subsectionlevel1c"/>
        <w:spacing w:after="120"/>
      </w:pPr>
      <w:r>
        <w:rPr>
          <w:lang w:eastAsia="zh-CN"/>
        </w:rPr>
        <w:tab/>
      </w:r>
      <w:r w:rsidRPr="00E92E0E">
        <w:rPr>
          <w:rFonts w:eastAsia="DengXian"/>
          <w:lang w:eastAsia="zh-CN"/>
        </w:rPr>
        <w:t>(6)</w:t>
      </w:r>
      <w:r>
        <w:rPr>
          <w:lang w:eastAsia="zh-CN"/>
        </w:rPr>
        <w:tab/>
      </w:r>
      <w:r w:rsidRPr="00E92E0E">
        <w:rPr>
          <w:rFonts w:eastAsia="DengXian" w:hint="eastAsia"/>
          <w:lang w:eastAsia="zh-CN"/>
        </w:rPr>
        <w:t>在本条中</w:t>
      </w:r>
      <w:r w:rsidRPr="00E92E0E">
        <w:rPr>
          <w:rFonts w:eastAsia="DengXian"/>
          <w:lang w:eastAsia="zh-CN"/>
        </w:rPr>
        <w:t xml:space="preserve"> ——</w:t>
      </w:r>
    </w:p>
    <w:p w:rsidR="003C701A" w:rsidRPr="00B8030C" w:rsidRDefault="00E92E0E" w:rsidP="00C27E78">
      <w:pPr>
        <w:pStyle w:val="b02300-100Definitionlevel1c"/>
        <w:spacing w:after="120"/>
      </w:pPr>
      <w:r w:rsidRPr="00E92E0E">
        <w:rPr>
          <w:rStyle w:val="DefinedTermc"/>
          <w:rFonts w:eastAsia="DengXian" w:hint="eastAsia"/>
          <w:lang w:eastAsia="zh-CN"/>
          <w:specVanish w:val="0"/>
        </w:rPr>
        <w:t>作为</w:t>
      </w:r>
      <w:r w:rsidRPr="00E92E0E">
        <w:rPr>
          <w:rFonts w:eastAsia="DengXian"/>
          <w:lang w:eastAsia="zh-CN"/>
        </w:rPr>
        <w:t xml:space="preserve"> (act)</w:t>
      </w:r>
      <w:r w:rsidRPr="00E92E0E">
        <w:rPr>
          <w:rFonts w:eastAsia="DengXian" w:hint="eastAsia"/>
          <w:lang w:eastAsia="zh-CN"/>
        </w:rPr>
        <w:t>包括</w:t>
      </w:r>
      <w:r w:rsidRPr="00E92E0E">
        <w:rPr>
          <w:rFonts w:eastAsia="DengXian"/>
          <w:lang w:eastAsia="zh-CN"/>
        </w:rPr>
        <w:t xml:space="preserve"> ——</w:t>
      </w:r>
    </w:p>
    <w:p w:rsidR="003C701A" w:rsidRDefault="00E92E0E" w:rsidP="00C27E78">
      <w:pPr>
        <w:pStyle w:val="b02400-200Paralevel2c"/>
        <w:spacing w:after="120"/>
      </w:pPr>
      <w:r>
        <w:rPr>
          <w:lang w:eastAsia="zh-CN"/>
        </w:rPr>
        <w:tab/>
      </w:r>
      <w:r w:rsidRPr="00E92E0E">
        <w:rPr>
          <w:rFonts w:eastAsia="DengXian"/>
          <w:lang w:eastAsia="zh-CN"/>
        </w:rPr>
        <w:t>(a)</w:t>
      </w:r>
      <w:r>
        <w:rPr>
          <w:lang w:eastAsia="zh-CN"/>
        </w:rPr>
        <w:tab/>
      </w:r>
      <w:r w:rsidRPr="00E92E0E">
        <w:rPr>
          <w:rFonts w:eastAsia="DengXian" w:hint="eastAsia"/>
          <w:lang w:eastAsia="zh-CN"/>
        </w:rPr>
        <w:t>不作为；及</w:t>
      </w:r>
    </w:p>
    <w:p w:rsidR="003C701A" w:rsidRPr="00B20C27" w:rsidRDefault="00E92E0E" w:rsidP="00C27E78">
      <w:pPr>
        <w:pStyle w:val="b02400-200Paralevel2c"/>
        <w:spacing w:after="120"/>
      </w:pPr>
      <w:r>
        <w:rPr>
          <w:lang w:eastAsia="zh-CN"/>
        </w:rPr>
        <w:tab/>
      </w:r>
      <w:r w:rsidRPr="00E92E0E">
        <w:rPr>
          <w:rFonts w:eastAsia="DengXian"/>
          <w:lang w:eastAsia="zh-CN"/>
        </w:rPr>
        <w:t>(b)</w:t>
      </w:r>
      <w:r>
        <w:rPr>
          <w:lang w:eastAsia="zh-CN"/>
        </w:rPr>
        <w:tab/>
      </w:r>
      <w:r w:rsidRPr="00E92E0E">
        <w:rPr>
          <w:rFonts w:eastAsia="DengXian" w:hint="eastAsia"/>
          <w:lang w:eastAsia="zh-CN"/>
        </w:rPr>
        <w:t>一连串的行为；</w:t>
      </w:r>
    </w:p>
    <w:p w:rsidR="003C701A" w:rsidRPr="00B20C27" w:rsidRDefault="00E92E0E" w:rsidP="00C27E78">
      <w:pPr>
        <w:pStyle w:val="b02300-100Definitionlevel1c"/>
        <w:spacing w:after="120"/>
      </w:pPr>
      <w:r w:rsidRPr="00E92E0E">
        <w:rPr>
          <w:rStyle w:val="DefinedTermc"/>
          <w:rFonts w:eastAsia="DengXian" w:hint="eastAsia"/>
          <w:lang w:eastAsia="zh-CN"/>
          <w:specVanish w:val="0"/>
        </w:rPr>
        <w:t>儿童</w:t>
      </w:r>
      <w:r w:rsidRPr="00E92E0E">
        <w:rPr>
          <w:rFonts w:eastAsia="DengXian"/>
          <w:lang w:eastAsia="zh-CN"/>
        </w:rPr>
        <w:t xml:space="preserve"> (child)</w:t>
      </w:r>
      <w:r w:rsidRPr="00E92E0E">
        <w:rPr>
          <w:rFonts w:eastAsia="DengXian" w:hint="eastAsia"/>
          <w:lang w:eastAsia="zh-CN"/>
        </w:rPr>
        <w:t>指</w:t>
      </w:r>
      <w:r w:rsidRPr="00E92E0E">
        <w:rPr>
          <w:rFonts w:eastAsia="DengXian"/>
          <w:lang w:eastAsia="zh-CN"/>
        </w:rPr>
        <w:t>16</w:t>
      </w:r>
      <w:r w:rsidRPr="00E92E0E">
        <w:rPr>
          <w:rFonts w:eastAsia="DengXian" w:hint="eastAsia"/>
          <w:lang w:eastAsia="zh-CN"/>
        </w:rPr>
        <w:t>岁以下的人；</w:t>
      </w:r>
    </w:p>
    <w:p w:rsidR="003C701A" w:rsidRDefault="00E92E0E" w:rsidP="00C27E78">
      <w:pPr>
        <w:pStyle w:val="b02300-100Definitionlevel1c"/>
        <w:spacing w:after="120"/>
      </w:pPr>
      <w:r w:rsidRPr="00E92E0E">
        <w:rPr>
          <w:rStyle w:val="DefinedTermc"/>
          <w:rFonts w:eastAsia="DengXian" w:hint="eastAsia"/>
          <w:lang w:eastAsia="zh-CN"/>
          <w:specVanish w:val="0"/>
        </w:rPr>
        <w:t>易受伤害人士</w:t>
      </w:r>
      <w:r w:rsidRPr="00E92E0E">
        <w:rPr>
          <w:rFonts w:eastAsia="DengXian"/>
          <w:lang w:eastAsia="zh-CN"/>
        </w:rPr>
        <w:t xml:space="preserve"> (vulnerable person)</w:t>
      </w:r>
      <w:r w:rsidRPr="00E92E0E">
        <w:rPr>
          <w:rFonts w:eastAsia="DengXian" w:hint="eastAsia"/>
          <w:lang w:eastAsia="zh-CN"/>
        </w:rPr>
        <w:t>指</w:t>
      </w:r>
      <w:r w:rsidRPr="00E92E0E">
        <w:rPr>
          <w:rFonts w:eastAsia="DengXian"/>
          <w:lang w:eastAsia="zh-CN"/>
        </w:rPr>
        <w:t>16</w:t>
      </w:r>
      <w:r w:rsidRPr="00E92E0E">
        <w:rPr>
          <w:rFonts w:eastAsia="DengXian" w:hint="eastAsia"/>
          <w:lang w:eastAsia="zh-CN"/>
        </w:rPr>
        <w:t>岁或以上而符合以下说明的人：该人保护自己免遭非法作为对待或忽略的能力，因任何原因</w:t>
      </w:r>
      <w:r w:rsidRPr="00E92E0E">
        <w:rPr>
          <w:rFonts w:eastAsia="DengXian"/>
          <w:lang w:eastAsia="zh-CN"/>
        </w:rPr>
        <w:t>(</w:t>
      </w:r>
      <w:r w:rsidRPr="00E92E0E">
        <w:rPr>
          <w:rFonts w:eastAsia="DengXian" w:hint="eastAsia"/>
          <w:lang w:eastAsia="zh-CN"/>
        </w:rPr>
        <w:t>包括但不限于年龄、身体或精神残疾、疾病或衰弱</w:t>
      </w:r>
      <w:r w:rsidRPr="00E92E0E">
        <w:rPr>
          <w:rFonts w:eastAsia="DengXian"/>
          <w:lang w:eastAsia="zh-CN"/>
        </w:rPr>
        <w:t>)</w:t>
      </w:r>
      <w:r w:rsidRPr="00E92E0E">
        <w:rPr>
          <w:rFonts w:eastAsia="DengXian" w:hint="eastAsia"/>
          <w:lang w:eastAsia="zh-CN"/>
        </w:rPr>
        <w:t>而显著受损；</w:t>
      </w:r>
    </w:p>
    <w:p w:rsidR="003C701A" w:rsidRDefault="00E92E0E" w:rsidP="00C27E78">
      <w:pPr>
        <w:pStyle w:val="b02300-100Definitionlevel1c"/>
        <w:spacing w:after="120"/>
      </w:pPr>
      <w:r w:rsidRPr="00E92E0E">
        <w:rPr>
          <w:rStyle w:val="DefinedTermc"/>
          <w:rFonts w:eastAsia="DengXian" w:hint="eastAsia"/>
          <w:lang w:eastAsia="zh-CN"/>
          <w:specVanish w:val="0"/>
        </w:rPr>
        <w:t>非法作为</w:t>
      </w:r>
      <w:r w:rsidRPr="00E92E0E">
        <w:rPr>
          <w:rFonts w:eastAsia="DengXian"/>
          <w:lang w:eastAsia="zh-CN"/>
        </w:rPr>
        <w:t xml:space="preserve"> (unlawful act)</w:t>
      </w:r>
      <w:r w:rsidRPr="00E92E0E">
        <w:rPr>
          <w:rFonts w:eastAsia="DengXian" w:hint="eastAsia"/>
          <w:lang w:eastAsia="zh-CN"/>
        </w:rPr>
        <w:t>指符合以下说明的作为</w:t>
      </w:r>
      <w:r w:rsidRPr="00E92E0E">
        <w:rPr>
          <w:rFonts w:eastAsia="DengXian"/>
          <w:lang w:eastAsia="zh-CN"/>
        </w:rPr>
        <w:t xml:space="preserve"> ——</w:t>
      </w:r>
    </w:p>
    <w:p w:rsidR="003C701A" w:rsidRDefault="00E92E0E" w:rsidP="00C27E78">
      <w:pPr>
        <w:pStyle w:val="b02400-200Paralevel2c"/>
        <w:spacing w:after="120"/>
      </w:pPr>
      <w:r>
        <w:rPr>
          <w:lang w:eastAsia="zh-CN"/>
        </w:rPr>
        <w:tab/>
      </w:r>
      <w:r w:rsidRPr="00E92E0E">
        <w:rPr>
          <w:rFonts w:eastAsia="DengXian"/>
          <w:lang w:eastAsia="zh-CN"/>
        </w:rPr>
        <w:t>(a)</w:t>
      </w:r>
      <w:r>
        <w:rPr>
          <w:lang w:eastAsia="zh-CN"/>
        </w:rPr>
        <w:tab/>
      </w:r>
      <w:r w:rsidRPr="00E92E0E">
        <w:rPr>
          <w:rFonts w:eastAsia="DengXian" w:hint="eastAsia"/>
          <w:lang w:eastAsia="zh-CN"/>
        </w:rPr>
        <w:t>该作为构成罪行；或</w:t>
      </w:r>
    </w:p>
    <w:p w:rsidR="003C701A" w:rsidRDefault="00E92E0E" w:rsidP="00C27E78">
      <w:pPr>
        <w:pStyle w:val="b02400-200Paralevel2c"/>
        <w:spacing w:after="120"/>
      </w:pPr>
      <w:r>
        <w:rPr>
          <w:lang w:eastAsia="zh-CN"/>
        </w:rPr>
        <w:tab/>
      </w:r>
      <w:r w:rsidRPr="00E92E0E">
        <w:rPr>
          <w:rFonts w:eastAsia="DengXian"/>
          <w:lang w:eastAsia="zh-CN"/>
        </w:rPr>
        <w:t>(b)</w:t>
      </w:r>
      <w:r>
        <w:rPr>
          <w:lang w:eastAsia="zh-CN"/>
        </w:rPr>
        <w:tab/>
      </w:r>
      <w:r w:rsidRPr="00E92E0E">
        <w:rPr>
          <w:rFonts w:eastAsia="DengXian" w:hint="eastAsia"/>
          <w:lang w:eastAsia="zh-CN"/>
        </w:rPr>
        <w:t>该作为假若是由具有完全法律行为能力的人作出，是会构成罪行的；</w:t>
      </w:r>
    </w:p>
    <w:p w:rsidR="003C701A" w:rsidRDefault="00E92E0E" w:rsidP="00C27E78">
      <w:pPr>
        <w:pStyle w:val="b02300-100Definitionlevel1c"/>
        <w:spacing w:after="120"/>
        <w:rPr>
          <w:lang w:val="en-US" w:eastAsia="zh-CN"/>
        </w:rPr>
      </w:pPr>
      <w:r w:rsidRPr="00E92E0E">
        <w:rPr>
          <w:rStyle w:val="DefinedTermc"/>
          <w:rFonts w:eastAsia="DengXian" w:hint="eastAsia"/>
          <w:lang w:eastAsia="zh-CN"/>
          <w:specVanish w:val="0"/>
        </w:rPr>
        <w:t>伤害</w:t>
      </w:r>
      <w:r w:rsidRPr="00E92E0E">
        <w:rPr>
          <w:rFonts w:eastAsia="DengXian"/>
          <w:lang w:eastAsia="zh-CN"/>
        </w:rPr>
        <w:t xml:space="preserve"> (harm)</w:t>
      </w:r>
      <w:r w:rsidRPr="00E92E0E">
        <w:rPr>
          <w:rFonts w:eastAsia="DengXian" w:hint="eastAsia"/>
          <w:lang w:eastAsia="zh-CN"/>
        </w:rPr>
        <w:t>包括心理或精神伤害。</w:t>
      </w:r>
    </w:p>
    <w:p w:rsidR="003C701A" w:rsidRDefault="00E92E0E" w:rsidP="00C27E78">
      <w:pPr>
        <w:pStyle w:val="b02200-100Subsectionlevel1c"/>
        <w:spacing w:after="120"/>
        <w:rPr>
          <w:lang w:eastAsia="zh-CN"/>
        </w:rPr>
      </w:pPr>
      <w:r>
        <w:rPr>
          <w:lang w:val="en-US" w:eastAsia="zh-CN"/>
        </w:rPr>
        <w:tab/>
      </w:r>
      <w:r w:rsidRPr="00E92E0E">
        <w:rPr>
          <w:rFonts w:eastAsia="DengXian"/>
          <w:lang w:val="en-US" w:eastAsia="zh-CN"/>
        </w:rPr>
        <w:t>(7)</w:t>
      </w:r>
      <w:r>
        <w:rPr>
          <w:lang w:val="en-US" w:eastAsia="zh-CN"/>
        </w:rPr>
        <w:tab/>
      </w:r>
      <w:proofErr w:type="gramStart"/>
      <w:r w:rsidRPr="00E92E0E">
        <w:rPr>
          <w:rFonts w:eastAsia="DengXian" w:hint="eastAsia"/>
          <w:lang w:val="en-US" w:eastAsia="zh-CN"/>
        </w:rPr>
        <w:t>就第</w:t>
      </w:r>
      <w:r w:rsidRPr="00E92E0E">
        <w:rPr>
          <w:rFonts w:eastAsia="DengXian"/>
          <w:lang w:val="en-US" w:eastAsia="zh-CN"/>
        </w:rPr>
        <w:t>(</w:t>
      </w:r>
      <w:proofErr w:type="gramEnd"/>
      <w:r w:rsidRPr="00E92E0E">
        <w:rPr>
          <w:rFonts w:eastAsia="DengXian"/>
          <w:lang w:val="en-US" w:eastAsia="zh-CN"/>
        </w:rPr>
        <w:t>1)</w:t>
      </w:r>
      <w:r w:rsidRPr="00E92E0E">
        <w:rPr>
          <w:rFonts w:eastAsia="DengXian" w:hint="eastAsia"/>
          <w:lang w:val="en-US" w:eastAsia="zh-CN"/>
        </w:rPr>
        <w:t>款所订的罪行而提出的检控，只可由律政司司长展开，或在律政司司长同意下展开。</w:t>
      </w:r>
      <w:r w:rsidRPr="00E92E0E">
        <w:rPr>
          <w:rFonts w:eastAsia="DengXian"/>
          <w:lang w:val="en-US" w:eastAsia="zh-CN"/>
        </w:rPr>
        <w:t>”</w:t>
      </w:r>
      <w:r w:rsidRPr="00E92E0E">
        <w:rPr>
          <w:rFonts w:eastAsia="DengXian" w:hint="eastAsia"/>
          <w:lang w:val="en-US" w:eastAsia="zh-CN"/>
        </w:rPr>
        <w:t>。</w:t>
      </w:r>
    </w:p>
    <w:p w:rsidR="008459B7" w:rsidRDefault="008459B7">
      <w:pPr>
        <w:rPr>
          <w:lang w:eastAsia="zh-CN"/>
        </w:rPr>
      </w:pPr>
    </w:p>
    <w:p w:rsidR="003C701A" w:rsidRDefault="003C701A" w:rsidP="000F4CF5">
      <w:pPr>
        <w:spacing w:before="0" w:after="0" w:line="240" w:lineRule="auto"/>
        <w:rPr>
          <w:lang w:eastAsia="zh-CN"/>
        </w:rPr>
        <w:sectPr w:rsidR="003C701A" w:rsidSect="00D96E23">
          <w:footnotePr>
            <w:numRestart w:val="eachSect"/>
          </w:footnotePr>
          <w:pgSz w:w="11906" w:h="16838" w:code="9"/>
          <w:pgMar w:top="1440" w:right="1797" w:bottom="1440" w:left="1797" w:header="720" w:footer="720" w:gutter="0"/>
          <w:pgNumType w:start="130"/>
          <w:cols w:space="425"/>
          <w:docGrid w:type="linesAndChars" w:linePitch="360"/>
        </w:sectPr>
      </w:pPr>
    </w:p>
    <w:p w:rsidR="00F459B0" w:rsidRPr="00F459B0" w:rsidRDefault="00E92E0E" w:rsidP="00D96E23">
      <w:pPr>
        <w:spacing w:before="0"/>
        <w:jc w:val="right"/>
        <w:rPr>
          <w:rFonts w:ascii="Times New Roman Bold" w:hAnsi="Times New Roman Bold" w:hint="eastAsia"/>
          <w:b/>
          <w:sz w:val="26"/>
          <w:lang w:eastAsia="zh-CN"/>
          <w14:shadow w14:blurRad="50800" w14:dist="38100" w14:dir="2700000" w14:sx="100000" w14:sy="100000" w14:kx="0" w14:ky="0" w14:algn="tl">
            <w14:srgbClr w14:val="000000">
              <w14:alpha w14:val="60000"/>
            </w14:srgbClr>
          </w14:shadow>
        </w:rPr>
      </w:pPr>
      <w:r w:rsidRPr="00E92E0E">
        <w:rPr>
          <w:rFonts w:ascii="Times New Roman Bold" w:eastAsia="DengXian" w:hAnsi="Times New Roman Bold" w:hint="eastAsia"/>
          <w:b/>
          <w:sz w:val="26"/>
          <w:lang w:eastAsia="zh-CN"/>
          <w14:shadow w14:blurRad="50800" w14:dist="38100" w14:dir="2700000" w14:sx="100000" w14:sy="100000" w14:kx="0" w14:ky="0" w14:algn="tl">
            <w14:srgbClr w14:val="000000">
              <w14:alpha w14:val="60000"/>
            </w14:srgbClr>
          </w14:shadow>
        </w:rPr>
        <w:lastRenderedPageBreak/>
        <w:t>附件</w:t>
      </w:r>
      <w:r w:rsidRPr="00E92E0E">
        <w:rPr>
          <w:rFonts w:ascii="Times New Roman Bold" w:eastAsia="DengXian" w:hAnsi="Times New Roman Bold" w:hint="eastAsia"/>
          <w:b/>
          <w:sz w:val="26"/>
          <w:lang w:eastAsia="zh-CN"/>
          <w14:shadow w14:blurRad="50800" w14:dist="38100" w14:dir="2700000" w14:sx="100000" w14:sy="100000" w14:kx="0" w14:ky="0" w14:algn="tl">
            <w14:srgbClr w14:val="000000">
              <w14:alpha w14:val="60000"/>
            </w14:srgbClr>
          </w14:shadow>
        </w:rPr>
        <w:t>2</w:t>
      </w:r>
    </w:p>
    <w:p w:rsidR="00F459B0" w:rsidRPr="00F459B0" w:rsidRDefault="00E92E0E" w:rsidP="00F459B0">
      <w:pPr>
        <w:spacing w:before="160" w:after="300" w:line="400" w:lineRule="atLeast"/>
        <w:jc w:val="center"/>
        <w:rPr>
          <w:b/>
          <w:sz w:val="29"/>
          <w:lang w:eastAsia="zh-CN"/>
          <w14:shadow w14:blurRad="50800" w14:dist="38100" w14:dir="2700000" w14:sx="100000" w14:sy="100000" w14:kx="0" w14:ky="0" w14:algn="tl">
            <w14:srgbClr w14:val="000000">
              <w14:alpha w14:val="60000"/>
            </w14:srgbClr>
          </w14:shadow>
        </w:rPr>
      </w:pPr>
      <w:r w:rsidRPr="00E92E0E">
        <w:rPr>
          <w:rFonts w:eastAsia="DengXian" w:hint="eastAsia"/>
          <w:b/>
          <w:sz w:val="29"/>
          <w:lang w:eastAsia="zh-CN"/>
          <w14:shadow w14:blurRad="50800" w14:dist="38100" w14:dir="2700000" w14:sx="100000" w14:sy="100000" w14:kx="0" w14:ky="0" w14:algn="tl">
            <w14:srgbClr w14:val="000000">
              <w14:alpha w14:val="60000"/>
            </w14:srgbClr>
          </w14:shadow>
        </w:rPr>
        <w:t>咨询回应者名单</w:t>
      </w:r>
    </w:p>
    <w:p w:rsidR="00F459B0" w:rsidRDefault="00E92E0E" w:rsidP="00F459B0">
      <w:pPr>
        <w:rPr>
          <w:lang w:eastAsia="zh-CN"/>
        </w:rPr>
      </w:pPr>
      <w:r w:rsidRPr="00E92E0E">
        <w:rPr>
          <w:rFonts w:eastAsia="DengXian" w:hint="eastAsia"/>
          <w:lang w:eastAsia="zh-CN"/>
        </w:rPr>
        <w:t>我们收到下列回应者（按英文字母或中文笔画排列）的意见：</w:t>
      </w:r>
    </w:p>
    <w:p w:rsidR="00D96E23" w:rsidRPr="00D96E23" w:rsidRDefault="00D96E23" w:rsidP="00D96E23">
      <w:pPr>
        <w:spacing w:before="0"/>
        <w:rPr>
          <w:spacing w:val="0"/>
          <w:szCs w:val="24"/>
          <w:lang w:eastAsia="zh-CN"/>
        </w:rPr>
      </w:pPr>
    </w:p>
    <w:p w:rsidR="00F459B0" w:rsidRPr="004E2110" w:rsidRDefault="00F459B0" w:rsidP="00F459B0">
      <w:pPr>
        <w:tabs>
          <w:tab w:val="clear" w:pos="1134"/>
          <w:tab w:val="left" w:pos="567"/>
        </w:tabs>
        <w:rPr>
          <w:lang w:eastAsia="zh-CN"/>
        </w:rPr>
        <w:sectPr w:rsidR="00F459B0" w:rsidRPr="004E2110" w:rsidSect="00D96E23">
          <w:footerReference w:type="default" r:id="rId24"/>
          <w:footnotePr>
            <w:numRestart w:val="eachSect"/>
          </w:footnotePr>
          <w:pgSz w:w="11906" w:h="16838" w:code="9"/>
          <w:pgMar w:top="1440" w:right="1797" w:bottom="851" w:left="1797" w:header="720" w:footer="720" w:gutter="0"/>
          <w:pgNumType w:start="132"/>
          <w:cols w:space="425"/>
          <w:docGrid w:type="lines" w:linePitch="360"/>
        </w:sectPr>
      </w:pPr>
    </w:p>
    <w:tbl>
      <w:tblPr>
        <w:tblW w:w="0" w:type="auto"/>
        <w:jc w:val="center"/>
        <w:tblLook w:val="04A0" w:firstRow="1" w:lastRow="0" w:firstColumn="1" w:lastColumn="0" w:noHBand="0" w:noVBand="1"/>
      </w:tblPr>
      <w:tblGrid>
        <w:gridCol w:w="967"/>
        <w:gridCol w:w="7345"/>
      </w:tblGrid>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Chan, Carol</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Cheng, Wai Chung</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Cheung, James</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 xml:space="preserve">Cheung, Klaudy </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Justice Centre Hong Kong</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Kwan, Kelly</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Lau, Michelle</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 xml:space="preserve">Lau, Miu Chun Kari </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 xml:space="preserve">Lau, Sze Man Katherine </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Leung, Leung</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spacing w:val="0"/>
                <w:lang w:eastAsia="zh-CN"/>
              </w:rPr>
              <w:t>Or, P</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7B719D">
            <w:pPr>
              <w:spacing w:before="40" w:after="40" w:line="240" w:lineRule="atLeast"/>
              <w:ind w:left="-87"/>
              <w:rPr>
                <w:lang w:eastAsia="zh-CN"/>
              </w:rPr>
            </w:pPr>
            <w:r w:rsidRPr="00E92E0E">
              <w:rPr>
                <w:rFonts w:eastAsia="DengXian" w:hint="eastAsia"/>
                <w:lang w:eastAsia="zh-CN"/>
              </w:rPr>
              <w:t>（菲律宾驻香港总领事馆）</w:t>
            </w:r>
          </w:p>
          <w:p w:rsidR="00F459B0" w:rsidRPr="004E2110" w:rsidRDefault="00E92E0E" w:rsidP="00CE0F18">
            <w:pPr>
              <w:spacing w:before="40" w:after="40" w:line="240" w:lineRule="atLeast"/>
              <w:rPr>
                <w:spacing w:val="0"/>
                <w:lang w:eastAsia="zh-HK"/>
              </w:rPr>
            </w:pPr>
            <w:r w:rsidRPr="00E92E0E">
              <w:rPr>
                <w:rFonts w:eastAsia="DengXian" w:hint="eastAsia"/>
                <w:lang w:eastAsia="zh-CN"/>
              </w:rPr>
              <w:t>菲律宾共和国驻香港总领事馆</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入境事务处</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val="en-US" w:eastAsia="zh-CN"/>
              </w:rPr>
              <w:t>大埔及北区幼儿教育校长会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val="en-US" w:eastAsia="zh-CN"/>
              </w:rPr>
              <w:t>元朗区幼稚园校长会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lang w:eastAsia="zh-HK"/>
              </w:rPr>
            </w:pPr>
            <w:r w:rsidRPr="00E92E0E">
              <w:rPr>
                <w:rFonts w:eastAsia="DengXian" w:hint="eastAsia"/>
                <w:lang w:eastAsia="zh-CN"/>
              </w:rPr>
              <w:t>分区扑灭罪行委员会（黄大仙区）</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val="en-US" w:eastAsia="zh-CN"/>
              </w:rPr>
              <w:t>屯门区幼稚园校长会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心光</w:t>
            </w:r>
            <w:proofErr w:type="gramStart"/>
            <w:r w:rsidRPr="00E92E0E">
              <w:rPr>
                <w:rFonts w:eastAsia="DengXian" w:hint="eastAsia"/>
                <w:szCs w:val="24"/>
                <w:lang w:eastAsia="zh-CN"/>
              </w:rPr>
              <w:t>盲人院暨学校</w:t>
            </w:r>
            <w:proofErr w:type="gramEnd"/>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平等机会委员会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母亲的抉择</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安老事务委员会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西贡区校长会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利民会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ind w:right="162"/>
            </w:pPr>
            <w:r w:rsidRPr="00E92E0E">
              <w:rPr>
                <w:rFonts w:eastAsia="DengXian" w:hint="eastAsia"/>
                <w:lang w:eastAsia="zh-CN"/>
              </w:rPr>
              <w:t>防止虐待儿童委员会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防止虐待儿童会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亚洲家庭治疗学院</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儿童事务委员会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明光社</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东华三院</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法律援助署</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社会工作者注册局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非牟利幼儿教育机构议会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保安局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保良局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南澳大利亚政府律政部</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政制及内地事务局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香港大律师公会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香港大学秀</w:t>
            </w:r>
            <w:proofErr w:type="gramStart"/>
            <w:r w:rsidRPr="00E92E0E">
              <w:rPr>
                <w:rFonts w:eastAsia="DengXian" w:hint="eastAsia"/>
                <w:szCs w:val="24"/>
                <w:lang w:eastAsia="zh-CN"/>
              </w:rPr>
              <w:t>圃</w:t>
            </w:r>
            <w:proofErr w:type="gramEnd"/>
            <w:r w:rsidRPr="00E92E0E">
              <w:rPr>
                <w:rFonts w:eastAsia="DengXian" w:hint="eastAsia"/>
                <w:szCs w:val="24"/>
                <w:lang w:eastAsia="zh-CN"/>
              </w:rPr>
              <w:t>老年研究中心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val="en-US" w:eastAsia="zh-CN"/>
              </w:rPr>
              <w:t>香港女医生协会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val="en-US" w:eastAsia="zh-CN"/>
              </w:rPr>
              <w:t>香港小童群益会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香港公共医疗医生协会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香港幼儿教育人员协会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CN"/>
              </w:rPr>
            </w:pPr>
            <w:r w:rsidRPr="00E92E0E">
              <w:rPr>
                <w:rFonts w:eastAsia="DengXian" w:hint="eastAsia"/>
                <w:szCs w:val="24"/>
                <w:lang w:eastAsia="zh-CN"/>
              </w:rPr>
              <w:t>香港幼儿教育行政人员协会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香港幼儿教育</w:t>
            </w:r>
            <w:r w:rsidRPr="004E2110">
              <w:rPr>
                <w:rFonts w:hint="eastAsia"/>
                <w:szCs w:val="24"/>
                <w:lang w:eastAsia="zh-CN"/>
              </w:rPr>
              <w:t>行</w:t>
            </w:r>
            <w:proofErr w:type="gramStart"/>
            <w:r w:rsidRPr="00E92E0E">
              <w:rPr>
                <w:rFonts w:eastAsia="DengXian" w:hint="eastAsia"/>
                <w:szCs w:val="24"/>
                <w:lang w:eastAsia="zh-CN"/>
              </w:rPr>
              <w:t>政专业</w:t>
            </w:r>
            <w:proofErr w:type="gramEnd"/>
            <w:r w:rsidRPr="00E92E0E">
              <w:rPr>
                <w:rFonts w:eastAsia="DengXian" w:hint="eastAsia"/>
                <w:szCs w:val="24"/>
                <w:lang w:eastAsia="zh-CN"/>
              </w:rPr>
              <w:t>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香港幼稚园协会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香港安老服务协会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香港西医工会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香港儿童权利委员会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CN"/>
              </w:rPr>
            </w:pPr>
            <w:r w:rsidRPr="00E92E0E">
              <w:rPr>
                <w:rFonts w:eastAsia="DengXian" w:hint="eastAsia"/>
                <w:szCs w:val="24"/>
                <w:lang w:eastAsia="zh-CN"/>
              </w:rPr>
              <w:t>香港明爱（安老服务）</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CN"/>
              </w:rPr>
            </w:pPr>
            <w:r w:rsidRPr="00E92E0E">
              <w:rPr>
                <w:rFonts w:eastAsia="DengXian" w:hint="eastAsia"/>
                <w:szCs w:val="24"/>
                <w:lang w:eastAsia="zh-CN"/>
              </w:rPr>
              <w:t>香港明爱（扶幼服务）</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CN"/>
              </w:rPr>
            </w:pPr>
            <w:r w:rsidRPr="00E92E0E">
              <w:rPr>
                <w:rFonts w:eastAsia="DengXian" w:hint="eastAsia"/>
                <w:szCs w:val="24"/>
                <w:lang w:eastAsia="zh-CN"/>
              </w:rPr>
              <w:t>香港明爱（</w:t>
            </w:r>
            <w:r w:rsidRPr="00E92E0E">
              <w:rPr>
                <w:rFonts w:eastAsia="DengXian" w:hint="eastAsia"/>
                <w:szCs w:val="24"/>
                <w:lang w:val="en-US" w:eastAsia="zh-CN"/>
              </w:rPr>
              <w:t>青少年及社区</w:t>
            </w:r>
            <w:r w:rsidRPr="00E92E0E">
              <w:rPr>
                <w:rFonts w:eastAsia="DengXian" w:hint="eastAsia"/>
                <w:szCs w:val="24"/>
                <w:lang w:eastAsia="zh-CN"/>
              </w:rPr>
              <w:t>服务）</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CN"/>
              </w:rPr>
            </w:pPr>
            <w:r w:rsidRPr="00E92E0E">
              <w:rPr>
                <w:rFonts w:eastAsia="DengXian" w:hint="eastAsia"/>
                <w:szCs w:val="24"/>
                <w:lang w:eastAsia="zh-CN"/>
              </w:rPr>
              <w:t>香港明爱（家庭服务）</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CN"/>
              </w:rPr>
            </w:pPr>
            <w:r w:rsidRPr="00E92E0E">
              <w:rPr>
                <w:rFonts w:eastAsia="DengXian" w:hint="eastAsia"/>
                <w:szCs w:val="24"/>
                <w:lang w:eastAsia="zh-CN"/>
              </w:rPr>
              <w:t>香港明爱（康复服务）</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香港社区组织协会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香港社会服务联会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香港青年协会青年违法防治中心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香港非牟利幼稚园联会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香港保护儿童会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香港律师会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香港个人资料私隐专员</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香港家庭福利会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香港家庭医学学院</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香港弱智人士家长联会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香港特殊学校议会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香港基督教女青年会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香港基督教幼稚园教师会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香港基督教服务处</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香港妇女中心协会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7B719D">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香港妇联</w:t>
            </w:r>
            <w:r w:rsidRPr="00E92E0E">
              <w:rPr>
                <w:rFonts w:eastAsia="DengXian" w:hint="eastAsia"/>
                <w:lang w:val="en-US" w:eastAsia="zh-CN"/>
              </w:rPr>
              <w:t>有限公司</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香港专业及资深行政人员协会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val="en-US" w:eastAsia="zh-CN"/>
              </w:rPr>
              <w:t>香港教育大学幼儿教育硕士专业协会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香港教育工作者联会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香港教育专业人员协会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香港单亲协会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香港童军总会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香港圣公会福利协会有限公司</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香港道教联合会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香港医务委员会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pPr>
            <w:r w:rsidRPr="00E92E0E">
              <w:rPr>
                <w:rFonts w:eastAsia="DengXian" w:hint="eastAsia"/>
                <w:lang w:val="en-US" w:eastAsia="zh-CN"/>
              </w:rPr>
              <w:t>香港医学组织联会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香港医学会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香港耀能协会（前称香港痉挛协会）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香港警务处</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家庭议会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家</w:t>
            </w:r>
            <w:proofErr w:type="gramStart"/>
            <w:r w:rsidRPr="00E92E0E">
              <w:rPr>
                <w:rFonts w:eastAsia="DengXian" w:hint="eastAsia"/>
                <w:szCs w:val="24"/>
                <w:lang w:eastAsia="zh-CN"/>
              </w:rPr>
              <w:t>佣</w:t>
            </w:r>
            <w:proofErr w:type="gramEnd"/>
            <w:r w:rsidRPr="00E92E0E">
              <w:rPr>
                <w:rFonts w:eastAsia="DengXian" w:hint="eastAsia"/>
                <w:szCs w:val="24"/>
                <w:lang w:eastAsia="zh-CN"/>
              </w:rPr>
              <w:t>匡扶中心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proofErr w:type="gramStart"/>
            <w:r w:rsidRPr="00E92E0E">
              <w:rPr>
                <w:rFonts w:eastAsia="DengXian" w:hint="eastAsia"/>
                <w:szCs w:val="24"/>
                <w:lang w:val="en-US" w:eastAsia="zh-CN"/>
              </w:rPr>
              <w:t>荃湾及葵青</w:t>
            </w:r>
            <w:proofErr w:type="gramEnd"/>
            <w:r w:rsidRPr="00E92E0E">
              <w:rPr>
                <w:rFonts w:eastAsia="DengXian" w:hint="eastAsia"/>
                <w:szCs w:val="24"/>
                <w:lang w:val="en-US" w:eastAsia="zh-CN"/>
              </w:rPr>
              <w:t>区幼稚园校长会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spacing w:before="40" w:after="40" w:line="240" w:lineRule="atLeast"/>
              <w:rPr>
                <w:lang w:eastAsia="zh-HK"/>
              </w:rPr>
            </w:pPr>
            <w:r w:rsidRPr="00E92E0E">
              <w:rPr>
                <w:rFonts w:eastAsia="DengXian" w:hint="eastAsia"/>
                <w:lang w:eastAsia="zh-CN"/>
              </w:rPr>
              <w:t>马亚山</w:t>
            </w:r>
            <w:r w:rsidRPr="00E92E0E">
              <w:rPr>
                <w:rFonts w:eastAsia="DengXian"/>
                <w:spacing w:val="0"/>
                <w:lang w:eastAsia="zh-CN"/>
              </w:rPr>
              <w:t>Marwah, Azan</w:t>
            </w:r>
            <w:r w:rsidRPr="00E92E0E">
              <w:rPr>
                <w:rFonts w:eastAsia="DengXian" w:hint="eastAsia"/>
                <w:lang w:eastAsia="zh-CN"/>
              </w:rPr>
              <w:t>（大律师）</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proofErr w:type="gramStart"/>
            <w:r w:rsidRPr="00E92E0E">
              <w:rPr>
                <w:rFonts w:eastAsia="DengXian" w:hint="eastAsia"/>
                <w:szCs w:val="24"/>
                <w:lang w:eastAsia="zh-CN"/>
              </w:rPr>
              <w:t>国际培幼会</w:t>
            </w:r>
            <w:proofErr w:type="gramEnd"/>
            <w:r w:rsidRPr="00E92E0E">
              <w:rPr>
                <w:rFonts w:eastAsia="DengXian" w:hint="eastAsia"/>
                <w:szCs w:val="24"/>
                <w:lang w:eastAsia="zh-CN"/>
              </w:rPr>
              <w:t>（香港）</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基督教香港信义会社会服务部</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spacing w:before="40" w:after="40" w:line="240" w:lineRule="atLeast"/>
              <w:ind w:right="162"/>
              <w:rPr>
                <w:caps/>
                <w:lang w:eastAsia="zh-CN"/>
              </w:rPr>
            </w:pPr>
            <w:r w:rsidRPr="00E92E0E">
              <w:rPr>
                <w:rFonts w:eastAsia="DengXian" w:hint="eastAsia"/>
                <w:lang w:val="en-US" w:eastAsia="zh-CN"/>
              </w:rPr>
              <w:t>基督教得生团</w:t>
            </w:r>
            <w:proofErr w:type="gramStart"/>
            <w:r w:rsidRPr="00E92E0E">
              <w:rPr>
                <w:rFonts w:eastAsia="DengXian" w:hint="eastAsia"/>
                <w:lang w:val="en-US" w:eastAsia="zh-CN"/>
              </w:rPr>
              <w:t>契</w:t>
            </w:r>
            <w:proofErr w:type="gramEnd"/>
            <w:r w:rsidRPr="00E92E0E">
              <w:rPr>
                <w:rFonts w:eastAsia="DengXian" w:hint="eastAsia"/>
                <w:lang w:val="en-US" w:eastAsia="zh-CN"/>
              </w:rPr>
              <w:t>有限公司</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妇女事务委员会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妇女基金会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康复咨询委员会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val="en-US" w:eastAsia="zh-CN"/>
              </w:rPr>
              <w:t>救世军护老者协会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救助儿童会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教育局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lang w:eastAsia="zh-CN"/>
              </w:rPr>
            </w:pPr>
            <w:r w:rsidRPr="00E92E0E">
              <w:rPr>
                <w:rFonts w:eastAsia="DengXian" w:hint="eastAsia"/>
                <w:lang w:val="en-US" w:eastAsia="zh-CN"/>
              </w:rPr>
              <w:t>庄耀</w:t>
            </w:r>
            <w:proofErr w:type="gramStart"/>
            <w:r w:rsidRPr="00E92E0E">
              <w:rPr>
                <w:rFonts w:eastAsia="DengXian" w:hint="eastAsia"/>
                <w:lang w:val="en-US" w:eastAsia="zh-CN"/>
              </w:rPr>
              <w:t>洸</w:t>
            </w:r>
            <w:proofErr w:type="gramEnd"/>
            <w:r w:rsidRPr="00E92E0E">
              <w:rPr>
                <w:rFonts w:eastAsia="DengXian" w:hint="eastAsia"/>
                <w:lang w:eastAsia="zh-CN"/>
              </w:rPr>
              <w:t>（事务律师）（香港教育大学高级讲师）</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spacing w:before="40" w:after="40" w:line="240" w:lineRule="atLeast"/>
              <w:rPr>
                <w:lang w:eastAsia="zh-CN"/>
              </w:rPr>
            </w:pPr>
            <w:r w:rsidRPr="00E92E0E">
              <w:rPr>
                <w:rFonts w:eastAsia="DengXian" w:hint="eastAsia"/>
                <w:lang w:eastAsia="zh-CN"/>
              </w:rPr>
              <w:t>透过联合国普遍定期审议机制于香港推动人权（</w:t>
            </w:r>
            <w:r w:rsidRPr="00E92E0E">
              <w:rPr>
                <w:rFonts w:eastAsia="DengXian" w:hint="eastAsia"/>
                <w:lang w:val="en-US" w:eastAsia="zh-CN"/>
              </w:rPr>
              <w:t>香港</w:t>
            </w:r>
            <w:r w:rsidRPr="00E92E0E">
              <w:rPr>
                <w:rFonts w:eastAsia="DengXian" w:hint="eastAsia"/>
                <w:lang w:eastAsia="zh-CN"/>
              </w:rPr>
              <w:t>普遍定期审议联盟）</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劳工及福利局和社会福利署</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劳工处</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爱护家庭家长协会（护家之友网络）</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新民党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新妇女协进会</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当值律师服务</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义务工作发展局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lang w:eastAsia="zh-CN"/>
              </w:rPr>
            </w:pPr>
            <w:r w:rsidRPr="00E92E0E">
              <w:rPr>
                <w:rFonts w:eastAsia="DengXian" w:hint="eastAsia"/>
                <w:lang w:val="en-US" w:eastAsia="zh-CN"/>
              </w:rPr>
              <w:t>维护家庭基金有限公司</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eastAsia="zh-CN"/>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辅助医疗业管理局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播</w:t>
            </w:r>
            <w:proofErr w:type="gramStart"/>
            <w:r w:rsidRPr="00E92E0E">
              <w:rPr>
                <w:rFonts w:eastAsia="DengXian" w:hint="eastAsia"/>
                <w:szCs w:val="24"/>
                <w:lang w:eastAsia="zh-CN"/>
              </w:rPr>
              <w:t>道儿童</w:t>
            </w:r>
            <w:proofErr w:type="gramEnd"/>
            <w:r w:rsidRPr="00E92E0E">
              <w:rPr>
                <w:rFonts w:eastAsia="DengXian" w:hint="eastAsia"/>
                <w:szCs w:val="24"/>
                <w:lang w:eastAsia="zh-CN"/>
              </w:rPr>
              <w:t>之家</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spacing w:before="40" w:after="40" w:line="240" w:lineRule="atLeast"/>
              <w:rPr>
                <w:spacing w:val="0"/>
              </w:rPr>
            </w:pPr>
            <w:r w:rsidRPr="00E92E0E">
              <w:rPr>
                <w:rFonts w:eastAsia="DengXian" w:hint="eastAsia"/>
                <w:lang w:eastAsia="zh-CN"/>
              </w:rPr>
              <w:t>黎蔼宁</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proofErr w:type="gramStart"/>
            <w:r w:rsidRPr="00E92E0E">
              <w:rPr>
                <w:rFonts w:eastAsia="DengXian" w:hint="eastAsia"/>
                <w:szCs w:val="24"/>
                <w:lang w:eastAsia="zh-CN"/>
              </w:rPr>
              <w:t>融幼社</w:t>
            </w:r>
            <w:proofErr w:type="gramEnd"/>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卫生署</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医院管理局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lang w:eastAsia="zh-HK"/>
              </w:rPr>
            </w:pPr>
            <w:r w:rsidRPr="00E92E0E">
              <w:rPr>
                <w:rFonts w:eastAsia="DengXian" w:hint="eastAsia"/>
                <w:szCs w:val="24"/>
                <w:lang w:eastAsia="zh-CN"/>
              </w:rPr>
              <w:t>惩教署</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E92E0E" w:rsidP="00CE0F18">
            <w:pPr>
              <w:tabs>
                <w:tab w:val="right" w:pos="1911"/>
              </w:tabs>
              <w:autoSpaceDE w:val="0"/>
              <w:autoSpaceDN w:val="0"/>
              <w:spacing w:before="40" w:after="40" w:line="240" w:lineRule="atLeast"/>
              <w:rPr>
                <w:szCs w:val="24"/>
              </w:rPr>
            </w:pPr>
            <w:r w:rsidRPr="00E92E0E">
              <w:rPr>
                <w:rFonts w:eastAsia="DengXian" w:hint="eastAsia"/>
                <w:szCs w:val="24"/>
                <w:lang w:eastAsia="zh-CN"/>
              </w:rPr>
              <w:t>关注妇女性暴力协会</w:t>
            </w:r>
          </w:p>
        </w:tc>
      </w:tr>
    </w:tbl>
    <w:p w:rsidR="00BE6FE8" w:rsidRDefault="00BE6FE8" w:rsidP="00F459B0">
      <w:pPr>
        <w:jc w:val="right"/>
      </w:pPr>
    </w:p>
    <w:p w:rsidR="00BE6FE8" w:rsidRDefault="00BE6FE8">
      <w:pPr>
        <w:tabs>
          <w:tab w:val="clear" w:pos="1134"/>
        </w:tabs>
        <w:adjustRightInd/>
        <w:snapToGrid/>
        <w:spacing w:before="0" w:after="0" w:line="240" w:lineRule="auto"/>
        <w:jc w:val="left"/>
        <w:textAlignment w:val="auto"/>
      </w:pPr>
      <w:r>
        <w:br w:type="page"/>
      </w:r>
    </w:p>
    <w:p w:rsidR="002535E2" w:rsidRPr="00083A45" w:rsidRDefault="00BE6FE8" w:rsidP="00F459B0">
      <w:pPr>
        <w:jc w:val="right"/>
      </w:pPr>
      <w:bookmarkStart w:id="1" w:name="_GoBack"/>
      <w:bookmarkEnd w:id="1"/>
      <w:r>
        <w:rPr>
          <w:noProof/>
          <w:lang w:val="en-US" w:eastAsia="zh-CN"/>
        </w:rPr>
        <w:lastRenderedPageBreak/>
        <w:drawing>
          <wp:anchor distT="0" distB="0" distL="114300" distR="114300" simplePos="0" relativeHeight="251659264" behindDoc="0" locked="0" layoutInCell="1" allowOverlap="1">
            <wp:simplePos x="0" y="0"/>
            <wp:positionH relativeFrom="column">
              <wp:posOffset>-1130462</wp:posOffset>
            </wp:positionH>
            <wp:positionV relativeFrom="paragraph">
              <wp:posOffset>-903768</wp:posOffset>
            </wp:positionV>
            <wp:extent cx="7545434" cy="10664455"/>
            <wp:effectExtent l="0" t="0" r="0" b="3810"/>
            <wp:wrapNone/>
            <wp:docPr id="2" name="Picture 2" descr="C:\Users\myyau\Desktop\cadvca\CADCVA repor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yau\Desktop\cadvca\CADCVA report_C.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53279" cy="1067554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35E2" w:rsidRPr="00083A45" w:rsidSect="00AD3B79">
      <w:footerReference w:type="default" r:id="rId26"/>
      <w:footnotePr>
        <w:numRestart w:val="eachSect"/>
      </w:footnotePr>
      <w:type w:val="continuous"/>
      <w:pgSz w:w="11906" w:h="16838" w:code="9"/>
      <w:pgMar w:top="1440" w:right="1797" w:bottom="1440" w:left="1797" w:header="720" w:footer="7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55" w:rsidRDefault="00287E55" w:rsidP="00E76137">
      <w:pPr>
        <w:spacing w:before="0" w:after="0" w:line="240" w:lineRule="auto"/>
      </w:pPr>
      <w:r>
        <w:separator/>
      </w:r>
    </w:p>
  </w:endnote>
  <w:endnote w:type="continuationSeparator" w:id="0">
    <w:p w:rsidR="00287E55" w:rsidRDefault="00287E55" w:rsidP="00E761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Malgun Gothic Semilight"/>
    <w:charset w:val="88"/>
    <w:family w:val="modern"/>
    <w:pitch w:val="fixed"/>
    <w:sig w:usb0="00000000" w:usb1="29FFFFFF" w:usb2="00000037" w:usb3="00000000" w:csb0="003F00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華康細明體">
    <w:altName w:val="Malgun Gothic Semilight"/>
    <w:charset w:val="88"/>
    <w:family w:val="modern"/>
    <w:pitch w:val="fixed"/>
    <w:sig w:usb0="00000000" w:usb1="38CFFDFA" w:usb2="00000016" w:usb3="00000000" w:csb0="00160001" w:csb1="00000000"/>
  </w:font>
  <w:font w:name="ITC New Baskerville">
    <w:altName w:val="新細明體"/>
    <w:panose1 w:val="00000000000000000000"/>
    <w:charset w:val="88"/>
    <w:family w:val="roman"/>
    <w:notTrueType/>
    <w:pitch w:val="default"/>
    <w:sig w:usb0="00000001" w:usb1="08080000" w:usb2="00000010" w:usb3="00000000" w:csb0="00100000"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Default="00287E55" w:rsidP="00651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E55" w:rsidRDefault="00287E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D85A18">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68</w:t>
    </w:r>
    <w:r w:rsidRPr="00D86A95">
      <w:rPr>
        <w:spacing w:val="0"/>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D0B81">
    <w:pPr>
      <w:pStyle w:val="Footer"/>
      <w:spacing w:line="360" w:lineRule="atLeast"/>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97</w:t>
    </w:r>
    <w:r w:rsidRPr="00D86A95">
      <w:rPr>
        <w:spacing w:val="0"/>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D0B81">
    <w:pPr>
      <w:pStyle w:val="Footer"/>
      <w:spacing w:line="360" w:lineRule="atLeast"/>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106</w:t>
    </w:r>
    <w:r w:rsidRPr="00D86A95">
      <w:rPr>
        <w:spacing w:val="0"/>
        <w:sz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6A4ECB" w:rsidRDefault="00287E55" w:rsidP="003D0B81">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114</w:t>
    </w:r>
    <w:r w:rsidRPr="00D86A95">
      <w:rPr>
        <w:spacing w:val="0"/>
        <w:sz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D0B81">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125</w:t>
    </w:r>
    <w:r w:rsidRPr="00D86A95">
      <w:rPr>
        <w:spacing w:val="0"/>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AD3B7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132</w:t>
    </w:r>
    <w:r w:rsidRPr="00D86A95">
      <w:rPr>
        <w:spacing w:val="0"/>
        <w:sz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AD3B7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133</w:t>
    </w:r>
    <w:r w:rsidRPr="00D86A95">
      <w:rPr>
        <w:spacing w:val="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081C5D" w:rsidRDefault="00287E55">
    <w:pPr>
      <w:pStyle w:val="Footer"/>
      <w:jc w:val="center"/>
      <w:rPr>
        <w:sz w:val="22"/>
        <w:szCs w:val="22"/>
      </w:rPr>
    </w:pPr>
  </w:p>
  <w:p w:rsidR="00287E55" w:rsidRDefault="00287E55" w:rsidP="00651DDC">
    <w:pPr>
      <w:pStyle w:val="Footer"/>
      <w:spacing w:before="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8397804"/>
      <w:docPartObj>
        <w:docPartGallery w:val="Page Numbers (Bottom of Page)"/>
        <w:docPartUnique/>
      </w:docPartObj>
    </w:sdtPr>
    <w:sdtEndPr>
      <w:rPr>
        <w:noProof/>
        <w:sz w:val="22"/>
        <w:szCs w:val="22"/>
      </w:rPr>
    </w:sdtEndPr>
    <w:sdtContent>
      <w:p w:rsidR="00287E55" w:rsidRPr="00E22EAE" w:rsidRDefault="00287E55">
        <w:pPr>
          <w:pStyle w:val="Footer"/>
          <w:jc w:val="center"/>
          <w:rPr>
            <w:sz w:val="22"/>
            <w:szCs w:val="22"/>
          </w:rPr>
        </w:pPr>
        <w:r w:rsidRPr="00E22EAE">
          <w:rPr>
            <w:noProof w:val="0"/>
            <w:sz w:val="22"/>
            <w:szCs w:val="22"/>
          </w:rPr>
          <w:fldChar w:fldCharType="begin"/>
        </w:r>
        <w:r w:rsidRPr="00E22EAE">
          <w:rPr>
            <w:sz w:val="22"/>
            <w:szCs w:val="22"/>
          </w:rPr>
          <w:instrText xml:space="preserve"> PAGE   \* MERGEFORMAT </w:instrText>
        </w:r>
        <w:r w:rsidRPr="00E22EAE">
          <w:rPr>
            <w:noProof w:val="0"/>
            <w:sz w:val="22"/>
            <w:szCs w:val="22"/>
          </w:rPr>
          <w:fldChar w:fldCharType="separate"/>
        </w:r>
        <w:r w:rsidR="00BE6FE8" w:rsidRPr="00BE6FE8">
          <w:rPr>
            <w:rFonts w:eastAsia="DengXian"/>
            <w:sz w:val="22"/>
            <w:szCs w:val="22"/>
            <w:lang w:eastAsia="zh-CN"/>
          </w:rPr>
          <w:t>vi</w:t>
        </w:r>
        <w:r w:rsidRPr="00E22EAE">
          <w:rPr>
            <w:sz w:val="22"/>
            <w:szCs w:val="22"/>
          </w:rPr>
          <w:fldChar w:fldCharType="end"/>
        </w:r>
      </w:p>
    </w:sdtContent>
  </w:sdt>
  <w:p w:rsidR="00287E55" w:rsidRPr="00D86A95" w:rsidRDefault="00287E55" w:rsidP="003A2FDD">
    <w:pPr>
      <w:pStyle w:val="Footer"/>
      <w:jc w:val="center"/>
      <w:rPr>
        <w:spacing w:val="0"/>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A2FDD">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1</w:t>
    </w:r>
    <w:r w:rsidRPr="00D86A95">
      <w:rPr>
        <w:spacing w:val="0"/>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A2FDD">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4</w:t>
    </w:r>
    <w:r w:rsidRPr="00D86A95">
      <w:rPr>
        <w:spacing w:val="0"/>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A2FDD">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7</w:t>
    </w:r>
    <w:r w:rsidRPr="00D86A95">
      <w:rPr>
        <w:spacing w:val="0"/>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4C642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16</w:t>
    </w:r>
    <w:r w:rsidRPr="00D86A95">
      <w:rPr>
        <w:spacing w:val="0"/>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4C642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29</w:t>
    </w:r>
    <w:r w:rsidRPr="00D86A95">
      <w:rPr>
        <w:spacing w:val="0"/>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4C642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BE6FE8" w:rsidRPr="00BE6FE8">
      <w:rPr>
        <w:rFonts w:eastAsia="DengXian"/>
        <w:spacing w:val="0"/>
        <w:sz w:val="22"/>
        <w:lang w:eastAsia="zh-CN"/>
      </w:rPr>
      <w:t>47</w:t>
    </w:r>
    <w:r w:rsidRPr="00D86A95">
      <w:rPr>
        <w:spacing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55" w:rsidRDefault="00287E55" w:rsidP="00430C04">
      <w:pPr>
        <w:pStyle w:val="Footer"/>
      </w:pPr>
      <w:r>
        <w:separator/>
      </w:r>
    </w:p>
  </w:footnote>
  <w:footnote w:type="continuationSeparator" w:id="0">
    <w:p w:rsidR="00287E55" w:rsidRDefault="00287E55" w:rsidP="00430C04">
      <w:pPr>
        <w:pStyle w:val="Footer"/>
      </w:pPr>
      <w:r>
        <w:continuationSeparator/>
      </w:r>
    </w:p>
  </w:footnote>
  <w:footnote w:id="1">
    <w:p w:rsidR="00287E55" w:rsidRPr="002C2CE8" w:rsidRDefault="00287E55" w:rsidP="0040735A">
      <w:pPr>
        <w:pStyle w:val="FootnoteText"/>
        <w:rPr>
          <w:color w:val="000000"/>
          <w:lang w:eastAsia="zh-CN"/>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建议的罪行中的</w:t>
      </w:r>
      <w:r w:rsidR="00E92E0E" w:rsidRPr="00E92E0E">
        <w:rPr>
          <w:rFonts w:eastAsia="DengXian" w:hint="eastAsia"/>
          <w:i/>
          <w:color w:val="000000"/>
          <w:lang w:eastAsia="zh-CN"/>
        </w:rPr>
        <w:t>“易受伤害人士”</w:t>
      </w:r>
      <w:r w:rsidR="00E92E0E" w:rsidRPr="00E92E0E">
        <w:rPr>
          <w:rFonts w:eastAsia="DengXian" w:hint="eastAsia"/>
          <w:color w:val="000000"/>
          <w:lang w:eastAsia="zh-CN"/>
        </w:rPr>
        <w:t>指</w:t>
      </w:r>
      <w:r w:rsidR="00E92E0E" w:rsidRPr="00E92E0E">
        <w:rPr>
          <w:rFonts w:eastAsia="DengXian"/>
          <w:color w:val="000000"/>
          <w:lang w:eastAsia="zh-CN"/>
        </w:rPr>
        <w:t>16</w:t>
      </w:r>
      <w:r w:rsidR="00E92E0E" w:rsidRPr="00E92E0E">
        <w:rPr>
          <w:rFonts w:eastAsia="DengXian" w:hint="eastAsia"/>
          <w:color w:val="000000"/>
          <w:lang w:eastAsia="zh-CN"/>
        </w:rPr>
        <w:t>岁或以上的易受伤害人士。有关进一步讨论，见第</w:t>
      </w:r>
      <w:r w:rsidR="00E92E0E" w:rsidRPr="00E92E0E">
        <w:rPr>
          <w:rFonts w:eastAsia="DengXian"/>
          <w:color w:val="000000"/>
          <w:lang w:eastAsia="zh-CN"/>
        </w:rPr>
        <w:t>4</w:t>
      </w:r>
      <w:r w:rsidR="00E92E0E" w:rsidRPr="00E92E0E">
        <w:rPr>
          <w:rFonts w:eastAsia="DengXian" w:hint="eastAsia"/>
          <w:color w:val="000000"/>
          <w:lang w:eastAsia="zh-CN"/>
        </w:rPr>
        <w:t>章（最终建议</w:t>
      </w:r>
      <w:r w:rsidR="00E92E0E" w:rsidRPr="00E92E0E">
        <w:rPr>
          <w:rFonts w:eastAsia="DengXian"/>
          <w:color w:val="000000"/>
          <w:lang w:eastAsia="zh-CN"/>
        </w:rPr>
        <w:t>4</w:t>
      </w:r>
      <w:r w:rsidR="00E92E0E" w:rsidRPr="00E92E0E">
        <w:rPr>
          <w:rFonts w:eastAsia="DengXian" w:hint="eastAsia"/>
          <w:color w:val="000000"/>
          <w:lang w:eastAsia="zh-CN"/>
        </w:rPr>
        <w:t>）。</w:t>
      </w:r>
    </w:p>
  </w:footnote>
  <w:footnote w:id="2">
    <w:p w:rsidR="00287E55" w:rsidRPr="002C2CE8" w:rsidRDefault="00287E55" w:rsidP="0040735A">
      <w:pPr>
        <w:pStyle w:val="FootnoteText"/>
        <w:rPr>
          <w:color w:val="000000"/>
          <w:lang w:eastAsia="zh-CN"/>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金力生先生由</w:t>
      </w:r>
      <w:r w:rsidR="00E92E0E" w:rsidRPr="00E92E0E">
        <w:rPr>
          <w:rFonts w:eastAsia="DengXian"/>
          <w:color w:val="000000"/>
          <w:lang w:eastAsia="zh-CN"/>
        </w:rPr>
        <w:t>2006</w:t>
      </w:r>
      <w:r w:rsidR="00E92E0E" w:rsidRPr="00E92E0E">
        <w:rPr>
          <w:rFonts w:eastAsia="DengXian" w:hint="eastAsia"/>
          <w:color w:val="000000"/>
          <w:lang w:eastAsia="zh-CN"/>
        </w:rPr>
        <w:t>年</w:t>
      </w:r>
      <w:r w:rsidR="00E92E0E" w:rsidRPr="00E92E0E">
        <w:rPr>
          <w:rFonts w:eastAsia="DengXian"/>
          <w:color w:val="000000"/>
          <w:lang w:eastAsia="zh-CN"/>
        </w:rPr>
        <w:t>12</w:t>
      </w:r>
      <w:r w:rsidR="00E92E0E" w:rsidRPr="00E92E0E">
        <w:rPr>
          <w:rFonts w:eastAsia="DengXian" w:hint="eastAsia"/>
          <w:color w:val="000000"/>
          <w:lang w:eastAsia="zh-CN"/>
        </w:rPr>
        <w:t>月起担任小组委员会主席，直至</w:t>
      </w:r>
      <w:r w:rsidR="00E92E0E" w:rsidRPr="00E92E0E">
        <w:rPr>
          <w:rFonts w:eastAsia="DengXian"/>
          <w:color w:val="000000"/>
          <w:lang w:eastAsia="zh-CN"/>
        </w:rPr>
        <w:t>2015</w:t>
      </w:r>
      <w:r w:rsidR="00E92E0E" w:rsidRPr="00E92E0E">
        <w:rPr>
          <w:rFonts w:eastAsia="DengXian" w:hint="eastAsia"/>
          <w:color w:val="000000"/>
          <w:lang w:eastAsia="zh-CN"/>
        </w:rPr>
        <w:t>年</w:t>
      </w:r>
      <w:r w:rsidR="00E92E0E" w:rsidRPr="00E92E0E">
        <w:rPr>
          <w:rFonts w:eastAsia="DengXian"/>
          <w:color w:val="000000"/>
          <w:lang w:eastAsia="zh-CN"/>
        </w:rPr>
        <w:t>2</w:t>
      </w:r>
      <w:r w:rsidR="00E92E0E" w:rsidRPr="00E92E0E">
        <w:rPr>
          <w:rFonts w:eastAsia="DengXian" w:hint="eastAsia"/>
          <w:color w:val="000000"/>
          <w:lang w:eastAsia="zh-CN"/>
        </w:rPr>
        <w:t>月不幸病逝为止。</w:t>
      </w:r>
    </w:p>
  </w:footnote>
  <w:footnote w:id="3">
    <w:p w:rsidR="00287E55" w:rsidRPr="002C2CE8" w:rsidRDefault="00287E55" w:rsidP="0040735A">
      <w:pPr>
        <w:pStyle w:val="FootnoteText"/>
        <w:rPr>
          <w:color w:val="000000"/>
          <w:lang w:eastAsia="zh-CN"/>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韦凯雯女士由</w:t>
      </w:r>
      <w:r w:rsidR="00E92E0E" w:rsidRPr="00E92E0E">
        <w:rPr>
          <w:rFonts w:eastAsia="DengXian"/>
          <w:color w:val="000000"/>
          <w:lang w:eastAsia="zh-CN"/>
        </w:rPr>
        <w:t>2015</w:t>
      </w:r>
      <w:r w:rsidR="00E92E0E" w:rsidRPr="00E92E0E">
        <w:rPr>
          <w:rFonts w:eastAsia="DengXian" w:hint="eastAsia"/>
          <w:color w:val="000000"/>
          <w:lang w:eastAsia="zh-CN"/>
        </w:rPr>
        <w:t>年</w:t>
      </w:r>
      <w:r w:rsidR="00E92E0E" w:rsidRPr="00E92E0E">
        <w:rPr>
          <w:rFonts w:eastAsia="DengXian"/>
          <w:color w:val="000000"/>
          <w:lang w:eastAsia="zh-CN"/>
        </w:rPr>
        <w:t>4</w:t>
      </w:r>
      <w:r w:rsidR="00E92E0E" w:rsidRPr="00E92E0E">
        <w:rPr>
          <w:rFonts w:eastAsia="DengXian" w:hint="eastAsia"/>
          <w:color w:val="000000"/>
          <w:lang w:eastAsia="zh-CN"/>
        </w:rPr>
        <w:t>月起担任主席一职，并自小组委员会成立以来一直是成员。</w:t>
      </w:r>
    </w:p>
  </w:footnote>
  <w:footnote w:id="4">
    <w:p w:rsidR="00287E55" w:rsidRPr="002C2CE8" w:rsidRDefault="00287E55" w:rsidP="0040735A">
      <w:pPr>
        <w:pStyle w:val="FootnoteText"/>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任期至</w:t>
      </w:r>
      <w:r w:rsidR="00E92E0E" w:rsidRPr="00E92E0E">
        <w:rPr>
          <w:rFonts w:eastAsia="DengXian"/>
          <w:color w:val="000000"/>
          <w:lang w:eastAsia="zh-CN"/>
        </w:rPr>
        <w:t>2008</w:t>
      </w:r>
      <w:r w:rsidR="00E92E0E" w:rsidRPr="00E92E0E">
        <w:rPr>
          <w:rFonts w:eastAsia="DengXian" w:hint="eastAsia"/>
          <w:color w:val="000000"/>
          <w:lang w:eastAsia="zh-CN"/>
        </w:rPr>
        <w:t>年</w:t>
      </w:r>
      <w:r w:rsidR="00E92E0E" w:rsidRPr="00E92E0E">
        <w:rPr>
          <w:rFonts w:eastAsia="DengXian"/>
          <w:color w:val="000000"/>
          <w:lang w:eastAsia="zh-CN"/>
        </w:rPr>
        <w:t>2</w:t>
      </w:r>
      <w:r w:rsidR="00E92E0E" w:rsidRPr="00E92E0E">
        <w:rPr>
          <w:rFonts w:eastAsia="DengXian" w:hint="eastAsia"/>
          <w:color w:val="000000"/>
          <w:lang w:eastAsia="zh-CN"/>
        </w:rPr>
        <w:t>月止。</w:t>
      </w:r>
    </w:p>
  </w:footnote>
  <w:footnote w:id="5">
    <w:p w:rsidR="00287E55" w:rsidRPr="002C2CE8" w:rsidRDefault="00287E55" w:rsidP="0040735A">
      <w:pPr>
        <w:pStyle w:val="FootnoteText"/>
        <w:tabs>
          <w:tab w:val="clear" w:pos="567"/>
        </w:tabs>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2008</w:t>
      </w:r>
      <w:r w:rsidR="00E92E0E" w:rsidRPr="00E92E0E">
        <w:rPr>
          <w:rFonts w:eastAsia="DengXian" w:hint="eastAsia"/>
          <w:color w:val="000000"/>
          <w:lang w:eastAsia="zh-CN"/>
        </w:rPr>
        <w:t>年</w:t>
      </w:r>
      <w:r w:rsidR="00E92E0E" w:rsidRPr="00E92E0E">
        <w:rPr>
          <w:rFonts w:eastAsia="DengXian"/>
          <w:color w:val="000000"/>
          <w:lang w:eastAsia="zh-CN"/>
        </w:rPr>
        <w:t>2</w:t>
      </w:r>
      <w:r w:rsidR="00E92E0E" w:rsidRPr="00E92E0E">
        <w:rPr>
          <w:rFonts w:eastAsia="DengXian" w:hint="eastAsia"/>
          <w:color w:val="000000"/>
          <w:lang w:eastAsia="zh-CN"/>
        </w:rPr>
        <w:t>月至</w:t>
      </w:r>
      <w:r w:rsidR="00E92E0E" w:rsidRPr="00E92E0E">
        <w:rPr>
          <w:rFonts w:eastAsia="DengXian"/>
          <w:color w:val="000000"/>
          <w:lang w:eastAsia="zh-CN"/>
        </w:rPr>
        <w:t>2010</w:t>
      </w:r>
      <w:r w:rsidR="00E92E0E" w:rsidRPr="00E92E0E">
        <w:rPr>
          <w:rFonts w:eastAsia="DengXian" w:hint="eastAsia"/>
          <w:color w:val="000000"/>
          <w:lang w:eastAsia="zh-CN"/>
        </w:rPr>
        <w:t>年</w:t>
      </w:r>
      <w:r w:rsidR="00E92E0E" w:rsidRPr="00E92E0E">
        <w:rPr>
          <w:rFonts w:eastAsia="DengXian"/>
          <w:color w:val="000000"/>
          <w:lang w:eastAsia="zh-CN"/>
        </w:rPr>
        <w:t>9</w:t>
      </w:r>
      <w:r w:rsidR="00E92E0E" w:rsidRPr="00E92E0E">
        <w:rPr>
          <w:rFonts w:eastAsia="DengXian" w:hint="eastAsia"/>
          <w:color w:val="000000"/>
          <w:lang w:eastAsia="zh-CN"/>
        </w:rPr>
        <w:t>月。</w:t>
      </w:r>
    </w:p>
  </w:footnote>
  <w:footnote w:id="6">
    <w:p w:rsidR="00287E55" w:rsidRPr="002C2CE8" w:rsidRDefault="00287E55" w:rsidP="0040735A">
      <w:pPr>
        <w:pStyle w:val="FootnoteText"/>
        <w:tabs>
          <w:tab w:val="clear" w:pos="567"/>
        </w:tabs>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2010</w:t>
      </w:r>
      <w:r w:rsidR="00E92E0E" w:rsidRPr="00E92E0E">
        <w:rPr>
          <w:rFonts w:eastAsia="DengXian" w:hint="eastAsia"/>
          <w:color w:val="000000"/>
          <w:lang w:eastAsia="zh-CN"/>
        </w:rPr>
        <w:t>年</w:t>
      </w:r>
      <w:r w:rsidR="00E92E0E" w:rsidRPr="00E92E0E">
        <w:rPr>
          <w:rFonts w:eastAsia="DengXian"/>
          <w:color w:val="000000"/>
          <w:lang w:eastAsia="zh-CN"/>
        </w:rPr>
        <w:t>9</w:t>
      </w:r>
      <w:r w:rsidR="00E92E0E" w:rsidRPr="00E92E0E">
        <w:rPr>
          <w:rFonts w:eastAsia="DengXian" w:hint="eastAsia"/>
          <w:color w:val="000000"/>
          <w:lang w:eastAsia="zh-CN"/>
        </w:rPr>
        <w:t>月至</w:t>
      </w:r>
      <w:r w:rsidR="00E92E0E" w:rsidRPr="00E92E0E">
        <w:rPr>
          <w:rFonts w:eastAsia="DengXian"/>
          <w:color w:val="000000"/>
          <w:lang w:eastAsia="zh-CN"/>
        </w:rPr>
        <w:t>2012</w:t>
      </w:r>
      <w:r w:rsidR="00E92E0E" w:rsidRPr="00E92E0E">
        <w:rPr>
          <w:rFonts w:eastAsia="DengXian" w:hint="eastAsia"/>
          <w:color w:val="000000"/>
          <w:lang w:eastAsia="zh-CN"/>
        </w:rPr>
        <w:t>年</w:t>
      </w:r>
      <w:r w:rsidR="00E92E0E" w:rsidRPr="00E92E0E">
        <w:rPr>
          <w:rFonts w:eastAsia="DengXian"/>
          <w:color w:val="000000"/>
          <w:lang w:eastAsia="zh-CN"/>
        </w:rPr>
        <w:t>5</w:t>
      </w:r>
      <w:r w:rsidR="00E92E0E" w:rsidRPr="00E92E0E">
        <w:rPr>
          <w:rFonts w:eastAsia="DengXian" w:hint="eastAsia"/>
          <w:color w:val="000000"/>
          <w:lang w:eastAsia="zh-CN"/>
        </w:rPr>
        <w:t>月。</w:t>
      </w:r>
    </w:p>
  </w:footnote>
  <w:footnote w:id="7">
    <w:p w:rsidR="00287E55" w:rsidRPr="002C2CE8" w:rsidRDefault="00287E55" w:rsidP="0040735A">
      <w:pPr>
        <w:pStyle w:val="FootnoteText"/>
        <w:tabs>
          <w:tab w:val="clear" w:pos="567"/>
        </w:tabs>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2012</w:t>
      </w:r>
      <w:r w:rsidR="00E92E0E" w:rsidRPr="00E92E0E">
        <w:rPr>
          <w:rFonts w:eastAsia="DengXian" w:hint="eastAsia"/>
          <w:color w:val="000000"/>
          <w:lang w:eastAsia="zh-CN"/>
        </w:rPr>
        <w:t>年</w:t>
      </w:r>
      <w:r w:rsidR="00E92E0E" w:rsidRPr="00E92E0E">
        <w:rPr>
          <w:rFonts w:eastAsia="DengXian"/>
          <w:color w:val="000000"/>
          <w:lang w:eastAsia="zh-CN"/>
        </w:rPr>
        <w:t>6</w:t>
      </w:r>
      <w:r w:rsidR="00E92E0E" w:rsidRPr="00E92E0E">
        <w:rPr>
          <w:rFonts w:eastAsia="DengXian" w:hint="eastAsia"/>
          <w:color w:val="000000"/>
          <w:lang w:eastAsia="zh-CN"/>
        </w:rPr>
        <w:t>月至</w:t>
      </w:r>
      <w:r w:rsidR="00E92E0E" w:rsidRPr="00E92E0E">
        <w:rPr>
          <w:rFonts w:eastAsia="DengXian"/>
          <w:color w:val="000000"/>
          <w:lang w:eastAsia="zh-CN"/>
        </w:rPr>
        <w:t>2014</w:t>
      </w:r>
      <w:r w:rsidR="00E92E0E" w:rsidRPr="00E92E0E">
        <w:rPr>
          <w:rFonts w:eastAsia="DengXian" w:hint="eastAsia"/>
          <w:color w:val="000000"/>
          <w:lang w:eastAsia="zh-CN"/>
        </w:rPr>
        <w:t>年</w:t>
      </w:r>
      <w:r w:rsidR="00E92E0E" w:rsidRPr="00E92E0E">
        <w:rPr>
          <w:rFonts w:eastAsia="DengXian"/>
          <w:color w:val="000000"/>
          <w:lang w:eastAsia="zh-CN"/>
        </w:rPr>
        <w:t>7</w:t>
      </w:r>
      <w:r w:rsidR="00E92E0E" w:rsidRPr="00E92E0E">
        <w:rPr>
          <w:rFonts w:eastAsia="DengXian" w:hint="eastAsia"/>
          <w:color w:val="000000"/>
          <w:lang w:eastAsia="zh-CN"/>
        </w:rPr>
        <w:t>月。</w:t>
      </w:r>
    </w:p>
  </w:footnote>
  <w:footnote w:id="8">
    <w:p w:rsidR="00287E55" w:rsidRPr="002C2CE8" w:rsidRDefault="00287E55" w:rsidP="0040735A">
      <w:pPr>
        <w:pStyle w:val="FootnoteText"/>
        <w:tabs>
          <w:tab w:val="clear" w:pos="567"/>
        </w:tabs>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2014</w:t>
      </w:r>
      <w:r w:rsidR="00E92E0E" w:rsidRPr="00E92E0E">
        <w:rPr>
          <w:rFonts w:eastAsia="DengXian" w:hint="eastAsia"/>
          <w:color w:val="000000"/>
          <w:lang w:eastAsia="zh-CN"/>
        </w:rPr>
        <w:t>年</w:t>
      </w:r>
      <w:r w:rsidR="00E92E0E" w:rsidRPr="00E92E0E">
        <w:rPr>
          <w:rFonts w:eastAsia="DengXian"/>
          <w:color w:val="000000"/>
          <w:lang w:eastAsia="zh-CN"/>
        </w:rPr>
        <w:t>7</w:t>
      </w:r>
      <w:r w:rsidR="00E92E0E" w:rsidRPr="00E92E0E">
        <w:rPr>
          <w:rFonts w:eastAsia="DengXian" w:hint="eastAsia"/>
          <w:color w:val="000000"/>
          <w:lang w:eastAsia="zh-CN"/>
        </w:rPr>
        <w:t>月至</w:t>
      </w:r>
      <w:r w:rsidR="00E92E0E" w:rsidRPr="00E92E0E">
        <w:rPr>
          <w:rFonts w:eastAsia="DengXian"/>
          <w:color w:val="000000"/>
          <w:lang w:eastAsia="zh-CN"/>
        </w:rPr>
        <w:t>2017</w:t>
      </w:r>
      <w:r w:rsidR="00E92E0E" w:rsidRPr="00E92E0E">
        <w:rPr>
          <w:rFonts w:eastAsia="DengXian" w:hint="eastAsia"/>
          <w:color w:val="000000"/>
          <w:lang w:eastAsia="zh-CN"/>
        </w:rPr>
        <w:t>年</w:t>
      </w:r>
      <w:r w:rsidR="00E92E0E" w:rsidRPr="00E92E0E">
        <w:rPr>
          <w:rFonts w:eastAsia="DengXian"/>
          <w:color w:val="000000"/>
          <w:lang w:eastAsia="zh-CN"/>
        </w:rPr>
        <w:t>8</w:t>
      </w:r>
      <w:r w:rsidR="00E92E0E" w:rsidRPr="00E92E0E">
        <w:rPr>
          <w:rFonts w:eastAsia="DengXian" w:hint="eastAsia"/>
          <w:color w:val="000000"/>
          <w:lang w:eastAsia="zh-CN"/>
        </w:rPr>
        <w:t>月。</w:t>
      </w:r>
    </w:p>
  </w:footnote>
  <w:footnote w:id="9">
    <w:p w:rsidR="00287E55" w:rsidRPr="002C2CE8" w:rsidRDefault="00287E55" w:rsidP="0040735A">
      <w:pPr>
        <w:pStyle w:val="FootnoteText"/>
        <w:tabs>
          <w:tab w:val="clear" w:pos="567"/>
        </w:tabs>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2017</w:t>
      </w:r>
      <w:r w:rsidR="00E92E0E" w:rsidRPr="00E92E0E">
        <w:rPr>
          <w:rFonts w:eastAsia="DengXian" w:hint="eastAsia"/>
          <w:color w:val="000000"/>
          <w:lang w:eastAsia="zh-CN"/>
        </w:rPr>
        <w:t>年</w:t>
      </w:r>
      <w:r w:rsidR="00E92E0E" w:rsidRPr="00E92E0E">
        <w:rPr>
          <w:rFonts w:eastAsia="DengXian"/>
          <w:color w:val="000000"/>
          <w:lang w:eastAsia="zh-CN"/>
        </w:rPr>
        <w:t>8</w:t>
      </w:r>
      <w:r w:rsidR="00E92E0E" w:rsidRPr="00E92E0E">
        <w:rPr>
          <w:rFonts w:eastAsia="DengXian" w:hint="eastAsia"/>
          <w:color w:val="000000"/>
          <w:lang w:eastAsia="zh-CN"/>
        </w:rPr>
        <w:t>月至</w:t>
      </w:r>
      <w:r w:rsidR="00E92E0E" w:rsidRPr="00E92E0E">
        <w:rPr>
          <w:rFonts w:eastAsia="DengXian"/>
          <w:color w:val="000000"/>
          <w:lang w:eastAsia="zh-CN"/>
        </w:rPr>
        <w:t>2020</w:t>
      </w:r>
      <w:r w:rsidR="00E92E0E" w:rsidRPr="00E92E0E">
        <w:rPr>
          <w:rFonts w:eastAsia="DengXian" w:hint="eastAsia"/>
          <w:color w:val="000000"/>
          <w:lang w:eastAsia="zh-CN"/>
        </w:rPr>
        <w:t>年</w:t>
      </w:r>
      <w:r w:rsidR="00E92E0E" w:rsidRPr="00E92E0E">
        <w:rPr>
          <w:rFonts w:eastAsia="DengXian"/>
          <w:color w:val="000000"/>
          <w:lang w:eastAsia="zh-CN"/>
        </w:rPr>
        <w:t>4</w:t>
      </w:r>
      <w:r w:rsidR="00E92E0E" w:rsidRPr="00E92E0E">
        <w:rPr>
          <w:rFonts w:eastAsia="DengXian" w:hint="eastAsia"/>
          <w:color w:val="000000"/>
          <w:lang w:eastAsia="zh-CN"/>
        </w:rPr>
        <w:t>月。</w:t>
      </w:r>
    </w:p>
  </w:footnote>
  <w:footnote w:id="10">
    <w:p w:rsidR="00287E55" w:rsidRPr="002C2CE8" w:rsidRDefault="00287E55" w:rsidP="0040735A">
      <w:pPr>
        <w:pStyle w:val="FootnoteText"/>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任期至</w:t>
      </w:r>
      <w:r w:rsidR="00E92E0E" w:rsidRPr="00E92E0E">
        <w:rPr>
          <w:rFonts w:eastAsia="DengXian"/>
          <w:color w:val="000000"/>
          <w:lang w:eastAsia="zh-CN"/>
        </w:rPr>
        <w:t>2009</w:t>
      </w:r>
      <w:r w:rsidR="00E92E0E" w:rsidRPr="00E92E0E">
        <w:rPr>
          <w:rFonts w:eastAsia="DengXian" w:hint="eastAsia"/>
          <w:color w:val="000000"/>
          <w:lang w:eastAsia="zh-CN"/>
        </w:rPr>
        <w:t>年</w:t>
      </w:r>
      <w:r w:rsidR="00E92E0E" w:rsidRPr="00E92E0E">
        <w:rPr>
          <w:rFonts w:eastAsia="DengXian"/>
          <w:color w:val="000000"/>
          <w:lang w:eastAsia="zh-CN"/>
        </w:rPr>
        <w:t>6</w:t>
      </w:r>
      <w:r w:rsidR="00E92E0E" w:rsidRPr="00E92E0E">
        <w:rPr>
          <w:rFonts w:eastAsia="DengXian" w:hint="eastAsia"/>
          <w:color w:val="000000"/>
          <w:lang w:eastAsia="zh-CN"/>
        </w:rPr>
        <w:t>月止。</w:t>
      </w:r>
    </w:p>
  </w:footnote>
  <w:footnote w:id="11">
    <w:p w:rsidR="00287E55" w:rsidRPr="002C2CE8" w:rsidRDefault="00287E55" w:rsidP="0040735A">
      <w:pPr>
        <w:pStyle w:val="FootnoteText"/>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2009</w:t>
      </w:r>
      <w:r w:rsidR="00E92E0E" w:rsidRPr="00E92E0E">
        <w:rPr>
          <w:rFonts w:eastAsia="DengXian" w:hint="eastAsia"/>
          <w:color w:val="000000"/>
          <w:lang w:eastAsia="zh-CN"/>
        </w:rPr>
        <w:t>年</w:t>
      </w:r>
      <w:r w:rsidR="00E92E0E" w:rsidRPr="00E92E0E">
        <w:rPr>
          <w:rFonts w:eastAsia="DengXian"/>
          <w:color w:val="000000"/>
          <w:lang w:eastAsia="zh-CN"/>
        </w:rPr>
        <w:t>6</w:t>
      </w:r>
      <w:r w:rsidR="00E92E0E" w:rsidRPr="00E92E0E">
        <w:rPr>
          <w:rFonts w:eastAsia="DengXian" w:hint="eastAsia"/>
          <w:color w:val="000000"/>
          <w:lang w:eastAsia="zh-CN"/>
        </w:rPr>
        <w:t>月至</w:t>
      </w:r>
      <w:r w:rsidR="00E92E0E" w:rsidRPr="00E92E0E">
        <w:rPr>
          <w:rFonts w:eastAsia="DengXian"/>
          <w:color w:val="000000"/>
          <w:lang w:eastAsia="zh-CN"/>
        </w:rPr>
        <w:t>2010</w:t>
      </w:r>
      <w:r w:rsidR="00E92E0E" w:rsidRPr="00E92E0E">
        <w:rPr>
          <w:rFonts w:eastAsia="DengXian" w:hint="eastAsia"/>
          <w:color w:val="000000"/>
          <w:lang w:eastAsia="zh-CN"/>
        </w:rPr>
        <w:t>年</w:t>
      </w:r>
      <w:r w:rsidR="00E92E0E" w:rsidRPr="00E92E0E">
        <w:rPr>
          <w:rFonts w:eastAsia="DengXian"/>
          <w:color w:val="000000"/>
          <w:lang w:eastAsia="zh-CN"/>
        </w:rPr>
        <w:t>11</w:t>
      </w:r>
      <w:r w:rsidR="00E92E0E" w:rsidRPr="00E92E0E">
        <w:rPr>
          <w:rFonts w:eastAsia="DengXian" w:hint="eastAsia"/>
          <w:color w:val="000000"/>
          <w:lang w:eastAsia="zh-CN"/>
        </w:rPr>
        <w:t>月。</w:t>
      </w:r>
    </w:p>
  </w:footnote>
  <w:footnote w:id="12">
    <w:p w:rsidR="00287E55" w:rsidRPr="002C2CE8" w:rsidRDefault="00287E55" w:rsidP="0040735A">
      <w:pPr>
        <w:pStyle w:val="FootnoteText"/>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2010</w:t>
      </w:r>
      <w:r w:rsidR="00E92E0E" w:rsidRPr="00E92E0E">
        <w:rPr>
          <w:rFonts w:eastAsia="DengXian" w:hint="eastAsia"/>
          <w:color w:val="000000"/>
          <w:lang w:eastAsia="zh-CN"/>
        </w:rPr>
        <w:t>年</w:t>
      </w:r>
      <w:r w:rsidR="00E92E0E" w:rsidRPr="00E92E0E">
        <w:rPr>
          <w:rFonts w:eastAsia="DengXian"/>
          <w:color w:val="000000"/>
          <w:lang w:eastAsia="zh-CN"/>
        </w:rPr>
        <w:t>11</w:t>
      </w:r>
      <w:r w:rsidR="00E92E0E" w:rsidRPr="00E92E0E">
        <w:rPr>
          <w:rFonts w:eastAsia="DengXian" w:hint="eastAsia"/>
          <w:color w:val="000000"/>
          <w:lang w:eastAsia="zh-CN"/>
        </w:rPr>
        <w:t>月至</w:t>
      </w:r>
      <w:r w:rsidR="00E92E0E" w:rsidRPr="00E92E0E">
        <w:rPr>
          <w:rFonts w:eastAsia="DengXian"/>
          <w:color w:val="000000"/>
          <w:lang w:eastAsia="zh-CN"/>
        </w:rPr>
        <w:t>2012</w:t>
      </w:r>
      <w:r w:rsidR="00E92E0E" w:rsidRPr="00E92E0E">
        <w:rPr>
          <w:rFonts w:eastAsia="DengXian" w:hint="eastAsia"/>
          <w:color w:val="000000"/>
          <w:lang w:eastAsia="zh-CN"/>
        </w:rPr>
        <w:t>年</w:t>
      </w:r>
      <w:r w:rsidR="00E92E0E" w:rsidRPr="00E92E0E">
        <w:rPr>
          <w:rFonts w:eastAsia="DengXian"/>
          <w:color w:val="000000"/>
          <w:lang w:eastAsia="zh-CN"/>
        </w:rPr>
        <w:t>12</w:t>
      </w:r>
      <w:r w:rsidR="00E92E0E" w:rsidRPr="00E92E0E">
        <w:rPr>
          <w:rFonts w:eastAsia="DengXian" w:hint="eastAsia"/>
          <w:color w:val="000000"/>
          <w:lang w:eastAsia="zh-CN"/>
        </w:rPr>
        <w:t>月。</w:t>
      </w:r>
    </w:p>
  </w:footnote>
  <w:footnote w:id="13">
    <w:p w:rsidR="00287E55" w:rsidRPr="002C2CE8" w:rsidRDefault="00287E55" w:rsidP="0040735A">
      <w:pPr>
        <w:pStyle w:val="FootnoteText"/>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2013</w:t>
      </w:r>
      <w:r w:rsidR="00E92E0E" w:rsidRPr="00E92E0E">
        <w:rPr>
          <w:rFonts w:eastAsia="DengXian" w:hint="eastAsia"/>
          <w:color w:val="000000"/>
          <w:lang w:eastAsia="zh-CN"/>
        </w:rPr>
        <w:t>年</w:t>
      </w:r>
      <w:r w:rsidR="00E92E0E" w:rsidRPr="00E92E0E">
        <w:rPr>
          <w:rFonts w:eastAsia="DengXian"/>
          <w:color w:val="000000"/>
          <w:lang w:eastAsia="zh-CN"/>
        </w:rPr>
        <w:t>1</w:t>
      </w:r>
      <w:r w:rsidR="00E92E0E" w:rsidRPr="00E92E0E">
        <w:rPr>
          <w:rFonts w:eastAsia="DengXian" w:hint="eastAsia"/>
          <w:color w:val="000000"/>
          <w:lang w:eastAsia="zh-CN"/>
        </w:rPr>
        <w:t>月至</w:t>
      </w:r>
      <w:r w:rsidR="00E92E0E" w:rsidRPr="00E92E0E">
        <w:rPr>
          <w:rFonts w:eastAsia="DengXian"/>
          <w:color w:val="000000"/>
          <w:lang w:eastAsia="zh-CN"/>
        </w:rPr>
        <w:t>2013</w:t>
      </w:r>
      <w:r w:rsidR="00E92E0E" w:rsidRPr="00E92E0E">
        <w:rPr>
          <w:rFonts w:eastAsia="DengXian" w:hint="eastAsia"/>
          <w:color w:val="000000"/>
          <w:lang w:eastAsia="zh-CN"/>
        </w:rPr>
        <w:t>年</w:t>
      </w:r>
      <w:r w:rsidR="00E92E0E" w:rsidRPr="00E92E0E">
        <w:rPr>
          <w:rFonts w:eastAsia="DengXian"/>
          <w:color w:val="000000"/>
          <w:lang w:eastAsia="zh-CN"/>
        </w:rPr>
        <w:t>5</w:t>
      </w:r>
      <w:r w:rsidR="00E92E0E" w:rsidRPr="00E92E0E">
        <w:rPr>
          <w:rFonts w:eastAsia="DengXian" w:hint="eastAsia"/>
          <w:color w:val="000000"/>
          <w:lang w:eastAsia="zh-CN"/>
        </w:rPr>
        <w:t>月。</w:t>
      </w:r>
    </w:p>
  </w:footnote>
  <w:footnote w:id="14">
    <w:p w:rsidR="00287E55" w:rsidRPr="002C2CE8" w:rsidRDefault="00287E55" w:rsidP="0040735A">
      <w:pPr>
        <w:pStyle w:val="FootnoteText"/>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2013</w:t>
      </w:r>
      <w:r w:rsidR="00E92E0E" w:rsidRPr="00E92E0E">
        <w:rPr>
          <w:rFonts w:eastAsia="DengXian" w:hint="eastAsia"/>
          <w:color w:val="000000"/>
          <w:lang w:eastAsia="zh-CN"/>
        </w:rPr>
        <w:t>年</w:t>
      </w:r>
      <w:r w:rsidR="00E92E0E" w:rsidRPr="00E92E0E">
        <w:rPr>
          <w:rFonts w:eastAsia="DengXian"/>
          <w:color w:val="000000"/>
          <w:lang w:eastAsia="zh-CN"/>
        </w:rPr>
        <w:t>8</w:t>
      </w:r>
      <w:r w:rsidR="00E92E0E" w:rsidRPr="00E92E0E">
        <w:rPr>
          <w:rFonts w:eastAsia="DengXian" w:hint="eastAsia"/>
          <w:color w:val="000000"/>
          <w:lang w:eastAsia="zh-CN"/>
        </w:rPr>
        <w:t>月至</w:t>
      </w:r>
      <w:r w:rsidR="00E92E0E" w:rsidRPr="00E92E0E">
        <w:rPr>
          <w:rFonts w:eastAsia="DengXian"/>
          <w:color w:val="000000"/>
          <w:lang w:eastAsia="zh-CN"/>
        </w:rPr>
        <w:t>2018</w:t>
      </w:r>
      <w:r w:rsidR="00E92E0E" w:rsidRPr="00E92E0E">
        <w:rPr>
          <w:rFonts w:eastAsia="DengXian" w:hint="eastAsia"/>
          <w:color w:val="000000"/>
          <w:lang w:eastAsia="zh-CN"/>
        </w:rPr>
        <w:t>年</w:t>
      </w:r>
      <w:r w:rsidR="00E92E0E" w:rsidRPr="00E92E0E">
        <w:rPr>
          <w:rFonts w:eastAsia="DengXian"/>
          <w:color w:val="000000"/>
          <w:lang w:eastAsia="zh-CN"/>
        </w:rPr>
        <w:t>2</w:t>
      </w:r>
      <w:r w:rsidR="00E92E0E" w:rsidRPr="00E92E0E">
        <w:rPr>
          <w:rFonts w:eastAsia="DengXian" w:hint="eastAsia"/>
          <w:color w:val="000000"/>
          <w:lang w:eastAsia="zh-CN"/>
        </w:rPr>
        <w:t>月。</w:t>
      </w:r>
    </w:p>
  </w:footnote>
  <w:footnote w:id="15">
    <w:p w:rsidR="00287E55" w:rsidRPr="002C2CE8" w:rsidRDefault="00287E55" w:rsidP="0040735A">
      <w:pPr>
        <w:pStyle w:val="FootnoteText"/>
        <w:rPr>
          <w:color w:val="000000"/>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r w:rsidR="00E92E0E" w:rsidRPr="00E92E0E">
        <w:rPr>
          <w:rFonts w:eastAsia="DengXian" w:hint="eastAsia"/>
          <w:color w:val="000000"/>
          <w:lang w:eastAsia="zh-CN"/>
        </w:rPr>
        <w:t>任期由</w:t>
      </w:r>
      <w:r w:rsidR="00E92E0E" w:rsidRPr="00E92E0E">
        <w:rPr>
          <w:rFonts w:eastAsia="DengXian"/>
          <w:color w:val="000000"/>
          <w:lang w:eastAsia="zh-CN"/>
        </w:rPr>
        <w:t>2013</w:t>
      </w:r>
      <w:r w:rsidR="00E92E0E" w:rsidRPr="00E92E0E">
        <w:rPr>
          <w:rFonts w:eastAsia="DengXian" w:hint="eastAsia"/>
          <w:color w:val="000000"/>
          <w:lang w:eastAsia="zh-CN"/>
        </w:rPr>
        <w:t>年</w:t>
      </w:r>
      <w:r w:rsidR="00E92E0E" w:rsidRPr="00E92E0E">
        <w:rPr>
          <w:rFonts w:eastAsia="DengXian"/>
          <w:color w:val="000000"/>
          <w:lang w:eastAsia="zh-CN"/>
        </w:rPr>
        <w:t>5</w:t>
      </w:r>
      <w:r w:rsidR="00E92E0E" w:rsidRPr="00E92E0E">
        <w:rPr>
          <w:rFonts w:eastAsia="DengXian" w:hint="eastAsia"/>
          <w:color w:val="000000"/>
          <w:lang w:eastAsia="zh-CN"/>
        </w:rPr>
        <w:t>月至</w:t>
      </w:r>
      <w:r w:rsidR="00E92E0E" w:rsidRPr="00E92E0E">
        <w:rPr>
          <w:rFonts w:eastAsia="DengXian"/>
          <w:color w:val="000000"/>
          <w:lang w:eastAsia="zh-CN"/>
        </w:rPr>
        <w:t>6</w:t>
      </w:r>
      <w:r w:rsidR="00E92E0E" w:rsidRPr="00E92E0E">
        <w:rPr>
          <w:rFonts w:eastAsia="DengXian" w:hint="eastAsia"/>
          <w:color w:val="000000"/>
          <w:lang w:eastAsia="zh-CN"/>
        </w:rPr>
        <w:t>月，以及由</w:t>
      </w:r>
      <w:r w:rsidR="00E92E0E" w:rsidRPr="00E92E0E">
        <w:rPr>
          <w:rFonts w:eastAsia="DengXian"/>
          <w:color w:val="000000"/>
          <w:lang w:eastAsia="zh-CN"/>
        </w:rPr>
        <w:t>2018</w:t>
      </w:r>
      <w:r w:rsidR="00E92E0E" w:rsidRPr="00E92E0E">
        <w:rPr>
          <w:rFonts w:eastAsia="DengXian" w:hint="eastAsia"/>
          <w:color w:val="000000"/>
          <w:lang w:eastAsia="zh-CN"/>
        </w:rPr>
        <w:t>年</w:t>
      </w:r>
      <w:r w:rsidR="00E92E0E" w:rsidRPr="00E92E0E">
        <w:rPr>
          <w:rFonts w:eastAsia="DengXian"/>
          <w:color w:val="000000"/>
          <w:lang w:eastAsia="zh-CN"/>
        </w:rPr>
        <w:t>3</w:t>
      </w:r>
      <w:r w:rsidR="00E92E0E" w:rsidRPr="00E92E0E">
        <w:rPr>
          <w:rFonts w:eastAsia="DengXian" w:hint="eastAsia"/>
          <w:color w:val="000000"/>
          <w:lang w:eastAsia="zh-CN"/>
        </w:rPr>
        <w:t>月至</w:t>
      </w:r>
      <w:r w:rsidR="00E92E0E" w:rsidRPr="00E92E0E">
        <w:rPr>
          <w:rFonts w:eastAsia="DengXian"/>
          <w:color w:val="000000"/>
          <w:lang w:eastAsia="zh-CN"/>
        </w:rPr>
        <w:t>10</w:t>
      </w:r>
      <w:r w:rsidR="00E92E0E" w:rsidRPr="00E92E0E">
        <w:rPr>
          <w:rFonts w:eastAsia="DengXian" w:hint="eastAsia"/>
          <w:color w:val="000000"/>
          <w:lang w:eastAsia="zh-CN"/>
        </w:rPr>
        <w:t>月。</w:t>
      </w:r>
    </w:p>
  </w:footnote>
  <w:footnote w:id="16">
    <w:p w:rsidR="00287E55" w:rsidRPr="002C2CE8" w:rsidRDefault="00287E55" w:rsidP="0040735A">
      <w:pPr>
        <w:pStyle w:val="FootnoteText"/>
        <w:rPr>
          <w:color w:val="000000"/>
          <w:lang w:eastAsia="zh-CN"/>
        </w:rPr>
      </w:pPr>
      <w:r w:rsidRPr="002C2CE8">
        <w:rPr>
          <w:rStyle w:val="FootnoteReference"/>
          <w:color w:val="000000"/>
        </w:rPr>
        <w:footnoteRef/>
      </w:r>
      <w:r w:rsidR="00E92E0E" w:rsidRPr="00E92E0E">
        <w:rPr>
          <w:rFonts w:eastAsia="DengXian"/>
          <w:color w:val="000000"/>
          <w:lang w:eastAsia="zh-CN"/>
        </w:rPr>
        <w:t xml:space="preserve"> </w:t>
      </w:r>
      <w:r w:rsidR="00E92E0E" w:rsidRPr="002C2CE8">
        <w:rPr>
          <w:color w:val="000000"/>
          <w:lang w:eastAsia="zh-CN"/>
        </w:rPr>
        <w:tab/>
      </w:r>
      <w:proofErr w:type="gramStart"/>
      <w:r w:rsidR="00E92E0E" w:rsidRPr="00E92E0E">
        <w:rPr>
          <w:rFonts w:eastAsia="DengXian" w:hint="eastAsia"/>
          <w:color w:val="000000"/>
          <w:lang w:eastAsia="zh-CN"/>
        </w:rPr>
        <w:t>法改会</w:t>
      </w:r>
      <w:proofErr w:type="gramEnd"/>
      <w:r w:rsidR="00E92E0E" w:rsidRPr="00E92E0E">
        <w:rPr>
          <w:rFonts w:eastAsia="DengXian" w:hint="eastAsia"/>
          <w:color w:val="000000"/>
          <w:lang w:eastAsia="zh-CN"/>
        </w:rPr>
        <w:t>前任秘书长颜倩华女士是小组委员会的前任秘书，任期由</w:t>
      </w:r>
      <w:r w:rsidR="00E92E0E" w:rsidRPr="00E92E0E">
        <w:rPr>
          <w:rFonts w:eastAsia="DengXian"/>
          <w:color w:val="000000"/>
          <w:lang w:eastAsia="zh-CN"/>
        </w:rPr>
        <w:t>2006</w:t>
      </w:r>
      <w:r w:rsidR="00E92E0E" w:rsidRPr="00E92E0E">
        <w:rPr>
          <w:rFonts w:eastAsia="DengXian" w:hint="eastAsia"/>
          <w:color w:val="000000"/>
          <w:lang w:eastAsia="zh-CN"/>
        </w:rPr>
        <w:t>年</w:t>
      </w:r>
      <w:r w:rsidR="00E92E0E" w:rsidRPr="00E92E0E">
        <w:rPr>
          <w:rFonts w:eastAsia="DengXian"/>
          <w:color w:val="000000"/>
          <w:lang w:eastAsia="zh-CN"/>
        </w:rPr>
        <w:t>12</w:t>
      </w:r>
      <w:r w:rsidR="00E92E0E" w:rsidRPr="00E92E0E">
        <w:rPr>
          <w:rFonts w:eastAsia="DengXian" w:hint="eastAsia"/>
          <w:color w:val="000000"/>
          <w:lang w:eastAsia="zh-CN"/>
        </w:rPr>
        <w:t>月至</w:t>
      </w:r>
      <w:r w:rsidR="00E92E0E" w:rsidRPr="00E92E0E">
        <w:rPr>
          <w:rFonts w:eastAsia="DengXian"/>
          <w:color w:val="000000"/>
          <w:lang w:eastAsia="zh-CN"/>
        </w:rPr>
        <w:t>2018</w:t>
      </w:r>
      <w:r w:rsidR="00E92E0E" w:rsidRPr="00E92E0E">
        <w:rPr>
          <w:rFonts w:eastAsia="DengXian" w:hint="eastAsia"/>
          <w:color w:val="000000"/>
          <w:lang w:eastAsia="zh-CN"/>
        </w:rPr>
        <w:t>年</w:t>
      </w:r>
      <w:r w:rsidR="00E92E0E" w:rsidRPr="00E92E0E">
        <w:rPr>
          <w:rFonts w:eastAsia="DengXian"/>
          <w:color w:val="000000"/>
          <w:lang w:eastAsia="zh-CN"/>
        </w:rPr>
        <w:t>3</w:t>
      </w:r>
      <w:r w:rsidR="00E92E0E" w:rsidRPr="00E92E0E">
        <w:rPr>
          <w:rFonts w:eastAsia="DengXian" w:hint="eastAsia"/>
          <w:color w:val="000000"/>
          <w:lang w:eastAsia="zh-CN"/>
        </w:rPr>
        <w:t>月。</w:t>
      </w:r>
    </w:p>
  </w:footnote>
  <w:footnote w:id="17">
    <w:p w:rsidR="00287E55" w:rsidRPr="00176BEF" w:rsidRDefault="00287E55" w:rsidP="009A3B91">
      <w:pPr>
        <w:pStyle w:val="FootnoteText"/>
        <w:tabs>
          <w:tab w:val="clear" w:pos="567"/>
          <w:tab w:val="left" w:pos="426"/>
        </w:tabs>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i/>
          <w:color w:val="000000"/>
          <w:lang w:val="en-US" w:eastAsia="zh-CN"/>
        </w:rPr>
        <w:t>《</w:t>
      </w:r>
      <w:r w:rsidR="00E92E0E" w:rsidRPr="00E92E0E">
        <w:rPr>
          <w:rFonts w:eastAsia="DengXian"/>
          <w:i/>
          <w:color w:val="000000"/>
          <w:lang w:val="en-US" w:eastAsia="zh-CN"/>
        </w:rPr>
        <w:t>2004</w:t>
      </w:r>
      <w:r w:rsidR="00E92E0E" w:rsidRPr="00E92E0E">
        <w:rPr>
          <w:rFonts w:eastAsia="DengXian" w:hint="eastAsia"/>
          <w:i/>
          <w:color w:val="000000"/>
          <w:lang w:val="en-US" w:eastAsia="zh-CN"/>
        </w:rPr>
        <w:t>年家庭暴力、刑事罪行及受害人法令》（</w:t>
      </w:r>
      <w:r w:rsidR="00E92E0E" w:rsidRPr="00E92E0E">
        <w:rPr>
          <w:rFonts w:eastAsia="DengXian"/>
          <w:i/>
          <w:color w:val="000000"/>
          <w:spacing w:val="0"/>
          <w:lang w:val="en-US" w:eastAsia="zh-CN"/>
        </w:rPr>
        <w:t>Domestic Violence, Crime and Victims Act 2004</w:t>
      </w:r>
      <w:r w:rsidR="00E92E0E" w:rsidRPr="00E92E0E">
        <w:rPr>
          <w:rFonts w:eastAsia="DengXian" w:hint="eastAsia"/>
          <w:i/>
          <w:color w:val="000000"/>
          <w:lang w:val="en-US" w:eastAsia="zh-CN"/>
        </w:rPr>
        <w:t>）</w:t>
      </w:r>
      <w:r w:rsidR="00E92E0E" w:rsidRPr="00E92E0E">
        <w:rPr>
          <w:rFonts w:eastAsia="DengXian" w:hint="eastAsia"/>
          <w:color w:val="000000"/>
          <w:lang w:val="en-US" w:eastAsia="zh-CN"/>
        </w:rPr>
        <w:t>第</w:t>
      </w:r>
      <w:r w:rsidR="00E92E0E" w:rsidRPr="00E92E0E">
        <w:rPr>
          <w:rFonts w:eastAsia="DengXian"/>
          <w:color w:val="000000"/>
          <w:lang w:val="en-US" w:eastAsia="zh-CN"/>
        </w:rPr>
        <w:t>5</w:t>
      </w:r>
      <w:r w:rsidR="00E92E0E" w:rsidRPr="00E92E0E">
        <w:rPr>
          <w:rFonts w:eastAsia="DengXian" w:hint="eastAsia"/>
          <w:color w:val="000000"/>
          <w:lang w:val="en-US" w:eastAsia="zh-CN"/>
        </w:rPr>
        <w:t>条（</w:t>
      </w:r>
      <w:r w:rsidR="00E92E0E" w:rsidRPr="00E92E0E">
        <w:rPr>
          <w:rFonts w:eastAsia="DengXian" w:hint="eastAsia"/>
          <w:i/>
          <w:color w:val="000000"/>
          <w:lang w:val="en-US" w:eastAsia="zh-CN"/>
        </w:rPr>
        <w:t>“英格兰的相应罪行”</w:t>
      </w:r>
      <w:r w:rsidR="00E92E0E" w:rsidRPr="00E92E0E">
        <w:rPr>
          <w:rFonts w:eastAsia="DengXian" w:hint="eastAsia"/>
          <w:color w:val="000000"/>
          <w:lang w:val="en-US" w:eastAsia="zh-CN"/>
        </w:rPr>
        <w:t>）。</w:t>
      </w:r>
    </w:p>
  </w:footnote>
  <w:footnote w:id="18">
    <w:p w:rsidR="00287E55" w:rsidRPr="00176BEF" w:rsidRDefault="00287E55" w:rsidP="009A3B91">
      <w:pPr>
        <w:pStyle w:val="FootnoteText"/>
        <w:tabs>
          <w:tab w:val="clear" w:pos="567"/>
          <w:tab w:val="left" w:pos="426"/>
        </w:tabs>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i/>
          <w:color w:val="000000"/>
          <w:lang w:eastAsia="zh-CN"/>
        </w:rPr>
        <w:t>《</w:t>
      </w:r>
      <w:r w:rsidR="00E92E0E" w:rsidRPr="00E92E0E">
        <w:rPr>
          <w:rFonts w:eastAsia="DengXian"/>
          <w:i/>
          <w:color w:val="000000"/>
          <w:lang w:eastAsia="zh-CN"/>
        </w:rPr>
        <w:t>1935</w:t>
      </w:r>
      <w:r w:rsidR="00E92E0E" w:rsidRPr="00E92E0E">
        <w:rPr>
          <w:rFonts w:eastAsia="DengXian" w:hint="eastAsia"/>
          <w:i/>
          <w:color w:val="000000"/>
          <w:lang w:eastAsia="zh-CN"/>
        </w:rPr>
        <w:t>年刑事法综合</w:t>
      </w:r>
      <w:r w:rsidR="00E92E0E" w:rsidRPr="00E92E0E">
        <w:rPr>
          <w:rFonts w:eastAsia="DengXian" w:hint="eastAsia"/>
          <w:i/>
          <w:color w:val="000000"/>
          <w:lang w:val="en-US" w:eastAsia="zh-CN"/>
        </w:rPr>
        <w:t>法令》（</w:t>
      </w:r>
      <w:r w:rsidR="00E92E0E" w:rsidRPr="00E92E0E">
        <w:rPr>
          <w:rFonts w:eastAsia="DengXian" w:cs="Arial"/>
          <w:i/>
          <w:color w:val="000000"/>
          <w:spacing w:val="0"/>
          <w:lang w:eastAsia="zh-CN"/>
        </w:rPr>
        <w:t>Criminal Law Consolidation Act 1935</w:t>
      </w:r>
      <w:r w:rsidR="00E92E0E" w:rsidRPr="00E92E0E">
        <w:rPr>
          <w:rFonts w:eastAsia="DengXian" w:hint="eastAsia"/>
          <w:i/>
          <w:color w:val="000000"/>
          <w:lang w:val="en-US" w:eastAsia="zh-CN"/>
        </w:rPr>
        <w:t>）</w:t>
      </w:r>
      <w:r w:rsidR="00E92E0E" w:rsidRPr="00E92E0E">
        <w:rPr>
          <w:rFonts w:eastAsia="DengXian" w:hint="eastAsia"/>
          <w:color w:val="000000"/>
          <w:lang w:val="en-US" w:eastAsia="zh-CN"/>
        </w:rPr>
        <w:t>第</w:t>
      </w:r>
      <w:r w:rsidR="00E92E0E" w:rsidRPr="00E92E0E">
        <w:rPr>
          <w:rFonts w:eastAsia="DengXian"/>
          <w:color w:val="000000"/>
          <w:lang w:val="en-US" w:eastAsia="zh-CN"/>
        </w:rPr>
        <w:t>14</w:t>
      </w:r>
      <w:r w:rsidR="00E92E0E" w:rsidRPr="00E92E0E">
        <w:rPr>
          <w:rFonts w:eastAsia="DengXian" w:hint="eastAsia"/>
          <w:color w:val="000000"/>
          <w:lang w:val="en-US" w:eastAsia="zh-CN"/>
        </w:rPr>
        <w:t>条（</w:t>
      </w:r>
      <w:r w:rsidR="00E92E0E" w:rsidRPr="00E92E0E">
        <w:rPr>
          <w:rFonts w:eastAsia="DengXian" w:hint="eastAsia"/>
          <w:i/>
          <w:color w:val="000000"/>
          <w:lang w:val="en-US" w:eastAsia="zh-CN"/>
        </w:rPr>
        <w:t>“南澳大利亚的相应罪行”</w:t>
      </w:r>
      <w:r w:rsidR="00E92E0E" w:rsidRPr="00E92E0E">
        <w:rPr>
          <w:rFonts w:eastAsia="DengXian" w:hint="eastAsia"/>
          <w:color w:val="000000"/>
          <w:lang w:val="en-US" w:eastAsia="zh-CN"/>
        </w:rPr>
        <w:t>）。</w:t>
      </w:r>
    </w:p>
  </w:footnote>
  <w:footnote w:id="19">
    <w:p w:rsidR="00287E55" w:rsidRPr="00176BEF" w:rsidRDefault="00287E55" w:rsidP="009A3B91">
      <w:pPr>
        <w:pStyle w:val="FootnoteText"/>
        <w:tabs>
          <w:tab w:val="clear" w:pos="567"/>
          <w:tab w:val="left" w:pos="426"/>
        </w:tabs>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i/>
          <w:color w:val="000000"/>
          <w:lang w:eastAsia="zh-CN"/>
        </w:rPr>
        <w:t>《</w:t>
      </w:r>
      <w:r w:rsidR="00E92E0E" w:rsidRPr="00E92E0E">
        <w:rPr>
          <w:rFonts w:eastAsia="DengXian"/>
          <w:i/>
          <w:color w:val="000000"/>
          <w:lang w:eastAsia="zh-CN"/>
        </w:rPr>
        <w:t>1961</w:t>
      </w:r>
      <w:r w:rsidR="00E92E0E" w:rsidRPr="00E92E0E">
        <w:rPr>
          <w:rFonts w:eastAsia="DengXian" w:hint="eastAsia"/>
          <w:i/>
          <w:color w:val="000000"/>
          <w:lang w:eastAsia="zh-CN"/>
        </w:rPr>
        <w:t>年刑事罪行法令》（</w:t>
      </w:r>
      <w:r w:rsidR="00E92E0E" w:rsidRPr="00E92E0E">
        <w:rPr>
          <w:rFonts w:eastAsia="DengXian"/>
          <w:i/>
          <w:color w:val="000000"/>
          <w:spacing w:val="0"/>
          <w:lang w:val="en-US" w:eastAsia="zh-CN"/>
        </w:rPr>
        <w:t>Crimes Act 196</w:t>
      </w:r>
      <w:r w:rsidR="00E92E0E" w:rsidRPr="00E92E0E">
        <w:rPr>
          <w:rFonts w:eastAsia="DengXian"/>
          <w:i/>
          <w:color w:val="000000"/>
          <w:spacing w:val="0"/>
          <w:lang w:eastAsia="zh-CN"/>
        </w:rPr>
        <w:t>1</w:t>
      </w:r>
      <w:r w:rsidR="00E92E0E" w:rsidRPr="00E92E0E">
        <w:rPr>
          <w:rFonts w:eastAsia="DengXian" w:hint="eastAsia"/>
          <w:i/>
          <w:color w:val="000000"/>
          <w:lang w:eastAsia="zh-CN"/>
        </w:rPr>
        <w:t>）</w:t>
      </w:r>
      <w:r w:rsidR="00E92E0E" w:rsidRPr="00E92E0E">
        <w:rPr>
          <w:rFonts w:eastAsia="DengXian" w:hint="eastAsia"/>
          <w:color w:val="000000"/>
          <w:lang w:val="en-US" w:eastAsia="zh-CN"/>
        </w:rPr>
        <w:t>第</w:t>
      </w:r>
      <w:r w:rsidR="00E92E0E" w:rsidRPr="00E92E0E">
        <w:rPr>
          <w:rFonts w:eastAsia="DengXian"/>
          <w:color w:val="000000"/>
          <w:lang w:val="en-US" w:eastAsia="zh-CN"/>
        </w:rPr>
        <w:t>195A</w:t>
      </w:r>
      <w:r w:rsidR="00E92E0E" w:rsidRPr="00E92E0E">
        <w:rPr>
          <w:rFonts w:eastAsia="DengXian" w:hint="eastAsia"/>
          <w:color w:val="000000"/>
          <w:lang w:val="en-US" w:eastAsia="zh-CN"/>
        </w:rPr>
        <w:t>条（</w:t>
      </w:r>
      <w:r w:rsidR="00E92E0E" w:rsidRPr="00E92E0E">
        <w:rPr>
          <w:rFonts w:eastAsia="DengXian" w:hint="eastAsia"/>
          <w:i/>
          <w:color w:val="000000"/>
          <w:lang w:val="en-US" w:eastAsia="zh-CN"/>
        </w:rPr>
        <w:t>“新西兰的相应罪行”</w:t>
      </w:r>
      <w:r w:rsidR="00E92E0E" w:rsidRPr="00E92E0E">
        <w:rPr>
          <w:rFonts w:eastAsia="DengXian" w:hint="eastAsia"/>
          <w:color w:val="000000"/>
          <w:lang w:val="en-US" w:eastAsia="zh-CN"/>
        </w:rPr>
        <w:t>）。</w:t>
      </w:r>
    </w:p>
  </w:footnote>
  <w:footnote w:id="20">
    <w:p w:rsidR="00287E55" w:rsidRPr="00176BEF" w:rsidRDefault="00287E55" w:rsidP="009A3B91">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color w:val="000000"/>
          <w:lang w:val="en-US" w:eastAsia="zh-CN"/>
        </w:rPr>
        <w:t>小组委员会成员曾参与以下机构所举办的研讨会：儿童事务委员会、安老事务委员会、香港安老服务协会、基督教灵实协会、协康会、匡智会、香港社会服务联会、香港弱智</w:t>
      </w:r>
      <w:r w:rsidR="00E92E0E" w:rsidRPr="00E92E0E">
        <w:rPr>
          <w:rFonts w:eastAsia="DengXian" w:hint="eastAsia"/>
          <w:color w:val="000000"/>
          <w:spacing w:val="6"/>
          <w:lang w:val="en-US" w:eastAsia="zh-CN"/>
        </w:rPr>
        <w:t>人士家长联会、香港保护儿童会、邻舍辅导会、康复咨询委员会，以及妇女事务委员会。</w:t>
      </w:r>
    </w:p>
  </w:footnote>
  <w:footnote w:id="21">
    <w:p w:rsidR="00287E55" w:rsidRPr="00667108" w:rsidRDefault="00287E55" w:rsidP="009A3B91">
      <w:pPr>
        <w:pStyle w:val="FootnoteText"/>
        <w:rPr>
          <w:lang w:val="en-US" w:eastAsia="zh-HK"/>
        </w:rPr>
      </w:pPr>
      <w:r w:rsidRPr="00667108">
        <w:rPr>
          <w:rStyle w:val="FootnoteReference"/>
        </w:rPr>
        <w:footnoteRef/>
      </w:r>
      <w:r w:rsidR="00E92E0E" w:rsidRPr="00E92E0E">
        <w:rPr>
          <w:rFonts w:eastAsia="DengXian"/>
          <w:lang w:eastAsia="zh-CN"/>
        </w:rPr>
        <w:t xml:space="preserve"> </w:t>
      </w:r>
      <w:r w:rsidR="00E92E0E" w:rsidRPr="00667108">
        <w:rPr>
          <w:lang w:eastAsia="zh-CN"/>
        </w:rPr>
        <w:tab/>
      </w:r>
      <w:r w:rsidR="00E92E0E" w:rsidRPr="00E92E0E">
        <w:rPr>
          <w:rFonts w:eastAsia="DengXian" w:hint="eastAsia"/>
          <w:lang w:val="en-US" w:eastAsia="zh-CN"/>
        </w:rPr>
        <w:t>建议的罪行对致命案件及非致命案件的最高刑罚十分严厉，即︰</w:t>
      </w:r>
    </w:p>
    <w:p w:rsidR="00287E55" w:rsidRPr="00667108" w:rsidRDefault="00E92E0E" w:rsidP="009A3B91">
      <w:pPr>
        <w:pStyle w:val="FootnoteText"/>
        <w:ind w:left="1134"/>
        <w:rPr>
          <w:lang w:val="en-US" w:eastAsia="zh-HK"/>
        </w:rPr>
      </w:pPr>
      <w:r w:rsidRPr="00E92E0E">
        <w:rPr>
          <w:rFonts w:eastAsia="DengXian"/>
          <w:lang w:val="en-US" w:eastAsia="zh-CN"/>
        </w:rPr>
        <w:t>(a)</w:t>
      </w:r>
      <w:r w:rsidRPr="00667108">
        <w:rPr>
          <w:lang w:val="en-US" w:eastAsia="zh-CN"/>
        </w:rPr>
        <w:tab/>
      </w:r>
      <w:r w:rsidRPr="00E92E0E">
        <w:rPr>
          <w:rFonts w:eastAsia="DengXian" w:hint="eastAsia"/>
          <w:lang w:val="en-US" w:eastAsia="zh-CN"/>
        </w:rPr>
        <w:t>如受害人死亡，可处监禁</w:t>
      </w:r>
      <w:r w:rsidRPr="00E92E0E">
        <w:rPr>
          <w:rFonts w:eastAsia="DengXian"/>
          <w:lang w:val="en-US" w:eastAsia="zh-CN"/>
        </w:rPr>
        <w:t>20</w:t>
      </w:r>
      <w:r w:rsidRPr="00E92E0E">
        <w:rPr>
          <w:rFonts w:eastAsia="DengXian" w:hint="eastAsia"/>
          <w:lang w:val="en-US" w:eastAsia="zh-CN"/>
        </w:rPr>
        <w:t>年；及</w:t>
      </w:r>
    </w:p>
    <w:p w:rsidR="00287E55" w:rsidRPr="00D43508" w:rsidRDefault="00E92E0E" w:rsidP="009A3B91">
      <w:pPr>
        <w:pStyle w:val="FootnoteText"/>
        <w:ind w:left="1134"/>
        <w:rPr>
          <w:lang w:val="en-US" w:eastAsia="zh-HK"/>
        </w:rPr>
      </w:pPr>
      <w:r w:rsidRPr="00E92E0E">
        <w:rPr>
          <w:rFonts w:eastAsia="DengXian"/>
          <w:lang w:val="en-US" w:eastAsia="zh-CN"/>
        </w:rPr>
        <w:t>(b)</w:t>
      </w:r>
      <w:r w:rsidRPr="00667108">
        <w:rPr>
          <w:lang w:val="en-US" w:eastAsia="zh-CN"/>
        </w:rPr>
        <w:tab/>
      </w:r>
      <w:r w:rsidRPr="00E92E0E">
        <w:rPr>
          <w:rFonts w:eastAsia="DengXian" w:hint="eastAsia"/>
          <w:lang w:val="en-US" w:eastAsia="zh-CN"/>
        </w:rPr>
        <w:t>如受害人受严重伤害，可处监禁</w:t>
      </w:r>
      <w:r w:rsidRPr="00E92E0E">
        <w:rPr>
          <w:rFonts w:eastAsia="DengXian"/>
          <w:lang w:val="en-US" w:eastAsia="zh-CN"/>
        </w:rPr>
        <w:t>15</w:t>
      </w:r>
      <w:r w:rsidRPr="00E92E0E">
        <w:rPr>
          <w:rFonts w:eastAsia="DengXian" w:hint="eastAsia"/>
          <w:lang w:val="en-US" w:eastAsia="zh-CN"/>
        </w:rPr>
        <w:t>年（以涵盖以下个案例子︰受害人虽然幸存，但所受伤害严重至令受害人永远陷于植物人状态）。</w:t>
      </w:r>
    </w:p>
  </w:footnote>
  <w:footnote w:id="22">
    <w:p w:rsidR="00287E55" w:rsidRPr="00176BEF" w:rsidRDefault="00287E55" w:rsidP="009A3B91">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回应者为社会服务机构（包括社会福利机构和提供津</w:t>
      </w:r>
      <w:proofErr w:type="gramStart"/>
      <w:r w:rsidR="00E92E0E" w:rsidRPr="00E92E0E">
        <w:rPr>
          <w:rFonts w:eastAsia="DengXian" w:hint="eastAsia"/>
          <w:lang w:eastAsia="zh-CN"/>
        </w:rPr>
        <w:t>助服务</w:t>
      </w:r>
      <w:proofErr w:type="gramEnd"/>
      <w:r w:rsidR="00E92E0E" w:rsidRPr="00E92E0E">
        <w:rPr>
          <w:rFonts w:eastAsia="DengXian" w:hint="eastAsia"/>
          <w:lang w:eastAsia="zh-CN"/>
        </w:rPr>
        <w:t>的非政府机构）；政府决策局和部门</w:t>
      </w:r>
      <w:r w:rsidR="00E92E0E" w:rsidRPr="00E92E0E">
        <w:rPr>
          <w:rFonts w:eastAsia="DengXian" w:hint="eastAsia"/>
          <w:color w:val="000000"/>
          <w:lang w:val="en-US" w:eastAsia="zh-CN"/>
        </w:rPr>
        <w:t>、政府咨询组织；大专院校和教育团体；法律专业团体、律师团体和公民事务团体；</w:t>
      </w:r>
      <w:r w:rsidR="00E92E0E" w:rsidRPr="00E92E0E">
        <w:rPr>
          <w:rFonts w:eastAsia="DengXian" w:hint="eastAsia"/>
          <w:color w:val="000000"/>
          <w:spacing w:val="8"/>
          <w:lang w:val="en-US" w:eastAsia="zh-CN"/>
        </w:rPr>
        <w:t>医疗机构；妇女团体（包括关注妇女权益的非政府机构）；教师团体和家长团体；</w:t>
      </w:r>
      <w:r w:rsidR="00E92E0E" w:rsidRPr="00E92E0E">
        <w:rPr>
          <w:rFonts w:eastAsia="DengXian" w:hint="eastAsia"/>
          <w:color w:val="000000"/>
          <w:lang w:val="en-US" w:eastAsia="zh-CN"/>
        </w:rPr>
        <w:t>安老服务机构；行业组织和商业组织；政治组织；总领事馆，以及其他有利害关系的人士（“回应者”）。</w:t>
      </w:r>
    </w:p>
  </w:footnote>
  <w:footnote w:id="23">
    <w:p w:rsidR="00287E55" w:rsidRPr="00EE1465" w:rsidRDefault="00287E55" w:rsidP="00773EA0">
      <w:pPr>
        <w:pStyle w:val="FootnoteText"/>
        <w:overflowPunct w:val="0"/>
        <w:rPr>
          <w:lang w:eastAsia="zh-CN"/>
        </w:rPr>
      </w:pPr>
      <w:r w:rsidRPr="00EE1465">
        <w:rPr>
          <w:rFonts w:ascii="Courier New" w:hAnsi="Courier New" w:cs="Courier New"/>
          <w:color w:val="000000"/>
          <w:vertAlign w:val="superscript"/>
        </w:rPr>
        <w:footnoteRef/>
      </w:r>
      <w:r w:rsidR="00E92E0E" w:rsidRPr="00E92E0E">
        <w:rPr>
          <w:rFonts w:eastAsia="DengXian"/>
          <w:lang w:eastAsia="zh-CN"/>
        </w:rPr>
        <w:t xml:space="preserve"> </w:t>
      </w:r>
      <w:r w:rsidR="00E92E0E" w:rsidRPr="00EE1465">
        <w:rPr>
          <w:lang w:eastAsia="zh-CN"/>
        </w:rPr>
        <w:tab/>
      </w:r>
      <w:r w:rsidR="00E92E0E" w:rsidRPr="00E92E0E">
        <w:rPr>
          <w:rFonts w:eastAsia="DengXian" w:hint="eastAsia"/>
          <w:lang w:val="en-US" w:eastAsia="zh-CN"/>
        </w:rPr>
        <w:t>提出该建议的理由，</w:t>
      </w:r>
      <w:proofErr w:type="gramStart"/>
      <w:r w:rsidR="00E92E0E" w:rsidRPr="00E92E0E">
        <w:rPr>
          <w:rFonts w:eastAsia="DengXian" w:hint="eastAsia"/>
          <w:lang w:val="en-US" w:eastAsia="zh-CN"/>
        </w:rPr>
        <w:t>见咨询</w:t>
      </w:r>
      <w:proofErr w:type="gramEnd"/>
      <w:r w:rsidR="00E92E0E" w:rsidRPr="00E92E0E">
        <w:rPr>
          <w:rFonts w:eastAsia="DengXian" w:hint="eastAsia"/>
          <w:lang w:val="en-US" w:eastAsia="zh-CN"/>
        </w:rPr>
        <w:t>文件第</w:t>
      </w:r>
      <w:r w:rsidR="00E92E0E" w:rsidRPr="00E92E0E">
        <w:rPr>
          <w:rFonts w:eastAsia="DengXian"/>
          <w:lang w:eastAsia="zh-CN"/>
        </w:rPr>
        <w:t>7.3</w:t>
      </w:r>
      <w:r w:rsidR="00E92E0E" w:rsidRPr="00E92E0E">
        <w:rPr>
          <w:rFonts w:eastAsia="DengXian" w:hint="eastAsia"/>
          <w:lang w:val="en-US" w:eastAsia="zh-CN"/>
        </w:rPr>
        <w:t>至</w:t>
      </w:r>
      <w:r w:rsidR="00E92E0E" w:rsidRPr="00E92E0E">
        <w:rPr>
          <w:rFonts w:eastAsia="DengXian"/>
          <w:lang w:val="en-US" w:eastAsia="zh-CN"/>
        </w:rPr>
        <w:t>7.5</w:t>
      </w:r>
      <w:r w:rsidR="00E92E0E" w:rsidRPr="00E92E0E">
        <w:rPr>
          <w:rFonts w:eastAsia="DengXian" w:hint="eastAsia"/>
          <w:lang w:val="en-US" w:eastAsia="zh-CN"/>
        </w:rPr>
        <w:t>段。</w:t>
      </w:r>
    </w:p>
  </w:footnote>
  <w:footnote w:id="24">
    <w:p w:rsidR="00287E55" w:rsidRPr="00EE1465" w:rsidRDefault="00287E55" w:rsidP="00773EA0">
      <w:pPr>
        <w:pStyle w:val="FootnoteText"/>
        <w:overflowPunct w:val="0"/>
        <w:rPr>
          <w:lang w:eastAsia="zh-CN"/>
        </w:rPr>
      </w:pPr>
      <w:r w:rsidRPr="00EE1465">
        <w:rPr>
          <w:rStyle w:val="FootnoteReference"/>
        </w:rPr>
        <w:footnoteRef/>
      </w:r>
      <w:r w:rsidRPr="00EE1465">
        <w:rPr>
          <w:rStyle w:val="FootnoteReference"/>
          <w:lang w:eastAsia="zh-CN"/>
        </w:rPr>
        <w:t xml:space="preserve"> </w:t>
      </w:r>
      <w:r w:rsidR="00E92E0E">
        <w:rPr>
          <w:lang w:eastAsia="zh-CN"/>
        </w:rPr>
        <w:tab/>
      </w:r>
      <w:r w:rsidR="00E92E0E" w:rsidRPr="00E92E0E">
        <w:rPr>
          <w:rFonts w:eastAsia="DengXian" w:hint="eastAsia"/>
          <w:lang w:eastAsia="zh-CN"/>
        </w:rPr>
        <w:t>第</w:t>
      </w:r>
      <w:r w:rsidR="00E92E0E" w:rsidRPr="00E92E0E">
        <w:rPr>
          <w:rFonts w:eastAsia="DengXian"/>
          <w:lang w:eastAsia="zh-CN"/>
        </w:rPr>
        <w:t>7</w:t>
      </w:r>
      <w:r w:rsidR="00E92E0E" w:rsidRPr="00E92E0E">
        <w:rPr>
          <w:rFonts w:eastAsia="DengXian" w:hint="eastAsia"/>
          <w:lang w:eastAsia="zh-CN"/>
        </w:rPr>
        <w:t>章（最终建议</w:t>
      </w:r>
      <w:r w:rsidR="00E92E0E" w:rsidRPr="00E92E0E">
        <w:rPr>
          <w:rFonts w:eastAsia="DengXian"/>
          <w:lang w:eastAsia="zh-CN"/>
        </w:rPr>
        <w:t>11</w:t>
      </w:r>
      <w:r w:rsidR="00E92E0E" w:rsidRPr="00E92E0E">
        <w:rPr>
          <w:rFonts w:eastAsia="DengXian" w:hint="eastAsia"/>
          <w:lang w:eastAsia="zh-CN"/>
        </w:rPr>
        <w:t>）第</w:t>
      </w:r>
      <w:r w:rsidR="00E92E0E" w:rsidRPr="00E92E0E">
        <w:rPr>
          <w:rFonts w:eastAsia="DengXian"/>
          <w:lang w:eastAsia="zh-CN"/>
        </w:rPr>
        <w:t>7.11</w:t>
      </w:r>
      <w:r w:rsidR="00E92E0E" w:rsidRPr="00E92E0E">
        <w:rPr>
          <w:rFonts w:eastAsia="DengXian" w:hint="eastAsia"/>
          <w:lang w:eastAsia="zh-CN"/>
        </w:rPr>
        <w:t>至</w:t>
      </w:r>
      <w:r w:rsidR="00E92E0E" w:rsidRPr="00E92E0E">
        <w:rPr>
          <w:rFonts w:eastAsia="DengXian"/>
          <w:lang w:eastAsia="zh-CN"/>
        </w:rPr>
        <w:t>7.15</w:t>
      </w:r>
      <w:r w:rsidR="00E92E0E" w:rsidRPr="00E92E0E">
        <w:rPr>
          <w:rFonts w:eastAsia="DengXian" w:hint="eastAsia"/>
          <w:lang w:eastAsia="zh-CN"/>
        </w:rPr>
        <w:t>段（标题是</w:t>
      </w:r>
      <w:r w:rsidR="00E92E0E" w:rsidRPr="00E92E0E">
        <w:rPr>
          <w:rFonts w:eastAsia="DengXian" w:hint="eastAsia"/>
          <w:i/>
          <w:lang w:eastAsia="zh-CN"/>
        </w:rPr>
        <w:t>“提供</w:t>
      </w:r>
      <w:r w:rsidR="00E92E0E" w:rsidRPr="00E92E0E">
        <w:rPr>
          <w:rFonts w:eastAsia="DengXian" w:hint="eastAsia"/>
          <w:bCs/>
          <w:i/>
          <w:lang w:val="x-none" w:eastAsia="zh-CN"/>
        </w:rPr>
        <w:t>检控</w:t>
      </w:r>
      <w:r w:rsidR="00E92E0E" w:rsidRPr="00E92E0E">
        <w:rPr>
          <w:rFonts w:eastAsia="DengXian" w:hint="eastAsia"/>
          <w:i/>
          <w:lang w:eastAsia="zh-CN"/>
        </w:rPr>
        <w:t>施虐者和旁观者的控罪选择”</w:t>
      </w:r>
      <w:r w:rsidR="00E92E0E" w:rsidRPr="00E92E0E">
        <w:rPr>
          <w:rFonts w:eastAsia="DengXian" w:hint="eastAsia"/>
          <w:lang w:eastAsia="zh-CN"/>
        </w:rPr>
        <w:t>）会进一步论述这一点。</w:t>
      </w:r>
    </w:p>
  </w:footnote>
  <w:footnote w:id="25">
    <w:p w:rsidR="00287E55" w:rsidRPr="00EE1465" w:rsidRDefault="00287E55" w:rsidP="00773EA0">
      <w:pPr>
        <w:pStyle w:val="FootnoteText"/>
        <w:overflowPunct w:val="0"/>
        <w:rPr>
          <w:i/>
          <w:lang w:eastAsia="zh-CN"/>
        </w:rPr>
      </w:pPr>
      <w:r w:rsidRPr="00EE1465">
        <w:rPr>
          <w:rStyle w:val="FootnoteReference"/>
        </w:rPr>
        <w:footnoteRef/>
      </w:r>
      <w:r w:rsidR="00E92E0E" w:rsidRPr="00E92E0E">
        <w:rPr>
          <w:rFonts w:eastAsia="DengXian"/>
          <w:lang w:eastAsia="zh-CN"/>
        </w:rPr>
        <w:t xml:space="preserve"> </w:t>
      </w:r>
      <w:r w:rsidR="00E92E0E" w:rsidRPr="00EE1465">
        <w:rPr>
          <w:lang w:eastAsia="zh-CN"/>
        </w:rPr>
        <w:tab/>
      </w:r>
      <w:r w:rsidR="00E92E0E" w:rsidRPr="00E92E0E">
        <w:rPr>
          <w:rFonts w:eastAsia="DengXian" w:hint="eastAsia"/>
          <w:lang w:eastAsia="zh-CN"/>
        </w:rPr>
        <w:t>第</w:t>
      </w:r>
      <w:r w:rsidR="00E92E0E" w:rsidRPr="00E92E0E">
        <w:rPr>
          <w:rFonts w:eastAsia="DengXian"/>
          <w:lang w:eastAsia="zh-CN"/>
        </w:rPr>
        <w:t>3</w:t>
      </w:r>
      <w:r w:rsidR="00E92E0E" w:rsidRPr="00E92E0E">
        <w:rPr>
          <w:rFonts w:eastAsia="DengXian" w:hint="eastAsia"/>
          <w:lang w:eastAsia="zh-CN"/>
        </w:rPr>
        <w:t>章（最终建议</w:t>
      </w:r>
      <w:r w:rsidR="00E92E0E" w:rsidRPr="00E92E0E">
        <w:rPr>
          <w:rFonts w:eastAsia="DengXian"/>
          <w:lang w:eastAsia="zh-CN"/>
        </w:rPr>
        <w:t>3</w:t>
      </w:r>
      <w:r w:rsidR="00E92E0E" w:rsidRPr="00E92E0E">
        <w:rPr>
          <w:rFonts w:eastAsia="DengXian" w:hint="eastAsia"/>
          <w:lang w:eastAsia="zh-CN"/>
        </w:rPr>
        <w:t>）第</w:t>
      </w:r>
      <w:r w:rsidR="00E92E0E" w:rsidRPr="00E92E0E">
        <w:rPr>
          <w:rFonts w:eastAsia="DengXian"/>
          <w:lang w:eastAsia="zh-CN"/>
        </w:rPr>
        <w:t>3.24</w:t>
      </w:r>
      <w:r w:rsidR="00E92E0E" w:rsidRPr="00E92E0E">
        <w:rPr>
          <w:rFonts w:eastAsia="DengXian" w:hint="eastAsia"/>
          <w:lang w:eastAsia="zh-CN"/>
        </w:rPr>
        <w:t>至</w:t>
      </w:r>
      <w:r w:rsidR="00E92E0E" w:rsidRPr="00E92E0E">
        <w:rPr>
          <w:rFonts w:eastAsia="DengXian"/>
          <w:lang w:eastAsia="zh-CN"/>
        </w:rPr>
        <w:t>3.26</w:t>
      </w:r>
      <w:r w:rsidR="00E92E0E" w:rsidRPr="00E92E0E">
        <w:rPr>
          <w:rFonts w:eastAsia="DengXian" w:hint="eastAsia"/>
          <w:lang w:eastAsia="zh-CN"/>
        </w:rPr>
        <w:t>段（标题是</w:t>
      </w:r>
      <w:r w:rsidR="00E92E0E" w:rsidRPr="00E92E0E">
        <w:rPr>
          <w:rFonts w:eastAsia="DengXian" w:hint="eastAsia"/>
          <w:i/>
          <w:lang w:eastAsia="zh-CN"/>
        </w:rPr>
        <w:t>“知道，或有合理理由相信”</w:t>
      </w:r>
      <w:r w:rsidR="00E92E0E" w:rsidRPr="00E92E0E">
        <w:rPr>
          <w:rFonts w:eastAsia="DengXian" w:hint="eastAsia"/>
          <w:lang w:eastAsia="zh-CN"/>
        </w:rPr>
        <w:t>）和第</w:t>
      </w:r>
      <w:r w:rsidR="00E92E0E" w:rsidRPr="00E92E0E">
        <w:rPr>
          <w:rFonts w:eastAsia="DengXian"/>
          <w:lang w:eastAsia="zh-CN"/>
        </w:rPr>
        <w:t>6</w:t>
      </w:r>
      <w:r w:rsidR="00E92E0E" w:rsidRPr="00E92E0E">
        <w:rPr>
          <w:rFonts w:eastAsia="DengXian" w:hint="eastAsia"/>
          <w:lang w:eastAsia="zh-CN"/>
        </w:rPr>
        <w:t>章（最终建议</w:t>
      </w:r>
      <w:r w:rsidR="00E92E0E" w:rsidRPr="00E92E0E">
        <w:rPr>
          <w:rFonts w:eastAsia="DengXian"/>
          <w:lang w:eastAsia="zh-CN"/>
        </w:rPr>
        <w:t>10</w:t>
      </w:r>
      <w:r w:rsidR="00E92E0E" w:rsidRPr="00E92E0E">
        <w:rPr>
          <w:rFonts w:eastAsia="DengXian" w:hint="eastAsia"/>
          <w:lang w:eastAsia="zh-CN"/>
        </w:rPr>
        <w:t>）第</w:t>
      </w:r>
      <w:r w:rsidR="00E92E0E" w:rsidRPr="00E92E0E">
        <w:rPr>
          <w:rFonts w:eastAsia="DengXian"/>
          <w:lang w:eastAsia="zh-CN"/>
        </w:rPr>
        <w:t>6.53</w:t>
      </w:r>
      <w:r w:rsidR="00E92E0E" w:rsidRPr="00E92E0E">
        <w:rPr>
          <w:rFonts w:eastAsia="DengXian" w:hint="eastAsia"/>
          <w:lang w:eastAsia="zh-CN"/>
        </w:rPr>
        <w:t>至</w:t>
      </w:r>
      <w:r w:rsidR="00E92E0E" w:rsidRPr="00E92E0E">
        <w:rPr>
          <w:rFonts w:eastAsia="DengXian"/>
          <w:lang w:eastAsia="zh-CN"/>
        </w:rPr>
        <w:t>6.54</w:t>
      </w:r>
      <w:r w:rsidR="00E92E0E" w:rsidRPr="00E92E0E">
        <w:rPr>
          <w:rFonts w:eastAsia="DengXian" w:hint="eastAsia"/>
          <w:lang w:eastAsia="zh-CN"/>
        </w:rPr>
        <w:t>段（标题是</w:t>
      </w:r>
      <w:r w:rsidR="00E92E0E" w:rsidRPr="00E92E0E">
        <w:rPr>
          <w:rFonts w:eastAsia="DengXian" w:hint="eastAsia"/>
          <w:i/>
          <w:lang w:eastAsia="zh-CN"/>
        </w:rPr>
        <w:t>“涉及主观元素（被告人个人情况）的客观测试”</w:t>
      </w:r>
      <w:r w:rsidR="00E92E0E" w:rsidRPr="00E92E0E">
        <w:rPr>
          <w:rFonts w:eastAsia="DengXian" w:hint="eastAsia"/>
          <w:lang w:eastAsia="zh-CN"/>
        </w:rPr>
        <w:t>）均会进一步论述这一点。</w:t>
      </w:r>
    </w:p>
  </w:footnote>
  <w:footnote w:id="26">
    <w:p w:rsidR="00287E55" w:rsidRPr="00EE1465" w:rsidRDefault="00287E55" w:rsidP="00773EA0">
      <w:pPr>
        <w:pStyle w:val="FootnoteText"/>
        <w:overflowPunct w:val="0"/>
        <w:rPr>
          <w:lang w:eastAsia="zh-CN"/>
        </w:rPr>
      </w:pPr>
      <w:r w:rsidRPr="00EE1465">
        <w:rPr>
          <w:rStyle w:val="FootnoteReference"/>
          <w:rFonts w:cs="Courier New"/>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第</w:t>
      </w:r>
      <w:r w:rsidR="00E92E0E" w:rsidRPr="00E92E0E">
        <w:rPr>
          <w:rFonts w:eastAsia="DengXian"/>
          <w:lang w:eastAsia="zh-CN"/>
        </w:rPr>
        <w:t>9</w:t>
      </w:r>
      <w:r w:rsidR="00E92E0E" w:rsidRPr="00E92E0E">
        <w:rPr>
          <w:rFonts w:eastAsia="DengXian" w:hint="eastAsia"/>
          <w:lang w:eastAsia="zh-CN"/>
        </w:rPr>
        <w:t>章会进一步论述这一点。</w:t>
      </w:r>
    </w:p>
  </w:footnote>
  <w:footnote w:id="27">
    <w:p w:rsidR="00287E55" w:rsidRPr="00EE1465" w:rsidRDefault="00287E55" w:rsidP="00773EA0">
      <w:pPr>
        <w:pStyle w:val="FootnoteText"/>
        <w:overflowPunct w:val="0"/>
        <w:rPr>
          <w:lang w:eastAsia="zh-HK"/>
        </w:rPr>
      </w:pPr>
      <w:r w:rsidRPr="00EE1465">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见后面各章关于该罪行的元素的讨论：第</w:t>
      </w:r>
      <w:r w:rsidR="00E92E0E" w:rsidRPr="00E92E0E">
        <w:rPr>
          <w:rFonts w:eastAsia="DengXian"/>
          <w:lang w:eastAsia="zh-CN"/>
        </w:rPr>
        <w:t>3</w:t>
      </w:r>
      <w:r w:rsidR="00E92E0E" w:rsidRPr="00E92E0E">
        <w:rPr>
          <w:rFonts w:eastAsia="DengXian" w:hint="eastAsia"/>
          <w:lang w:eastAsia="zh-CN"/>
        </w:rPr>
        <w:t>章（最终建议</w:t>
      </w:r>
      <w:r w:rsidR="00E92E0E" w:rsidRPr="00E92E0E">
        <w:rPr>
          <w:rFonts w:eastAsia="DengXian"/>
          <w:lang w:eastAsia="zh-CN"/>
        </w:rPr>
        <w:t>3</w:t>
      </w:r>
      <w:r w:rsidR="00E92E0E" w:rsidRPr="00E92E0E">
        <w:rPr>
          <w:rFonts w:eastAsia="DengXian" w:hint="eastAsia"/>
          <w:lang w:eastAsia="zh-CN"/>
        </w:rPr>
        <w:t>）</w:t>
      </w:r>
      <w:r w:rsidR="00E92E0E" w:rsidRPr="00E92E0E">
        <w:rPr>
          <w:rFonts w:eastAsia="DengXian" w:hint="eastAsia"/>
          <w:i/>
          <w:lang w:eastAsia="zh-CN"/>
        </w:rPr>
        <w:t>“已察觉或应已察觉”</w:t>
      </w:r>
      <w:r w:rsidR="00E92E0E" w:rsidRPr="00E92E0E">
        <w:rPr>
          <w:rFonts w:eastAsia="DengXian" w:hint="eastAsia"/>
          <w:lang w:eastAsia="zh-CN"/>
        </w:rPr>
        <w:t>；第</w:t>
      </w:r>
      <w:r w:rsidR="00E92E0E" w:rsidRPr="00E92E0E">
        <w:rPr>
          <w:rFonts w:eastAsia="DengXian"/>
          <w:lang w:eastAsia="zh-CN"/>
        </w:rPr>
        <w:t>4</w:t>
      </w:r>
      <w:r w:rsidR="00E92E0E" w:rsidRPr="00E92E0E">
        <w:rPr>
          <w:rFonts w:eastAsia="DengXian" w:hint="eastAsia"/>
          <w:lang w:eastAsia="zh-CN"/>
        </w:rPr>
        <w:t>章（最终建议</w:t>
      </w:r>
      <w:r w:rsidR="00E92E0E" w:rsidRPr="00E92E0E">
        <w:rPr>
          <w:rFonts w:eastAsia="DengXian"/>
          <w:lang w:eastAsia="zh-CN"/>
        </w:rPr>
        <w:t>4</w:t>
      </w:r>
      <w:r w:rsidR="00E92E0E" w:rsidRPr="00E92E0E">
        <w:rPr>
          <w:rFonts w:eastAsia="DengXian" w:hint="eastAsia"/>
          <w:lang w:eastAsia="zh-CN"/>
        </w:rPr>
        <w:t>）</w:t>
      </w:r>
      <w:r w:rsidR="00E92E0E" w:rsidRPr="00E92E0E">
        <w:rPr>
          <w:rFonts w:eastAsia="DengXian" w:hint="eastAsia"/>
          <w:i/>
          <w:lang w:eastAsia="zh-CN"/>
        </w:rPr>
        <w:t>“易受伤害人士”</w:t>
      </w:r>
      <w:r w:rsidR="00E92E0E" w:rsidRPr="00E92E0E">
        <w:rPr>
          <w:rFonts w:eastAsia="DengXian" w:hint="eastAsia"/>
          <w:lang w:eastAsia="zh-CN"/>
        </w:rPr>
        <w:t>，（最终建议</w:t>
      </w:r>
      <w:r w:rsidR="00E92E0E" w:rsidRPr="00E92E0E">
        <w:rPr>
          <w:rFonts w:eastAsia="DengXian"/>
          <w:lang w:eastAsia="zh-CN"/>
        </w:rPr>
        <w:t>5</w:t>
      </w:r>
      <w:r w:rsidR="00E92E0E" w:rsidRPr="00E92E0E">
        <w:rPr>
          <w:rFonts w:eastAsia="DengXian" w:hint="eastAsia"/>
          <w:lang w:eastAsia="zh-CN"/>
        </w:rPr>
        <w:t>）</w:t>
      </w:r>
      <w:r w:rsidR="00E92E0E" w:rsidRPr="00E92E0E">
        <w:rPr>
          <w:rFonts w:eastAsia="DengXian" w:hint="eastAsia"/>
          <w:i/>
          <w:lang w:eastAsia="zh-CN"/>
        </w:rPr>
        <w:t>“严重伤害”</w:t>
      </w:r>
      <w:r w:rsidR="00E92E0E" w:rsidRPr="00E92E0E">
        <w:rPr>
          <w:rFonts w:eastAsia="DengXian" w:hint="eastAsia"/>
          <w:lang w:eastAsia="zh-CN"/>
        </w:rPr>
        <w:t>；第</w:t>
      </w:r>
      <w:r w:rsidR="00E92E0E" w:rsidRPr="00E92E0E">
        <w:rPr>
          <w:rFonts w:eastAsia="DengXian"/>
          <w:lang w:eastAsia="zh-CN"/>
        </w:rPr>
        <w:t>5</w:t>
      </w:r>
      <w:r w:rsidR="00E92E0E" w:rsidRPr="00E92E0E">
        <w:rPr>
          <w:rFonts w:eastAsia="DengXian" w:hint="eastAsia"/>
          <w:lang w:eastAsia="zh-CN"/>
        </w:rPr>
        <w:t>章（最终建议</w:t>
      </w:r>
      <w:r w:rsidR="00E92E0E" w:rsidRPr="00E92E0E">
        <w:rPr>
          <w:rFonts w:eastAsia="DengXian"/>
          <w:lang w:eastAsia="zh-CN"/>
        </w:rPr>
        <w:t>6</w:t>
      </w:r>
      <w:r w:rsidR="00E92E0E" w:rsidRPr="00E92E0E">
        <w:rPr>
          <w:rFonts w:eastAsia="DengXian" w:hint="eastAsia"/>
          <w:lang w:eastAsia="zh-CN"/>
        </w:rPr>
        <w:t>）</w:t>
      </w:r>
      <w:r w:rsidR="00E92E0E" w:rsidRPr="00E92E0E">
        <w:rPr>
          <w:rFonts w:eastAsia="DengXian" w:hint="eastAsia"/>
          <w:i/>
          <w:lang w:eastAsia="zh-CN"/>
        </w:rPr>
        <w:t>“照顾责任”</w:t>
      </w:r>
      <w:r w:rsidR="00E92E0E" w:rsidRPr="00E92E0E">
        <w:rPr>
          <w:rFonts w:eastAsia="DengXian" w:hint="eastAsia"/>
          <w:lang w:eastAsia="zh-CN"/>
        </w:rPr>
        <w:t>；第</w:t>
      </w:r>
      <w:r w:rsidR="00E92E0E" w:rsidRPr="00E92E0E">
        <w:rPr>
          <w:rFonts w:eastAsia="DengXian"/>
          <w:lang w:eastAsia="zh-CN"/>
        </w:rPr>
        <w:t>6</w:t>
      </w:r>
      <w:r w:rsidR="00E92E0E" w:rsidRPr="00E92E0E">
        <w:rPr>
          <w:rFonts w:eastAsia="DengXian" w:hint="eastAsia"/>
          <w:lang w:eastAsia="zh-CN"/>
        </w:rPr>
        <w:t>章（最终建议</w:t>
      </w:r>
      <w:r w:rsidR="00E92E0E" w:rsidRPr="00E92E0E">
        <w:rPr>
          <w:rFonts w:eastAsia="DengXian"/>
          <w:lang w:eastAsia="zh-CN"/>
        </w:rPr>
        <w:t>8</w:t>
      </w:r>
      <w:r w:rsidR="00E92E0E" w:rsidRPr="00E92E0E">
        <w:rPr>
          <w:rFonts w:eastAsia="DengXian" w:hint="eastAsia"/>
          <w:lang w:eastAsia="zh-CN"/>
        </w:rPr>
        <w:t>）</w:t>
      </w:r>
      <w:r w:rsidR="00E92E0E" w:rsidRPr="00E92E0E">
        <w:rPr>
          <w:rFonts w:eastAsia="DengXian" w:hint="eastAsia"/>
          <w:i/>
          <w:lang w:eastAsia="zh-CN"/>
        </w:rPr>
        <w:t>“非法作为”</w:t>
      </w:r>
      <w:r w:rsidR="00E92E0E" w:rsidRPr="00E92E0E">
        <w:rPr>
          <w:rFonts w:eastAsia="DengXian" w:hint="eastAsia"/>
          <w:lang w:eastAsia="zh-CN"/>
        </w:rPr>
        <w:t>或</w:t>
      </w:r>
      <w:r w:rsidR="00E92E0E" w:rsidRPr="00E92E0E">
        <w:rPr>
          <w:rFonts w:eastAsia="DengXian" w:hint="eastAsia"/>
          <w:i/>
          <w:lang w:eastAsia="zh-CN"/>
        </w:rPr>
        <w:t>“忽略”</w:t>
      </w:r>
      <w:r w:rsidR="00E92E0E" w:rsidRPr="00E92E0E">
        <w:rPr>
          <w:rFonts w:eastAsia="DengXian" w:hint="eastAsia"/>
          <w:lang w:eastAsia="zh-CN"/>
        </w:rPr>
        <w:t>、</w:t>
      </w:r>
      <w:r w:rsidR="00E92E0E" w:rsidRPr="00E92E0E">
        <w:rPr>
          <w:rFonts w:eastAsia="DengXian" w:hint="eastAsia"/>
          <w:i/>
          <w:lang w:eastAsia="zh-CN"/>
        </w:rPr>
        <w:t>“不作为”</w:t>
      </w:r>
      <w:r w:rsidR="00E92E0E" w:rsidRPr="00E92E0E">
        <w:rPr>
          <w:rFonts w:eastAsia="DengXian" w:hint="eastAsia"/>
          <w:lang w:eastAsia="zh-CN"/>
        </w:rPr>
        <w:t>，（最终建议</w:t>
      </w:r>
      <w:r w:rsidR="00E92E0E" w:rsidRPr="00E92E0E">
        <w:rPr>
          <w:rFonts w:eastAsia="DengXian"/>
          <w:lang w:eastAsia="zh-CN"/>
        </w:rPr>
        <w:t>10</w:t>
      </w:r>
      <w:r w:rsidR="00E92E0E" w:rsidRPr="00E92E0E">
        <w:rPr>
          <w:rFonts w:eastAsia="DengXian" w:hint="eastAsia"/>
          <w:lang w:eastAsia="zh-CN"/>
        </w:rPr>
        <w:t>）</w:t>
      </w:r>
      <w:r w:rsidR="00E92E0E" w:rsidRPr="00E92E0E">
        <w:rPr>
          <w:rFonts w:eastAsia="DengXian" w:hint="eastAsia"/>
          <w:i/>
          <w:lang w:eastAsia="zh-CN"/>
        </w:rPr>
        <w:t>“按理可期望在有关情况下采取的步骤”</w:t>
      </w:r>
      <w:r w:rsidR="00E92E0E" w:rsidRPr="00E92E0E">
        <w:rPr>
          <w:rFonts w:eastAsia="DengXian" w:hint="eastAsia"/>
          <w:lang w:eastAsia="zh-CN"/>
        </w:rPr>
        <w:t>。</w:t>
      </w:r>
    </w:p>
  </w:footnote>
  <w:footnote w:id="28">
    <w:p w:rsidR="00287E55" w:rsidRPr="000B1ECC" w:rsidRDefault="00287E55" w:rsidP="00773EA0">
      <w:pPr>
        <w:pStyle w:val="FootnoteText"/>
        <w:overflowPunct w:val="0"/>
        <w:rPr>
          <w:lang w:eastAsia="zh-CN"/>
        </w:rPr>
      </w:pPr>
      <w:r w:rsidRPr="00EE1465">
        <w:rPr>
          <w:rStyle w:val="FootnoteReference"/>
        </w:rPr>
        <w:footnoteRef/>
      </w:r>
      <w:r w:rsidR="00E92E0E" w:rsidRPr="00E92E0E">
        <w:rPr>
          <w:rFonts w:eastAsia="DengXian"/>
          <w:lang w:eastAsia="zh-CN"/>
        </w:rPr>
        <w:t xml:space="preserve"> </w:t>
      </w:r>
      <w:r w:rsidR="00E92E0E" w:rsidRPr="00EE1465">
        <w:rPr>
          <w:lang w:eastAsia="zh-CN"/>
        </w:rPr>
        <w:tab/>
      </w:r>
      <w:r w:rsidR="00E92E0E" w:rsidRPr="00E92E0E">
        <w:rPr>
          <w:rFonts w:eastAsia="DengXian" w:hint="eastAsia"/>
          <w:lang w:eastAsia="zh-CN"/>
        </w:rPr>
        <w:t>由于后面各章会处理建议的罪行的不同元素，因此会在各章内更详尽地论述有关的论据、疑虑和提议，以避免重复。</w:t>
      </w:r>
    </w:p>
  </w:footnote>
  <w:footnote w:id="29">
    <w:p w:rsidR="00287E55" w:rsidRPr="00EE1465" w:rsidRDefault="00287E55" w:rsidP="00773EA0">
      <w:pPr>
        <w:pStyle w:val="FootnoteText"/>
        <w:overflowPunct w:val="0"/>
        <w:rPr>
          <w:lang w:eastAsia="zh-CN"/>
        </w:rPr>
      </w:pPr>
      <w:r w:rsidRPr="00EE1465">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见第</w:t>
      </w:r>
      <w:r w:rsidR="00E92E0E" w:rsidRPr="00E92E0E">
        <w:rPr>
          <w:rFonts w:eastAsia="DengXian"/>
          <w:lang w:eastAsia="zh-CN"/>
        </w:rPr>
        <w:t>7</w:t>
      </w:r>
      <w:r w:rsidR="00E92E0E" w:rsidRPr="00E92E0E">
        <w:rPr>
          <w:rFonts w:eastAsia="DengXian" w:hint="eastAsia"/>
          <w:lang w:eastAsia="zh-CN"/>
        </w:rPr>
        <w:t>章（最终建议</w:t>
      </w:r>
      <w:r w:rsidR="00E92E0E" w:rsidRPr="00E92E0E">
        <w:rPr>
          <w:rFonts w:eastAsia="DengXian"/>
          <w:lang w:eastAsia="zh-CN"/>
        </w:rPr>
        <w:t>11</w:t>
      </w:r>
      <w:r w:rsidR="00E92E0E" w:rsidRPr="00E92E0E">
        <w:rPr>
          <w:rFonts w:eastAsia="DengXian" w:hint="eastAsia"/>
          <w:lang w:eastAsia="zh-CN"/>
        </w:rPr>
        <w:t>）第</w:t>
      </w:r>
      <w:r w:rsidR="00E92E0E" w:rsidRPr="00E92E0E">
        <w:rPr>
          <w:rFonts w:eastAsia="DengXian"/>
          <w:lang w:eastAsia="zh-CN"/>
        </w:rPr>
        <w:t>7.9</w:t>
      </w:r>
      <w:r w:rsidR="00E92E0E" w:rsidRPr="00E92E0E">
        <w:rPr>
          <w:rFonts w:eastAsia="DengXian" w:hint="eastAsia"/>
          <w:lang w:eastAsia="zh-CN"/>
        </w:rPr>
        <w:t>至</w:t>
      </w:r>
      <w:r w:rsidR="00E92E0E" w:rsidRPr="00E92E0E">
        <w:rPr>
          <w:rFonts w:eastAsia="DengXian"/>
          <w:lang w:eastAsia="zh-CN"/>
        </w:rPr>
        <w:t>7.10</w:t>
      </w:r>
      <w:r w:rsidR="00E92E0E" w:rsidRPr="00E92E0E">
        <w:rPr>
          <w:rFonts w:eastAsia="DengXian" w:hint="eastAsia"/>
          <w:lang w:eastAsia="zh-CN"/>
        </w:rPr>
        <w:t>段的进一步论述，标题是</w:t>
      </w:r>
      <w:r w:rsidR="00E92E0E" w:rsidRPr="00E92E0E">
        <w:rPr>
          <w:rFonts w:eastAsia="DengXian" w:hint="eastAsia"/>
          <w:i/>
          <w:color w:val="000000"/>
          <w:lang w:eastAsia="zh-CN"/>
        </w:rPr>
        <w:t>“</w:t>
      </w:r>
      <w:r w:rsidR="00E92E0E" w:rsidRPr="00E92E0E">
        <w:rPr>
          <w:rFonts w:eastAsia="DengXian" w:hint="eastAsia"/>
          <w:i/>
          <w:lang w:eastAsia="zh-CN"/>
        </w:rPr>
        <w:t>不建议程序或证据方面的改革</w:t>
      </w:r>
      <w:r w:rsidR="00E92E0E" w:rsidRPr="00E92E0E">
        <w:rPr>
          <w:rFonts w:eastAsia="DengXian" w:hint="eastAsia"/>
          <w:i/>
          <w:color w:val="000000"/>
          <w:lang w:eastAsia="zh-CN"/>
        </w:rPr>
        <w:t>”</w:t>
      </w:r>
      <w:r w:rsidR="00E92E0E" w:rsidRPr="00E92E0E">
        <w:rPr>
          <w:rFonts w:eastAsia="DengXian" w:hint="eastAsia"/>
          <w:lang w:eastAsia="zh-CN"/>
        </w:rPr>
        <w:t>。</w:t>
      </w:r>
    </w:p>
  </w:footnote>
  <w:footnote w:id="30">
    <w:p w:rsidR="00287E55" w:rsidRDefault="00287E55" w:rsidP="00773EA0">
      <w:pPr>
        <w:pStyle w:val="FootnoteText"/>
        <w:overflowPunct w:val="0"/>
        <w:rPr>
          <w:lang w:eastAsia="zh-HK"/>
        </w:rPr>
      </w:pPr>
      <w:r w:rsidRPr="00EE1465">
        <w:rPr>
          <w:rFonts w:ascii="Courier New" w:hAnsi="Courier New" w:cs="Courier New"/>
          <w:color w:val="000000"/>
          <w:vertAlign w:val="superscript"/>
        </w:rPr>
        <w:footnoteRef/>
      </w:r>
      <w:r w:rsidR="00E92E0E" w:rsidRPr="00E92E0E">
        <w:rPr>
          <w:rFonts w:eastAsia="DengXian"/>
          <w:color w:val="000000"/>
          <w:lang w:eastAsia="zh-CN"/>
        </w:rPr>
        <w:t xml:space="preserve"> </w:t>
      </w:r>
      <w:r w:rsidR="00E92E0E" w:rsidRPr="00EE1465">
        <w:rPr>
          <w:color w:val="000000"/>
          <w:lang w:eastAsia="zh-CN"/>
        </w:rPr>
        <w:tab/>
      </w:r>
      <w:r w:rsidR="00E92E0E" w:rsidRPr="00E92E0E">
        <w:rPr>
          <w:rFonts w:eastAsia="DengXian" w:hint="eastAsia"/>
          <w:color w:val="000000"/>
          <w:lang w:eastAsia="zh-CN"/>
        </w:rPr>
        <w:t>社署，</w:t>
      </w:r>
      <w:r w:rsidR="00E92E0E" w:rsidRPr="00E92E0E">
        <w:rPr>
          <w:rFonts w:eastAsia="DengXian" w:hint="eastAsia"/>
          <w:lang w:eastAsia="zh-CN"/>
        </w:rPr>
        <w:t>《保护儿童免受虐待</w:t>
      </w:r>
      <w:r w:rsidR="00E92E0E" w:rsidRPr="00E92E0E">
        <w:rPr>
          <w:rFonts w:ascii="新細明體" w:eastAsia="DengXian" w:hAnsi="新細明體" w:hint="cs"/>
          <w:color w:val="000000"/>
          <w:spacing w:val="-20"/>
          <w:lang w:val="en-US" w:eastAsia="zh-CN"/>
        </w:rPr>
        <w:t>―</w:t>
      </w:r>
      <w:r w:rsidR="00E92E0E" w:rsidRPr="00E92E0E">
        <w:rPr>
          <w:rFonts w:ascii="新細明體" w:eastAsia="DengXian" w:hAnsi="新細明體" w:hint="cs"/>
          <w:color w:val="000000"/>
          <w:lang w:val="en-US" w:eastAsia="zh-CN"/>
        </w:rPr>
        <w:t>―</w:t>
      </w:r>
      <w:r w:rsidR="00E92E0E" w:rsidRPr="00E92E0E">
        <w:rPr>
          <w:rFonts w:eastAsia="DengXian" w:hint="eastAsia"/>
          <w:lang w:eastAsia="zh-CN"/>
        </w:rPr>
        <w:t>多专业合作程序指引》（二零二零年修订版）。</w:t>
      </w:r>
    </w:p>
    <w:p w:rsidR="00287E55" w:rsidRPr="00EE1465" w:rsidRDefault="00E92E0E" w:rsidP="00773EA0">
      <w:pPr>
        <w:pStyle w:val="FootnoteText"/>
        <w:overflowPunct w:val="0"/>
      </w:pPr>
      <w:r>
        <w:rPr>
          <w:lang w:eastAsia="zh-CN"/>
        </w:rPr>
        <w:tab/>
      </w:r>
      <w:r w:rsidRPr="00E92E0E">
        <w:rPr>
          <w:rFonts w:eastAsia="DengXian" w:hint="eastAsia"/>
          <w:lang w:eastAsia="zh-CN"/>
        </w:rPr>
        <w:t>登载于：</w:t>
      </w:r>
    </w:p>
    <w:p w:rsidR="00287E55" w:rsidRDefault="00E92E0E" w:rsidP="00BC4438">
      <w:pPr>
        <w:pStyle w:val="FootnoteText"/>
        <w:overflowPunct w:val="0"/>
        <w:rPr>
          <w:rStyle w:val="Hyperlink"/>
          <w:color w:val="000000"/>
          <w:u w:val="none"/>
        </w:rPr>
      </w:pPr>
      <w:r w:rsidRPr="00BD22A9">
        <w:rPr>
          <w:color w:val="000000"/>
          <w:spacing w:val="0"/>
          <w:lang w:eastAsia="zh-CN"/>
        </w:rPr>
        <w:tab/>
      </w:r>
      <w:hyperlink r:id="rId1" w:history="1">
        <w:r w:rsidRPr="00E92E0E">
          <w:rPr>
            <w:rStyle w:val="Hyperlink"/>
            <w:rFonts w:eastAsia="DengXian"/>
            <w:color w:val="000000"/>
            <w:spacing w:val="0"/>
            <w:u w:val="none"/>
            <w:lang w:eastAsia="zh-CN"/>
          </w:rPr>
          <w:t>https://www.swd.gov.hk/tc/index/site_pubsvc/page_family/sub_fcwprocedure/id_1447/</w:t>
        </w:r>
      </w:hyperlink>
    </w:p>
    <w:p w:rsidR="00287E55" w:rsidRPr="00415457" w:rsidRDefault="00E92E0E" w:rsidP="009A4D8E">
      <w:pPr>
        <w:pStyle w:val="FootnoteText"/>
        <w:overflowPunct w:val="0"/>
        <w:ind w:left="482" w:hanging="482"/>
        <w:rPr>
          <w:lang w:eastAsia="zh-CN"/>
        </w:rPr>
      </w:pPr>
      <w:r>
        <w:rPr>
          <w:rStyle w:val="Hyperlink"/>
          <w:color w:val="000000"/>
          <w:u w:val="none"/>
          <w:lang w:eastAsia="zh-CN"/>
        </w:rPr>
        <w:tab/>
      </w:r>
      <w:r w:rsidRPr="00E92E0E">
        <w:rPr>
          <w:rStyle w:val="Hyperlink"/>
          <w:rFonts w:eastAsia="DengXian" w:hint="eastAsia"/>
          <w:color w:val="000000"/>
          <w:u w:val="none"/>
          <w:lang w:eastAsia="zh-CN"/>
        </w:rPr>
        <w:t>（于</w:t>
      </w:r>
      <w:r w:rsidRPr="00E92E0E">
        <w:rPr>
          <w:rStyle w:val="Hyperlink"/>
          <w:rFonts w:eastAsia="DengXian"/>
          <w:color w:val="000000"/>
          <w:u w:val="none"/>
          <w:lang w:eastAsia="zh-CN"/>
        </w:rPr>
        <w:t>2021</w:t>
      </w:r>
      <w:r w:rsidRPr="00E92E0E">
        <w:rPr>
          <w:rStyle w:val="Hyperlink"/>
          <w:rFonts w:eastAsia="DengXian" w:hint="eastAsia"/>
          <w:color w:val="000000"/>
          <w:u w:val="none"/>
          <w:lang w:eastAsia="zh-CN"/>
        </w:rPr>
        <w:t>年</w:t>
      </w:r>
      <w:r w:rsidRPr="00E92E0E">
        <w:rPr>
          <w:rStyle w:val="Hyperlink"/>
          <w:rFonts w:eastAsia="DengXian"/>
          <w:color w:val="000000"/>
          <w:u w:val="none"/>
          <w:lang w:eastAsia="zh-CN"/>
        </w:rPr>
        <w:t>4</w:t>
      </w:r>
      <w:r w:rsidRPr="00E92E0E">
        <w:rPr>
          <w:rStyle w:val="Hyperlink"/>
          <w:rFonts w:eastAsia="DengXian" w:hint="eastAsia"/>
          <w:color w:val="000000"/>
          <w:u w:val="none"/>
          <w:lang w:eastAsia="zh-CN"/>
        </w:rPr>
        <w:t>月</w:t>
      </w:r>
      <w:r w:rsidRPr="00E92E0E">
        <w:rPr>
          <w:rStyle w:val="Hyperlink"/>
          <w:rFonts w:eastAsia="DengXian"/>
          <w:color w:val="000000"/>
          <w:u w:val="none"/>
          <w:lang w:eastAsia="zh-CN"/>
        </w:rPr>
        <w:t>14</w:t>
      </w:r>
      <w:r w:rsidRPr="00E92E0E">
        <w:rPr>
          <w:rStyle w:val="Hyperlink"/>
          <w:rFonts w:eastAsia="DengXian" w:hint="eastAsia"/>
          <w:color w:val="000000"/>
          <w:u w:val="none"/>
          <w:lang w:eastAsia="zh-CN"/>
        </w:rPr>
        <w:t>日浏览）。</w:t>
      </w:r>
    </w:p>
  </w:footnote>
  <w:footnote w:id="31">
    <w:p w:rsidR="00287E55" w:rsidRPr="00EE1465" w:rsidRDefault="00287E55" w:rsidP="00773EA0">
      <w:pPr>
        <w:pStyle w:val="FootnoteText"/>
        <w:overflowPunct w:val="0"/>
        <w:rPr>
          <w:lang w:eastAsia="zh-CN"/>
        </w:rPr>
      </w:pPr>
      <w:r w:rsidRPr="00EE1465">
        <w:rPr>
          <w:rStyle w:val="FootnoteReference"/>
          <w:rFonts w:cs="Courier New"/>
        </w:rPr>
        <w:footnoteRef/>
      </w:r>
      <w:r w:rsidR="00E92E0E" w:rsidRPr="00E92E0E">
        <w:rPr>
          <w:rFonts w:eastAsia="DengXian"/>
          <w:lang w:eastAsia="zh-CN"/>
        </w:rPr>
        <w:t xml:space="preserve"> </w:t>
      </w:r>
      <w:r w:rsidR="00E92E0E" w:rsidRPr="00EE1465">
        <w:rPr>
          <w:lang w:eastAsia="zh-CN"/>
        </w:rPr>
        <w:tab/>
      </w:r>
      <w:r w:rsidR="00E92E0E" w:rsidRPr="00E92E0E">
        <w:rPr>
          <w:rFonts w:eastAsia="DengXian" w:hint="eastAsia"/>
          <w:lang w:eastAsia="zh-CN"/>
        </w:rPr>
        <w:t>同上，第</w:t>
      </w:r>
      <w:r w:rsidR="00E92E0E" w:rsidRPr="00E92E0E">
        <w:rPr>
          <w:rFonts w:eastAsia="DengXian"/>
          <w:lang w:eastAsia="zh-CN"/>
        </w:rPr>
        <w:t>1</w:t>
      </w:r>
      <w:r w:rsidR="00E92E0E" w:rsidRPr="00E92E0E">
        <w:rPr>
          <w:rFonts w:eastAsia="DengXian" w:hint="eastAsia"/>
          <w:lang w:eastAsia="zh-CN"/>
        </w:rPr>
        <w:t>页。</w:t>
      </w:r>
    </w:p>
  </w:footnote>
  <w:footnote w:id="32">
    <w:p w:rsidR="00287E55" w:rsidRPr="00EE1465" w:rsidRDefault="00287E55" w:rsidP="00773EA0">
      <w:pPr>
        <w:pStyle w:val="FootnoteText"/>
        <w:overflowPunct w:val="0"/>
        <w:rPr>
          <w:color w:val="000000"/>
          <w:lang w:eastAsia="zh-CN"/>
        </w:rPr>
      </w:pPr>
      <w:r w:rsidRPr="00EE1465">
        <w:rPr>
          <w:rFonts w:ascii="Courier New" w:hAnsi="Courier New" w:cs="Courier New"/>
          <w:color w:val="000000"/>
          <w:vertAlign w:val="superscript"/>
        </w:rPr>
        <w:footnoteRef/>
      </w:r>
      <w:r w:rsidR="00E92E0E" w:rsidRPr="00E92E0E">
        <w:rPr>
          <w:rFonts w:eastAsia="DengXian"/>
          <w:color w:val="000000"/>
          <w:lang w:eastAsia="zh-CN"/>
        </w:rPr>
        <w:t xml:space="preserve"> </w:t>
      </w:r>
      <w:r w:rsidR="00E92E0E" w:rsidRPr="00EE1465">
        <w:rPr>
          <w:color w:val="000000"/>
          <w:lang w:eastAsia="zh-CN"/>
        </w:rPr>
        <w:tab/>
      </w:r>
      <w:r w:rsidR="00E92E0E" w:rsidRPr="00E92E0E">
        <w:rPr>
          <w:rFonts w:eastAsia="DengXian" w:hint="eastAsia"/>
          <w:color w:val="000000"/>
          <w:lang w:eastAsia="zh-CN"/>
        </w:rPr>
        <w:t>社署，</w:t>
      </w:r>
      <w:r w:rsidR="00E92E0E" w:rsidRPr="00E92E0E">
        <w:rPr>
          <w:rFonts w:eastAsia="DengXian" w:hint="eastAsia"/>
          <w:lang w:eastAsia="zh-CN"/>
        </w:rPr>
        <w:t>《处理虐待长者个案程序指引》（二零二一年修订）。登载于：</w:t>
      </w:r>
    </w:p>
    <w:p w:rsidR="00287E55" w:rsidRDefault="00E92E0E" w:rsidP="00BC4438">
      <w:pPr>
        <w:pStyle w:val="FootnoteText"/>
        <w:overflowPunct w:val="0"/>
        <w:rPr>
          <w:rStyle w:val="Hyperlink"/>
          <w:color w:val="000000"/>
          <w:spacing w:val="0"/>
          <w:u w:val="none"/>
          <w:lang w:eastAsia="zh-CN"/>
        </w:rPr>
      </w:pPr>
      <w:r w:rsidRPr="00460E24">
        <w:rPr>
          <w:color w:val="000000"/>
          <w:spacing w:val="0"/>
          <w:lang w:eastAsia="zh-CN"/>
        </w:rPr>
        <w:tab/>
      </w:r>
      <w:hyperlink r:id="rId2" w:history="1">
        <w:r w:rsidRPr="00E92E0E">
          <w:rPr>
            <w:rStyle w:val="Hyperlink"/>
            <w:rFonts w:eastAsia="DengXian"/>
            <w:color w:val="000000"/>
            <w:spacing w:val="0"/>
            <w:u w:val="none"/>
            <w:lang w:eastAsia="zh-CN"/>
          </w:rPr>
          <w:t>https://www.swd.gov.hk/tc/index/site_pubsvc/page_elderly/sub_csselderly/id_serabuseelder/</w:t>
        </w:r>
      </w:hyperlink>
      <w:r w:rsidR="00287E55">
        <w:rPr>
          <w:rStyle w:val="Hyperlink"/>
          <w:color w:val="000000"/>
          <w:spacing w:val="0"/>
          <w:u w:val="none"/>
          <w:lang w:eastAsia="zh-CN"/>
        </w:rPr>
        <w:t xml:space="preserve"> </w:t>
      </w:r>
    </w:p>
    <w:p w:rsidR="00287E55" w:rsidRPr="00EE1465" w:rsidRDefault="00E92E0E" w:rsidP="00B2103D">
      <w:pPr>
        <w:pStyle w:val="FootnoteText"/>
        <w:overflowPunct w:val="0"/>
        <w:ind w:left="482" w:hanging="482"/>
        <w:rPr>
          <w:rStyle w:val="Hyperlink"/>
          <w:color w:val="000000"/>
          <w:lang w:eastAsia="zh-CN"/>
        </w:rPr>
      </w:pPr>
      <w:r>
        <w:rPr>
          <w:rStyle w:val="Hyperlink"/>
          <w:color w:val="000000"/>
          <w:spacing w:val="0"/>
          <w:u w:val="none"/>
          <w:lang w:eastAsia="zh-CN"/>
        </w:rPr>
        <w:tab/>
      </w:r>
      <w:r w:rsidRPr="00E92E0E">
        <w:rPr>
          <w:rStyle w:val="Hyperlink"/>
          <w:rFonts w:eastAsia="DengXian" w:hint="eastAsia"/>
          <w:color w:val="000000"/>
          <w:spacing w:val="0"/>
          <w:u w:val="none"/>
          <w:lang w:eastAsia="zh-CN"/>
        </w:rPr>
        <w:t>（于</w:t>
      </w:r>
      <w:r w:rsidRPr="00E92E0E">
        <w:rPr>
          <w:rStyle w:val="Hyperlink"/>
          <w:rFonts w:eastAsia="DengXian"/>
          <w:color w:val="000000"/>
          <w:spacing w:val="0"/>
          <w:u w:val="none"/>
          <w:lang w:eastAsia="zh-CN"/>
        </w:rPr>
        <w:t>2021</w:t>
      </w:r>
      <w:r w:rsidRPr="00E92E0E">
        <w:rPr>
          <w:rStyle w:val="Hyperlink"/>
          <w:rFonts w:eastAsia="DengXian" w:hint="eastAsia"/>
          <w:color w:val="000000"/>
          <w:spacing w:val="0"/>
          <w:u w:val="none"/>
          <w:lang w:eastAsia="zh-CN"/>
        </w:rPr>
        <w:t>年</w:t>
      </w:r>
      <w:r w:rsidRPr="00E92E0E">
        <w:rPr>
          <w:rStyle w:val="Hyperlink"/>
          <w:rFonts w:eastAsia="DengXian"/>
          <w:color w:val="000000"/>
          <w:u w:val="none"/>
          <w:lang w:eastAsia="zh-CN"/>
        </w:rPr>
        <w:t>4</w:t>
      </w:r>
      <w:r w:rsidRPr="00E92E0E">
        <w:rPr>
          <w:rStyle w:val="Hyperlink"/>
          <w:rFonts w:eastAsia="DengXian" w:hint="eastAsia"/>
          <w:color w:val="000000"/>
          <w:u w:val="none"/>
          <w:lang w:eastAsia="zh-CN"/>
        </w:rPr>
        <w:t>月</w:t>
      </w:r>
      <w:r w:rsidRPr="00E92E0E">
        <w:rPr>
          <w:rStyle w:val="Hyperlink"/>
          <w:rFonts w:eastAsia="DengXian"/>
          <w:color w:val="000000"/>
          <w:u w:val="none"/>
          <w:lang w:eastAsia="zh-CN"/>
        </w:rPr>
        <w:t>5</w:t>
      </w:r>
      <w:r w:rsidRPr="00E92E0E">
        <w:rPr>
          <w:rStyle w:val="Hyperlink"/>
          <w:rFonts w:eastAsia="DengXian" w:hint="eastAsia"/>
          <w:color w:val="000000"/>
          <w:u w:val="none"/>
          <w:lang w:eastAsia="zh-CN"/>
        </w:rPr>
        <w:t>日浏览）。</w:t>
      </w:r>
    </w:p>
  </w:footnote>
  <w:footnote w:id="33">
    <w:p w:rsidR="00287E55" w:rsidRPr="00EE1465" w:rsidRDefault="00287E55" w:rsidP="00773EA0">
      <w:pPr>
        <w:pStyle w:val="FootnoteText"/>
        <w:overflowPunct w:val="0"/>
        <w:rPr>
          <w:lang w:eastAsia="zh-HK"/>
        </w:rPr>
      </w:pPr>
      <w:r w:rsidRPr="00EE1465">
        <w:rPr>
          <w:rStyle w:val="FootnoteReference"/>
        </w:rPr>
        <w:footnoteRef/>
      </w:r>
      <w:r w:rsidR="00E92E0E" w:rsidRPr="00E92E0E">
        <w:rPr>
          <w:rFonts w:eastAsia="DengXian"/>
          <w:lang w:eastAsia="zh-CN"/>
        </w:rPr>
        <w:t xml:space="preserve"> </w:t>
      </w:r>
      <w:r w:rsidR="00E92E0E" w:rsidRPr="00EE1465">
        <w:rPr>
          <w:lang w:eastAsia="zh-CN"/>
        </w:rPr>
        <w:tab/>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8.37</w:t>
      </w:r>
      <w:r w:rsidR="00E92E0E" w:rsidRPr="00E92E0E">
        <w:rPr>
          <w:rFonts w:eastAsia="DengXian" w:hint="eastAsia"/>
          <w:lang w:eastAsia="zh-CN"/>
        </w:rPr>
        <w:t>至</w:t>
      </w:r>
      <w:r w:rsidR="00E92E0E" w:rsidRPr="00E92E0E">
        <w:rPr>
          <w:rFonts w:eastAsia="DengXian"/>
          <w:lang w:eastAsia="zh-CN"/>
        </w:rPr>
        <w:t>8.50</w:t>
      </w:r>
      <w:r w:rsidR="00E92E0E" w:rsidRPr="00E92E0E">
        <w:rPr>
          <w:rFonts w:eastAsia="DengXian" w:hint="eastAsia"/>
          <w:lang w:eastAsia="zh-CN"/>
        </w:rPr>
        <w:t>段，当中论述社署和教育局的多份指引和通告。</w:t>
      </w:r>
    </w:p>
  </w:footnote>
  <w:footnote w:id="34">
    <w:p w:rsidR="00287E55" w:rsidRPr="00EE1465" w:rsidRDefault="00287E55" w:rsidP="00773EA0">
      <w:pPr>
        <w:pStyle w:val="FootnoteText"/>
        <w:overflowPunct w:val="0"/>
        <w:rPr>
          <w:lang w:eastAsia="zh-CN"/>
        </w:rPr>
      </w:pPr>
      <w:r w:rsidRPr="00EE1465">
        <w:rPr>
          <w:rStyle w:val="FootnoteReference"/>
        </w:rPr>
        <w:footnoteRef/>
      </w:r>
      <w:r w:rsidR="00E92E0E" w:rsidRPr="00E92E0E">
        <w:rPr>
          <w:rFonts w:eastAsia="DengXian"/>
          <w:lang w:eastAsia="zh-CN"/>
        </w:rPr>
        <w:t xml:space="preserve"> </w:t>
      </w:r>
      <w:r w:rsidR="00E92E0E" w:rsidRPr="00EE1465">
        <w:rPr>
          <w:lang w:eastAsia="zh-CN"/>
        </w:rPr>
        <w:tab/>
      </w:r>
      <w:r w:rsidR="00E92E0E" w:rsidRPr="00E92E0E">
        <w:rPr>
          <w:rFonts w:eastAsia="DengXian" w:hint="eastAsia"/>
          <w:lang w:eastAsia="zh-CN"/>
        </w:rPr>
        <w:t>第</w:t>
      </w:r>
      <w:r w:rsidR="00E92E0E" w:rsidRPr="00E92E0E">
        <w:rPr>
          <w:rFonts w:eastAsia="DengXian"/>
          <w:lang w:eastAsia="zh-CN"/>
        </w:rPr>
        <w:t>3</w:t>
      </w:r>
      <w:r w:rsidR="00E92E0E" w:rsidRPr="00E92E0E">
        <w:rPr>
          <w:rFonts w:eastAsia="DengXian" w:hint="eastAsia"/>
          <w:lang w:eastAsia="zh-CN"/>
        </w:rPr>
        <w:t>章（最终建议</w:t>
      </w:r>
      <w:r w:rsidR="00E92E0E" w:rsidRPr="00E92E0E">
        <w:rPr>
          <w:rFonts w:eastAsia="DengXian"/>
          <w:lang w:eastAsia="zh-CN"/>
        </w:rPr>
        <w:t>3</w:t>
      </w:r>
      <w:r w:rsidR="00E92E0E" w:rsidRPr="00E92E0E">
        <w:rPr>
          <w:rFonts w:eastAsia="DengXian" w:hint="eastAsia"/>
          <w:lang w:eastAsia="zh-CN"/>
        </w:rPr>
        <w:t>）会进一步论述这一点。</w:t>
      </w:r>
    </w:p>
  </w:footnote>
  <w:footnote w:id="35">
    <w:p w:rsidR="00287E55" w:rsidRPr="00EE1465" w:rsidRDefault="00287E55" w:rsidP="00773EA0">
      <w:pPr>
        <w:pStyle w:val="FootnoteText"/>
        <w:overflowPunct w:val="0"/>
        <w:rPr>
          <w:lang w:eastAsia="zh-CN"/>
        </w:rPr>
      </w:pPr>
      <w:r w:rsidRPr="00EE1465">
        <w:rPr>
          <w:rStyle w:val="FootnoteReference"/>
        </w:rPr>
        <w:footnoteRef/>
      </w:r>
      <w:r w:rsidR="00E92E0E" w:rsidRPr="00E92E0E">
        <w:rPr>
          <w:rFonts w:eastAsia="DengXian"/>
          <w:lang w:eastAsia="zh-CN"/>
        </w:rPr>
        <w:t xml:space="preserve"> </w:t>
      </w:r>
      <w:r w:rsidR="00E92E0E" w:rsidRPr="00EE1465">
        <w:rPr>
          <w:lang w:eastAsia="zh-CN"/>
        </w:rPr>
        <w:tab/>
      </w:r>
      <w:r w:rsidR="00E92E0E" w:rsidRPr="00E92E0E">
        <w:rPr>
          <w:rFonts w:eastAsia="DengXian" w:hint="eastAsia"/>
          <w:lang w:eastAsia="zh-CN"/>
        </w:rPr>
        <w:t>第</w:t>
      </w:r>
      <w:r w:rsidR="00E92E0E" w:rsidRPr="00E92E0E">
        <w:rPr>
          <w:rFonts w:eastAsia="DengXian"/>
          <w:lang w:eastAsia="zh-CN"/>
        </w:rPr>
        <w:t>6</w:t>
      </w:r>
      <w:r w:rsidR="00E92E0E" w:rsidRPr="00E92E0E">
        <w:rPr>
          <w:rFonts w:eastAsia="DengXian" w:hint="eastAsia"/>
          <w:lang w:eastAsia="zh-CN"/>
        </w:rPr>
        <w:t>章（最终建议</w:t>
      </w:r>
      <w:r w:rsidR="00E92E0E" w:rsidRPr="00E92E0E">
        <w:rPr>
          <w:rFonts w:eastAsia="DengXian"/>
          <w:lang w:eastAsia="zh-CN"/>
        </w:rPr>
        <w:t>10</w:t>
      </w:r>
      <w:r w:rsidR="00E92E0E" w:rsidRPr="00E92E0E">
        <w:rPr>
          <w:rFonts w:eastAsia="DengXian" w:hint="eastAsia"/>
          <w:lang w:eastAsia="zh-CN"/>
        </w:rPr>
        <w:t>）会进一步论述这一点。</w:t>
      </w:r>
    </w:p>
  </w:footnote>
  <w:footnote w:id="36">
    <w:p w:rsidR="00287E55" w:rsidRDefault="00287E55" w:rsidP="00773EA0">
      <w:pPr>
        <w:pStyle w:val="FootnoteText"/>
        <w:rPr>
          <w:lang w:eastAsia="zh-CN"/>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第</w:t>
      </w:r>
      <w:r w:rsidR="00E92E0E" w:rsidRPr="00E92E0E">
        <w:rPr>
          <w:rFonts w:eastAsia="DengXian"/>
          <w:lang w:eastAsia="zh-CN"/>
        </w:rPr>
        <w:t>6</w:t>
      </w:r>
      <w:r w:rsidR="00E92E0E" w:rsidRPr="00E92E0E">
        <w:rPr>
          <w:rFonts w:eastAsia="DengXian" w:hint="eastAsia"/>
          <w:lang w:eastAsia="zh-CN"/>
        </w:rPr>
        <w:t>章（最终建议</w:t>
      </w:r>
      <w:r w:rsidR="00E92E0E" w:rsidRPr="00E92E0E">
        <w:rPr>
          <w:rFonts w:eastAsia="DengXian"/>
          <w:lang w:eastAsia="zh-CN"/>
        </w:rPr>
        <w:t>10</w:t>
      </w:r>
      <w:r w:rsidR="00E92E0E" w:rsidRPr="00E92E0E">
        <w:rPr>
          <w:rFonts w:eastAsia="DengXian" w:hint="eastAsia"/>
          <w:lang w:eastAsia="zh-CN"/>
        </w:rPr>
        <w:t>）会进一步论述这一点。</w:t>
      </w:r>
    </w:p>
  </w:footnote>
  <w:footnote w:id="37">
    <w:p w:rsidR="00287E55" w:rsidRPr="0058190E" w:rsidRDefault="00287E55" w:rsidP="00773EA0">
      <w:pPr>
        <w:pStyle w:val="FootnoteText"/>
        <w:rPr>
          <w:lang w:eastAsia="zh-CN"/>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第</w:t>
      </w:r>
      <w:r w:rsidR="00E92E0E" w:rsidRPr="00E92E0E">
        <w:rPr>
          <w:rFonts w:eastAsia="DengXian"/>
          <w:lang w:eastAsia="zh-CN"/>
        </w:rPr>
        <w:t>7</w:t>
      </w:r>
      <w:r w:rsidR="00E92E0E" w:rsidRPr="00E92E0E">
        <w:rPr>
          <w:rFonts w:eastAsia="DengXian" w:hint="eastAsia"/>
          <w:lang w:eastAsia="zh-CN"/>
        </w:rPr>
        <w:t>章（最终建议</w:t>
      </w:r>
      <w:r w:rsidR="00E92E0E" w:rsidRPr="00E92E0E">
        <w:rPr>
          <w:rFonts w:eastAsia="DengXian"/>
          <w:lang w:eastAsia="zh-CN"/>
        </w:rPr>
        <w:t>11</w:t>
      </w:r>
      <w:r w:rsidR="00E92E0E" w:rsidRPr="00E92E0E">
        <w:rPr>
          <w:rFonts w:eastAsia="DengXian" w:hint="eastAsia"/>
          <w:lang w:eastAsia="zh-CN"/>
        </w:rPr>
        <w:t>）会进一步论述这一点。</w:t>
      </w:r>
    </w:p>
  </w:footnote>
  <w:footnote w:id="38">
    <w:p w:rsidR="00287E55" w:rsidRPr="00EE1465" w:rsidRDefault="00287E55" w:rsidP="00773EA0">
      <w:pPr>
        <w:pStyle w:val="FootnoteText"/>
        <w:overflowPunct w:val="0"/>
        <w:rPr>
          <w:lang w:eastAsia="zh-CN"/>
        </w:rPr>
      </w:pPr>
      <w:r w:rsidRPr="00EE1465">
        <w:rPr>
          <w:rStyle w:val="FootnoteReference"/>
        </w:rPr>
        <w:footnoteRef/>
      </w:r>
      <w:r w:rsidR="00E92E0E" w:rsidRPr="00E92E0E">
        <w:rPr>
          <w:rFonts w:eastAsia="DengXian"/>
          <w:lang w:eastAsia="zh-CN"/>
        </w:rPr>
        <w:t xml:space="preserve"> </w:t>
      </w:r>
      <w:r w:rsidR="00E92E0E" w:rsidRPr="00EE1465">
        <w:rPr>
          <w:lang w:eastAsia="zh-CN"/>
        </w:rPr>
        <w:tab/>
      </w:r>
      <w:r w:rsidR="00E92E0E" w:rsidRPr="00E92E0E">
        <w:rPr>
          <w:rFonts w:eastAsia="DengXian" w:hint="eastAsia"/>
          <w:lang w:eastAsia="zh-CN"/>
        </w:rPr>
        <w:t>第</w:t>
      </w:r>
      <w:r w:rsidR="00E92E0E" w:rsidRPr="00E92E0E">
        <w:rPr>
          <w:rFonts w:eastAsia="DengXian"/>
          <w:lang w:eastAsia="zh-CN"/>
        </w:rPr>
        <w:t>4</w:t>
      </w:r>
      <w:r w:rsidR="00E92E0E" w:rsidRPr="00E92E0E">
        <w:rPr>
          <w:rFonts w:eastAsia="DengXian" w:hint="eastAsia"/>
          <w:lang w:eastAsia="zh-CN"/>
        </w:rPr>
        <w:t>章（最终建议</w:t>
      </w:r>
      <w:r w:rsidR="00E92E0E" w:rsidRPr="00E92E0E">
        <w:rPr>
          <w:rFonts w:eastAsia="DengXian"/>
          <w:lang w:eastAsia="zh-CN"/>
        </w:rPr>
        <w:t>5</w:t>
      </w:r>
      <w:r w:rsidR="00E92E0E" w:rsidRPr="00E92E0E">
        <w:rPr>
          <w:rFonts w:eastAsia="DengXian" w:hint="eastAsia"/>
          <w:lang w:eastAsia="zh-CN"/>
        </w:rPr>
        <w:t>）会进一步论述这一点。</w:t>
      </w:r>
    </w:p>
  </w:footnote>
  <w:footnote w:id="39">
    <w:p w:rsidR="00287E55" w:rsidRDefault="00287E55" w:rsidP="00773EA0">
      <w:pPr>
        <w:pStyle w:val="FootnoteText"/>
        <w:rPr>
          <w:lang w:eastAsia="zh-CN"/>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第</w:t>
      </w:r>
      <w:r w:rsidR="00E92E0E" w:rsidRPr="00E92E0E">
        <w:rPr>
          <w:rFonts w:eastAsia="DengXian"/>
          <w:lang w:eastAsia="zh-CN"/>
        </w:rPr>
        <w:t>4</w:t>
      </w:r>
      <w:r w:rsidR="00E92E0E" w:rsidRPr="00E92E0E">
        <w:rPr>
          <w:rFonts w:eastAsia="DengXian" w:hint="eastAsia"/>
          <w:lang w:eastAsia="zh-CN"/>
        </w:rPr>
        <w:t>章（最终建议</w:t>
      </w:r>
      <w:r w:rsidR="00E92E0E" w:rsidRPr="00E92E0E">
        <w:rPr>
          <w:rFonts w:eastAsia="DengXian"/>
          <w:lang w:eastAsia="zh-CN"/>
        </w:rPr>
        <w:t>4(c)</w:t>
      </w:r>
      <w:r w:rsidR="00E92E0E" w:rsidRPr="00E92E0E">
        <w:rPr>
          <w:rFonts w:eastAsia="DengXian" w:hint="eastAsia"/>
          <w:lang w:eastAsia="zh-CN"/>
        </w:rPr>
        <w:t>）会进一步论述这一点。</w:t>
      </w:r>
    </w:p>
  </w:footnote>
  <w:footnote w:id="40">
    <w:p w:rsidR="00287E55" w:rsidRPr="00EE1465" w:rsidRDefault="00287E55" w:rsidP="00773EA0">
      <w:pPr>
        <w:pStyle w:val="FootnoteText"/>
        <w:overflowPunct w:val="0"/>
        <w:rPr>
          <w:lang w:eastAsia="zh-CN"/>
        </w:rPr>
      </w:pPr>
      <w:r w:rsidRPr="00EE1465">
        <w:rPr>
          <w:rStyle w:val="FootnoteReference"/>
        </w:rPr>
        <w:footnoteRef/>
      </w:r>
      <w:r w:rsidR="00E92E0E" w:rsidRPr="00E92E0E">
        <w:rPr>
          <w:rFonts w:eastAsia="DengXian"/>
          <w:lang w:eastAsia="zh-CN"/>
        </w:rPr>
        <w:t xml:space="preserve"> </w:t>
      </w:r>
      <w:r w:rsidR="00E92E0E" w:rsidRPr="00EE1465">
        <w:rPr>
          <w:lang w:eastAsia="zh-CN"/>
        </w:rPr>
        <w:tab/>
      </w:r>
      <w:r w:rsidR="00E92E0E" w:rsidRPr="00E92E0E">
        <w:rPr>
          <w:rFonts w:eastAsia="DengXian" w:hint="eastAsia"/>
          <w:lang w:eastAsia="zh-CN"/>
        </w:rPr>
        <w:t>第</w:t>
      </w:r>
      <w:r w:rsidR="00E92E0E" w:rsidRPr="00E92E0E">
        <w:rPr>
          <w:rFonts w:eastAsia="DengXian"/>
          <w:lang w:eastAsia="zh-CN"/>
        </w:rPr>
        <w:t>5</w:t>
      </w:r>
      <w:r w:rsidR="00E92E0E" w:rsidRPr="00E92E0E">
        <w:rPr>
          <w:rFonts w:eastAsia="DengXian" w:hint="eastAsia"/>
          <w:lang w:eastAsia="zh-CN"/>
        </w:rPr>
        <w:t>章（最终建议</w:t>
      </w:r>
      <w:r w:rsidR="00E92E0E" w:rsidRPr="00E92E0E">
        <w:rPr>
          <w:rFonts w:eastAsia="DengXian"/>
          <w:lang w:eastAsia="zh-CN"/>
        </w:rPr>
        <w:t>7</w:t>
      </w:r>
      <w:r w:rsidR="00E92E0E" w:rsidRPr="00E92E0E">
        <w:rPr>
          <w:rFonts w:eastAsia="DengXian" w:hint="eastAsia"/>
          <w:lang w:eastAsia="zh-CN"/>
        </w:rPr>
        <w:t>）会进一步论述这一点。</w:t>
      </w:r>
    </w:p>
  </w:footnote>
  <w:footnote w:id="41">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7.6</w:t>
      </w:r>
      <w:r w:rsidR="00E92E0E" w:rsidRPr="00E92E0E">
        <w:rPr>
          <w:rFonts w:eastAsia="DengXian" w:hint="eastAsia"/>
          <w:lang w:eastAsia="zh-CN"/>
        </w:rPr>
        <w:t>至</w:t>
      </w:r>
      <w:r w:rsidR="00E92E0E" w:rsidRPr="00E92E0E">
        <w:rPr>
          <w:rFonts w:eastAsia="DengXian"/>
          <w:lang w:eastAsia="zh-CN"/>
        </w:rPr>
        <w:t>7.9</w:t>
      </w:r>
      <w:r w:rsidR="00E92E0E" w:rsidRPr="00E92E0E">
        <w:rPr>
          <w:rFonts w:eastAsia="DengXian" w:hint="eastAsia"/>
          <w:lang w:eastAsia="zh-CN"/>
        </w:rPr>
        <w:t>段。</w:t>
      </w:r>
    </w:p>
  </w:footnote>
  <w:footnote w:id="42">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w:t>
      </w:r>
      <w:r w:rsidR="00E92E0E" w:rsidRPr="00E92E0E">
        <w:rPr>
          <w:rFonts w:eastAsia="DengXian" w:hint="eastAsia"/>
          <w:lang w:eastAsia="zh-CN"/>
        </w:rPr>
        <w:t>条（咨询文件附件</w:t>
      </w:r>
      <w:r w:rsidR="00E92E0E" w:rsidRPr="00E92E0E">
        <w:rPr>
          <w:rFonts w:eastAsia="DengXian"/>
          <w:lang w:eastAsia="zh-CN"/>
        </w:rPr>
        <w:t>A</w:t>
      </w:r>
      <w:r w:rsidR="00E92E0E" w:rsidRPr="00E92E0E">
        <w:rPr>
          <w:rFonts w:eastAsia="DengXian" w:hint="eastAsia"/>
          <w:lang w:eastAsia="zh-CN"/>
        </w:rPr>
        <w:t>）。</w:t>
      </w:r>
    </w:p>
  </w:footnote>
  <w:footnote w:id="43">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7.10</w:t>
      </w:r>
      <w:r w:rsidR="00E92E0E" w:rsidRPr="00E92E0E">
        <w:rPr>
          <w:rFonts w:eastAsia="DengXian" w:hint="eastAsia"/>
          <w:lang w:eastAsia="zh-CN"/>
        </w:rPr>
        <w:t>至</w:t>
      </w:r>
      <w:r w:rsidR="00E92E0E" w:rsidRPr="00E92E0E">
        <w:rPr>
          <w:rFonts w:eastAsia="DengXian"/>
          <w:lang w:eastAsia="zh-CN"/>
        </w:rPr>
        <w:t>7.11</w:t>
      </w:r>
      <w:r w:rsidR="00E92E0E" w:rsidRPr="00E92E0E">
        <w:rPr>
          <w:rFonts w:eastAsia="DengXian" w:hint="eastAsia"/>
          <w:lang w:eastAsia="zh-CN"/>
        </w:rPr>
        <w:t>段。</w:t>
      </w:r>
    </w:p>
  </w:footnote>
  <w:footnote w:id="44">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将建议的罪行编排于该位置的理由，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7.8</w:t>
      </w:r>
      <w:r w:rsidR="00E92E0E" w:rsidRPr="00E92E0E">
        <w:rPr>
          <w:rFonts w:eastAsia="DengXian" w:hint="eastAsia"/>
          <w:lang w:eastAsia="zh-CN"/>
        </w:rPr>
        <w:t>至</w:t>
      </w:r>
      <w:r w:rsidR="00E92E0E" w:rsidRPr="00E92E0E">
        <w:rPr>
          <w:rFonts w:eastAsia="DengXian"/>
          <w:lang w:eastAsia="zh-CN"/>
        </w:rPr>
        <w:t>7.9</w:t>
      </w:r>
      <w:r w:rsidR="00E92E0E" w:rsidRPr="00E92E0E">
        <w:rPr>
          <w:rFonts w:eastAsia="DengXian" w:hint="eastAsia"/>
          <w:lang w:eastAsia="zh-CN"/>
        </w:rPr>
        <w:t>段。</w:t>
      </w:r>
    </w:p>
  </w:footnote>
  <w:footnote w:id="45">
    <w:p w:rsidR="00287E55" w:rsidRDefault="00287E55" w:rsidP="00930D68">
      <w:pPr>
        <w:pStyle w:val="FootnoteText"/>
        <w:rPr>
          <w:color w:val="000000"/>
          <w:lang w:eastAsia="zh-HK"/>
        </w:rPr>
      </w:pPr>
      <w:r>
        <w:rPr>
          <w:rStyle w:val="FootnoteReference"/>
          <w:color w:val="000000"/>
        </w:rPr>
        <w:footnoteRef/>
      </w:r>
      <w:r w:rsidR="00E92E0E" w:rsidRPr="00E92E0E">
        <w:rPr>
          <w:rFonts w:eastAsia="DengXian"/>
          <w:color w:val="000000"/>
          <w:lang w:eastAsia="zh-CN"/>
        </w:rPr>
        <w:t xml:space="preserve"> </w:t>
      </w:r>
      <w:r w:rsidR="00E92E0E">
        <w:rPr>
          <w:color w:val="000000"/>
          <w:lang w:eastAsia="zh-CN"/>
        </w:rPr>
        <w:tab/>
      </w:r>
      <w:r w:rsidR="00E92E0E" w:rsidRPr="00E92E0E">
        <w:rPr>
          <w:rFonts w:eastAsia="DengXian" w:hint="eastAsia"/>
          <w:color w:val="000000"/>
          <w:lang w:eastAsia="zh-CN"/>
        </w:rPr>
        <w:t>过往的统计数字</w:t>
      </w:r>
      <w:proofErr w:type="gramStart"/>
      <w:r w:rsidR="00E92E0E" w:rsidRPr="00E92E0E">
        <w:rPr>
          <w:rFonts w:eastAsia="DengXian" w:hint="eastAsia"/>
          <w:color w:val="000000"/>
          <w:lang w:eastAsia="zh-CN"/>
        </w:rPr>
        <w:t>见咨询</w:t>
      </w:r>
      <w:proofErr w:type="gramEnd"/>
      <w:r w:rsidR="00E92E0E" w:rsidRPr="00E92E0E">
        <w:rPr>
          <w:rFonts w:eastAsia="DengXian" w:hint="eastAsia"/>
          <w:color w:val="000000"/>
          <w:lang w:eastAsia="zh-CN"/>
        </w:rPr>
        <w:t>文件第</w:t>
      </w:r>
      <w:r w:rsidR="00E92E0E" w:rsidRPr="00E92E0E">
        <w:rPr>
          <w:rFonts w:eastAsia="DengXian"/>
          <w:color w:val="000000"/>
          <w:lang w:eastAsia="zh-CN"/>
        </w:rPr>
        <w:t>1.34</w:t>
      </w:r>
      <w:r w:rsidR="00E92E0E" w:rsidRPr="00E92E0E">
        <w:rPr>
          <w:rFonts w:eastAsia="DengXian" w:hint="eastAsia"/>
          <w:color w:val="000000"/>
          <w:lang w:eastAsia="zh-CN"/>
        </w:rPr>
        <w:t>段。</w:t>
      </w:r>
      <w:proofErr w:type="gramStart"/>
      <w:r w:rsidR="00E92E0E" w:rsidRPr="00E92E0E">
        <w:rPr>
          <w:rFonts w:eastAsia="DengXian" w:hint="eastAsia"/>
          <w:color w:val="000000"/>
          <w:lang w:eastAsia="zh-CN"/>
        </w:rPr>
        <w:t>见社署</w:t>
      </w:r>
      <w:proofErr w:type="gramEnd"/>
      <w:r w:rsidR="00E92E0E" w:rsidRPr="00E92E0E">
        <w:rPr>
          <w:rFonts w:eastAsia="DengXian" w:hint="eastAsia"/>
          <w:i/>
          <w:color w:val="000000"/>
          <w:lang w:eastAsia="zh-CN"/>
        </w:rPr>
        <w:t>支援虐儿、虐待配偶／同居情侣及性暴力受害人服务</w:t>
      </w:r>
      <w:r w:rsidR="00E92E0E" w:rsidRPr="00E92E0E">
        <w:rPr>
          <w:rFonts w:eastAsia="DengXian" w:hint="eastAsia"/>
          <w:color w:val="000000"/>
          <w:lang w:eastAsia="zh-CN"/>
        </w:rPr>
        <w:t>网站，登载于：</w:t>
      </w:r>
      <w:hyperlink r:id="rId3" w:anchor="s3" w:history="1">
        <w:r w:rsidR="00E92E0E" w:rsidRPr="00E92E0E">
          <w:rPr>
            <w:rStyle w:val="Hyperlink"/>
            <w:rFonts w:eastAsia="DengXian"/>
            <w:color w:val="auto"/>
            <w:spacing w:val="0"/>
            <w:u w:val="none"/>
            <w:lang w:eastAsia="zh-CN"/>
          </w:rPr>
          <w:t>https://www.swd.gov.hk/vs/index_c.html#s3</w:t>
        </w:r>
      </w:hyperlink>
      <w:r w:rsidR="00E92E0E" w:rsidRPr="00E92E0E">
        <w:rPr>
          <w:rFonts w:eastAsia="DengXian"/>
          <w:spacing w:val="0"/>
          <w:lang w:eastAsia="zh-CN"/>
        </w:rPr>
        <w:t xml:space="preserve"> </w:t>
      </w:r>
      <w:r w:rsidR="00E92E0E" w:rsidRPr="00E92E0E">
        <w:rPr>
          <w:rFonts w:eastAsia="DengXian" w:hint="eastAsia"/>
          <w:color w:val="000000"/>
          <w:spacing w:val="16"/>
          <w:lang w:eastAsia="zh-CN"/>
        </w:rPr>
        <w:t>（</w:t>
      </w:r>
      <w:r w:rsidR="00E92E0E" w:rsidRPr="00E92E0E">
        <w:rPr>
          <w:rFonts w:eastAsia="DengXian" w:hint="eastAsia"/>
          <w:spacing w:val="16"/>
          <w:lang w:eastAsia="zh-CN"/>
        </w:rPr>
        <w:t>于</w:t>
      </w:r>
      <w:r w:rsidR="00E92E0E" w:rsidRPr="00E92E0E">
        <w:rPr>
          <w:rFonts w:eastAsia="DengXian"/>
          <w:spacing w:val="16"/>
          <w:lang w:eastAsia="zh-CN"/>
        </w:rPr>
        <w:t>2021</w:t>
      </w:r>
      <w:r w:rsidR="00E92E0E" w:rsidRPr="00E92E0E">
        <w:rPr>
          <w:rFonts w:eastAsia="DengXian" w:hint="eastAsia"/>
          <w:spacing w:val="16"/>
          <w:lang w:eastAsia="zh-CN"/>
        </w:rPr>
        <w:t>年</w:t>
      </w:r>
      <w:r w:rsidR="00E92E0E" w:rsidRPr="00E92E0E">
        <w:rPr>
          <w:rFonts w:eastAsia="DengXian"/>
          <w:spacing w:val="16"/>
          <w:lang w:eastAsia="zh-CN"/>
        </w:rPr>
        <w:t>3</w:t>
      </w:r>
      <w:r w:rsidR="00E92E0E" w:rsidRPr="00E92E0E">
        <w:rPr>
          <w:rFonts w:eastAsia="DengXian" w:hint="eastAsia"/>
          <w:spacing w:val="16"/>
          <w:lang w:eastAsia="zh-CN"/>
        </w:rPr>
        <w:t>月</w:t>
      </w:r>
      <w:r w:rsidR="00E92E0E" w:rsidRPr="00E92E0E">
        <w:rPr>
          <w:rFonts w:eastAsia="DengXian"/>
          <w:spacing w:val="16"/>
          <w:lang w:eastAsia="zh-CN"/>
        </w:rPr>
        <w:t>3</w:t>
      </w:r>
      <w:r w:rsidR="00E92E0E" w:rsidRPr="00E92E0E">
        <w:rPr>
          <w:rFonts w:eastAsia="DengXian" w:hint="eastAsia"/>
          <w:spacing w:val="16"/>
          <w:lang w:eastAsia="zh-CN"/>
        </w:rPr>
        <w:t>日浏</w:t>
      </w:r>
      <w:r w:rsidR="00E92E0E" w:rsidRPr="00E92E0E">
        <w:rPr>
          <w:rFonts w:eastAsia="DengXian" w:hint="eastAsia"/>
          <w:lang w:eastAsia="zh-CN"/>
        </w:rPr>
        <w:t>览）。</w:t>
      </w:r>
    </w:p>
  </w:footnote>
  <w:footnote w:id="46">
    <w:p w:rsidR="00287E55" w:rsidRDefault="00287E55" w:rsidP="00930D68">
      <w:pPr>
        <w:pStyle w:val="FootnoteText"/>
        <w:rPr>
          <w:rStyle w:val="Hyperlink"/>
          <w:color w:val="auto"/>
          <w:spacing w:val="0"/>
          <w:u w:val="none"/>
          <w:lang w:eastAsia="zh-CN"/>
        </w:rPr>
      </w:pPr>
      <w:r>
        <w:rPr>
          <w:rStyle w:val="FootnoteReference"/>
          <w:color w:val="000000"/>
        </w:rPr>
        <w:footnoteRef/>
      </w:r>
      <w:r w:rsidR="00E92E0E" w:rsidRPr="00E92E0E">
        <w:rPr>
          <w:rFonts w:eastAsia="DengXian"/>
          <w:color w:val="000000"/>
          <w:lang w:eastAsia="zh-CN"/>
        </w:rPr>
        <w:t xml:space="preserve"> </w:t>
      </w:r>
      <w:r w:rsidR="00E92E0E">
        <w:rPr>
          <w:color w:val="000000"/>
          <w:lang w:eastAsia="zh-CN"/>
        </w:rPr>
        <w:tab/>
      </w:r>
      <w:r w:rsidR="00E92E0E" w:rsidRPr="00E92E0E">
        <w:rPr>
          <w:rFonts w:eastAsia="DengXian" w:hint="eastAsia"/>
          <w:color w:val="000000"/>
          <w:lang w:eastAsia="zh-CN"/>
        </w:rPr>
        <w:t>过往的统计数字</w:t>
      </w:r>
      <w:proofErr w:type="gramStart"/>
      <w:r w:rsidR="00E92E0E" w:rsidRPr="00E92E0E">
        <w:rPr>
          <w:rFonts w:eastAsia="DengXian" w:hint="eastAsia"/>
          <w:color w:val="000000"/>
          <w:lang w:eastAsia="zh-CN"/>
        </w:rPr>
        <w:t>见咨询</w:t>
      </w:r>
      <w:proofErr w:type="gramEnd"/>
      <w:r w:rsidR="00E92E0E" w:rsidRPr="00E92E0E">
        <w:rPr>
          <w:rFonts w:eastAsia="DengXian" w:hint="eastAsia"/>
          <w:color w:val="000000"/>
          <w:lang w:eastAsia="zh-CN"/>
        </w:rPr>
        <w:t>文件第</w:t>
      </w:r>
      <w:r w:rsidR="00E92E0E" w:rsidRPr="00E92E0E">
        <w:rPr>
          <w:rFonts w:eastAsia="DengXian"/>
          <w:color w:val="000000"/>
          <w:lang w:eastAsia="zh-CN"/>
        </w:rPr>
        <w:t>1.52</w:t>
      </w:r>
      <w:r w:rsidR="00E92E0E" w:rsidRPr="00E92E0E">
        <w:rPr>
          <w:rFonts w:eastAsia="DengXian" w:hint="eastAsia"/>
          <w:color w:val="000000"/>
          <w:lang w:eastAsia="zh-CN"/>
        </w:rPr>
        <w:t>段。</w:t>
      </w:r>
      <w:proofErr w:type="gramStart"/>
      <w:r w:rsidR="00E92E0E" w:rsidRPr="00E92E0E">
        <w:rPr>
          <w:rFonts w:eastAsia="DengXian" w:hint="eastAsia"/>
          <w:color w:val="000000"/>
          <w:lang w:eastAsia="zh-CN"/>
        </w:rPr>
        <w:t>见社署</w:t>
      </w:r>
      <w:proofErr w:type="gramEnd"/>
      <w:r w:rsidR="00E92E0E" w:rsidRPr="00E92E0E">
        <w:rPr>
          <w:rFonts w:eastAsia="DengXian" w:hint="eastAsia"/>
          <w:color w:val="000000"/>
          <w:lang w:eastAsia="zh-CN"/>
        </w:rPr>
        <w:t>，新呈报的虐待长者个案统计数字，</w:t>
      </w:r>
      <w:r w:rsidR="00E92E0E" w:rsidRPr="00E92E0E">
        <w:rPr>
          <w:rFonts w:eastAsia="DengXian" w:hint="eastAsia"/>
          <w:color w:val="000000"/>
          <w:spacing w:val="0"/>
          <w:lang w:eastAsia="zh-CN"/>
        </w:rPr>
        <w:t>登载于：</w:t>
      </w:r>
      <w:hyperlink r:id="rId4" w:history="1">
        <w:r w:rsidR="00E92E0E" w:rsidRPr="00E92E0E">
          <w:rPr>
            <w:rStyle w:val="Hyperlink"/>
            <w:rFonts w:eastAsia="DengXian"/>
            <w:color w:val="auto"/>
            <w:spacing w:val="0"/>
            <w:u w:val="none"/>
            <w:lang w:eastAsia="zh-CN"/>
          </w:rPr>
          <w:t>https://www.swd.gov.hk/tc/index/site_pubsvc/page_elderly/sub_csselderly/id_serabuseelder/</w:t>
        </w:r>
      </w:hyperlink>
    </w:p>
    <w:p w:rsidR="00287E55" w:rsidRPr="0026622B" w:rsidRDefault="00E92E0E" w:rsidP="0026622B">
      <w:pPr>
        <w:pStyle w:val="FootnoteText"/>
        <w:ind w:left="482" w:hanging="482"/>
        <w:rPr>
          <w:color w:val="000000"/>
          <w:spacing w:val="16"/>
          <w:lang w:eastAsia="zh-HK"/>
        </w:rPr>
      </w:pPr>
      <w:r>
        <w:rPr>
          <w:rStyle w:val="Hyperlink"/>
          <w:color w:val="auto"/>
          <w:spacing w:val="0"/>
          <w:u w:val="none"/>
          <w:lang w:eastAsia="zh-CN"/>
        </w:rPr>
        <w:tab/>
      </w:r>
      <w:r w:rsidRPr="00E92E0E">
        <w:rPr>
          <w:rFonts w:eastAsia="DengXian" w:hint="eastAsia"/>
          <w:color w:val="000000"/>
          <w:spacing w:val="16"/>
          <w:lang w:eastAsia="zh-CN"/>
        </w:rPr>
        <w:t>（</w:t>
      </w:r>
      <w:r w:rsidRPr="00E92E0E">
        <w:rPr>
          <w:rFonts w:eastAsia="DengXian" w:hint="eastAsia"/>
          <w:spacing w:val="16"/>
          <w:lang w:eastAsia="zh-CN"/>
        </w:rPr>
        <w:t>于</w:t>
      </w:r>
      <w:r w:rsidRPr="00E92E0E">
        <w:rPr>
          <w:rFonts w:eastAsia="DengXian"/>
          <w:spacing w:val="16"/>
          <w:lang w:eastAsia="zh-CN"/>
        </w:rPr>
        <w:t>2021</w:t>
      </w:r>
      <w:r w:rsidRPr="00E92E0E">
        <w:rPr>
          <w:rFonts w:eastAsia="DengXian" w:hint="eastAsia"/>
          <w:spacing w:val="16"/>
          <w:lang w:eastAsia="zh-CN"/>
        </w:rPr>
        <w:t>年</w:t>
      </w:r>
      <w:r w:rsidRPr="00E92E0E">
        <w:rPr>
          <w:rFonts w:eastAsia="DengXian"/>
          <w:spacing w:val="16"/>
          <w:lang w:eastAsia="zh-CN"/>
        </w:rPr>
        <w:t>3</w:t>
      </w:r>
      <w:r w:rsidRPr="00E92E0E">
        <w:rPr>
          <w:rFonts w:eastAsia="DengXian" w:hint="eastAsia"/>
          <w:spacing w:val="16"/>
          <w:lang w:eastAsia="zh-CN"/>
        </w:rPr>
        <w:t>月</w:t>
      </w:r>
      <w:r w:rsidRPr="00E92E0E">
        <w:rPr>
          <w:rFonts w:eastAsia="DengXian"/>
          <w:spacing w:val="16"/>
          <w:lang w:eastAsia="zh-CN"/>
        </w:rPr>
        <w:t>3</w:t>
      </w:r>
      <w:r w:rsidRPr="00E92E0E">
        <w:rPr>
          <w:rFonts w:eastAsia="DengXian" w:hint="eastAsia"/>
          <w:spacing w:val="16"/>
          <w:lang w:eastAsia="zh-CN"/>
        </w:rPr>
        <w:t>日浏览）。</w:t>
      </w:r>
    </w:p>
  </w:footnote>
  <w:footnote w:id="47">
    <w:p w:rsidR="00287E55" w:rsidRPr="0026622B" w:rsidRDefault="00287E55" w:rsidP="00930D68">
      <w:pPr>
        <w:pStyle w:val="FootnoteText"/>
        <w:rPr>
          <w:color w:val="000000" w:themeColor="text1"/>
          <w:spacing w:val="0"/>
          <w:lang w:eastAsia="zh-CN"/>
        </w:rPr>
      </w:pPr>
      <w:r>
        <w:rPr>
          <w:rStyle w:val="FootnoteReference"/>
          <w:color w:val="000000"/>
        </w:rPr>
        <w:footnoteRef/>
      </w:r>
      <w:r w:rsidR="00E92E0E" w:rsidRPr="00E92E0E">
        <w:rPr>
          <w:rFonts w:eastAsia="DengXian"/>
          <w:color w:val="000000"/>
          <w:lang w:eastAsia="zh-CN"/>
        </w:rPr>
        <w:t xml:space="preserve"> </w:t>
      </w:r>
      <w:r w:rsidR="00E92E0E">
        <w:rPr>
          <w:color w:val="000000"/>
          <w:lang w:eastAsia="zh-CN"/>
        </w:rPr>
        <w:tab/>
      </w:r>
      <w:r w:rsidR="00E92E0E" w:rsidRPr="00E92E0E">
        <w:rPr>
          <w:rFonts w:eastAsia="DengXian" w:hint="eastAsia"/>
          <w:color w:val="000000"/>
          <w:lang w:eastAsia="zh-CN"/>
        </w:rPr>
        <w:t>过往的统计数字</w:t>
      </w:r>
      <w:proofErr w:type="gramStart"/>
      <w:r w:rsidR="00E92E0E" w:rsidRPr="00E92E0E">
        <w:rPr>
          <w:rFonts w:eastAsia="DengXian" w:hint="eastAsia"/>
          <w:color w:val="000000"/>
          <w:lang w:eastAsia="zh-CN"/>
        </w:rPr>
        <w:t>见咨询</w:t>
      </w:r>
      <w:proofErr w:type="gramEnd"/>
      <w:r w:rsidR="00E92E0E" w:rsidRPr="00E92E0E">
        <w:rPr>
          <w:rFonts w:eastAsia="DengXian" w:hint="eastAsia"/>
          <w:color w:val="000000"/>
          <w:lang w:eastAsia="zh-CN"/>
        </w:rPr>
        <w:t>文件第</w:t>
      </w:r>
      <w:r w:rsidR="00E92E0E" w:rsidRPr="00E92E0E">
        <w:rPr>
          <w:rFonts w:eastAsia="DengXian"/>
          <w:color w:val="000000"/>
          <w:lang w:eastAsia="zh-CN"/>
        </w:rPr>
        <w:t>1.35</w:t>
      </w:r>
      <w:r w:rsidR="00E92E0E" w:rsidRPr="00E92E0E">
        <w:rPr>
          <w:rFonts w:eastAsia="DengXian" w:hint="eastAsia"/>
          <w:color w:val="000000"/>
          <w:lang w:eastAsia="zh-CN"/>
        </w:rPr>
        <w:t>段。见儿童死亡个案检讨委员会，《第四份报告（有关</w:t>
      </w:r>
      <w:r w:rsidR="00E92E0E" w:rsidRPr="00E92E0E">
        <w:rPr>
          <w:rFonts w:eastAsia="DengXian"/>
          <w:color w:val="000000"/>
          <w:lang w:eastAsia="zh-CN"/>
        </w:rPr>
        <w:t>2014</w:t>
      </w:r>
      <w:r w:rsidR="00E92E0E" w:rsidRPr="00E92E0E">
        <w:rPr>
          <w:rFonts w:eastAsia="DengXian" w:hint="eastAsia"/>
          <w:color w:val="000000"/>
          <w:lang w:eastAsia="zh-CN"/>
        </w:rPr>
        <w:t>及</w:t>
      </w:r>
      <w:r w:rsidR="00E92E0E" w:rsidRPr="00E92E0E">
        <w:rPr>
          <w:rFonts w:eastAsia="DengXian"/>
          <w:color w:val="000000"/>
          <w:lang w:eastAsia="zh-CN"/>
        </w:rPr>
        <w:t>2015</w:t>
      </w:r>
      <w:r w:rsidR="00E92E0E" w:rsidRPr="00E92E0E">
        <w:rPr>
          <w:rFonts w:eastAsia="DengXian" w:hint="eastAsia"/>
          <w:color w:val="000000"/>
          <w:lang w:eastAsia="zh-CN"/>
        </w:rPr>
        <w:t>年的香港儿童死亡个案）》（于</w:t>
      </w:r>
      <w:r w:rsidR="00E92E0E" w:rsidRPr="00E92E0E">
        <w:rPr>
          <w:rFonts w:eastAsia="DengXian"/>
          <w:color w:val="000000"/>
          <w:lang w:eastAsia="zh-CN"/>
        </w:rPr>
        <w:t>2019</w:t>
      </w:r>
      <w:r w:rsidR="00E92E0E" w:rsidRPr="00E92E0E">
        <w:rPr>
          <w:rFonts w:eastAsia="DengXian" w:hint="eastAsia"/>
          <w:color w:val="000000"/>
          <w:lang w:eastAsia="zh-CN"/>
        </w:rPr>
        <w:t>年</w:t>
      </w:r>
      <w:r w:rsidR="00E92E0E" w:rsidRPr="00E92E0E">
        <w:rPr>
          <w:rFonts w:eastAsia="DengXian"/>
          <w:color w:val="000000"/>
          <w:lang w:eastAsia="zh-CN"/>
        </w:rPr>
        <w:t>11</w:t>
      </w:r>
      <w:r w:rsidR="00E92E0E" w:rsidRPr="00E92E0E">
        <w:rPr>
          <w:rFonts w:eastAsia="DengXian" w:hint="eastAsia"/>
          <w:color w:val="000000"/>
          <w:lang w:eastAsia="zh-CN"/>
        </w:rPr>
        <w:t>月更新），登载于：</w:t>
      </w:r>
      <w:hyperlink r:id="rId5" w:history="1">
        <w:r w:rsidR="00E92E0E" w:rsidRPr="00E92E0E">
          <w:rPr>
            <w:rStyle w:val="Hyperlink"/>
            <w:rFonts w:eastAsia="DengXian"/>
            <w:color w:val="000000" w:themeColor="text1"/>
            <w:spacing w:val="0"/>
            <w:u w:val="none"/>
            <w:lang w:eastAsia="zh-CN"/>
          </w:rPr>
          <w:t>https://www.swd.gov.hk/storage/asset/section/2867/tc/CFRP_Fourth_Report_cn_Nov2019.pdf</w:t>
        </w:r>
      </w:hyperlink>
    </w:p>
    <w:p w:rsidR="00287E55" w:rsidRDefault="00E92E0E" w:rsidP="0026622B">
      <w:pPr>
        <w:pStyle w:val="FootnoteText"/>
        <w:ind w:left="482" w:hanging="482"/>
        <w:rPr>
          <w:color w:val="000000"/>
          <w:lang w:eastAsia="zh-HK"/>
        </w:rPr>
      </w:pPr>
      <w:r>
        <w:rPr>
          <w:color w:val="000000"/>
          <w:spacing w:val="0"/>
          <w:lang w:eastAsia="zh-CN"/>
        </w:rPr>
        <w:tab/>
      </w:r>
      <w:r w:rsidRPr="00E92E0E">
        <w:rPr>
          <w:rFonts w:eastAsia="DengXian" w:hint="eastAsia"/>
          <w:color w:val="000000"/>
          <w:spacing w:val="-6"/>
          <w:lang w:eastAsia="zh-CN"/>
        </w:rPr>
        <w:t>（</w:t>
      </w:r>
      <w:r w:rsidRPr="00E92E0E">
        <w:rPr>
          <w:rFonts w:eastAsia="DengXian" w:hint="eastAsia"/>
          <w:spacing w:val="-6"/>
          <w:lang w:eastAsia="zh-CN"/>
        </w:rPr>
        <w:t>于</w:t>
      </w:r>
      <w:r w:rsidRPr="00E92E0E">
        <w:rPr>
          <w:rFonts w:eastAsia="DengXian"/>
          <w:spacing w:val="-6"/>
          <w:lang w:eastAsia="zh-CN"/>
        </w:rPr>
        <w:t>2021</w:t>
      </w:r>
      <w:r w:rsidRPr="00E92E0E">
        <w:rPr>
          <w:rFonts w:eastAsia="DengXian" w:hint="eastAsia"/>
          <w:spacing w:val="-6"/>
          <w:lang w:eastAsia="zh-CN"/>
        </w:rPr>
        <w:t>年</w:t>
      </w:r>
      <w:r w:rsidRPr="00E92E0E">
        <w:rPr>
          <w:rFonts w:eastAsia="DengXian"/>
          <w:spacing w:val="0"/>
          <w:lang w:eastAsia="zh-CN"/>
        </w:rPr>
        <w:t>3</w:t>
      </w:r>
      <w:r w:rsidRPr="00E92E0E">
        <w:rPr>
          <w:rFonts w:eastAsia="DengXian" w:hint="eastAsia"/>
          <w:spacing w:val="0"/>
          <w:lang w:eastAsia="zh-CN"/>
        </w:rPr>
        <w:t>月</w:t>
      </w:r>
      <w:r w:rsidRPr="00E92E0E">
        <w:rPr>
          <w:rFonts w:eastAsia="DengXian"/>
          <w:spacing w:val="0"/>
          <w:lang w:eastAsia="zh-CN"/>
        </w:rPr>
        <w:t>3</w:t>
      </w:r>
      <w:r w:rsidRPr="00E92E0E">
        <w:rPr>
          <w:rFonts w:eastAsia="DengXian" w:hint="eastAsia"/>
          <w:lang w:eastAsia="zh-CN"/>
        </w:rPr>
        <w:t>日浏览）。</w:t>
      </w:r>
    </w:p>
  </w:footnote>
  <w:footnote w:id="48">
    <w:p w:rsidR="00287E55" w:rsidRDefault="00287E55" w:rsidP="00930D68">
      <w:pPr>
        <w:pStyle w:val="FootnoteText"/>
        <w:rPr>
          <w:color w:val="000000"/>
          <w:lang w:eastAsia="zh-HK"/>
        </w:rPr>
      </w:pPr>
      <w:r>
        <w:rPr>
          <w:rStyle w:val="FootnoteReference"/>
          <w:color w:val="000000"/>
        </w:rPr>
        <w:footnoteRef/>
      </w:r>
      <w:r w:rsidR="00E92E0E" w:rsidRPr="00E92E0E">
        <w:rPr>
          <w:rFonts w:eastAsia="DengXian"/>
          <w:color w:val="000000"/>
          <w:lang w:eastAsia="zh-CN"/>
        </w:rPr>
        <w:t xml:space="preserve"> </w:t>
      </w:r>
      <w:r w:rsidR="00E92E0E">
        <w:rPr>
          <w:color w:val="000000"/>
          <w:lang w:eastAsia="zh-CN"/>
        </w:rPr>
        <w:tab/>
      </w:r>
      <w:r w:rsidR="00E92E0E" w:rsidRPr="00E92E0E">
        <w:rPr>
          <w:rFonts w:eastAsia="DengXian" w:hint="eastAsia"/>
          <w:color w:val="000000"/>
          <w:lang w:eastAsia="zh-CN"/>
        </w:rPr>
        <w:t>例如</w:t>
      </w:r>
      <w:r w:rsidR="00E92E0E" w:rsidRPr="00E92E0E">
        <w:rPr>
          <w:rFonts w:eastAsia="DengXian"/>
          <w:i/>
          <w:iCs/>
          <w:color w:val="000000"/>
          <w:spacing w:val="0"/>
          <w:lang w:val="en-US" w:eastAsia="zh-CN"/>
        </w:rPr>
        <w:t>HKSAR v C.H.P. &amp; Others</w:t>
      </w:r>
      <w:r w:rsidR="00E92E0E" w:rsidRPr="00E92E0E">
        <w:rPr>
          <w:rFonts w:eastAsia="DengXian"/>
          <w:color w:val="000000"/>
          <w:spacing w:val="0"/>
          <w:lang w:val="en-US" w:eastAsia="zh-CN"/>
        </w:rPr>
        <w:t xml:space="preserve"> [2021] HKCFI 1069</w:t>
      </w:r>
      <w:r w:rsidR="00E92E0E" w:rsidRPr="00E92E0E">
        <w:rPr>
          <w:rFonts w:eastAsia="DengXian" w:hint="eastAsia"/>
          <w:color w:val="000000"/>
          <w:lang w:eastAsia="zh-CN"/>
        </w:rPr>
        <w:t>这宗五岁女童受虐死亡案</w:t>
      </w:r>
      <w:r w:rsidR="00E92E0E" w:rsidRPr="00E92E0E">
        <w:rPr>
          <w:rFonts w:eastAsia="DengXian" w:hint="eastAsia"/>
          <w:lang w:eastAsia="zh-CN"/>
        </w:rPr>
        <w:t>。另</w:t>
      </w:r>
      <w:proofErr w:type="gramStart"/>
      <w:r w:rsidR="00E92E0E" w:rsidRPr="00E92E0E">
        <w:rPr>
          <w:rFonts w:eastAsia="DengXian" w:hint="eastAsia"/>
          <w:color w:val="000000"/>
          <w:lang w:eastAsia="zh-CN"/>
        </w:rPr>
        <w:t>见咨询</w:t>
      </w:r>
      <w:proofErr w:type="gramEnd"/>
      <w:r w:rsidR="00E92E0E" w:rsidRPr="00E92E0E">
        <w:rPr>
          <w:rFonts w:eastAsia="DengXian" w:hint="eastAsia"/>
          <w:color w:val="000000"/>
          <w:lang w:eastAsia="zh-CN"/>
        </w:rPr>
        <w:t>文件第</w:t>
      </w:r>
      <w:r w:rsidR="00E92E0E" w:rsidRPr="00E92E0E">
        <w:rPr>
          <w:rFonts w:eastAsia="DengXian"/>
          <w:color w:val="000000"/>
          <w:lang w:eastAsia="zh-CN"/>
        </w:rPr>
        <w:t>2.131</w:t>
      </w:r>
      <w:r w:rsidR="00E92E0E" w:rsidRPr="00E92E0E">
        <w:rPr>
          <w:rFonts w:eastAsia="DengXian" w:hint="eastAsia"/>
          <w:color w:val="000000"/>
          <w:lang w:eastAsia="zh-CN"/>
        </w:rPr>
        <w:t>至</w:t>
      </w:r>
      <w:r w:rsidR="00E92E0E" w:rsidRPr="00E92E0E">
        <w:rPr>
          <w:rFonts w:eastAsia="DengXian"/>
          <w:color w:val="000000"/>
          <w:lang w:eastAsia="zh-CN"/>
        </w:rPr>
        <w:t>2.154</w:t>
      </w:r>
      <w:r w:rsidR="00E92E0E" w:rsidRPr="00E92E0E">
        <w:rPr>
          <w:rFonts w:eastAsia="DengXian" w:hint="eastAsia"/>
          <w:color w:val="000000"/>
          <w:lang w:eastAsia="zh-CN"/>
        </w:rPr>
        <w:t>段所论述的香港虐待儿童、长者和家庭佣工个案例子，</w:t>
      </w:r>
      <w:r w:rsidR="00E92E0E" w:rsidRPr="00E92E0E">
        <w:rPr>
          <w:rFonts w:eastAsia="DengXian" w:hint="eastAsia"/>
          <w:color w:val="000000"/>
          <w:spacing w:val="20"/>
          <w:lang w:eastAsia="zh-CN"/>
        </w:rPr>
        <w:t>尤其是</w:t>
      </w:r>
      <w:r w:rsidR="00E92E0E" w:rsidRPr="00E92E0E">
        <w:rPr>
          <w:rFonts w:eastAsia="DengXian"/>
          <w:i/>
          <w:color w:val="000000"/>
          <w:spacing w:val="0"/>
          <w:lang w:eastAsia="zh-CN"/>
        </w:rPr>
        <w:t xml:space="preserve">HKSAR v Wong Wing-man, Mandy alias Wang Xuexin and Ling Yiu-chung, Rocky </w:t>
      </w:r>
      <w:r w:rsidR="00E92E0E" w:rsidRPr="00E92E0E">
        <w:rPr>
          <w:rFonts w:eastAsia="DengXian"/>
          <w:color w:val="000000"/>
          <w:spacing w:val="0"/>
          <w:lang w:eastAsia="zh-CN"/>
        </w:rPr>
        <w:t>[2018] HKCFI 1484</w:t>
      </w:r>
      <w:r w:rsidR="00E92E0E" w:rsidRPr="00E92E0E">
        <w:rPr>
          <w:rFonts w:eastAsia="DengXian" w:hint="eastAsia"/>
          <w:color w:val="000000"/>
          <w:spacing w:val="20"/>
          <w:lang w:eastAsia="zh-CN"/>
        </w:rPr>
        <w:t>这宗虐待儿</w:t>
      </w:r>
      <w:r w:rsidR="00E92E0E" w:rsidRPr="00E92E0E">
        <w:rPr>
          <w:rFonts w:eastAsia="DengXian" w:hint="eastAsia"/>
          <w:color w:val="000000"/>
          <w:lang w:eastAsia="zh-CN"/>
        </w:rPr>
        <w:t>童案，以及</w:t>
      </w:r>
      <w:r w:rsidR="00E92E0E" w:rsidRPr="00E92E0E">
        <w:rPr>
          <w:rFonts w:eastAsia="DengXian"/>
          <w:i/>
          <w:color w:val="000000"/>
          <w:spacing w:val="0"/>
          <w:lang w:eastAsia="zh-CN"/>
        </w:rPr>
        <w:t xml:space="preserve">HKSAR v Law Wan-Tung </w:t>
      </w:r>
      <w:r w:rsidR="00E92E0E" w:rsidRPr="00E92E0E">
        <w:rPr>
          <w:rFonts w:eastAsia="DengXian"/>
          <w:color w:val="000000"/>
          <w:spacing w:val="0"/>
          <w:lang w:eastAsia="zh-CN"/>
        </w:rPr>
        <w:t>[2015] HKDC 210</w:t>
      </w:r>
      <w:r w:rsidR="00E92E0E" w:rsidRPr="00E92E0E">
        <w:rPr>
          <w:rFonts w:eastAsia="DengXian" w:hint="eastAsia"/>
          <w:color w:val="000000"/>
          <w:lang w:eastAsia="zh-CN"/>
        </w:rPr>
        <w:t>这宗虐待家庭佣工案。这些案件引起了广大公众哗然。</w:t>
      </w:r>
    </w:p>
  </w:footnote>
  <w:footnote w:id="49">
    <w:p w:rsidR="00287E55" w:rsidRDefault="00287E55" w:rsidP="00930D68">
      <w:pPr>
        <w:pStyle w:val="FootnoteText"/>
        <w:rPr>
          <w:color w:val="000000"/>
          <w:lang w:eastAsia="zh-CN"/>
        </w:rPr>
      </w:pPr>
      <w:r>
        <w:rPr>
          <w:rStyle w:val="FootnoteReference"/>
          <w:color w:val="000000"/>
        </w:rPr>
        <w:footnoteRef/>
      </w:r>
      <w:r w:rsidR="00E92E0E" w:rsidRPr="00E92E0E">
        <w:rPr>
          <w:rFonts w:eastAsia="DengXian"/>
          <w:color w:val="000000"/>
          <w:lang w:eastAsia="zh-CN"/>
        </w:rPr>
        <w:t xml:space="preserve"> </w:t>
      </w:r>
      <w:r w:rsidR="00E92E0E">
        <w:rPr>
          <w:color w:val="000000"/>
          <w:lang w:eastAsia="zh-CN"/>
        </w:rPr>
        <w:tab/>
      </w:r>
      <w:r w:rsidR="00E92E0E" w:rsidRPr="00E92E0E">
        <w:rPr>
          <w:rFonts w:eastAsia="DengXian"/>
          <w:i/>
          <w:color w:val="000000"/>
          <w:spacing w:val="0"/>
          <w:lang w:eastAsia="zh-CN"/>
        </w:rPr>
        <w:t>Archbold Hong Kong</w:t>
      </w:r>
      <w:r w:rsidR="00E92E0E" w:rsidRPr="00E92E0E">
        <w:rPr>
          <w:rFonts w:eastAsia="DengXian" w:hint="eastAsia"/>
          <w:color w:val="000000"/>
          <w:lang w:eastAsia="zh-CN"/>
        </w:rPr>
        <w:t>（</w:t>
      </w:r>
      <w:r w:rsidR="00E92E0E" w:rsidRPr="00E92E0E">
        <w:rPr>
          <w:rFonts w:eastAsia="DengXian"/>
          <w:color w:val="000000"/>
          <w:lang w:eastAsia="zh-CN"/>
        </w:rPr>
        <w:t>2021</w:t>
      </w:r>
      <w:r w:rsidR="00E92E0E" w:rsidRPr="00E92E0E">
        <w:rPr>
          <w:rFonts w:eastAsia="DengXian" w:hint="eastAsia"/>
          <w:color w:val="000000"/>
          <w:lang w:eastAsia="zh-CN"/>
        </w:rPr>
        <w:t>年），第</w:t>
      </w:r>
      <w:r w:rsidR="00E92E0E" w:rsidRPr="00E92E0E">
        <w:rPr>
          <w:rFonts w:eastAsia="DengXian"/>
          <w:color w:val="000000"/>
          <w:lang w:eastAsia="zh-CN"/>
        </w:rPr>
        <w:t>20</w:t>
      </w:r>
      <w:r w:rsidR="00E92E0E" w:rsidRPr="00E92E0E">
        <w:rPr>
          <w:rFonts w:eastAsia="DengXian" w:hint="eastAsia"/>
          <w:color w:val="000000"/>
          <w:lang w:eastAsia="zh-CN"/>
        </w:rPr>
        <w:t>–</w:t>
      </w:r>
      <w:r w:rsidR="00E92E0E" w:rsidRPr="00E92E0E">
        <w:rPr>
          <w:rFonts w:eastAsia="DengXian"/>
          <w:color w:val="000000"/>
          <w:lang w:eastAsia="zh-CN"/>
        </w:rPr>
        <w:t>419</w:t>
      </w:r>
      <w:r w:rsidR="00E92E0E" w:rsidRPr="00E92E0E">
        <w:rPr>
          <w:rFonts w:eastAsia="DengXian" w:hint="eastAsia"/>
          <w:color w:val="000000"/>
          <w:lang w:eastAsia="zh-CN"/>
        </w:rPr>
        <w:t>段。</w:t>
      </w:r>
      <w:proofErr w:type="gramStart"/>
      <w:r w:rsidR="00E92E0E" w:rsidRPr="00E92E0E">
        <w:rPr>
          <w:rFonts w:eastAsia="DengXian" w:hint="eastAsia"/>
          <w:color w:val="000000"/>
          <w:lang w:eastAsia="zh-CN"/>
        </w:rPr>
        <w:t>见咨询</w:t>
      </w:r>
      <w:proofErr w:type="gramEnd"/>
      <w:r w:rsidR="00E92E0E" w:rsidRPr="00E92E0E">
        <w:rPr>
          <w:rFonts w:eastAsia="DengXian" w:hint="eastAsia"/>
          <w:color w:val="000000"/>
          <w:lang w:eastAsia="zh-CN"/>
        </w:rPr>
        <w:t>文件第</w:t>
      </w:r>
      <w:r w:rsidR="00E92E0E" w:rsidRPr="00E92E0E">
        <w:rPr>
          <w:rFonts w:eastAsia="DengXian"/>
          <w:color w:val="000000"/>
          <w:lang w:eastAsia="zh-CN"/>
        </w:rPr>
        <w:t>2.26</w:t>
      </w:r>
      <w:r w:rsidR="00E92E0E" w:rsidRPr="00E92E0E">
        <w:rPr>
          <w:rFonts w:eastAsia="DengXian" w:hint="eastAsia"/>
          <w:color w:val="000000"/>
          <w:lang w:eastAsia="zh-CN"/>
        </w:rPr>
        <w:t>至</w:t>
      </w:r>
      <w:r w:rsidR="00E92E0E" w:rsidRPr="00E92E0E">
        <w:rPr>
          <w:rFonts w:eastAsia="DengXian"/>
          <w:color w:val="000000"/>
          <w:lang w:eastAsia="zh-CN"/>
        </w:rPr>
        <w:t>2.30</w:t>
      </w:r>
      <w:r w:rsidR="00E92E0E" w:rsidRPr="00E92E0E">
        <w:rPr>
          <w:rFonts w:eastAsia="DengXian" w:hint="eastAsia"/>
          <w:color w:val="000000"/>
          <w:lang w:eastAsia="zh-CN"/>
        </w:rPr>
        <w:t>段。</w:t>
      </w:r>
    </w:p>
  </w:footnote>
  <w:footnote w:id="50">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关于新西兰模式的精神意念元素的讨论，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7.43</w:t>
      </w:r>
      <w:r w:rsidR="00E92E0E" w:rsidRPr="00E92E0E">
        <w:rPr>
          <w:rFonts w:eastAsia="DengXian" w:hint="eastAsia"/>
          <w:lang w:eastAsia="zh-CN"/>
        </w:rPr>
        <w:t>段。</w:t>
      </w:r>
    </w:p>
  </w:footnote>
  <w:footnote w:id="51">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关于英格兰模式下</w:t>
      </w:r>
      <w:r w:rsidR="00E92E0E" w:rsidRPr="00E92E0E">
        <w:rPr>
          <w:rFonts w:eastAsia="DengXian" w:hint="eastAsia"/>
          <w:i/>
          <w:lang w:eastAsia="zh-CN"/>
        </w:rPr>
        <w:t>“应已察觉”</w:t>
      </w:r>
      <w:r w:rsidR="00E92E0E" w:rsidRPr="00E92E0E">
        <w:rPr>
          <w:rFonts w:eastAsia="DengXian" w:hint="eastAsia"/>
          <w:lang w:eastAsia="zh-CN"/>
        </w:rPr>
        <w:t>的测试的讨论，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3.50</w:t>
      </w:r>
      <w:r w:rsidR="00E92E0E" w:rsidRPr="00E92E0E">
        <w:rPr>
          <w:rFonts w:eastAsia="DengXian" w:hint="eastAsia"/>
          <w:lang w:eastAsia="zh-CN"/>
        </w:rPr>
        <w:t>段。</w:t>
      </w:r>
    </w:p>
  </w:footnote>
  <w:footnote w:id="52">
    <w:p w:rsidR="00287E55" w:rsidRDefault="00287E55" w:rsidP="00930D68">
      <w:pPr>
        <w:pStyle w:val="FootnoteText"/>
        <w:tabs>
          <w:tab w:val="clear" w:pos="567"/>
        </w:tabs>
        <w:ind w:left="499" w:hanging="499"/>
        <w:rPr>
          <w:i/>
          <w:lang w:val="x-none" w:eastAsia="zh-CN"/>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spacing w:val="20"/>
          <w:lang w:eastAsia="zh-CN"/>
        </w:rPr>
        <w:t>《有组织及严重罪行条例》</w:t>
      </w:r>
      <w:r w:rsidR="00E92E0E" w:rsidRPr="00E92E0E">
        <w:rPr>
          <w:rFonts w:eastAsia="DengXian" w:hint="eastAsia"/>
          <w:lang w:eastAsia="zh-CN"/>
        </w:rPr>
        <w:t>（第</w:t>
      </w:r>
      <w:r w:rsidR="00E92E0E" w:rsidRPr="00E92E0E">
        <w:rPr>
          <w:rFonts w:eastAsia="DengXian"/>
          <w:lang w:eastAsia="zh-CN"/>
        </w:rPr>
        <w:t>455</w:t>
      </w:r>
      <w:r w:rsidR="00E92E0E" w:rsidRPr="00E92E0E">
        <w:rPr>
          <w:rFonts w:eastAsia="DengXian" w:hint="eastAsia"/>
          <w:lang w:eastAsia="zh-CN"/>
        </w:rPr>
        <w:t>章）第</w:t>
      </w:r>
      <w:r w:rsidR="00E92E0E" w:rsidRPr="00E92E0E">
        <w:rPr>
          <w:rFonts w:eastAsia="DengXian"/>
          <w:lang w:eastAsia="zh-CN"/>
        </w:rPr>
        <w:t>25(1)</w:t>
      </w:r>
      <w:proofErr w:type="gramStart"/>
      <w:r w:rsidR="00E92E0E" w:rsidRPr="00E92E0E">
        <w:rPr>
          <w:rFonts w:eastAsia="DengXian" w:hint="eastAsia"/>
          <w:lang w:eastAsia="zh-CN"/>
        </w:rPr>
        <w:t>条订明</w:t>
      </w:r>
      <w:proofErr w:type="gramEnd"/>
      <w:r w:rsidR="00E92E0E" w:rsidRPr="00E92E0E">
        <w:rPr>
          <w:rFonts w:eastAsia="DengXian" w:hint="eastAsia"/>
          <w:lang w:eastAsia="zh-CN"/>
        </w:rPr>
        <w:t>：</w:t>
      </w:r>
      <w:r w:rsidR="00E92E0E" w:rsidRPr="00E92E0E">
        <w:rPr>
          <w:rFonts w:eastAsia="DengXian" w:hint="eastAsia"/>
          <w:i/>
          <w:spacing w:val="12"/>
          <w:lang w:eastAsia="zh-CN"/>
        </w:rPr>
        <w:t>“</w:t>
      </w:r>
      <w:r w:rsidR="00E92E0E" w:rsidRPr="00E92E0E">
        <w:rPr>
          <w:rFonts w:eastAsia="DengXian" w:hint="eastAsia"/>
          <w:i/>
          <w:spacing w:val="12"/>
          <w:lang w:val="x-none" w:eastAsia="zh-CN"/>
        </w:rPr>
        <w:t>除第</w:t>
      </w:r>
      <w:r w:rsidRPr="007E052A">
        <w:rPr>
          <w:i/>
          <w:spacing w:val="12"/>
          <w:lang w:val="x-none" w:eastAsia="zh-CN"/>
        </w:rPr>
        <w:t>25A</w:t>
      </w:r>
      <w:r w:rsidR="00E92E0E" w:rsidRPr="00E92E0E">
        <w:rPr>
          <w:rFonts w:eastAsia="DengXian" w:hint="eastAsia"/>
          <w:i/>
          <w:spacing w:val="12"/>
          <w:lang w:val="x-none" w:eastAsia="zh-CN"/>
        </w:rPr>
        <w:t>条另有规定外，</w:t>
      </w:r>
    </w:p>
    <w:p w:rsidR="00287E55" w:rsidRDefault="00E92E0E" w:rsidP="00930D68">
      <w:pPr>
        <w:pStyle w:val="FootnoteText"/>
        <w:tabs>
          <w:tab w:val="clear" w:pos="567"/>
        </w:tabs>
        <w:ind w:firstLine="0"/>
        <w:rPr>
          <w:lang w:val="en-US" w:eastAsia="zh-HK"/>
        </w:rPr>
      </w:pPr>
      <w:r w:rsidRPr="00E92E0E">
        <w:rPr>
          <w:rFonts w:eastAsia="DengXian" w:hint="eastAsia"/>
          <w:i/>
          <w:lang w:val="x-none" w:eastAsia="zh-CN"/>
        </w:rPr>
        <w:t>如有人知道或有合理理由相信任何财产全部或部分、直接或间接代表任何人从可公诉罪行的得益而仍处理该财产，即属犯罪。</w:t>
      </w:r>
      <w:r w:rsidRPr="00E92E0E">
        <w:rPr>
          <w:rFonts w:eastAsia="DengXian" w:hint="eastAsia"/>
          <w:i/>
          <w:lang w:eastAsia="zh-CN"/>
        </w:rPr>
        <w:t>”</w:t>
      </w:r>
    </w:p>
  </w:footnote>
  <w:footnote w:id="53">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见终审法院的以下判决：</w:t>
      </w:r>
      <w:r w:rsidR="00E92E0E" w:rsidRPr="00E92E0E">
        <w:rPr>
          <w:rFonts w:eastAsia="DengXian"/>
          <w:i/>
          <w:spacing w:val="0"/>
          <w:lang w:eastAsia="zh-CN"/>
        </w:rPr>
        <w:t>HKSAR v Pang Hung Fai</w:t>
      </w:r>
      <w:r w:rsidR="00E92E0E" w:rsidRPr="00E92E0E">
        <w:rPr>
          <w:rFonts w:eastAsia="DengXian"/>
          <w:spacing w:val="0"/>
          <w:lang w:eastAsia="zh-CN"/>
        </w:rPr>
        <w:t xml:space="preserve"> (2014) 17 HKCFAR 778</w:t>
      </w:r>
      <w:r w:rsidR="00E92E0E" w:rsidRPr="00E92E0E">
        <w:rPr>
          <w:rFonts w:eastAsia="DengXian" w:hint="eastAsia"/>
          <w:lang w:eastAsia="zh-CN"/>
        </w:rPr>
        <w:t>；</w:t>
      </w:r>
      <w:r w:rsidR="00E92E0E" w:rsidRPr="00E92E0E">
        <w:rPr>
          <w:rFonts w:eastAsia="DengXian"/>
          <w:i/>
          <w:spacing w:val="0"/>
          <w:lang w:eastAsia="zh-CN"/>
        </w:rPr>
        <w:t>HKSAR v Yeung Ka Sing Carson</w:t>
      </w:r>
      <w:r w:rsidR="00E92E0E" w:rsidRPr="00E92E0E">
        <w:rPr>
          <w:rFonts w:eastAsia="DengXian"/>
          <w:spacing w:val="0"/>
          <w:lang w:eastAsia="zh-CN"/>
        </w:rPr>
        <w:t xml:space="preserve"> (2016) 19 HKCFAR 279</w:t>
      </w:r>
      <w:r w:rsidR="00E92E0E" w:rsidRPr="00E92E0E">
        <w:rPr>
          <w:rFonts w:eastAsia="DengXian" w:hint="eastAsia"/>
          <w:lang w:eastAsia="zh-CN"/>
        </w:rPr>
        <w:t>；</w:t>
      </w:r>
      <w:r w:rsidR="00E92E0E" w:rsidRPr="00E92E0E">
        <w:rPr>
          <w:rFonts w:eastAsia="DengXian"/>
          <w:i/>
          <w:spacing w:val="0"/>
          <w:lang w:eastAsia="zh-CN"/>
        </w:rPr>
        <w:t>HKSAR v Harjani Haresh Murlidhar</w:t>
      </w:r>
      <w:r w:rsidR="00E92E0E" w:rsidRPr="00E92E0E">
        <w:rPr>
          <w:rFonts w:eastAsia="DengXian"/>
          <w:spacing w:val="0"/>
          <w:lang w:eastAsia="zh-CN"/>
        </w:rPr>
        <w:t xml:space="preserve"> (2019) 22 HKCFAR 446</w:t>
      </w:r>
      <w:r w:rsidR="00E92E0E" w:rsidRPr="00E92E0E">
        <w:rPr>
          <w:rFonts w:eastAsia="DengXian" w:hint="eastAsia"/>
          <w:lang w:eastAsia="zh-CN"/>
        </w:rPr>
        <w:t>。</w:t>
      </w:r>
    </w:p>
  </w:footnote>
  <w:footnote w:id="54">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i/>
          <w:spacing w:val="0"/>
          <w:lang w:eastAsia="zh-CN"/>
        </w:rPr>
        <w:t>HKSAR v Harjani Haresh Murlidhar</w:t>
      </w:r>
      <w:r w:rsidR="00E92E0E" w:rsidRPr="00E92E0E">
        <w:rPr>
          <w:rFonts w:eastAsia="DengXian"/>
          <w:spacing w:val="0"/>
          <w:lang w:eastAsia="zh-CN"/>
        </w:rPr>
        <w:t xml:space="preserve"> (2019) 22 HKCFAR 446</w:t>
      </w:r>
      <w:r w:rsidR="00E92E0E" w:rsidRPr="00E92E0E">
        <w:rPr>
          <w:rFonts w:eastAsia="DengXian" w:hint="eastAsia"/>
          <w:lang w:eastAsia="zh-CN"/>
        </w:rPr>
        <w:t>，第</w:t>
      </w:r>
      <w:r w:rsidR="00E92E0E" w:rsidRPr="00E92E0E">
        <w:rPr>
          <w:rFonts w:eastAsia="DengXian"/>
          <w:lang w:eastAsia="zh-CN"/>
        </w:rPr>
        <w:t>26</w:t>
      </w:r>
      <w:r w:rsidR="00E92E0E" w:rsidRPr="00E92E0E">
        <w:rPr>
          <w:rFonts w:eastAsia="DengXian" w:hint="eastAsia"/>
          <w:lang w:eastAsia="zh-CN"/>
        </w:rPr>
        <w:t>段。终审法院把有关测试重订如下：</w:t>
      </w:r>
    </w:p>
    <w:p w:rsidR="00287E55" w:rsidRPr="00643538" w:rsidRDefault="00E92E0E" w:rsidP="00930D68">
      <w:pPr>
        <w:pStyle w:val="FootnoteText"/>
        <w:ind w:left="1418" w:right="397" w:hanging="624"/>
        <w:rPr>
          <w:i/>
          <w:lang w:val="x-none" w:eastAsia="zh-HK"/>
        </w:rPr>
      </w:pPr>
      <w:r w:rsidRPr="00E92E0E">
        <w:rPr>
          <w:rFonts w:eastAsia="DengXian" w:hint="eastAsia"/>
          <w:i/>
          <w:lang w:val="x-none" w:eastAsia="zh-CN"/>
        </w:rPr>
        <w:t>“</w:t>
      </w:r>
      <w:r w:rsidR="00287E55" w:rsidRPr="00643538">
        <w:rPr>
          <w:i/>
          <w:lang w:val="x-none" w:eastAsia="zh-HK"/>
        </w:rPr>
        <w:t>(</w:t>
      </w:r>
      <w:r w:rsidRPr="00E92E0E">
        <w:rPr>
          <w:rFonts w:eastAsia="DengXian"/>
          <w:i/>
          <w:lang w:eastAsia="zh-CN"/>
        </w:rPr>
        <w:t>i</w:t>
      </w:r>
      <w:r w:rsidR="00287E55" w:rsidRPr="00643538">
        <w:rPr>
          <w:i/>
          <w:lang w:val="x-none" w:eastAsia="zh-HK"/>
        </w:rPr>
        <w:t>)</w:t>
      </w:r>
      <w:r w:rsidR="00287E55" w:rsidRPr="00643538">
        <w:rPr>
          <w:i/>
          <w:lang w:val="x-none" w:eastAsia="zh-HK"/>
        </w:rPr>
        <w:tab/>
      </w:r>
      <w:r w:rsidRPr="00E92E0E">
        <w:rPr>
          <w:rFonts w:eastAsia="DengXian" w:hint="eastAsia"/>
          <w:i/>
          <w:lang w:eastAsia="zh-CN"/>
        </w:rPr>
        <w:t>被告人究竟知道甚么事实或情况，当中包括其个人的事实或情况，可能会影响其相信涉案财产是否犯罪得益（</w:t>
      </w:r>
      <w:proofErr w:type="gramStart"/>
      <w:r w:rsidRPr="00E92E0E">
        <w:rPr>
          <w:rFonts w:eastAsia="DengXian" w:hint="eastAsia"/>
          <w:i/>
          <w:lang w:eastAsia="zh-CN"/>
        </w:rPr>
        <w:t>‘</w:t>
      </w:r>
      <w:proofErr w:type="gramEnd"/>
      <w:r w:rsidRPr="00E92E0E">
        <w:rPr>
          <w:rFonts w:eastAsia="DengXian" w:hint="eastAsia"/>
          <w:i/>
          <w:lang w:eastAsia="zh-CN"/>
        </w:rPr>
        <w:t>黑钱＇）？</w:t>
      </w:r>
    </w:p>
    <w:p w:rsidR="00287E55" w:rsidRPr="00643538" w:rsidRDefault="00287E55" w:rsidP="00930D68">
      <w:pPr>
        <w:pStyle w:val="FootnoteText"/>
        <w:ind w:left="1418" w:right="397" w:hanging="454"/>
        <w:rPr>
          <w:i/>
          <w:lang w:val="x-none" w:eastAsia="zh-HK"/>
        </w:rPr>
      </w:pPr>
      <w:r w:rsidRPr="00643538">
        <w:rPr>
          <w:i/>
          <w:lang w:val="x-none" w:eastAsia="zh-HK"/>
        </w:rPr>
        <w:t>(</w:t>
      </w:r>
      <w:r w:rsidR="00E92E0E" w:rsidRPr="00E92E0E">
        <w:rPr>
          <w:rFonts w:eastAsia="DengXian"/>
          <w:i/>
          <w:spacing w:val="0"/>
          <w:lang w:eastAsia="zh-CN"/>
        </w:rPr>
        <w:t>i</w:t>
      </w:r>
      <w:r w:rsidR="00E92E0E" w:rsidRPr="00E92E0E">
        <w:rPr>
          <w:rFonts w:eastAsia="DengXian"/>
          <w:i/>
          <w:lang w:eastAsia="zh-CN"/>
        </w:rPr>
        <w:t>i</w:t>
      </w:r>
      <w:r w:rsidRPr="00643538">
        <w:rPr>
          <w:i/>
          <w:lang w:val="x-none" w:eastAsia="zh-HK"/>
        </w:rPr>
        <w:t>)</w:t>
      </w:r>
      <w:r w:rsidRPr="00643538">
        <w:rPr>
          <w:i/>
          <w:lang w:val="x-none" w:eastAsia="zh-HK"/>
        </w:rPr>
        <w:tab/>
      </w:r>
      <w:r w:rsidR="00E92E0E" w:rsidRPr="00E92E0E">
        <w:rPr>
          <w:rFonts w:eastAsia="DengXian" w:hint="eastAsia"/>
          <w:i/>
          <w:lang w:eastAsia="zh-CN"/>
        </w:rPr>
        <w:t>任何一个合理的人如知道被告人所知的相同事实或情况，是否必定会相信涉案财产是黑钱？</w:t>
      </w:r>
    </w:p>
    <w:p w:rsidR="00287E55" w:rsidRPr="00643538" w:rsidRDefault="00287E55" w:rsidP="00930D68">
      <w:pPr>
        <w:pStyle w:val="FootnoteText"/>
        <w:ind w:left="1418" w:right="397" w:hanging="454"/>
        <w:rPr>
          <w:i/>
          <w:lang w:val="x-none" w:eastAsia="zh-HK"/>
        </w:rPr>
      </w:pPr>
      <w:r w:rsidRPr="00643538">
        <w:rPr>
          <w:i/>
          <w:lang w:val="x-none" w:eastAsia="zh-HK"/>
        </w:rPr>
        <w:t>(</w:t>
      </w:r>
      <w:r w:rsidR="00E92E0E" w:rsidRPr="00E92E0E">
        <w:rPr>
          <w:rFonts w:eastAsia="DengXian"/>
          <w:i/>
          <w:spacing w:val="0"/>
          <w:lang w:eastAsia="zh-CN"/>
        </w:rPr>
        <w:t>ii</w:t>
      </w:r>
      <w:r w:rsidR="00E92E0E" w:rsidRPr="00E92E0E">
        <w:rPr>
          <w:rFonts w:eastAsia="DengXian"/>
          <w:i/>
          <w:lang w:eastAsia="zh-CN"/>
        </w:rPr>
        <w:t>i</w:t>
      </w:r>
      <w:r w:rsidRPr="00643538">
        <w:rPr>
          <w:i/>
          <w:lang w:val="x-none" w:eastAsia="zh-HK"/>
        </w:rPr>
        <w:t>)</w:t>
      </w:r>
      <w:r w:rsidRPr="00643538">
        <w:rPr>
          <w:i/>
          <w:lang w:val="x-none" w:eastAsia="zh-HK"/>
        </w:rPr>
        <w:tab/>
      </w:r>
      <w:r w:rsidR="00E92E0E" w:rsidRPr="00E92E0E">
        <w:rPr>
          <w:rFonts w:eastAsia="DengXian" w:hint="eastAsia"/>
          <w:i/>
          <w:lang w:val="x-none" w:eastAsia="zh-CN"/>
        </w:rPr>
        <w:t>如</w:t>
      </w:r>
      <w:r w:rsidR="00E92E0E" w:rsidRPr="00E92E0E">
        <w:rPr>
          <w:rFonts w:eastAsia="DengXian" w:hint="eastAsia"/>
          <w:i/>
          <w:lang w:eastAsia="zh-CN"/>
        </w:rPr>
        <w:t>问题</w:t>
      </w:r>
      <w:r w:rsidRPr="00643538">
        <w:rPr>
          <w:i/>
          <w:lang w:val="x-none" w:eastAsia="zh-HK"/>
        </w:rPr>
        <w:t>(</w:t>
      </w:r>
      <w:r w:rsidRPr="00643538">
        <w:rPr>
          <w:i/>
          <w:spacing w:val="0"/>
          <w:lang w:val="x-none" w:eastAsia="zh-HK"/>
        </w:rPr>
        <w:t>i</w:t>
      </w:r>
      <w:r w:rsidRPr="00643538">
        <w:rPr>
          <w:i/>
          <w:lang w:val="x-none" w:eastAsia="zh-HK"/>
        </w:rPr>
        <w:t>i)</w:t>
      </w:r>
      <w:r w:rsidR="00E92E0E" w:rsidRPr="00E92E0E">
        <w:rPr>
          <w:rFonts w:eastAsia="DengXian" w:hint="eastAsia"/>
          <w:i/>
          <w:lang w:val="x-none" w:eastAsia="zh-CN"/>
        </w:rPr>
        <w:t>的答案是</w:t>
      </w:r>
      <w:r w:rsidR="00E92E0E" w:rsidRPr="00E92E0E">
        <w:rPr>
          <w:rFonts w:eastAsia="DengXian" w:hint="eastAsia"/>
          <w:i/>
          <w:lang w:eastAsia="zh-CN"/>
        </w:rPr>
        <w:t>‘</w:t>
      </w:r>
      <w:r w:rsidR="00E92E0E" w:rsidRPr="00E92E0E">
        <w:rPr>
          <w:rFonts w:eastAsia="DengXian" w:hint="eastAsia"/>
          <w:i/>
          <w:lang w:val="x-none" w:eastAsia="zh-CN"/>
        </w:rPr>
        <w:t>是</w:t>
      </w:r>
      <w:r w:rsidR="00E92E0E" w:rsidRPr="00E92E0E">
        <w:rPr>
          <w:rFonts w:eastAsia="DengXian" w:hint="eastAsia"/>
          <w:i/>
          <w:lang w:eastAsia="zh-CN"/>
        </w:rPr>
        <w:t>＇</w:t>
      </w:r>
      <w:r w:rsidR="00E92E0E" w:rsidRPr="00E92E0E">
        <w:rPr>
          <w:rFonts w:eastAsia="DengXian" w:hint="eastAsia"/>
          <w:i/>
          <w:lang w:val="x-none" w:eastAsia="zh-CN"/>
        </w:rPr>
        <w:t>，则被告人罪名成立。如</w:t>
      </w:r>
      <w:proofErr w:type="gramStart"/>
      <w:r w:rsidR="00E92E0E" w:rsidRPr="00E92E0E">
        <w:rPr>
          <w:rFonts w:eastAsia="DengXian" w:hint="eastAsia"/>
          <w:i/>
          <w:lang w:eastAsia="zh-CN"/>
        </w:rPr>
        <w:t>‘</w:t>
      </w:r>
      <w:proofErr w:type="gramEnd"/>
      <w:r w:rsidR="00E92E0E" w:rsidRPr="00E92E0E">
        <w:rPr>
          <w:rFonts w:eastAsia="DengXian" w:hint="eastAsia"/>
          <w:i/>
          <w:lang w:val="x-none" w:eastAsia="zh-CN"/>
        </w:rPr>
        <w:t>否</w:t>
      </w:r>
      <w:r w:rsidR="00E92E0E" w:rsidRPr="00E92E0E">
        <w:rPr>
          <w:rFonts w:eastAsia="DengXian" w:hint="eastAsia"/>
          <w:i/>
          <w:lang w:eastAsia="zh-CN"/>
        </w:rPr>
        <w:t>＇</w:t>
      </w:r>
      <w:r w:rsidR="00E92E0E" w:rsidRPr="00E92E0E">
        <w:rPr>
          <w:rFonts w:eastAsia="DengXian" w:hint="eastAsia"/>
          <w:i/>
          <w:lang w:val="x-none" w:eastAsia="zh-CN"/>
        </w:rPr>
        <w:t>的话，则罪名不成立。”</w:t>
      </w:r>
    </w:p>
    <w:p w:rsidR="00287E55" w:rsidRDefault="00E92E0E" w:rsidP="00930D68">
      <w:pPr>
        <w:pStyle w:val="FootnoteText"/>
        <w:ind w:firstLine="0"/>
        <w:rPr>
          <w:i/>
          <w:lang w:eastAsia="zh-HK"/>
        </w:rPr>
      </w:pPr>
      <w:r w:rsidRPr="00E92E0E">
        <w:rPr>
          <w:rFonts w:eastAsia="DengXian" w:hint="eastAsia"/>
          <w:lang w:eastAsia="zh-CN"/>
        </w:rPr>
        <w:t>应用</w:t>
      </w:r>
      <w:r w:rsidRPr="00E92E0E">
        <w:rPr>
          <w:rFonts w:eastAsia="DengXian" w:hint="eastAsia"/>
          <w:i/>
          <w:lang w:eastAsia="zh-CN"/>
        </w:rPr>
        <w:t>“有合理理由相信”</w:t>
      </w:r>
      <w:r w:rsidRPr="00E92E0E">
        <w:rPr>
          <w:rFonts w:eastAsia="DengXian" w:hint="eastAsia"/>
          <w:lang w:eastAsia="zh-CN"/>
        </w:rPr>
        <w:t>的测试时，须</w:t>
      </w:r>
      <w:r w:rsidRPr="00E92E0E">
        <w:rPr>
          <w:rFonts w:eastAsia="DengXian" w:hint="eastAsia"/>
          <w:i/>
          <w:lang w:val="x-none" w:eastAsia="zh-CN"/>
        </w:rPr>
        <w:t>“</w:t>
      </w:r>
      <w:r w:rsidRPr="00E92E0E">
        <w:rPr>
          <w:rFonts w:eastAsia="DengXian" w:hint="eastAsia"/>
          <w:i/>
          <w:lang w:eastAsia="zh-CN"/>
        </w:rPr>
        <w:t>从被告人的角度出发，顾及被告人所知的所有事实和情况，而非从客观旁观者的角度出发，只考虑从涉案交易本身的详情所作的不利推论。本院当然无意指出如被告人相信或可能相信涉案财产不是黑钱，但没有合理理由如此相信，被告人有权获判无罪。</w:t>
      </w:r>
    </w:p>
    <w:p w:rsidR="00287E55" w:rsidRDefault="00E92E0E" w:rsidP="00930D68">
      <w:pPr>
        <w:pStyle w:val="FootnoteText"/>
        <w:ind w:firstLine="0"/>
        <w:rPr>
          <w:lang w:eastAsia="zh-HK"/>
        </w:rPr>
      </w:pPr>
      <w:r w:rsidRPr="00E92E0E">
        <w:rPr>
          <w:rFonts w:eastAsia="DengXian" w:hint="eastAsia"/>
          <w:i/>
          <w:lang w:eastAsia="zh-CN"/>
        </w:rPr>
        <w:t>法庭在适当地顾及被告人的证供后（如他曾作证），一旦裁定甚么事实和事宜</w:t>
      </w:r>
      <w:r w:rsidRPr="00E92E0E">
        <w:rPr>
          <w:rFonts w:eastAsia="DengXian" w:hint="eastAsia"/>
          <w:i/>
          <w:lang w:val="x-none" w:eastAsia="zh-CN"/>
        </w:rPr>
        <w:t>曾</w:t>
      </w:r>
      <w:r w:rsidRPr="00E92E0E">
        <w:rPr>
          <w:rFonts w:eastAsia="DengXian" w:hint="eastAsia"/>
          <w:i/>
          <w:lang w:eastAsia="zh-CN"/>
        </w:rPr>
        <w:t>影响或可能会影响其相信有关财产是否黑钱，包括任何可能会令其形成个人信念、观感或偏见的事实或事宜，便须提出以下客观问题：任何一个合理的人如受到所有上述事实和事宜影响，是否必定会得出涉案财产是黑钱的结论？</w:t>
      </w:r>
      <w:r w:rsidRPr="00E92E0E">
        <w:rPr>
          <w:rFonts w:eastAsia="DengXian" w:hint="eastAsia"/>
          <w:i/>
          <w:lang w:val="x-none" w:eastAsia="zh-CN"/>
        </w:rPr>
        <w:t>”</w:t>
      </w:r>
      <w:r w:rsidRPr="00E92E0E">
        <w:rPr>
          <w:rFonts w:eastAsia="DengXian" w:hint="eastAsia"/>
          <w:lang w:eastAsia="zh-CN"/>
        </w:rPr>
        <w:t>（第</w:t>
      </w:r>
      <w:r w:rsidRPr="00E92E0E">
        <w:rPr>
          <w:rFonts w:eastAsia="DengXian"/>
          <w:lang w:eastAsia="zh-CN"/>
        </w:rPr>
        <w:t>56</w:t>
      </w:r>
      <w:r w:rsidRPr="00E92E0E">
        <w:rPr>
          <w:rFonts w:eastAsia="DengXian" w:hint="eastAsia"/>
          <w:color w:val="000000"/>
          <w:lang w:eastAsia="zh-CN"/>
        </w:rPr>
        <w:t>–</w:t>
      </w:r>
      <w:r w:rsidRPr="00E92E0E">
        <w:rPr>
          <w:rFonts w:eastAsia="DengXian"/>
          <w:lang w:eastAsia="zh-CN"/>
        </w:rPr>
        <w:t>57</w:t>
      </w:r>
      <w:r w:rsidRPr="00E92E0E">
        <w:rPr>
          <w:rFonts w:eastAsia="DengXian" w:hint="eastAsia"/>
          <w:lang w:eastAsia="zh-CN"/>
        </w:rPr>
        <w:t>段）</w:t>
      </w:r>
    </w:p>
  </w:footnote>
  <w:footnote w:id="55">
    <w:p w:rsidR="00287E55" w:rsidRDefault="00287E55" w:rsidP="00930D68">
      <w:pPr>
        <w:pStyle w:val="FootnoteText"/>
        <w:rPr>
          <w:color w:val="000000"/>
          <w:lang w:eastAsia="zh-CN"/>
        </w:rPr>
      </w:pPr>
      <w:r>
        <w:rPr>
          <w:rStyle w:val="FootnoteReference"/>
          <w:color w:val="000000"/>
        </w:rPr>
        <w:footnoteRef/>
      </w:r>
      <w:r w:rsidR="00E92E0E" w:rsidRPr="00E92E0E">
        <w:rPr>
          <w:rFonts w:eastAsia="DengXian"/>
          <w:color w:val="000000"/>
          <w:lang w:eastAsia="zh-CN"/>
        </w:rPr>
        <w:t xml:space="preserve"> </w:t>
      </w:r>
      <w:r w:rsidR="00E92E0E">
        <w:rPr>
          <w:color w:val="000000"/>
          <w:lang w:eastAsia="zh-CN"/>
        </w:rPr>
        <w:tab/>
      </w:r>
      <w:r w:rsidR="00E92E0E" w:rsidRPr="00E92E0E">
        <w:rPr>
          <w:rFonts w:eastAsia="DengXian"/>
          <w:i/>
          <w:color w:val="000000"/>
          <w:spacing w:val="0"/>
          <w:lang w:eastAsia="zh-CN"/>
        </w:rPr>
        <w:t>Archbold Hong Kong</w:t>
      </w:r>
      <w:r w:rsidR="00E92E0E" w:rsidRPr="00E92E0E">
        <w:rPr>
          <w:rFonts w:eastAsia="DengXian" w:hint="eastAsia"/>
          <w:color w:val="000000"/>
          <w:lang w:eastAsia="zh-CN"/>
        </w:rPr>
        <w:t>（</w:t>
      </w:r>
      <w:r w:rsidR="00E92E0E" w:rsidRPr="00E92E0E">
        <w:rPr>
          <w:rFonts w:eastAsia="DengXian"/>
          <w:color w:val="000000"/>
          <w:lang w:eastAsia="zh-CN"/>
        </w:rPr>
        <w:t>2021</w:t>
      </w:r>
      <w:r w:rsidR="00E92E0E" w:rsidRPr="00E92E0E">
        <w:rPr>
          <w:rFonts w:eastAsia="DengXian" w:hint="eastAsia"/>
          <w:color w:val="000000"/>
          <w:lang w:eastAsia="zh-CN"/>
        </w:rPr>
        <w:t>年），第</w:t>
      </w:r>
      <w:r w:rsidR="00E92E0E" w:rsidRPr="00E92E0E">
        <w:rPr>
          <w:rFonts w:eastAsia="DengXian"/>
          <w:color w:val="000000"/>
          <w:lang w:eastAsia="zh-CN"/>
        </w:rPr>
        <w:t>20</w:t>
      </w:r>
      <w:r w:rsidR="00E92E0E" w:rsidRPr="00E92E0E">
        <w:rPr>
          <w:rFonts w:eastAsia="DengXian" w:hint="eastAsia"/>
          <w:color w:val="000000"/>
          <w:lang w:eastAsia="zh-CN"/>
        </w:rPr>
        <w:t>–</w:t>
      </w:r>
      <w:r w:rsidR="00E92E0E" w:rsidRPr="00E92E0E">
        <w:rPr>
          <w:rFonts w:eastAsia="DengXian"/>
          <w:color w:val="000000"/>
          <w:lang w:eastAsia="zh-CN"/>
        </w:rPr>
        <w:t>181</w:t>
      </w:r>
      <w:r w:rsidR="00E92E0E" w:rsidRPr="00E92E0E">
        <w:rPr>
          <w:rFonts w:eastAsia="DengXian" w:hint="eastAsia"/>
          <w:color w:val="000000"/>
          <w:lang w:eastAsia="zh-CN"/>
        </w:rPr>
        <w:t>段：</w:t>
      </w:r>
      <w:r w:rsidR="00E92E0E" w:rsidRPr="00E92E0E">
        <w:rPr>
          <w:rFonts w:eastAsia="DengXian" w:hint="eastAsia"/>
          <w:i/>
          <w:lang w:eastAsia="zh-CN"/>
        </w:rPr>
        <w:t>“终审法院在</w:t>
      </w:r>
      <w:r w:rsidR="00E92E0E" w:rsidRPr="00E92E0E">
        <w:rPr>
          <w:rFonts w:eastAsia="DengXian"/>
          <w:i/>
          <w:spacing w:val="0"/>
          <w:lang w:eastAsia="zh-CN"/>
        </w:rPr>
        <w:t>HKSAR v Mak Wan Ling (No 2</w:t>
      </w:r>
      <w:proofErr w:type="gramStart"/>
      <w:r w:rsidR="00E92E0E" w:rsidRPr="00E92E0E">
        <w:rPr>
          <w:rFonts w:eastAsia="DengXian"/>
          <w:i/>
          <w:spacing w:val="0"/>
          <w:lang w:eastAsia="zh-CN"/>
        </w:rPr>
        <w:t>)</w:t>
      </w:r>
      <w:proofErr w:type="gramEnd"/>
      <w:r>
        <w:rPr>
          <w:i/>
          <w:spacing w:val="0"/>
          <w:lang w:eastAsia="zh-HK"/>
        </w:rPr>
        <w:br/>
      </w:r>
      <w:r w:rsidR="00E92E0E" w:rsidRPr="00E92E0E">
        <w:rPr>
          <w:rFonts w:eastAsia="DengXian"/>
          <w:i/>
          <w:spacing w:val="0"/>
          <w:lang w:eastAsia="zh-CN"/>
        </w:rPr>
        <w:t>(2019) 22 HKCFAR 321</w:t>
      </w:r>
      <w:r w:rsidR="00E92E0E" w:rsidRPr="00E92E0E">
        <w:rPr>
          <w:rFonts w:eastAsia="DengXian" w:hint="eastAsia"/>
          <w:i/>
          <w:lang w:eastAsia="zh-CN"/>
        </w:rPr>
        <w:t>中</w:t>
      </w:r>
      <w:r w:rsidR="00E92E0E" w:rsidRPr="00E92E0E">
        <w:rPr>
          <w:rFonts w:eastAsia="DengXian" w:hint="eastAsia"/>
          <w:i/>
          <w:spacing w:val="0"/>
          <w:lang w:eastAsia="zh-CN"/>
        </w:rPr>
        <w:t>…</w:t>
      </w:r>
      <w:r w:rsidR="00E92E0E" w:rsidRPr="00E92E0E">
        <w:rPr>
          <w:rFonts w:eastAsia="DengXian" w:hint="eastAsia"/>
          <w:i/>
          <w:lang w:eastAsia="zh-CN"/>
        </w:rPr>
        <w:t>…</w:t>
      </w:r>
      <w:r w:rsidR="00E92E0E" w:rsidRPr="00E92E0E">
        <w:rPr>
          <w:rFonts w:eastAsia="DengXian" w:hint="eastAsia"/>
          <w:i/>
          <w:spacing w:val="16"/>
          <w:lang w:eastAsia="zh-CN"/>
        </w:rPr>
        <w:t>强调法律重视人命价值，并裁定严重疏忽导致误杀的最后一项元素</w:t>
      </w:r>
      <w:r w:rsidR="00E92E0E" w:rsidRPr="00E92E0E">
        <w:rPr>
          <w:rFonts w:eastAsia="DengXian" w:hint="eastAsia"/>
          <w:i/>
          <w:lang w:eastAsia="zh-CN"/>
        </w:rPr>
        <w:t>‘可按照客观的合理标准衡量，控方无须额外证明被告人主观地意识到死者有明显和严重的死亡风险＇。”</w:t>
      </w:r>
    </w:p>
  </w:footnote>
  <w:footnote w:id="56">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关于被控人说出真相的诱因的讨论，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4.17</w:t>
      </w:r>
      <w:r w:rsidR="00E92E0E" w:rsidRPr="00E92E0E">
        <w:rPr>
          <w:rFonts w:eastAsia="DengXian" w:hint="eastAsia"/>
          <w:lang w:eastAsia="zh-CN"/>
        </w:rPr>
        <w:t>段。</w:t>
      </w:r>
    </w:p>
  </w:footnote>
  <w:footnote w:id="57">
    <w:p w:rsidR="00287E55" w:rsidRDefault="00287E55" w:rsidP="00930D68">
      <w:pPr>
        <w:pStyle w:val="FootnoteText"/>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该等例子包括父母／伴侣二人都否认责任的家庭情境。</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4.53</w:t>
      </w:r>
      <w:r w:rsidR="00E92E0E" w:rsidRPr="00E92E0E">
        <w:rPr>
          <w:rFonts w:eastAsia="DengXian" w:hint="eastAsia"/>
          <w:lang w:eastAsia="zh-CN"/>
        </w:rPr>
        <w:t>至</w:t>
      </w:r>
      <w:r w:rsidR="00E92E0E" w:rsidRPr="00E92E0E">
        <w:rPr>
          <w:rFonts w:eastAsia="DengXian"/>
          <w:lang w:eastAsia="zh-CN"/>
        </w:rPr>
        <w:t>4.60</w:t>
      </w:r>
      <w:r w:rsidR="00E92E0E" w:rsidRPr="00E92E0E">
        <w:rPr>
          <w:rFonts w:eastAsia="DengXian" w:hint="eastAsia"/>
          <w:lang w:eastAsia="zh-CN"/>
        </w:rPr>
        <w:t>段。</w:t>
      </w:r>
    </w:p>
  </w:footnote>
  <w:footnote w:id="58">
    <w:p w:rsidR="00287E55" w:rsidRDefault="00287E55" w:rsidP="001E294D">
      <w:pPr>
        <w:pStyle w:val="FootnoteText"/>
        <w:rPr>
          <w:color w:val="000000"/>
          <w:lang w:eastAsia="zh-CN"/>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spacing w:val="20"/>
          <w:lang w:eastAsia="zh-CN"/>
        </w:rPr>
        <w:t>南澳大利亚众议院议事录</w:t>
      </w:r>
      <w:r w:rsidR="00E92E0E" w:rsidRPr="00E92E0E">
        <w:rPr>
          <w:rFonts w:eastAsia="DengXian" w:cs="Arial" w:hint="eastAsia"/>
          <w:lang w:val="en-US" w:eastAsia="zh-CN"/>
        </w:rPr>
        <w:t>（</w:t>
      </w:r>
      <w:r w:rsidR="00E92E0E" w:rsidRPr="00E92E0E">
        <w:rPr>
          <w:rFonts w:eastAsia="DengXian" w:cs="Arial"/>
          <w:spacing w:val="0"/>
          <w:lang w:val="en-US" w:eastAsia="zh-CN"/>
        </w:rPr>
        <w:t>South Australian Hansard debates, House of Assembly</w:t>
      </w:r>
      <w:r w:rsidR="00E92E0E" w:rsidRPr="00E92E0E">
        <w:rPr>
          <w:rFonts w:eastAsia="DengXian" w:cs="Arial" w:hint="eastAsia"/>
          <w:lang w:val="en-US" w:eastAsia="zh-CN"/>
        </w:rPr>
        <w:t>）</w:t>
      </w:r>
      <w:r w:rsidR="00E92E0E" w:rsidRPr="00E92E0E">
        <w:rPr>
          <w:rFonts w:eastAsia="DengXian" w:hint="eastAsia"/>
          <w:lang w:eastAsia="zh-CN"/>
        </w:rPr>
        <w:t>，</w:t>
      </w:r>
      <w:r w:rsidR="00E92E0E" w:rsidRPr="00E92E0E">
        <w:rPr>
          <w:rFonts w:eastAsia="DengXian"/>
          <w:spacing w:val="16"/>
          <w:lang w:eastAsia="zh-CN"/>
        </w:rPr>
        <w:t>2004</w:t>
      </w:r>
      <w:r w:rsidR="00E92E0E" w:rsidRPr="00E92E0E">
        <w:rPr>
          <w:rFonts w:eastAsia="DengXian" w:hint="eastAsia"/>
          <w:spacing w:val="16"/>
          <w:lang w:eastAsia="zh-CN"/>
        </w:rPr>
        <w:t>年</w:t>
      </w:r>
      <w:r w:rsidR="00E92E0E" w:rsidRPr="00E92E0E">
        <w:rPr>
          <w:rFonts w:eastAsia="DengXian"/>
          <w:spacing w:val="16"/>
          <w:lang w:eastAsia="zh-CN"/>
        </w:rPr>
        <w:t>10</w:t>
      </w:r>
      <w:r w:rsidR="00E92E0E" w:rsidRPr="00E92E0E">
        <w:rPr>
          <w:rFonts w:eastAsia="DengXian" w:hint="eastAsia"/>
          <w:spacing w:val="16"/>
          <w:lang w:eastAsia="zh-CN"/>
        </w:rPr>
        <w:t>月</w:t>
      </w:r>
      <w:r w:rsidR="00E92E0E" w:rsidRPr="00E92E0E">
        <w:rPr>
          <w:rFonts w:eastAsia="DengXian"/>
          <w:lang w:eastAsia="zh-CN"/>
        </w:rPr>
        <w:t>12</w:t>
      </w:r>
      <w:r w:rsidR="00E92E0E" w:rsidRPr="00E92E0E">
        <w:rPr>
          <w:rFonts w:eastAsia="DengXian" w:hint="eastAsia"/>
          <w:lang w:eastAsia="zh-CN"/>
        </w:rPr>
        <w:t>日，第</w:t>
      </w:r>
      <w:r w:rsidR="00E92E0E" w:rsidRPr="00E92E0E">
        <w:rPr>
          <w:rFonts w:eastAsia="DengXian"/>
          <w:lang w:eastAsia="zh-CN"/>
        </w:rPr>
        <w:t>335</w:t>
      </w:r>
      <w:r w:rsidR="00E92E0E" w:rsidRPr="00E92E0E">
        <w:rPr>
          <w:rFonts w:eastAsia="DengXian" w:hint="eastAsia"/>
          <w:lang w:eastAsia="zh-CN"/>
        </w:rPr>
        <w:t>页，</w:t>
      </w:r>
      <w:r w:rsidR="00E92E0E" w:rsidRPr="00E92E0E">
        <w:rPr>
          <w:rFonts w:eastAsia="DengXian"/>
          <w:spacing w:val="0"/>
          <w:lang w:eastAsia="zh-CN"/>
        </w:rPr>
        <w:t>M J Atkinson</w:t>
      </w:r>
      <w:r w:rsidR="00E92E0E" w:rsidRPr="00E92E0E">
        <w:rPr>
          <w:rFonts w:eastAsia="DengXian" w:hint="eastAsia"/>
          <w:lang w:eastAsia="zh-CN"/>
        </w:rPr>
        <w:t>议员（律政部长）的发言。</w:t>
      </w:r>
      <w:r w:rsidR="00E92E0E" w:rsidRPr="00E92E0E">
        <w:rPr>
          <w:rFonts w:eastAsia="DengXian" w:hint="eastAsia"/>
          <w:color w:val="000000"/>
          <w:lang w:eastAsia="zh-CN"/>
        </w:rPr>
        <w:t>登载于：</w:t>
      </w:r>
    </w:p>
    <w:p w:rsidR="00287E55" w:rsidRDefault="00E92E0E" w:rsidP="001E294D">
      <w:pPr>
        <w:pStyle w:val="FootnoteText"/>
        <w:rPr>
          <w:lang w:eastAsia="zh-HK"/>
        </w:rPr>
      </w:pPr>
      <w:r>
        <w:rPr>
          <w:color w:val="000000"/>
          <w:lang w:eastAsia="zh-CN"/>
        </w:rPr>
        <w:tab/>
      </w:r>
      <w:hyperlink r:id="rId6" w:anchor="/search/1/2004" w:history="1">
        <w:r w:rsidRPr="00E92E0E">
          <w:rPr>
            <w:rStyle w:val="Hyperlink"/>
            <w:rFonts w:eastAsia="DengXian"/>
            <w:color w:val="000000"/>
            <w:spacing w:val="0"/>
            <w:u w:val="none"/>
            <w:lang w:eastAsia="zh-CN"/>
          </w:rPr>
          <w:t>http://hansardpublic.parliament.sa.gov.au/#/search/1/2004</w:t>
        </w:r>
      </w:hyperlink>
      <w:r w:rsidRPr="00E92E0E">
        <w:rPr>
          <w:rFonts w:eastAsia="DengXian" w:hint="eastAsia"/>
          <w:color w:val="000000"/>
          <w:lang w:eastAsia="zh-CN"/>
        </w:rPr>
        <w:t>（</w:t>
      </w:r>
      <w:r w:rsidRPr="00E92E0E">
        <w:rPr>
          <w:rFonts w:eastAsia="DengXian" w:hint="eastAsia"/>
          <w:spacing w:val="0"/>
          <w:lang w:eastAsia="zh-CN"/>
        </w:rPr>
        <w:t>于</w:t>
      </w:r>
      <w:r w:rsidRPr="00E92E0E">
        <w:rPr>
          <w:rFonts w:eastAsia="DengXian"/>
          <w:spacing w:val="0"/>
          <w:lang w:eastAsia="zh-CN"/>
        </w:rPr>
        <w:t>2021</w:t>
      </w:r>
      <w:r w:rsidRPr="00E92E0E">
        <w:rPr>
          <w:rFonts w:eastAsia="DengXian" w:hint="eastAsia"/>
          <w:spacing w:val="0"/>
          <w:lang w:eastAsia="zh-CN"/>
        </w:rPr>
        <w:t>年</w:t>
      </w:r>
      <w:r w:rsidRPr="00E92E0E">
        <w:rPr>
          <w:rFonts w:eastAsia="DengXian"/>
          <w:spacing w:val="0"/>
          <w:lang w:eastAsia="zh-CN"/>
        </w:rPr>
        <w:t>4</w:t>
      </w:r>
      <w:r w:rsidRPr="00E92E0E">
        <w:rPr>
          <w:rFonts w:eastAsia="DengXian" w:hint="eastAsia"/>
          <w:spacing w:val="0"/>
          <w:lang w:eastAsia="zh-CN"/>
        </w:rPr>
        <w:t>月</w:t>
      </w:r>
      <w:r w:rsidRPr="00E92E0E">
        <w:rPr>
          <w:rFonts w:eastAsia="DengXian"/>
          <w:spacing w:val="0"/>
          <w:lang w:eastAsia="zh-CN"/>
        </w:rPr>
        <w:t>14</w:t>
      </w:r>
      <w:r w:rsidRPr="00E92E0E">
        <w:rPr>
          <w:rFonts w:eastAsia="DengXian" w:hint="eastAsia"/>
          <w:lang w:eastAsia="zh-CN"/>
        </w:rPr>
        <w:t>日浏览）。</w:t>
      </w:r>
    </w:p>
  </w:footnote>
  <w:footnote w:id="59">
    <w:p w:rsidR="00287E55" w:rsidRDefault="00287E55" w:rsidP="00930D68">
      <w:pPr>
        <w:pStyle w:val="FootnoteText"/>
        <w:overflowPunct w:val="0"/>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color w:val="000000"/>
          <w:lang w:eastAsia="zh-CN"/>
        </w:rPr>
        <w:t>社署，</w:t>
      </w:r>
      <w:r w:rsidR="00E92E0E" w:rsidRPr="00E92E0E">
        <w:rPr>
          <w:rFonts w:eastAsia="DengXian" w:hint="eastAsia"/>
          <w:lang w:eastAsia="zh-CN"/>
        </w:rPr>
        <w:t>《保护儿童免受虐待</w:t>
      </w:r>
      <w:r w:rsidR="00E92E0E" w:rsidRPr="00E92E0E">
        <w:rPr>
          <w:rFonts w:ascii="新細明體" w:eastAsia="DengXian" w:hAnsi="新細明體" w:hint="cs"/>
          <w:color w:val="000000"/>
          <w:spacing w:val="-20"/>
          <w:lang w:val="en-US" w:eastAsia="zh-CN"/>
        </w:rPr>
        <w:t>―</w:t>
      </w:r>
      <w:r w:rsidR="00E92E0E" w:rsidRPr="00E92E0E">
        <w:rPr>
          <w:rFonts w:ascii="新細明體" w:eastAsia="DengXian" w:hAnsi="新細明體" w:hint="cs"/>
          <w:color w:val="000000"/>
          <w:lang w:val="en-US" w:eastAsia="zh-CN"/>
        </w:rPr>
        <w:t>―</w:t>
      </w:r>
      <w:r w:rsidR="00E92E0E" w:rsidRPr="00E92E0E">
        <w:rPr>
          <w:rFonts w:eastAsia="DengXian" w:hint="eastAsia"/>
          <w:lang w:eastAsia="zh-CN"/>
        </w:rPr>
        <w:t>多专业合作程序指引》（二零二零年修订版）。</w:t>
      </w:r>
    </w:p>
    <w:p w:rsidR="00287E55" w:rsidRDefault="00E92E0E" w:rsidP="001E294D">
      <w:pPr>
        <w:pStyle w:val="FootnoteText"/>
        <w:overflowPunct w:val="0"/>
        <w:rPr>
          <w:rStyle w:val="Hyperlink"/>
          <w:color w:val="000000"/>
          <w:spacing w:val="0"/>
          <w:u w:val="none"/>
        </w:rPr>
      </w:pPr>
      <w:r>
        <w:rPr>
          <w:lang w:eastAsia="zh-CN"/>
        </w:rPr>
        <w:tab/>
      </w:r>
      <w:r w:rsidRPr="00E92E0E">
        <w:rPr>
          <w:rFonts w:eastAsia="DengXian" w:hint="eastAsia"/>
          <w:color w:val="000000"/>
          <w:spacing w:val="0"/>
          <w:lang w:eastAsia="zh-CN"/>
        </w:rPr>
        <w:t>登</w:t>
      </w:r>
      <w:r w:rsidRPr="00E92E0E">
        <w:rPr>
          <w:rFonts w:eastAsia="DengXian" w:hint="eastAsia"/>
          <w:spacing w:val="0"/>
          <w:lang w:eastAsia="zh-CN"/>
        </w:rPr>
        <w:t>载于：</w:t>
      </w:r>
      <w:hyperlink r:id="rId7" w:history="1">
        <w:r w:rsidRPr="00E92E0E">
          <w:rPr>
            <w:rStyle w:val="Hyperlink"/>
            <w:rFonts w:eastAsia="DengXian"/>
            <w:color w:val="000000"/>
            <w:spacing w:val="0"/>
            <w:u w:val="none"/>
            <w:lang w:eastAsia="zh-CN"/>
          </w:rPr>
          <w:t>https://www.swd.gov.hk/tc/index/site_pubsvc/page_family/sub_fcwprocedure/id_1447/</w:t>
        </w:r>
      </w:hyperlink>
    </w:p>
    <w:p w:rsidR="00287E55" w:rsidRDefault="00E92E0E" w:rsidP="00751BE0">
      <w:pPr>
        <w:pStyle w:val="FootnoteText"/>
        <w:overflowPunct w:val="0"/>
        <w:ind w:left="482" w:hanging="482"/>
        <w:rPr>
          <w:lang w:eastAsia="zh-HK"/>
        </w:rPr>
      </w:pPr>
      <w:r>
        <w:rPr>
          <w:rStyle w:val="Hyperlink"/>
          <w:color w:val="000000"/>
          <w:spacing w:val="0"/>
          <w:u w:val="none"/>
          <w:lang w:eastAsia="zh-CN"/>
        </w:rPr>
        <w:tab/>
      </w:r>
      <w:r w:rsidRPr="00E92E0E">
        <w:rPr>
          <w:rStyle w:val="Hyperlink"/>
          <w:rFonts w:eastAsia="DengXian" w:hint="eastAsia"/>
          <w:color w:val="000000"/>
          <w:spacing w:val="0"/>
          <w:u w:val="none"/>
          <w:lang w:eastAsia="zh-CN"/>
        </w:rPr>
        <w:t>（于</w:t>
      </w:r>
      <w:r w:rsidRPr="00E92E0E">
        <w:rPr>
          <w:rStyle w:val="Hyperlink"/>
          <w:rFonts w:eastAsia="DengXian"/>
          <w:color w:val="000000"/>
          <w:spacing w:val="2"/>
          <w:u w:val="none"/>
          <w:lang w:eastAsia="zh-CN"/>
        </w:rPr>
        <w:t>2021</w:t>
      </w:r>
      <w:r w:rsidRPr="00E92E0E">
        <w:rPr>
          <w:rStyle w:val="Hyperlink"/>
          <w:rFonts w:eastAsia="DengXian" w:hint="eastAsia"/>
          <w:color w:val="000000"/>
          <w:spacing w:val="2"/>
          <w:u w:val="none"/>
          <w:lang w:eastAsia="zh-CN"/>
        </w:rPr>
        <w:t>年</w:t>
      </w:r>
      <w:r w:rsidRPr="00E92E0E">
        <w:rPr>
          <w:rStyle w:val="Hyperlink"/>
          <w:rFonts w:eastAsia="DengXian"/>
          <w:color w:val="000000"/>
          <w:spacing w:val="2"/>
          <w:u w:val="none"/>
          <w:lang w:eastAsia="zh-CN"/>
        </w:rPr>
        <w:t>4</w:t>
      </w:r>
      <w:r w:rsidRPr="00E92E0E">
        <w:rPr>
          <w:rStyle w:val="Hyperlink"/>
          <w:rFonts w:eastAsia="DengXian" w:hint="eastAsia"/>
          <w:color w:val="000000"/>
          <w:spacing w:val="2"/>
          <w:u w:val="none"/>
          <w:lang w:eastAsia="zh-CN"/>
        </w:rPr>
        <w:t>月</w:t>
      </w:r>
      <w:r w:rsidRPr="00E92E0E">
        <w:rPr>
          <w:rStyle w:val="Hyperlink"/>
          <w:rFonts w:eastAsia="DengXian"/>
          <w:color w:val="000000"/>
          <w:u w:val="none"/>
          <w:lang w:eastAsia="zh-CN"/>
        </w:rPr>
        <w:t>14</w:t>
      </w:r>
      <w:r w:rsidRPr="00E92E0E">
        <w:rPr>
          <w:rStyle w:val="Hyperlink"/>
          <w:rFonts w:eastAsia="DengXian" w:hint="eastAsia"/>
          <w:color w:val="000000"/>
          <w:u w:val="none"/>
          <w:lang w:eastAsia="zh-CN"/>
        </w:rPr>
        <w:t>日浏览）。</w:t>
      </w:r>
    </w:p>
  </w:footnote>
  <w:footnote w:id="60">
    <w:p w:rsidR="00287E55" w:rsidRPr="00FD619C" w:rsidRDefault="00287E55" w:rsidP="00930D68">
      <w:pPr>
        <w:pStyle w:val="FootnoteText"/>
        <w:overflowPunct w:val="0"/>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同上，第</w:t>
      </w:r>
      <w:r w:rsidR="00E92E0E" w:rsidRPr="00E92E0E">
        <w:rPr>
          <w:rFonts w:eastAsia="DengXian"/>
          <w:lang w:eastAsia="zh-CN"/>
        </w:rPr>
        <w:t>6</w:t>
      </w:r>
      <w:r w:rsidR="00E92E0E" w:rsidRPr="00E92E0E">
        <w:rPr>
          <w:rFonts w:eastAsia="DengXian" w:hint="eastAsia"/>
          <w:lang w:eastAsia="zh-CN"/>
        </w:rPr>
        <w:t>页</w:t>
      </w:r>
      <w:r w:rsidR="00E92E0E" w:rsidRPr="00E92E0E">
        <w:rPr>
          <w:rStyle w:val="Hyperlink"/>
          <w:rFonts w:eastAsia="DengXian" w:hint="eastAsia"/>
          <w:color w:val="000000"/>
          <w:u w:val="none"/>
          <w:lang w:eastAsia="zh-CN"/>
        </w:rPr>
        <w:t>。</w:t>
      </w:r>
    </w:p>
  </w:footnote>
  <w:footnote w:id="61">
    <w:p w:rsidR="00287E55" w:rsidRDefault="00287E55" w:rsidP="00930D68">
      <w:pPr>
        <w:pStyle w:val="FootnoteText"/>
        <w:overflowPunct w:val="0"/>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Style w:val="Hyperlink"/>
          <w:rFonts w:eastAsia="DengXian"/>
          <w:i/>
          <w:color w:val="auto"/>
          <w:spacing w:val="0"/>
          <w:u w:val="none"/>
          <w:lang w:eastAsia="zh-CN"/>
        </w:rPr>
        <w:t>HKSAR v Wong Wing-man, Mandy alias Wang Xuexin and Ling Yiu-chung, Rocky</w:t>
      </w:r>
      <w:r w:rsidR="00E92E0E" w:rsidRPr="00E92E0E">
        <w:rPr>
          <w:rStyle w:val="Hyperlink"/>
          <w:rFonts w:eastAsia="DengXian"/>
          <w:color w:val="auto"/>
          <w:spacing w:val="0"/>
          <w:u w:val="none"/>
          <w:lang w:eastAsia="zh-CN"/>
        </w:rPr>
        <w:t xml:space="preserve"> [2018] HKCFI 1484</w:t>
      </w:r>
      <w:r w:rsidR="00E92E0E" w:rsidRPr="00E92E0E">
        <w:rPr>
          <w:rStyle w:val="Hyperlink"/>
          <w:rFonts w:eastAsia="DengXian" w:hint="eastAsia"/>
          <w:color w:val="auto"/>
          <w:u w:val="none"/>
          <w:lang w:eastAsia="zh-CN"/>
        </w:rPr>
        <w:t>，时任高等法院原讼法庭法官薛伟成的评论。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w:t>
      </w:r>
      <w:r w:rsidR="00E92E0E" w:rsidRPr="00E92E0E">
        <w:rPr>
          <w:rFonts w:eastAsia="DengXian" w:hint="eastAsia"/>
          <w:lang w:eastAsia="zh-CN"/>
        </w:rPr>
        <w:t>章注脚</w:t>
      </w:r>
      <w:r w:rsidR="00E92E0E" w:rsidRPr="00E92E0E">
        <w:rPr>
          <w:rFonts w:eastAsia="DengXian"/>
          <w:lang w:eastAsia="zh-CN"/>
        </w:rPr>
        <w:t>14</w:t>
      </w:r>
      <w:r w:rsidR="00E92E0E" w:rsidRPr="00E92E0E">
        <w:rPr>
          <w:rFonts w:eastAsia="DengXian" w:hint="eastAsia"/>
          <w:lang w:eastAsia="zh-CN"/>
        </w:rPr>
        <w:t>。</w:t>
      </w:r>
    </w:p>
  </w:footnote>
  <w:footnote w:id="62">
    <w:p w:rsidR="00287E55" w:rsidRDefault="00287E55" w:rsidP="00930D68">
      <w:pPr>
        <w:pStyle w:val="FootnoteText"/>
        <w:overflowPunct w:val="0"/>
        <w:rPr>
          <w:lang w:eastAsia="zh-HK"/>
        </w:rPr>
      </w:pPr>
      <w:r>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25A(1)(c)</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BA2791" w:rsidRDefault="00E92E0E" w:rsidP="00930D68">
      <w:pPr>
        <w:pStyle w:val="FootnoteText"/>
        <w:overflowPunct w:val="0"/>
        <w:ind w:left="1134" w:hanging="709"/>
        <w:rPr>
          <w:lang w:eastAsia="zh-CN"/>
        </w:rPr>
      </w:pPr>
      <w:r w:rsidRPr="00E92E0E">
        <w:rPr>
          <w:rFonts w:eastAsia="DengXian" w:hint="eastAsia"/>
          <w:lang w:eastAsia="zh-CN"/>
        </w:rPr>
        <w:t>“</w:t>
      </w:r>
      <w:r w:rsidRPr="00E92E0E">
        <w:rPr>
          <w:rFonts w:eastAsia="DengXian"/>
          <w:lang w:eastAsia="zh-CN"/>
        </w:rPr>
        <w:t>25A.</w:t>
      </w:r>
      <w:r w:rsidRPr="00BA2791">
        <w:rPr>
          <w:lang w:eastAsia="zh-CN"/>
        </w:rPr>
        <w:tab/>
      </w:r>
      <w:r w:rsidRPr="00E92E0E">
        <w:rPr>
          <w:rFonts w:eastAsia="DengXian"/>
          <w:lang w:eastAsia="zh-CN"/>
        </w:rPr>
        <w:t>(1)</w:t>
      </w:r>
      <w:r w:rsidRPr="00BA2791">
        <w:rPr>
          <w:lang w:eastAsia="zh-CN"/>
        </w:rPr>
        <w:tab/>
      </w:r>
      <w:r w:rsidRPr="00E92E0E">
        <w:rPr>
          <w:rFonts w:eastAsia="DengXian" w:hint="eastAsia"/>
          <w:lang w:eastAsia="zh-CN"/>
        </w:rPr>
        <w:t>如属以下情况，某人</w:t>
      </w:r>
      <w:r w:rsidRPr="00E92E0E">
        <w:rPr>
          <w:rFonts w:eastAsia="DengXian" w:hint="eastAsia"/>
          <w:i/>
          <w:lang w:eastAsia="zh-CN"/>
        </w:rPr>
        <w:t>（</w:t>
      </w:r>
      <w:r w:rsidRPr="00E92E0E">
        <w:rPr>
          <w:rFonts w:ascii="Times New Roman Bold" w:eastAsia="DengXian" w:hAnsi="Times New Roman Bold" w:hint="eastAsia"/>
          <w:b/>
          <w:i/>
          <w:lang w:eastAsia="zh-CN"/>
          <w14:shadow w14:blurRad="50800" w14:dist="38100" w14:dir="2700000" w14:sx="100000" w14:sy="100000" w14:kx="0" w14:ky="0" w14:algn="tl">
            <w14:srgbClr w14:val="000000">
              <w14:alpha w14:val="60000"/>
            </w14:srgbClr>
          </w14:shadow>
        </w:rPr>
        <w:t>被告人</w:t>
      </w:r>
      <w:r w:rsidRPr="00E92E0E">
        <w:rPr>
          <w:rFonts w:eastAsia="DengXian" w:hint="eastAsia"/>
          <w:i/>
          <w:lang w:eastAsia="zh-CN"/>
        </w:rPr>
        <w:t>）</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BA2791" w:rsidRDefault="00E92E0E" w:rsidP="00930D68">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BA2791" w:rsidRDefault="00E92E0E" w:rsidP="00930D68">
      <w:pPr>
        <w:pStyle w:val="FootnoteText"/>
        <w:overflowPunct w:val="0"/>
        <w:ind w:left="2155" w:hanging="397"/>
        <w:rPr>
          <w:lang w:eastAsia="zh-CN"/>
        </w:rPr>
      </w:pPr>
      <w:r w:rsidRPr="00E92E0E">
        <w:rPr>
          <w:rFonts w:eastAsia="DengXian"/>
          <w:lang w:eastAsia="zh-CN"/>
        </w:rPr>
        <w:t>(c)</w:t>
      </w:r>
      <w:r w:rsidRPr="00BA2791">
        <w:rPr>
          <w:lang w:eastAsia="zh-CN"/>
        </w:rPr>
        <w:tab/>
      </w:r>
      <w:r w:rsidRPr="00E92E0E">
        <w:rPr>
          <w:rFonts w:eastAsia="DengXian" w:hint="eastAsia"/>
          <w:lang w:eastAsia="zh-CN"/>
        </w:rPr>
        <w:t>被告人知道，或有合理理由相信，该非法作为或忽略有导致受害人受严重伤害的风险；”。</w:t>
      </w:r>
    </w:p>
  </w:footnote>
  <w:footnote w:id="63">
    <w:p w:rsidR="00287E55" w:rsidRPr="00B44535" w:rsidRDefault="00287E55" w:rsidP="004C6429">
      <w:pPr>
        <w:pStyle w:val="FootnoteText"/>
        <w:overflowPunct w:val="0"/>
        <w:rPr>
          <w:lang w:eastAsia="zh-CN"/>
        </w:rPr>
      </w:pPr>
      <w:r w:rsidRPr="00B44535">
        <w:rPr>
          <w:rFonts w:ascii="Courier New" w:hAnsi="Courier New" w:cs="Courier New"/>
          <w:color w:val="000000"/>
          <w:vertAlign w:val="superscript"/>
        </w:rPr>
        <w:footnoteRef/>
      </w:r>
      <w:r w:rsidR="00E92E0E" w:rsidRPr="00E92E0E">
        <w:rPr>
          <w:rFonts w:eastAsia="DengXian"/>
          <w:color w:val="000000"/>
          <w:lang w:eastAsia="zh-CN"/>
        </w:rPr>
        <w:t xml:space="preserve"> </w:t>
      </w:r>
      <w:r w:rsidR="00E92E0E" w:rsidRPr="00B44535">
        <w:rPr>
          <w:color w:val="000000"/>
          <w:lang w:eastAsia="zh-CN"/>
        </w:rPr>
        <w:tab/>
      </w:r>
      <w:r w:rsidR="00E92E0E" w:rsidRPr="00E92E0E">
        <w:rPr>
          <w:rFonts w:eastAsia="DengXian" w:hint="eastAsia"/>
          <w:lang w:val="en-US" w:eastAsia="zh-CN"/>
        </w:rPr>
        <w:t>提出该建议的理由，</w:t>
      </w:r>
      <w:proofErr w:type="gramStart"/>
      <w:r w:rsidR="00E92E0E" w:rsidRPr="00E92E0E">
        <w:rPr>
          <w:rFonts w:eastAsia="DengXian" w:hint="eastAsia"/>
          <w:lang w:val="en-US" w:eastAsia="zh-CN"/>
        </w:rPr>
        <w:t>见咨询</w:t>
      </w:r>
      <w:proofErr w:type="gramEnd"/>
      <w:r w:rsidR="00E92E0E" w:rsidRPr="00E92E0E">
        <w:rPr>
          <w:rFonts w:eastAsia="DengXian" w:hint="eastAsia"/>
          <w:lang w:val="en-US" w:eastAsia="zh-CN"/>
        </w:rPr>
        <w:t>文件第</w:t>
      </w:r>
      <w:r w:rsidR="00E92E0E" w:rsidRPr="00E92E0E">
        <w:rPr>
          <w:rFonts w:eastAsia="DengXian"/>
          <w:lang w:val="en-US" w:eastAsia="zh-CN"/>
        </w:rPr>
        <w:t>7.12</w:t>
      </w:r>
      <w:r w:rsidR="00E92E0E" w:rsidRPr="00E92E0E">
        <w:rPr>
          <w:rFonts w:eastAsia="DengXian" w:hint="eastAsia"/>
          <w:lang w:val="en-US" w:eastAsia="zh-CN"/>
        </w:rPr>
        <w:t>至</w:t>
      </w:r>
      <w:r w:rsidR="00E92E0E" w:rsidRPr="00E92E0E">
        <w:rPr>
          <w:rFonts w:eastAsia="DengXian"/>
          <w:lang w:val="en-US" w:eastAsia="zh-CN"/>
        </w:rPr>
        <w:t>7.19</w:t>
      </w:r>
      <w:r w:rsidR="00E92E0E" w:rsidRPr="00E92E0E">
        <w:rPr>
          <w:rFonts w:eastAsia="DengXian" w:hint="eastAsia"/>
          <w:lang w:val="en-US" w:eastAsia="zh-CN"/>
        </w:rPr>
        <w:t>段。</w:t>
      </w:r>
    </w:p>
  </w:footnote>
  <w:footnote w:id="64">
    <w:p w:rsidR="00287E55" w:rsidRPr="00B44535" w:rsidRDefault="00287E55" w:rsidP="004C6429">
      <w:pPr>
        <w:pStyle w:val="FootnoteText"/>
        <w:overflowPunct w:val="0"/>
        <w:rPr>
          <w:color w:val="000000"/>
          <w:lang w:eastAsia="zh-CN"/>
        </w:rPr>
      </w:pPr>
      <w:r w:rsidRPr="00B44535">
        <w:rPr>
          <w:rFonts w:ascii="Courier New" w:hAnsi="Courier New" w:cs="Courier New"/>
          <w:color w:val="000000"/>
          <w:vertAlign w:val="superscript"/>
        </w:rPr>
        <w:footnoteRef/>
      </w:r>
      <w:r w:rsidR="00E92E0E" w:rsidRPr="00E92E0E">
        <w:rPr>
          <w:rFonts w:eastAsia="DengXian"/>
          <w:color w:val="000000"/>
          <w:lang w:eastAsia="zh-CN"/>
        </w:rPr>
        <w:t xml:space="preserve"> </w:t>
      </w:r>
      <w:r w:rsidR="00E92E0E" w:rsidRPr="00B44535">
        <w:rPr>
          <w:color w:val="000000"/>
          <w:lang w:eastAsia="zh-CN"/>
        </w:rPr>
        <w:tab/>
      </w:r>
      <w:r w:rsidR="00E92E0E" w:rsidRPr="00E92E0E">
        <w:rPr>
          <w:rFonts w:eastAsia="DengXian" w:hint="eastAsia"/>
          <w:color w:val="000000"/>
          <w:lang w:eastAsia="zh-CN"/>
        </w:rPr>
        <w:t>条例草案拟稿中《侵害人身罪条例》建议的第</w:t>
      </w:r>
      <w:r w:rsidR="00E92E0E" w:rsidRPr="00E92E0E">
        <w:rPr>
          <w:rFonts w:eastAsia="DengXian"/>
          <w:color w:val="000000"/>
          <w:lang w:eastAsia="zh-CN"/>
        </w:rPr>
        <w:t>25A(1)(a)</w:t>
      </w:r>
      <w:r w:rsidR="00E92E0E" w:rsidRPr="00E92E0E">
        <w:rPr>
          <w:rFonts w:eastAsia="DengXian" w:hint="eastAsia"/>
          <w:color w:val="000000"/>
          <w:lang w:eastAsia="zh-CN"/>
        </w:rPr>
        <w:t>及</w:t>
      </w:r>
      <w:r w:rsidR="00E92E0E" w:rsidRPr="00E92E0E">
        <w:rPr>
          <w:rFonts w:eastAsia="DengXian"/>
          <w:color w:val="000000"/>
          <w:lang w:eastAsia="zh-CN"/>
        </w:rPr>
        <w:t>(6)</w:t>
      </w:r>
      <w:r w:rsidR="00E92E0E" w:rsidRPr="00E92E0E">
        <w:rPr>
          <w:rFonts w:eastAsia="DengXian" w:hint="eastAsia"/>
          <w:color w:val="000000"/>
          <w:lang w:eastAsia="zh-CN"/>
        </w:rPr>
        <w:t>条（咨询文件附件</w:t>
      </w:r>
      <w:r w:rsidR="00E92E0E" w:rsidRPr="00E92E0E">
        <w:rPr>
          <w:rFonts w:eastAsia="DengXian"/>
          <w:color w:val="000000"/>
          <w:lang w:eastAsia="zh-CN"/>
        </w:rPr>
        <w:t>A</w:t>
      </w:r>
      <w:r w:rsidR="00E92E0E" w:rsidRPr="00E92E0E">
        <w:rPr>
          <w:rFonts w:eastAsia="DengXian" w:hint="eastAsia"/>
          <w:color w:val="000000"/>
          <w:lang w:eastAsia="zh-CN"/>
        </w:rPr>
        <w:t>）：</w:t>
      </w:r>
    </w:p>
    <w:p w:rsidR="00287E55" w:rsidRPr="00B82960" w:rsidRDefault="00E92E0E" w:rsidP="004C6429">
      <w:pPr>
        <w:pStyle w:val="FootnoteText"/>
        <w:tabs>
          <w:tab w:val="left" w:pos="1701"/>
          <w:tab w:val="left" w:pos="2127"/>
        </w:tabs>
        <w:overflowPunct w:val="0"/>
        <w:ind w:left="1134" w:hanging="709"/>
        <w:rPr>
          <w:lang w:val="en-US" w:eastAsia="zh-CN"/>
        </w:rPr>
      </w:pPr>
      <w:r w:rsidRPr="00E92E0E">
        <w:rPr>
          <w:rFonts w:eastAsia="DengXian" w:hint="eastAsia"/>
          <w:lang w:val="en-US" w:eastAsia="zh-CN"/>
        </w:rPr>
        <w:t>“</w:t>
      </w:r>
      <w:r w:rsidRPr="00E92E0E">
        <w:rPr>
          <w:rFonts w:eastAsia="DengXian"/>
          <w:lang w:val="en-US" w:eastAsia="zh-CN"/>
        </w:rPr>
        <w:t>25A. (1)</w:t>
      </w:r>
      <w:r w:rsidRPr="00B82960">
        <w:rPr>
          <w:lang w:val="en-US" w:eastAsia="zh-CN"/>
        </w:rPr>
        <w:tab/>
      </w:r>
      <w:r w:rsidRPr="00E92E0E">
        <w:rPr>
          <w:rFonts w:eastAsia="DengXian" w:hint="eastAsia"/>
          <w:lang w:val="en-US" w:eastAsia="zh-CN"/>
        </w:rPr>
        <w:t>如属以下情况，某人</w:t>
      </w:r>
      <w:r w:rsidRPr="00E92E0E">
        <w:rPr>
          <w:rFonts w:eastAsia="DengXian" w:hint="eastAsia"/>
          <w:lang w:eastAsia="zh-CN"/>
        </w:rPr>
        <w:t>（</w:t>
      </w:r>
      <w:r w:rsidRPr="00E92E0E">
        <w:rPr>
          <w:rFonts w:ascii="Times New Roman Bold" w:eastAsia="DengXian" w:hAnsi="Times New Roman Bold" w:hint="eastAsia"/>
          <w:b/>
          <w:i/>
          <w:shadow/>
          <w:lang w:val="en-US" w:eastAsia="zh-CN"/>
        </w:rPr>
        <w:t>被告人</w:t>
      </w:r>
      <w:r w:rsidRPr="00E92E0E">
        <w:rPr>
          <w:rFonts w:eastAsia="DengXian" w:hint="eastAsia"/>
          <w:lang w:val="en-US"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B82960" w:rsidRDefault="00E92E0E" w:rsidP="004C6429">
      <w:pPr>
        <w:pStyle w:val="FootnoteText"/>
        <w:numPr>
          <w:ilvl w:val="0"/>
          <w:numId w:val="10"/>
        </w:numPr>
        <w:tabs>
          <w:tab w:val="clear" w:pos="567"/>
          <w:tab w:val="left" w:pos="2127"/>
        </w:tabs>
        <w:overflowPunct w:val="0"/>
        <w:adjustRightInd/>
        <w:ind w:left="2126" w:hanging="425"/>
        <w:textAlignment w:val="auto"/>
        <w:rPr>
          <w:lang w:val="en-US" w:eastAsia="zh-CN"/>
        </w:rPr>
      </w:pPr>
      <w:r w:rsidRPr="00E92E0E">
        <w:rPr>
          <w:rFonts w:eastAsia="DengXian" w:hint="eastAsia"/>
          <w:lang w:val="en-US" w:eastAsia="zh-CN"/>
        </w:rPr>
        <w:t>某儿童或易受伤害人士</w:t>
      </w:r>
      <w:r w:rsidRPr="00E92E0E">
        <w:rPr>
          <w:rFonts w:eastAsia="DengXian" w:hint="eastAsia"/>
          <w:lang w:eastAsia="zh-CN"/>
        </w:rPr>
        <w:t>（</w:t>
      </w:r>
      <w:r w:rsidRPr="00E92E0E">
        <w:rPr>
          <w:rFonts w:ascii="Times New Roman Bold" w:eastAsia="DengXian" w:hAnsi="Times New Roman Bold" w:hint="eastAsia"/>
          <w:b/>
          <w:i/>
          <w:shadow/>
          <w:lang w:val="en-US" w:eastAsia="zh-CN"/>
        </w:rPr>
        <w:t>受害人</w:t>
      </w:r>
      <w:r w:rsidRPr="00E92E0E">
        <w:rPr>
          <w:rFonts w:eastAsia="DengXian" w:hint="eastAsia"/>
          <w:lang w:val="en-US" w:eastAsia="zh-CN"/>
        </w:rPr>
        <w:t>）因某非法作为或忽略而死亡或受严重伤害；</w:t>
      </w:r>
    </w:p>
    <w:p w:rsidR="00287E55" w:rsidRPr="00B82960" w:rsidRDefault="00E92E0E" w:rsidP="004C6429">
      <w:pPr>
        <w:pStyle w:val="FootnoteText"/>
        <w:tabs>
          <w:tab w:val="left" w:pos="1276"/>
          <w:tab w:val="left" w:pos="1701"/>
          <w:tab w:val="left" w:pos="2127"/>
        </w:tabs>
        <w:overflowPunct w:val="0"/>
        <w:ind w:hanging="11"/>
        <w:rPr>
          <w:lang w:val="en-US"/>
        </w:rPr>
      </w:pPr>
      <w:r w:rsidRPr="00E92E0E">
        <w:rPr>
          <w:rFonts w:eastAsia="DengXian" w:hint="eastAsia"/>
          <w:spacing w:val="0"/>
          <w:lang w:eastAsia="zh-CN"/>
        </w:rPr>
        <w:t>…</w:t>
      </w:r>
      <w:r w:rsidRPr="00E92E0E">
        <w:rPr>
          <w:rFonts w:eastAsia="DengXian" w:hint="eastAsia"/>
          <w:lang w:eastAsia="zh-CN"/>
        </w:rPr>
        <w:t>…</w:t>
      </w:r>
    </w:p>
    <w:p w:rsidR="00287E55" w:rsidRPr="00B82960" w:rsidRDefault="00E92E0E" w:rsidP="004C6429">
      <w:pPr>
        <w:pStyle w:val="FootnoteText"/>
        <w:tabs>
          <w:tab w:val="clear" w:pos="567"/>
          <w:tab w:val="left" w:pos="1134"/>
          <w:tab w:val="left" w:pos="1701"/>
          <w:tab w:val="left" w:pos="2127"/>
        </w:tabs>
        <w:overflowPunct w:val="0"/>
        <w:ind w:left="1418" w:hanging="284"/>
        <w:rPr>
          <w:lang w:val="en-US"/>
        </w:rPr>
      </w:pPr>
      <w:r w:rsidRPr="00E92E0E">
        <w:rPr>
          <w:rFonts w:eastAsia="DengXian"/>
          <w:lang w:val="en-US" w:eastAsia="zh-CN"/>
        </w:rPr>
        <w:t xml:space="preserve">(6) </w:t>
      </w:r>
      <w:r w:rsidRPr="00B82960">
        <w:rPr>
          <w:lang w:val="en-US" w:eastAsia="zh-CN"/>
        </w:rPr>
        <w:tab/>
      </w:r>
      <w:r w:rsidRPr="00E92E0E">
        <w:rPr>
          <w:rFonts w:eastAsia="DengXian" w:hint="eastAsia"/>
          <w:lang w:val="en-US" w:eastAsia="zh-CN"/>
        </w:rPr>
        <w:t>在本条中</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B82960" w:rsidRDefault="00E92E0E" w:rsidP="004C6429">
      <w:pPr>
        <w:pStyle w:val="FootnoteText"/>
        <w:tabs>
          <w:tab w:val="left" w:pos="1701"/>
          <w:tab w:val="left" w:pos="1843"/>
          <w:tab w:val="left" w:pos="2127"/>
        </w:tabs>
        <w:overflowPunct w:val="0"/>
        <w:ind w:left="709" w:hanging="709"/>
        <w:rPr>
          <w:lang w:val="en-US"/>
        </w:rPr>
      </w:pPr>
      <w:r w:rsidRPr="00B82960">
        <w:rPr>
          <w:b/>
          <w:lang w:val="en-US" w:eastAsia="zh-CN"/>
        </w:rPr>
        <w:tab/>
      </w:r>
      <w:r w:rsidRPr="00E92E0E">
        <w:rPr>
          <w:rFonts w:eastAsia="DengXian" w:hint="eastAsia"/>
          <w:spacing w:val="0"/>
          <w:lang w:eastAsia="zh-CN"/>
        </w:rPr>
        <w:t>…</w:t>
      </w:r>
      <w:r w:rsidRPr="00E92E0E">
        <w:rPr>
          <w:rFonts w:eastAsia="DengXian" w:hint="eastAsia"/>
          <w:lang w:eastAsia="zh-CN"/>
        </w:rPr>
        <w:t>…</w:t>
      </w:r>
    </w:p>
    <w:p w:rsidR="00287E55" w:rsidRPr="00B82960" w:rsidRDefault="00E92E0E" w:rsidP="004C6429">
      <w:pPr>
        <w:pStyle w:val="FootnoteText"/>
        <w:tabs>
          <w:tab w:val="left" w:pos="1843"/>
          <w:tab w:val="left" w:pos="2127"/>
        </w:tabs>
        <w:overflowPunct w:val="0"/>
        <w:ind w:left="1843" w:firstLine="0"/>
        <w:rPr>
          <w:lang w:val="en-US"/>
        </w:rPr>
      </w:pPr>
      <w:r w:rsidRPr="00E92E0E">
        <w:rPr>
          <w:rFonts w:ascii="Times New Roman Bold" w:eastAsia="DengXian" w:hAnsi="Times New Roman Bold" w:hint="eastAsia"/>
          <w:b/>
          <w:i/>
          <w:shadow/>
          <w:lang w:val="en-US" w:eastAsia="zh-CN"/>
        </w:rPr>
        <w:t>儿童</w:t>
      </w:r>
      <w:r w:rsidRPr="00E92E0E">
        <w:rPr>
          <w:rFonts w:ascii="Times New Roman Bold" w:eastAsia="DengXian" w:hAnsi="Times New Roman Bold" w:hint="eastAsia"/>
          <w:lang w:val="en-US" w:eastAsia="zh-CN"/>
        </w:rPr>
        <w:t>（</w:t>
      </w:r>
      <w:r w:rsidRPr="00E92E0E">
        <w:rPr>
          <w:rFonts w:eastAsia="DengXian"/>
          <w:spacing w:val="0"/>
          <w:lang w:val="en-US" w:eastAsia="zh-CN"/>
        </w:rPr>
        <w:t>child</w:t>
      </w:r>
      <w:r w:rsidRPr="00E92E0E">
        <w:rPr>
          <w:rFonts w:eastAsia="DengXian" w:hint="eastAsia"/>
          <w:lang w:val="en-US" w:eastAsia="zh-CN"/>
        </w:rPr>
        <w:t>）指</w:t>
      </w:r>
      <w:r w:rsidRPr="00E92E0E">
        <w:rPr>
          <w:rFonts w:eastAsia="DengXian"/>
          <w:lang w:val="en-US" w:eastAsia="zh-CN"/>
        </w:rPr>
        <w:t>16</w:t>
      </w:r>
      <w:r w:rsidRPr="00E92E0E">
        <w:rPr>
          <w:rFonts w:eastAsia="DengXian" w:hint="eastAsia"/>
          <w:lang w:val="en-US" w:eastAsia="zh-CN"/>
        </w:rPr>
        <w:t>岁以下的人；</w:t>
      </w:r>
    </w:p>
    <w:p w:rsidR="00287E55" w:rsidRPr="00B82960" w:rsidRDefault="00E92E0E" w:rsidP="004C6429">
      <w:pPr>
        <w:pStyle w:val="FootnoteText"/>
        <w:tabs>
          <w:tab w:val="left" w:pos="1843"/>
          <w:tab w:val="left" w:pos="2127"/>
        </w:tabs>
        <w:overflowPunct w:val="0"/>
        <w:rPr>
          <w:lang w:val="en-US"/>
        </w:rPr>
      </w:pPr>
      <w:r w:rsidRPr="00B82960">
        <w:rPr>
          <w:lang w:val="en-US" w:eastAsia="zh-CN"/>
        </w:rPr>
        <w:tab/>
      </w:r>
      <w:r w:rsidRPr="00E92E0E">
        <w:rPr>
          <w:rFonts w:eastAsia="DengXian" w:hint="eastAsia"/>
          <w:spacing w:val="0"/>
          <w:lang w:eastAsia="zh-CN"/>
        </w:rPr>
        <w:t>…</w:t>
      </w:r>
      <w:r w:rsidRPr="00E92E0E">
        <w:rPr>
          <w:rFonts w:eastAsia="DengXian" w:hint="eastAsia"/>
          <w:lang w:eastAsia="zh-CN"/>
        </w:rPr>
        <w:t>…</w:t>
      </w:r>
    </w:p>
    <w:p w:rsidR="00287E55" w:rsidRPr="00B82960" w:rsidRDefault="00E92E0E" w:rsidP="004C6429">
      <w:pPr>
        <w:pStyle w:val="FootnoteText"/>
        <w:tabs>
          <w:tab w:val="left" w:pos="2127"/>
        </w:tabs>
        <w:overflowPunct w:val="0"/>
        <w:ind w:left="1843" w:firstLine="0"/>
        <w:rPr>
          <w:i/>
          <w:lang w:val="en-US" w:eastAsia="zh-CN"/>
        </w:rPr>
      </w:pPr>
      <w:r w:rsidRPr="00E92E0E">
        <w:rPr>
          <w:rFonts w:ascii="Times New Roman Bold" w:eastAsia="DengXian" w:hAnsi="Times New Roman Bold" w:hint="eastAsia"/>
          <w:b/>
          <w:i/>
          <w:shadow/>
          <w:lang w:val="en-US" w:eastAsia="zh-CN"/>
        </w:rPr>
        <w:t>易受伤害人士</w:t>
      </w:r>
      <w:r w:rsidRPr="00E92E0E">
        <w:rPr>
          <w:rFonts w:ascii="Times New Roman Bold" w:eastAsia="DengXian" w:hAnsi="Times New Roman Bold" w:hint="eastAsia"/>
          <w:lang w:val="en-US" w:eastAsia="zh-CN"/>
        </w:rPr>
        <w:t>（</w:t>
      </w:r>
      <w:r w:rsidRPr="00E92E0E">
        <w:rPr>
          <w:rFonts w:eastAsia="DengXian"/>
          <w:spacing w:val="0"/>
          <w:lang w:val="en-US" w:eastAsia="zh-CN"/>
        </w:rPr>
        <w:t>vulnerable person</w:t>
      </w:r>
      <w:r w:rsidRPr="00E92E0E">
        <w:rPr>
          <w:rFonts w:eastAsia="DengXian" w:hint="eastAsia"/>
          <w:lang w:val="en-US" w:eastAsia="zh-CN"/>
        </w:rPr>
        <w:t>）指</w:t>
      </w:r>
      <w:r w:rsidRPr="00E92E0E">
        <w:rPr>
          <w:rFonts w:eastAsia="DengXian"/>
          <w:lang w:val="en-US" w:eastAsia="zh-CN"/>
        </w:rPr>
        <w:t>16</w:t>
      </w:r>
      <w:r w:rsidRPr="00E92E0E">
        <w:rPr>
          <w:rFonts w:eastAsia="DengXian" w:hint="eastAsia"/>
          <w:lang w:val="en-US" w:eastAsia="zh-CN"/>
        </w:rPr>
        <w:t>岁或以上而符合以下说明的人：该人保护自己免遭非法作为对待或忽略的能力，因任何原因（包括但不限于身体或精神残疾、疾病或衰弱）而显著受损。</w:t>
      </w:r>
      <w:r w:rsidRPr="00E92E0E">
        <w:rPr>
          <w:rFonts w:ascii="新細明體" w:eastAsia="DengXian" w:hAnsi="新細明體" w:hint="eastAsia"/>
          <w:lang w:val="en-US" w:eastAsia="zh-CN"/>
        </w:rPr>
        <w:t>”</w:t>
      </w:r>
      <w:r w:rsidRPr="00E92E0E">
        <w:rPr>
          <w:rFonts w:eastAsia="DengXian" w:hint="eastAsia"/>
          <w:lang w:val="en-US" w:eastAsia="zh-CN"/>
        </w:rPr>
        <w:t>。</w:t>
      </w:r>
    </w:p>
  </w:footnote>
  <w:footnote w:id="65">
    <w:p w:rsidR="00287E55" w:rsidRPr="00B44535" w:rsidRDefault="00287E55" w:rsidP="004C6429">
      <w:pPr>
        <w:pStyle w:val="FootnoteText"/>
        <w:overflowPunct w:val="0"/>
        <w:rPr>
          <w:lang w:eastAsia="zh-CN"/>
        </w:rPr>
      </w:pPr>
      <w:r w:rsidRPr="00B44535">
        <w:rPr>
          <w:rStyle w:val="FootnoteReference"/>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val="en-US" w:eastAsia="zh-CN"/>
        </w:rPr>
        <w:t>提出该建议的理由，</w:t>
      </w:r>
      <w:proofErr w:type="gramStart"/>
      <w:r w:rsidR="00E92E0E" w:rsidRPr="00E92E0E">
        <w:rPr>
          <w:rFonts w:eastAsia="DengXian" w:hint="eastAsia"/>
          <w:lang w:val="en-US" w:eastAsia="zh-CN"/>
        </w:rPr>
        <w:t>见咨询</w:t>
      </w:r>
      <w:proofErr w:type="gramEnd"/>
      <w:r w:rsidR="00E92E0E" w:rsidRPr="00E92E0E">
        <w:rPr>
          <w:rFonts w:eastAsia="DengXian" w:hint="eastAsia"/>
          <w:lang w:val="en-US" w:eastAsia="zh-CN"/>
        </w:rPr>
        <w:t>文件第</w:t>
      </w:r>
      <w:r w:rsidR="00E92E0E" w:rsidRPr="00E92E0E">
        <w:rPr>
          <w:rFonts w:eastAsia="DengXian"/>
          <w:lang w:val="en-US" w:eastAsia="zh-CN"/>
        </w:rPr>
        <w:t>7.20</w:t>
      </w:r>
      <w:r w:rsidR="00E92E0E" w:rsidRPr="00E92E0E">
        <w:rPr>
          <w:rFonts w:eastAsia="DengXian" w:hint="eastAsia"/>
          <w:lang w:val="en-US" w:eastAsia="zh-CN"/>
        </w:rPr>
        <w:t>至</w:t>
      </w:r>
      <w:r w:rsidR="00E92E0E" w:rsidRPr="00E92E0E">
        <w:rPr>
          <w:rFonts w:eastAsia="DengXian"/>
          <w:lang w:val="en-US" w:eastAsia="zh-CN"/>
        </w:rPr>
        <w:t>7.25</w:t>
      </w:r>
      <w:r w:rsidR="00E92E0E" w:rsidRPr="00E92E0E">
        <w:rPr>
          <w:rFonts w:eastAsia="DengXian" w:hint="eastAsia"/>
          <w:lang w:val="en-US" w:eastAsia="zh-CN"/>
        </w:rPr>
        <w:t>段。</w:t>
      </w:r>
    </w:p>
  </w:footnote>
  <w:footnote w:id="66">
    <w:p w:rsidR="00287E55" w:rsidRPr="00B44535" w:rsidRDefault="00287E55" w:rsidP="004C6429">
      <w:pPr>
        <w:pStyle w:val="FootnoteText"/>
        <w:overflowPunct w:val="0"/>
        <w:rPr>
          <w:color w:val="000000"/>
          <w:lang w:eastAsia="zh-CN"/>
        </w:rPr>
      </w:pPr>
      <w:r w:rsidRPr="00B44535">
        <w:rPr>
          <w:rFonts w:ascii="Courier New" w:hAnsi="Courier New" w:cs="Courier New"/>
          <w:color w:val="000000"/>
          <w:vertAlign w:val="superscript"/>
        </w:rPr>
        <w:footnoteRef/>
      </w:r>
      <w:r w:rsidR="00E92E0E" w:rsidRPr="00E92E0E">
        <w:rPr>
          <w:rFonts w:eastAsia="DengXian"/>
          <w:color w:val="000000"/>
          <w:lang w:eastAsia="zh-CN"/>
        </w:rPr>
        <w:t xml:space="preserve"> </w:t>
      </w:r>
      <w:r w:rsidR="00E92E0E">
        <w:rPr>
          <w:color w:val="000000"/>
          <w:lang w:eastAsia="zh-CN"/>
        </w:rPr>
        <w:tab/>
      </w:r>
      <w:r w:rsidR="00E92E0E" w:rsidRPr="00E92E0E">
        <w:rPr>
          <w:rFonts w:eastAsia="DengXian" w:hint="eastAsia"/>
          <w:color w:val="000000"/>
          <w:lang w:eastAsia="zh-CN"/>
        </w:rPr>
        <w:t>条例草案拟稿中《侵害人身罪条例》建议的第</w:t>
      </w:r>
      <w:r w:rsidR="00E92E0E" w:rsidRPr="00E92E0E">
        <w:rPr>
          <w:rFonts w:eastAsia="DengXian"/>
          <w:color w:val="000000"/>
          <w:lang w:eastAsia="zh-CN"/>
        </w:rPr>
        <w:t>25A(1)(a)</w:t>
      </w:r>
      <w:r w:rsidR="00E92E0E" w:rsidRPr="00E92E0E">
        <w:rPr>
          <w:rFonts w:eastAsia="DengXian" w:hint="eastAsia"/>
          <w:color w:val="000000"/>
          <w:lang w:eastAsia="zh-CN"/>
        </w:rPr>
        <w:t>条（咨询文件附件</w:t>
      </w:r>
      <w:r w:rsidR="00E92E0E" w:rsidRPr="00E92E0E">
        <w:rPr>
          <w:rFonts w:eastAsia="DengXian"/>
          <w:color w:val="000000"/>
          <w:lang w:eastAsia="zh-CN"/>
        </w:rPr>
        <w:t>A</w:t>
      </w:r>
      <w:r w:rsidR="00E92E0E" w:rsidRPr="00E92E0E">
        <w:rPr>
          <w:rFonts w:eastAsia="DengXian" w:hint="eastAsia"/>
          <w:color w:val="000000"/>
          <w:lang w:eastAsia="zh-CN"/>
        </w:rPr>
        <w:t>）。</w:t>
      </w:r>
    </w:p>
  </w:footnote>
  <w:footnote w:id="67">
    <w:p w:rsidR="00287E55" w:rsidRPr="00FB69F8" w:rsidRDefault="00287E55" w:rsidP="004C6429">
      <w:pPr>
        <w:pStyle w:val="FootnoteText"/>
        <w:tabs>
          <w:tab w:val="clear" w:pos="567"/>
          <w:tab w:val="left" w:pos="426"/>
        </w:tabs>
        <w:overflowPunct w:val="0"/>
        <w:rPr>
          <w:color w:val="000000"/>
          <w:lang w:eastAsia="zh-CN"/>
        </w:rPr>
      </w:pPr>
      <w:r w:rsidRPr="00B44535">
        <w:rPr>
          <w:rFonts w:ascii="Courier New" w:hAnsi="Courier New" w:cs="Courier New"/>
          <w:color w:val="000000"/>
          <w:vertAlign w:val="superscript"/>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color w:val="000000"/>
          <w:lang w:eastAsia="zh-CN"/>
        </w:rPr>
        <w:t>《儿童权利公约》第</w:t>
      </w:r>
      <w:r w:rsidR="00E92E0E" w:rsidRPr="00E92E0E">
        <w:rPr>
          <w:rFonts w:eastAsia="DengXian"/>
          <w:color w:val="000000"/>
          <w:lang w:eastAsia="zh-CN"/>
        </w:rPr>
        <w:t>1</w:t>
      </w:r>
      <w:r w:rsidR="00E92E0E" w:rsidRPr="00E92E0E">
        <w:rPr>
          <w:rFonts w:eastAsia="DengXian" w:hint="eastAsia"/>
          <w:color w:val="000000"/>
          <w:lang w:eastAsia="zh-CN"/>
        </w:rPr>
        <w:t>条：</w:t>
      </w:r>
      <w:r w:rsidR="00E92E0E" w:rsidRPr="00E92E0E">
        <w:rPr>
          <w:rFonts w:eastAsia="DengXian" w:hint="eastAsia"/>
          <w:i/>
          <w:lang w:eastAsia="zh-CN"/>
        </w:rPr>
        <w:t>“为本《公约》之目的，儿童系指</w:t>
      </w:r>
      <w:r w:rsidR="00E92E0E" w:rsidRPr="00E92E0E">
        <w:rPr>
          <w:rFonts w:eastAsia="DengXian"/>
          <w:i/>
          <w:lang w:eastAsia="zh-CN"/>
        </w:rPr>
        <w:t>18</w:t>
      </w:r>
      <w:r w:rsidR="00E92E0E" w:rsidRPr="00E92E0E">
        <w:rPr>
          <w:rFonts w:eastAsia="DengXian" w:hint="eastAsia"/>
          <w:i/>
          <w:lang w:eastAsia="zh-CN"/>
        </w:rPr>
        <w:t>岁以下的任何人，除非对其适用之法律规定成年年龄低于</w:t>
      </w:r>
      <w:r w:rsidR="00E92E0E" w:rsidRPr="00E92E0E">
        <w:rPr>
          <w:rFonts w:eastAsia="DengXian"/>
          <w:i/>
          <w:lang w:eastAsia="zh-CN"/>
        </w:rPr>
        <w:t>18</w:t>
      </w:r>
      <w:r w:rsidR="00E92E0E" w:rsidRPr="00E92E0E">
        <w:rPr>
          <w:rFonts w:eastAsia="DengXian" w:hint="eastAsia"/>
          <w:i/>
          <w:lang w:eastAsia="zh-CN"/>
        </w:rPr>
        <w:t>岁。”</w:t>
      </w:r>
      <w:r w:rsidR="00E92E0E" w:rsidRPr="00E92E0E">
        <w:rPr>
          <w:rFonts w:eastAsia="DengXian" w:hint="eastAsia"/>
          <w:lang w:eastAsia="zh-CN"/>
        </w:rPr>
        <w:t>。</w:t>
      </w:r>
    </w:p>
  </w:footnote>
  <w:footnote w:id="68">
    <w:p w:rsidR="00287E55" w:rsidRDefault="00287E55" w:rsidP="004C6429">
      <w:pPr>
        <w:pStyle w:val="FootnoteText"/>
        <w:overflowPunct w:val="0"/>
        <w:rPr>
          <w:lang w:eastAsia="zh-HK"/>
        </w:rPr>
      </w:pPr>
      <w:r w:rsidRPr="00B44535">
        <w:rPr>
          <w:rFonts w:ascii="Courier New" w:hAnsi="Courier New" w:cs="Courier New"/>
          <w:color w:val="000000"/>
          <w:vertAlign w:val="superscript"/>
        </w:rPr>
        <w:footnoteRef/>
      </w:r>
      <w:r w:rsidR="00E92E0E" w:rsidRPr="00B44535">
        <w:rPr>
          <w:lang w:eastAsia="zh-CN"/>
        </w:rPr>
        <w:tab/>
      </w:r>
      <w:r w:rsidR="00E92E0E" w:rsidRPr="00E92E0E">
        <w:rPr>
          <w:rFonts w:eastAsia="DengXian" w:hint="eastAsia"/>
          <w:color w:val="000000"/>
          <w:lang w:eastAsia="zh-CN"/>
        </w:rPr>
        <w:t>社署，</w:t>
      </w:r>
      <w:r w:rsidR="00E92E0E" w:rsidRPr="00E92E0E">
        <w:rPr>
          <w:rFonts w:eastAsia="DengXian" w:hint="eastAsia"/>
          <w:lang w:eastAsia="zh-CN"/>
        </w:rPr>
        <w:t>《保护儿童免受虐待</w:t>
      </w:r>
      <w:r w:rsidR="00E92E0E" w:rsidRPr="00E92E0E">
        <w:rPr>
          <w:rFonts w:ascii="新細明體" w:eastAsia="DengXian" w:hAnsi="新細明體" w:hint="cs"/>
          <w:color w:val="000000"/>
          <w:spacing w:val="-20"/>
          <w:lang w:val="en-US" w:eastAsia="zh-CN"/>
        </w:rPr>
        <w:t>―</w:t>
      </w:r>
      <w:r w:rsidR="00E92E0E" w:rsidRPr="00E92E0E">
        <w:rPr>
          <w:rFonts w:ascii="新細明體" w:eastAsia="DengXian" w:hAnsi="新細明體" w:hint="cs"/>
          <w:color w:val="000000"/>
          <w:lang w:val="en-US" w:eastAsia="zh-CN"/>
        </w:rPr>
        <w:t>―</w:t>
      </w:r>
      <w:r w:rsidR="00E92E0E" w:rsidRPr="00E92E0E">
        <w:rPr>
          <w:rFonts w:eastAsia="DengXian" w:hint="eastAsia"/>
          <w:lang w:eastAsia="zh-CN"/>
        </w:rPr>
        <w:t>多专业合作程序指引》（二零二零年修订版）。</w:t>
      </w:r>
    </w:p>
    <w:p w:rsidR="00287E55" w:rsidRDefault="00E92E0E" w:rsidP="001120B9">
      <w:pPr>
        <w:pStyle w:val="FootnoteText"/>
        <w:overflowPunct w:val="0"/>
      </w:pPr>
      <w:r>
        <w:rPr>
          <w:lang w:eastAsia="zh-CN"/>
        </w:rPr>
        <w:tab/>
      </w:r>
      <w:r w:rsidRPr="00E92E0E">
        <w:rPr>
          <w:rFonts w:eastAsia="DengXian" w:hint="eastAsia"/>
          <w:lang w:eastAsia="zh-CN"/>
        </w:rPr>
        <w:t>登载于：</w:t>
      </w:r>
    </w:p>
    <w:p w:rsidR="00287E55" w:rsidRDefault="00E92E0E" w:rsidP="001120B9">
      <w:pPr>
        <w:pStyle w:val="FootnoteText"/>
        <w:overflowPunct w:val="0"/>
        <w:rPr>
          <w:rStyle w:val="Hyperlink"/>
          <w:color w:val="000000"/>
          <w:spacing w:val="0"/>
          <w:u w:val="none"/>
        </w:rPr>
      </w:pPr>
      <w:r>
        <w:rPr>
          <w:lang w:eastAsia="zh-CN"/>
        </w:rPr>
        <w:tab/>
      </w:r>
      <w:hyperlink r:id="rId8" w:history="1">
        <w:r w:rsidRPr="00E92E0E">
          <w:rPr>
            <w:rStyle w:val="Hyperlink"/>
            <w:rFonts w:eastAsia="DengXian"/>
            <w:color w:val="000000"/>
            <w:spacing w:val="0"/>
            <w:u w:val="none"/>
            <w:lang w:eastAsia="zh-CN"/>
          </w:rPr>
          <w:t>https://www.swd.gov.hk/tc/index/site_pubsvc/page_family/sub_fcwprocedure/id_1447/</w:t>
        </w:r>
      </w:hyperlink>
      <w:r w:rsidR="00287E55">
        <w:rPr>
          <w:rStyle w:val="Hyperlink"/>
          <w:color w:val="000000"/>
          <w:spacing w:val="0"/>
          <w:u w:val="none"/>
        </w:rPr>
        <w:t xml:space="preserve"> </w:t>
      </w:r>
    </w:p>
    <w:p w:rsidR="00287E55" w:rsidRPr="00FD619C" w:rsidRDefault="00E92E0E" w:rsidP="00751BE0">
      <w:pPr>
        <w:pStyle w:val="FootnoteText"/>
        <w:overflowPunct w:val="0"/>
        <w:ind w:left="482" w:firstLine="0"/>
        <w:rPr>
          <w:lang w:eastAsia="zh-CN"/>
        </w:rPr>
      </w:pPr>
      <w:r w:rsidRPr="00E92E0E">
        <w:rPr>
          <w:rStyle w:val="Hyperlink"/>
          <w:rFonts w:eastAsia="DengXian" w:hint="eastAsia"/>
          <w:color w:val="000000"/>
          <w:u w:val="none"/>
          <w:lang w:eastAsia="zh-CN"/>
        </w:rPr>
        <w:t>（于</w:t>
      </w:r>
      <w:r w:rsidRPr="00E92E0E">
        <w:rPr>
          <w:rStyle w:val="Hyperlink"/>
          <w:rFonts w:eastAsia="DengXian"/>
          <w:color w:val="000000"/>
          <w:u w:val="none"/>
          <w:lang w:eastAsia="zh-CN"/>
        </w:rPr>
        <w:t>2021</w:t>
      </w:r>
      <w:r w:rsidRPr="00E92E0E">
        <w:rPr>
          <w:rStyle w:val="Hyperlink"/>
          <w:rFonts w:eastAsia="DengXian" w:hint="eastAsia"/>
          <w:color w:val="000000"/>
          <w:u w:val="none"/>
          <w:lang w:eastAsia="zh-CN"/>
        </w:rPr>
        <w:t>年</w:t>
      </w:r>
      <w:r w:rsidRPr="00E92E0E">
        <w:rPr>
          <w:rStyle w:val="Hyperlink"/>
          <w:rFonts w:eastAsia="DengXian"/>
          <w:color w:val="000000"/>
          <w:u w:val="none"/>
          <w:lang w:eastAsia="zh-CN"/>
        </w:rPr>
        <w:t>4</w:t>
      </w:r>
      <w:r w:rsidRPr="00E92E0E">
        <w:rPr>
          <w:rStyle w:val="Hyperlink"/>
          <w:rFonts w:eastAsia="DengXian" w:hint="eastAsia"/>
          <w:color w:val="000000"/>
          <w:u w:val="none"/>
          <w:lang w:eastAsia="zh-CN"/>
        </w:rPr>
        <w:t>月</w:t>
      </w:r>
      <w:r w:rsidRPr="00E92E0E">
        <w:rPr>
          <w:rStyle w:val="Hyperlink"/>
          <w:rFonts w:eastAsia="DengXian"/>
          <w:color w:val="000000"/>
          <w:u w:val="none"/>
          <w:lang w:eastAsia="zh-CN"/>
        </w:rPr>
        <w:t>14</w:t>
      </w:r>
      <w:r w:rsidRPr="00E92E0E">
        <w:rPr>
          <w:rStyle w:val="Hyperlink"/>
          <w:rFonts w:eastAsia="DengXian" w:hint="eastAsia"/>
          <w:color w:val="000000"/>
          <w:u w:val="none"/>
          <w:lang w:eastAsia="zh-CN"/>
        </w:rPr>
        <w:t>日浏览）。</w:t>
      </w:r>
    </w:p>
  </w:footnote>
  <w:footnote w:id="69">
    <w:p w:rsidR="00287E55" w:rsidRPr="00B44535" w:rsidRDefault="00287E55" w:rsidP="004C6429">
      <w:pPr>
        <w:pStyle w:val="FootnoteText"/>
        <w:overflowPunct w:val="0"/>
        <w:rPr>
          <w:rFonts w:eastAsia="Arial" w:cs="Arial"/>
          <w:kern w:val="2"/>
          <w:lang w:val="en-US" w:eastAsia="zh-CN"/>
        </w:rPr>
      </w:pPr>
      <w:r w:rsidRPr="00B44535">
        <w:rPr>
          <w:rStyle w:val="FootnoteReference"/>
          <w:rFonts w:eastAsia="Arial"/>
          <w:kern w:val="2"/>
          <w:lang w:val="en-US"/>
        </w:rPr>
        <w:footnoteRef/>
      </w:r>
      <w:r w:rsidRPr="00B44535">
        <w:rPr>
          <w:rStyle w:val="FootnoteReference"/>
          <w:rFonts w:eastAsia="Arial"/>
          <w:kern w:val="2"/>
          <w:lang w:val="en-US" w:eastAsia="zh-CN"/>
        </w:rPr>
        <w:t xml:space="preserve"> </w:t>
      </w:r>
      <w:r w:rsidR="00E92E0E" w:rsidRPr="00B44535">
        <w:rPr>
          <w:lang w:eastAsia="zh-CN"/>
        </w:rPr>
        <w:tab/>
      </w:r>
      <w:r w:rsidR="00E92E0E" w:rsidRPr="00E92E0E">
        <w:rPr>
          <w:rFonts w:ascii="新細明體" w:eastAsia="DengXian" w:hAnsi="新細明體" w:cs="Arial" w:hint="eastAsia"/>
          <w:kern w:val="2"/>
          <w:lang w:val="en-US" w:eastAsia="zh-CN"/>
        </w:rPr>
        <w:t>某法律专业团体。</w:t>
      </w:r>
    </w:p>
  </w:footnote>
  <w:footnote w:id="70">
    <w:p w:rsidR="00287E55" w:rsidRPr="004C6BF7" w:rsidRDefault="00287E55" w:rsidP="004C6429">
      <w:pPr>
        <w:overflowPunct w:val="0"/>
        <w:spacing w:before="0" w:after="0" w:line="240" w:lineRule="atLeast"/>
        <w:ind w:left="567" w:hanging="567"/>
        <w:rPr>
          <w:rFonts w:cs="Arial"/>
          <w:color w:val="000000"/>
          <w:spacing w:val="10"/>
          <w:kern w:val="2"/>
          <w:sz w:val="18"/>
          <w:szCs w:val="18"/>
          <w:lang w:val="en-US" w:eastAsia="zh-CN"/>
        </w:rPr>
      </w:pPr>
      <w:r w:rsidRPr="00B44535">
        <w:rPr>
          <w:rStyle w:val="FootnoteReference"/>
          <w:szCs w:val="18"/>
        </w:rPr>
        <w:footnoteRef/>
      </w:r>
      <w:r w:rsidR="00E92E0E" w:rsidRPr="00E92E0E">
        <w:rPr>
          <w:rFonts w:eastAsia="DengXian"/>
          <w:sz w:val="18"/>
          <w:szCs w:val="18"/>
          <w:lang w:eastAsia="zh-CN"/>
        </w:rPr>
        <w:t xml:space="preserve"> </w:t>
      </w:r>
      <w:r w:rsidR="00E92E0E" w:rsidRPr="00B44535">
        <w:rPr>
          <w:sz w:val="18"/>
          <w:szCs w:val="18"/>
          <w:lang w:eastAsia="zh-CN"/>
        </w:rPr>
        <w:tab/>
      </w:r>
      <w:r w:rsidR="00E92E0E" w:rsidRPr="00E92E0E">
        <w:rPr>
          <w:rFonts w:ascii="新細明體" w:eastAsia="DengXian" w:hAnsi="新細明體" w:cs="Arial" w:hint="eastAsia"/>
          <w:spacing w:val="10"/>
          <w:kern w:val="2"/>
          <w:sz w:val="18"/>
          <w:szCs w:val="18"/>
          <w:lang w:val="en-US" w:eastAsia="zh-CN"/>
        </w:rPr>
        <w:t>某法定机构表示：</w:t>
      </w:r>
      <w:r w:rsidR="00E92E0E" w:rsidRPr="00E92E0E">
        <w:rPr>
          <w:rFonts w:ascii="新細明體" w:eastAsia="DengXian" w:hAnsi="新細明體" w:cs="Arial" w:hint="eastAsia"/>
          <w:i/>
          <w:spacing w:val="10"/>
          <w:kern w:val="2"/>
          <w:sz w:val="18"/>
          <w:szCs w:val="18"/>
          <w:lang w:val="en-US" w:eastAsia="zh-CN"/>
        </w:rPr>
        <w:t>“建议的罪行关乎到新来港的少数族裔人士及其家庭的利益，因为按英国的个</w:t>
      </w:r>
      <w:r w:rsidR="00E92E0E" w:rsidRPr="00E92E0E">
        <w:rPr>
          <w:rFonts w:ascii="新細明體" w:eastAsia="DengXian" w:hAnsi="新細明體" w:cs="Arial" w:hint="eastAsia"/>
          <w:i/>
          <w:color w:val="000000"/>
          <w:spacing w:val="10"/>
          <w:kern w:val="2"/>
          <w:sz w:val="18"/>
          <w:szCs w:val="18"/>
          <w:lang w:val="en-US" w:eastAsia="zh-CN"/>
        </w:rPr>
        <w:t>案所示，一个因缺乏朋友和言语不通而被孤立的人，即使其身体状况属年轻或看来体健，仍可被视为易受伤害成年人。新来港的外籍家庭佣工</w:t>
      </w:r>
      <w:r w:rsidR="00E92E0E" w:rsidRPr="00E92E0E">
        <w:rPr>
          <w:rFonts w:ascii="新細明體" w:eastAsia="DengXian" w:hAnsi="新細明體" w:cs="Arial" w:hint="eastAsia"/>
          <w:i/>
          <w:color w:val="000000"/>
          <w:spacing w:val="0"/>
          <w:kern w:val="2"/>
          <w:sz w:val="18"/>
          <w:szCs w:val="18"/>
          <w:lang w:val="en-US" w:eastAsia="zh-CN"/>
        </w:rPr>
        <w:t>…</w:t>
      </w:r>
      <w:r w:rsidR="00E92E0E" w:rsidRPr="00E92E0E">
        <w:rPr>
          <w:rFonts w:ascii="新細明體" w:eastAsia="DengXian" w:hAnsi="新細明體" w:cs="Arial" w:hint="eastAsia"/>
          <w:i/>
          <w:color w:val="000000"/>
          <w:spacing w:val="10"/>
          <w:kern w:val="2"/>
          <w:sz w:val="18"/>
          <w:szCs w:val="18"/>
          <w:lang w:val="en-US" w:eastAsia="zh-CN"/>
        </w:rPr>
        <w:t>…，以及某些内地来港的新移民，亦可能符合‘易受伤害人士’的定义。”</w:t>
      </w:r>
    </w:p>
  </w:footnote>
  <w:footnote w:id="71">
    <w:p w:rsidR="00287E55" w:rsidRPr="004C6BF7" w:rsidRDefault="00287E55" w:rsidP="004C6429">
      <w:pPr>
        <w:pStyle w:val="FootnoteText"/>
        <w:overflowPunct w:val="0"/>
        <w:rPr>
          <w:rFonts w:cs="Arial"/>
          <w:color w:val="000000"/>
          <w:kern w:val="2"/>
          <w:lang w:eastAsia="zh-HK"/>
        </w:rPr>
      </w:pPr>
      <w:r w:rsidRPr="00B44535">
        <w:rPr>
          <w:rStyle w:val="FootnoteReference"/>
        </w:rPr>
        <w:footnoteRef/>
      </w:r>
      <w:r w:rsidR="00E92E0E" w:rsidRPr="00E92E0E">
        <w:rPr>
          <w:rFonts w:eastAsia="DengXian"/>
          <w:lang w:eastAsia="zh-CN"/>
        </w:rPr>
        <w:t xml:space="preserve"> </w:t>
      </w:r>
      <w:r w:rsidR="00E92E0E">
        <w:rPr>
          <w:lang w:eastAsia="zh-CN"/>
        </w:rPr>
        <w:tab/>
      </w:r>
      <w:r w:rsidR="00E92E0E" w:rsidRPr="00E92E0E">
        <w:rPr>
          <w:rFonts w:ascii="新細明體" w:eastAsia="DengXian" w:hAnsi="新細明體" w:cs="Arial" w:hint="eastAsia"/>
          <w:spacing w:val="16"/>
          <w:kern w:val="2"/>
          <w:lang w:val="en-US" w:eastAsia="zh-CN"/>
        </w:rPr>
        <w:t>某公民事务团体进一步提议</w:t>
      </w:r>
      <w:proofErr w:type="gramStart"/>
      <w:r w:rsidR="00E92E0E" w:rsidRPr="00E92E0E">
        <w:rPr>
          <w:rFonts w:ascii="新細明體" w:eastAsia="DengXian" w:hAnsi="新細明體" w:cs="Arial" w:hint="eastAsia"/>
          <w:spacing w:val="16"/>
          <w:kern w:val="2"/>
          <w:lang w:val="en-US" w:eastAsia="zh-CN"/>
        </w:rPr>
        <w:t>法改会详</w:t>
      </w:r>
      <w:proofErr w:type="gramEnd"/>
      <w:r w:rsidR="00E92E0E" w:rsidRPr="00E92E0E">
        <w:rPr>
          <w:rFonts w:ascii="新細明體" w:eastAsia="DengXian" w:hAnsi="新細明體" w:cs="Arial" w:hint="eastAsia"/>
          <w:spacing w:val="16"/>
          <w:kern w:val="2"/>
          <w:lang w:val="en-US" w:eastAsia="zh-CN"/>
        </w:rPr>
        <w:t>加说明易受伤害的各种情况，</w:t>
      </w:r>
      <w:r w:rsidR="00E92E0E" w:rsidRPr="00E92E0E">
        <w:rPr>
          <w:rFonts w:ascii="新細明體" w:eastAsia="DengXian" w:hAnsi="新細明體" w:cs="Arial" w:hint="eastAsia"/>
          <w:color w:val="000000"/>
          <w:spacing w:val="16"/>
          <w:kern w:val="2"/>
          <w:lang w:val="en-US" w:eastAsia="zh-CN"/>
        </w:rPr>
        <w:t>例如包括在香港</w:t>
      </w:r>
      <w:r w:rsidR="00E92E0E" w:rsidRPr="00E92E0E">
        <w:rPr>
          <w:rFonts w:ascii="新細明體" w:eastAsia="DengXian" w:hAnsi="新細明體" w:cs="Arial" w:hint="eastAsia"/>
          <w:color w:val="000000"/>
          <w:kern w:val="2"/>
          <w:lang w:val="en-US" w:eastAsia="zh-CN"/>
        </w:rPr>
        <w:t>的</w:t>
      </w:r>
      <w:r w:rsidR="00E92E0E" w:rsidRPr="00E92E0E">
        <w:rPr>
          <w:rFonts w:ascii="新細明體" w:eastAsia="DengXian" w:hAnsi="新細明體" w:cs="Arial" w:hint="eastAsia"/>
          <w:i/>
          <w:color w:val="000000"/>
          <w:kern w:val="2"/>
          <w:lang w:val="en-US" w:eastAsia="zh-CN"/>
        </w:rPr>
        <w:t>“保护声请人”</w:t>
      </w:r>
      <w:r w:rsidR="00E92E0E" w:rsidRPr="00E92E0E">
        <w:rPr>
          <w:rFonts w:ascii="新細明體" w:eastAsia="DengXian" w:hAnsi="新細明體" w:cs="Arial" w:hint="eastAsia"/>
          <w:color w:val="000000"/>
          <w:kern w:val="2"/>
          <w:lang w:val="en-US" w:eastAsia="zh-CN"/>
        </w:rPr>
        <w:t>。他们是受到酷刑和其他残忍、不人道或有辱人格的待遇或处罚的幸存者，由于无法工作，以及其社会经济地位、语言能力和法律地位等相关问题，以致易受剥削。</w:t>
      </w:r>
    </w:p>
  </w:footnote>
  <w:footnote w:id="72">
    <w:p w:rsidR="00287E55" w:rsidRPr="00990190" w:rsidRDefault="00287E55" w:rsidP="004C6429">
      <w:pPr>
        <w:pStyle w:val="FootnoteText"/>
        <w:overflowPunct w:val="0"/>
        <w:rPr>
          <w:rFonts w:eastAsia="Arial" w:cs="Arial"/>
          <w:i/>
          <w:kern w:val="2"/>
          <w:lang w:val="en-US" w:eastAsia="zh-CN"/>
        </w:rPr>
      </w:pPr>
      <w:r w:rsidRPr="005E6A08">
        <w:rPr>
          <w:rFonts w:ascii="Courier New" w:eastAsia="Arial" w:hAnsi="Courier New" w:cs="Courier New"/>
          <w:kern w:val="2"/>
          <w:vertAlign w:val="superscript"/>
          <w:lang w:val="en-US"/>
        </w:rPr>
        <w:footnoteRef/>
      </w:r>
      <w:r w:rsidR="00E92E0E" w:rsidRPr="00E92E0E">
        <w:rPr>
          <w:rFonts w:eastAsia="DengXian" w:cs="Arial"/>
          <w:kern w:val="2"/>
          <w:lang w:val="en-US" w:eastAsia="zh-CN"/>
        </w:rPr>
        <w:t xml:space="preserve"> </w:t>
      </w:r>
      <w:r w:rsidR="00E92E0E" w:rsidRPr="00B44535">
        <w:rPr>
          <w:rFonts w:eastAsia="Arial" w:cs="Arial"/>
          <w:kern w:val="2"/>
          <w:lang w:val="en-US" w:eastAsia="zh-CN"/>
        </w:rPr>
        <w:tab/>
      </w:r>
      <w:r w:rsidR="00E92E0E" w:rsidRPr="00E92E0E">
        <w:rPr>
          <w:rFonts w:eastAsia="DengXian" w:cs="Arial" w:hint="eastAsia"/>
          <w:kern w:val="2"/>
          <w:lang w:val="en-US" w:eastAsia="zh-CN"/>
        </w:rPr>
        <w:t>某社会服务机构提议应扩阔</w:t>
      </w:r>
      <w:r w:rsidR="00E92E0E" w:rsidRPr="00E92E0E">
        <w:rPr>
          <w:rFonts w:ascii="新細明體" w:eastAsia="DengXian" w:hAnsi="新細明體" w:cs="Arial" w:hint="eastAsia"/>
          <w:i/>
          <w:kern w:val="2"/>
          <w:lang w:val="en-US" w:eastAsia="zh-CN"/>
        </w:rPr>
        <w:t>“</w:t>
      </w:r>
      <w:r w:rsidR="00E92E0E" w:rsidRPr="00E92E0E">
        <w:rPr>
          <w:rFonts w:eastAsia="DengXian" w:cs="Arial" w:hint="eastAsia"/>
          <w:i/>
          <w:kern w:val="2"/>
          <w:lang w:val="en-US" w:eastAsia="zh-CN"/>
        </w:rPr>
        <w:t>易受伤害人士</w:t>
      </w:r>
      <w:r w:rsidR="00E92E0E" w:rsidRPr="00E92E0E">
        <w:rPr>
          <w:rFonts w:ascii="新細明體" w:eastAsia="DengXian" w:hAnsi="新細明體" w:cs="Arial" w:hint="eastAsia"/>
          <w:i/>
          <w:kern w:val="2"/>
          <w:lang w:val="en-US" w:eastAsia="zh-CN"/>
        </w:rPr>
        <w:t>”</w:t>
      </w:r>
      <w:r w:rsidR="00E92E0E" w:rsidRPr="00E92E0E">
        <w:rPr>
          <w:rFonts w:eastAsia="DengXian" w:cs="Arial" w:hint="eastAsia"/>
          <w:kern w:val="2"/>
          <w:lang w:val="en-US" w:eastAsia="zh-CN"/>
        </w:rPr>
        <w:t>的定义至涵盖正被扣留、</w:t>
      </w:r>
      <w:proofErr w:type="gramStart"/>
      <w:r w:rsidR="00E92E0E" w:rsidRPr="00E92E0E">
        <w:rPr>
          <w:rFonts w:eastAsia="DengXian" w:cs="Arial" w:hint="eastAsia"/>
          <w:kern w:val="2"/>
          <w:lang w:val="en-US" w:eastAsia="zh-CN"/>
        </w:rPr>
        <w:t>还押及服刑</w:t>
      </w:r>
      <w:proofErr w:type="gramEnd"/>
      <w:r w:rsidR="00E92E0E" w:rsidRPr="00E92E0E">
        <w:rPr>
          <w:rFonts w:eastAsia="DengXian" w:cs="Arial" w:hint="eastAsia"/>
          <w:kern w:val="2"/>
          <w:lang w:val="en-US" w:eastAsia="zh-CN"/>
        </w:rPr>
        <w:t>人士，原因是：</w:t>
      </w:r>
      <w:r w:rsidR="00E92E0E" w:rsidRPr="00E92E0E">
        <w:rPr>
          <w:rFonts w:ascii="新細明體" w:eastAsia="DengXian" w:hAnsi="新細明體" w:cs="Arial" w:hint="eastAsia"/>
          <w:i/>
          <w:kern w:val="2"/>
          <w:lang w:val="en-US" w:eastAsia="zh-CN"/>
        </w:rPr>
        <w:t>“他们在禁闭式的执法机构拘留设施或惩教院所被看管，失却基本人身自由，生活作息均交予执法机构或惩教当局人员，在被监管的处境下，其保护自身免遭非法作为对待或忽略的能力亦受损，因此应涵盖其中。”</w:t>
      </w:r>
    </w:p>
  </w:footnote>
  <w:footnote w:id="73">
    <w:p w:rsidR="00287E55" w:rsidRPr="00B44535" w:rsidRDefault="00287E55" w:rsidP="004C6429">
      <w:pPr>
        <w:pStyle w:val="FootnoteText"/>
        <w:overflowPunct w:val="0"/>
        <w:rPr>
          <w:lang w:eastAsia="zh-CN"/>
        </w:rPr>
      </w:pPr>
      <w:r w:rsidRPr="00990190">
        <w:rPr>
          <w:rStyle w:val="FootnoteReference"/>
          <w:rFonts w:cs="Courier New"/>
        </w:rPr>
        <w:footnoteRef/>
      </w:r>
      <w:r w:rsidR="00E92E0E" w:rsidRPr="00E92E0E">
        <w:rPr>
          <w:rFonts w:eastAsia="DengXian"/>
          <w:lang w:eastAsia="zh-CN"/>
        </w:rPr>
        <w:t xml:space="preserve"> </w:t>
      </w:r>
      <w:r w:rsidR="00E92E0E" w:rsidRPr="00990190">
        <w:rPr>
          <w:lang w:eastAsia="zh-CN"/>
        </w:rPr>
        <w:tab/>
      </w:r>
      <w:r w:rsidR="00E92E0E" w:rsidRPr="00E92E0E">
        <w:rPr>
          <w:rFonts w:eastAsia="DengXian" w:hint="eastAsia"/>
          <w:lang w:eastAsia="zh-CN"/>
        </w:rPr>
        <w:t>某妇女团体指出：</w:t>
      </w:r>
      <w:r w:rsidR="00E92E0E" w:rsidRPr="00E92E0E">
        <w:rPr>
          <w:rFonts w:ascii="新細明體" w:eastAsia="DengXian" w:hAnsi="新細明體" w:cs="Arial" w:hint="eastAsia"/>
          <w:i/>
          <w:kern w:val="2"/>
          <w:lang w:val="en-US" w:eastAsia="zh-CN"/>
        </w:rPr>
        <w:t>“</w:t>
      </w:r>
      <w:r w:rsidR="00E92E0E" w:rsidRPr="00E92E0E">
        <w:rPr>
          <w:rFonts w:eastAsia="DengXian" w:hint="eastAsia"/>
          <w:i/>
          <w:lang w:val="en-US" w:eastAsia="zh-CN"/>
        </w:rPr>
        <w:t>成年人亦有可能因个人需要依赖别人</w:t>
      </w:r>
      <w:r w:rsidR="00E92E0E" w:rsidRPr="00E92E0E">
        <w:rPr>
          <w:rFonts w:eastAsia="DengXian" w:hint="eastAsia"/>
          <w:i/>
          <w:spacing w:val="0"/>
          <w:lang w:eastAsia="zh-CN"/>
        </w:rPr>
        <w:t>…</w:t>
      </w:r>
      <w:r w:rsidR="00E92E0E" w:rsidRPr="00E92E0E">
        <w:rPr>
          <w:rFonts w:eastAsia="DengXian" w:hint="eastAsia"/>
          <w:i/>
          <w:lang w:eastAsia="zh-CN"/>
        </w:rPr>
        <w:t>…，如被羁留在医院</w:t>
      </w:r>
      <w:r w:rsidR="00E92E0E" w:rsidRPr="00E92E0E">
        <w:rPr>
          <w:rFonts w:eastAsia="DengXian" w:hint="eastAsia"/>
          <w:i/>
          <w:spacing w:val="0"/>
          <w:lang w:eastAsia="zh-CN"/>
        </w:rPr>
        <w:t>…</w:t>
      </w:r>
      <w:r w:rsidR="00E92E0E" w:rsidRPr="00E92E0E">
        <w:rPr>
          <w:rFonts w:eastAsia="DengXian" w:hint="eastAsia"/>
          <w:i/>
          <w:lang w:eastAsia="zh-CN"/>
        </w:rPr>
        <w:t>…，而变得易受伤害</w:t>
      </w:r>
      <w:r w:rsidR="00E92E0E" w:rsidRPr="00E92E0E">
        <w:rPr>
          <w:rFonts w:ascii="新細明體" w:eastAsia="DengXian" w:hAnsi="新細明體" w:cs="Arial" w:hint="eastAsia"/>
          <w:i/>
          <w:kern w:val="2"/>
          <w:lang w:val="en-US" w:eastAsia="zh-CN"/>
        </w:rPr>
        <w:t>”</w:t>
      </w:r>
      <w:r w:rsidR="00E92E0E" w:rsidRPr="00E92E0E">
        <w:rPr>
          <w:rFonts w:ascii="新細明體" w:eastAsia="DengXian" w:hAnsi="新細明體" w:cs="Arial" w:hint="eastAsia"/>
          <w:kern w:val="2"/>
          <w:lang w:val="en-US" w:eastAsia="zh-CN"/>
        </w:rPr>
        <w:t>。</w:t>
      </w:r>
    </w:p>
  </w:footnote>
  <w:footnote w:id="74">
    <w:p w:rsidR="00287E55" w:rsidRPr="00B44535" w:rsidRDefault="00287E55" w:rsidP="004C6429">
      <w:pPr>
        <w:pStyle w:val="FootnoteText"/>
        <w:overflowPunct w:val="0"/>
        <w:rPr>
          <w:lang w:eastAsia="zh-HK"/>
        </w:rPr>
      </w:pPr>
      <w:r w:rsidRPr="00B44535">
        <w:rPr>
          <w:rStyle w:val="FootnoteReference"/>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其他例子是《少年犯条例》（第</w:t>
      </w:r>
      <w:r w:rsidR="00E92E0E" w:rsidRPr="00E92E0E">
        <w:rPr>
          <w:rFonts w:eastAsia="DengXian"/>
          <w:lang w:eastAsia="zh-CN"/>
        </w:rPr>
        <w:t>226</w:t>
      </w:r>
      <w:r w:rsidR="00E92E0E" w:rsidRPr="00E92E0E">
        <w:rPr>
          <w:rFonts w:eastAsia="DengXian" w:hint="eastAsia"/>
          <w:lang w:eastAsia="zh-CN"/>
        </w:rPr>
        <w:t>章）第</w:t>
      </w:r>
      <w:r w:rsidR="00E92E0E" w:rsidRPr="00E92E0E">
        <w:rPr>
          <w:rFonts w:eastAsia="DengXian"/>
          <w:lang w:eastAsia="zh-CN"/>
        </w:rPr>
        <w:t>2(1)</w:t>
      </w:r>
      <w:r w:rsidR="00E92E0E" w:rsidRPr="00E92E0E">
        <w:rPr>
          <w:rFonts w:eastAsia="DengXian" w:hint="eastAsia"/>
          <w:lang w:eastAsia="zh-CN"/>
        </w:rPr>
        <w:t>条和《保护儿童及少年条例》（第</w:t>
      </w:r>
      <w:r w:rsidR="00E92E0E" w:rsidRPr="00E92E0E">
        <w:rPr>
          <w:rFonts w:eastAsia="DengXian"/>
          <w:lang w:eastAsia="zh-CN"/>
        </w:rPr>
        <w:t>213</w:t>
      </w:r>
      <w:r w:rsidR="00E92E0E" w:rsidRPr="00E92E0E">
        <w:rPr>
          <w:rFonts w:eastAsia="DengXian" w:hint="eastAsia"/>
          <w:lang w:eastAsia="zh-CN"/>
        </w:rPr>
        <w:t>章）第</w:t>
      </w:r>
      <w:r w:rsidR="00E92E0E" w:rsidRPr="00E92E0E">
        <w:rPr>
          <w:rFonts w:eastAsia="DengXian"/>
          <w:lang w:eastAsia="zh-CN"/>
        </w:rPr>
        <w:t>2</w:t>
      </w:r>
      <w:r w:rsidR="00E92E0E" w:rsidRPr="00E92E0E">
        <w:rPr>
          <w:rFonts w:eastAsia="DengXian" w:hint="eastAsia"/>
          <w:lang w:eastAsia="zh-CN"/>
        </w:rPr>
        <w:t>条：</w:t>
      </w:r>
      <w:r w:rsidR="00E92E0E" w:rsidRPr="00E92E0E">
        <w:rPr>
          <w:rFonts w:eastAsia="DengXian" w:hint="eastAsia"/>
          <w:i/>
          <w:lang w:eastAsia="zh-CN"/>
        </w:rPr>
        <w:t>“儿童”</w:t>
      </w:r>
      <w:r w:rsidR="00E92E0E" w:rsidRPr="00E92E0E">
        <w:rPr>
          <w:rFonts w:eastAsia="DengXian" w:hint="eastAsia"/>
          <w:lang w:eastAsia="zh-CN"/>
        </w:rPr>
        <w:t>界定为</w:t>
      </w:r>
      <w:r w:rsidR="00E92E0E" w:rsidRPr="00E92E0E">
        <w:rPr>
          <w:rFonts w:eastAsia="DengXian" w:hint="eastAsia"/>
          <w:i/>
          <w:lang w:eastAsia="zh-CN"/>
        </w:rPr>
        <w:t>“未满</w:t>
      </w:r>
      <w:r w:rsidR="00E92E0E" w:rsidRPr="00E92E0E">
        <w:rPr>
          <w:rFonts w:eastAsia="DengXian"/>
          <w:i/>
          <w:lang w:eastAsia="zh-CN"/>
        </w:rPr>
        <w:t>14</w:t>
      </w:r>
      <w:r w:rsidR="00E92E0E" w:rsidRPr="00E92E0E">
        <w:rPr>
          <w:rFonts w:eastAsia="DengXian" w:hint="eastAsia"/>
          <w:i/>
          <w:lang w:eastAsia="zh-CN"/>
        </w:rPr>
        <w:t>岁的人”</w:t>
      </w:r>
      <w:r w:rsidR="00E92E0E" w:rsidRPr="00E92E0E">
        <w:rPr>
          <w:rFonts w:eastAsia="DengXian" w:hint="eastAsia"/>
          <w:lang w:eastAsia="zh-CN"/>
        </w:rPr>
        <w:t>，</w:t>
      </w:r>
      <w:r w:rsidR="00E92E0E" w:rsidRPr="00E92E0E">
        <w:rPr>
          <w:rFonts w:eastAsia="DengXian" w:hint="eastAsia"/>
          <w:i/>
          <w:lang w:eastAsia="zh-CN"/>
        </w:rPr>
        <w:t>“少年人”</w:t>
      </w:r>
      <w:r w:rsidR="00E92E0E" w:rsidRPr="00E92E0E">
        <w:rPr>
          <w:rFonts w:eastAsia="DengXian" w:hint="eastAsia"/>
          <w:lang w:eastAsia="zh-CN"/>
        </w:rPr>
        <w:t>则界定为</w:t>
      </w:r>
      <w:r w:rsidR="00E92E0E" w:rsidRPr="00E92E0E">
        <w:rPr>
          <w:rFonts w:eastAsia="DengXian" w:hint="eastAsia"/>
          <w:i/>
          <w:lang w:eastAsia="zh-CN"/>
        </w:rPr>
        <w:t>“年满</w:t>
      </w:r>
      <w:r w:rsidR="00E92E0E" w:rsidRPr="00E92E0E">
        <w:rPr>
          <w:rFonts w:eastAsia="DengXian"/>
          <w:i/>
          <w:lang w:eastAsia="zh-CN"/>
        </w:rPr>
        <w:t>14</w:t>
      </w:r>
      <w:r w:rsidR="00E92E0E" w:rsidRPr="00E92E0E">
        <w:rPr>
          <w:rFonts w:eastAsia="DengXian" w:hint="eastAsia"/>
          <w:i/>
          <w:lang w:eastAsia="zh-CN"/>
        </w:rPr>
        <w:t>岁但未满</w:t>
      </w:r>
      <w:r w:rsidR="00E92E0E" w:rsidRPr="00E92E0E">
        <w:rPr>
          <w:rFonts w:eastAsia="DengXian"/>
          <w:i/>
          <w:lang w:eastAsia="zh-CN"/>
        </w:rPr>
        <w:t>16</w:t>
      </w:r>
      <w:r w:rsidR="00E92E0E" w:rsidRPr="00E92E0E">
        <w:rPr>
          <w:rFonts w:eastAsia="DengXian" w:hint="eastAsia"/>
          <w:i/>
          <w:lang w:eastAsia="zh-CN"/>
        </w:rPr>
        <w:t>岁的人”</w:t>
      </w:r>
      <w:r w:rsidR="00E92E0E" w:rsidRPr="00E92E0E">
        <w:rPr>
          <w:rFonts w:eastAsia="DengXian" w:hint="eastAsia"/>
          <w:lang w:eastAsia="zh-CN"/>
        </w:rPr>
        <w:t>。《刑事诉讼程序条例》（第</w:t>
      </w:r>
      <w:r w:rsidR="00E92E0E" w:rsidRPr="00E92E0E">
        <w:rPr>
          <w:rFonts w:eastAsia="DengXian"/>
          <w:lang w:eastAsia="zh-CN"/>
        </w:rPr>
        <w:t>221</w:t>
      </w:r>
      <w:r w:rsidR="00E92E0E" w:rsidRPr="00E92E0E">
        <w:rPr>
          <w:rFonts w:eastAsia="DengXian" w:hint="eastAsia"/>
          <w:lang w:eastAsia="zh-CN"/>
        </w:rPr>
        <w:t>章）第</w:t>
      </w:r>
      <w:r w:rsidR="00E92E0E" w:rsidRPr="00E92E0E">
        <w:rPr>
          <w:rFonts w:eastAsia="DengXian"/>
          <w:lang w:eastAsia="zh-CN"/>
        </w:rPr>
        <w:t>79A</w:t>
      </w:r>
      <w:proofErr w:type="gramStart"/>
      <w:r w:rsidR="00E92E0E" w:rsidRPr="00E92E0E">
        <w:rPr>
          <w:rFonts w:eastAsia="DengXian" w:hint="eastAsia"/>
          <w:lang w:eastAsia="zh-CN"/>
        </w:rPr>
        <w:t>条订明</w:t>
      </w:r>
      <w:proofErr w:type="gramEnd"/>
      <w:r w:rsidR="00E92E0E" w:rsidRPr="00E92E0E">
        <w:rPr>
          <w:rFonts w:eastAsia="DengXian" w:hint="eastAsia"/>
          <w:lang w:eastAsia="zh-CN"/>
        </w:rPr>
        <w:t>，在并非性虐待的罪行的个案中，</w:t>
      </w:r>
      <w:r w:rsidR="00E92E0E" w:rsidRPr="00E92E0E">
        <w:rPr>
          <w:rFonts w:eastAsia="DengXian" w:hint="eastAsia"/>
          <w:i/>
          <w:lang w:eastAsia="zh-CN"/>
        </w:rPr>
        <w:t>“儿童”</w:t>
      </w:r>
      <w:r w:rsidR="00E92E0E" w:rsidRPr="00E92E0E">
        <w:rPr>
          <w:rFonts w:eastAsia="DengXian" w:hint="eastAsia"/>
          <w:lang w:eastAsia="zh-CN"/>
        </w:rPr>
        <w:t>指不足</w:t>
      </w:r>
      <w:r w:rsidR="00E92E0E" w:rsidRPr="00E92E0E">
        <w:rPr>
          <w:rFonts w:eastAsia="DengXian"/>
          <w:lang w:eastAsia="zh-CN"/>
        </w:rPr>
        <w:t>14</w:t>
      </w:r>
      <w:r w:rsidR="00E92E0E" w:rsidRPr="00E92E0E">
        <w:rPr>
          <w:rFonts w:eastAsia="DengXian" w:hint="eastAsia"/>
          <w:lang w:eastAsia="zh-CN"/>
        </w:rPr>
        <w:t>岁的人；或就第</w:t>
      </w:r>
      <w:r w:rsidR="00E92E0E" w:rsidRPr="00E92E0E">
        <w:rPr>
          <w:rFonts w:eastAsia="DengXian"/>
          <w:lang w:eastAsia="zh-CN"/>
        </w:rPr>
        <w:t>79C</w:t>
      </w:r>
      <w:r w:rsidR="00E92E0E" w:rsidRPr="00E92E0E">
        <w:rPr>
          <w:rFonts w:eastAsia="DengXian" w:hint="eastAsia"/>
          <w:lang w:eastAsia="zh-CN"/>
        </w:rPr>
        <w:t>条所指的录影纪录证据而言，则指不足</w:t>
      </w:r>
      <w:r w:rsidR="00E92E0E" w:rsidRPr="00E92E0E">
        <w:rPr>
          <w:rFonts w:eastAsia="DengXian"/>
          <w:lang w:eastAsia="zh-CN"/>
        </w:rPr>
        <w:t>15</w:t>
      </w:r>
      <w:r w:rsidR="00E92E0E" w:rsidRPr="00E92E0E">
        <w:rPr>
          <w:rFonts w:eastAsia="DengXian" w:hint="eastAsia"/>
          <w:lang w:eastAsia="zh-CN"/>
        </w:rPr>
        <w:t>岁的人。在性虐待罪行的个案中，</w:t>
      </w:r>
      <w:r w:rsidR="00E92E0E" w:rsidRPr="00E92E0E">
        <w:rPr>
          <w:rFonts w:eastAsia="DengXian" w:hint="eastAsia"/>
          <w:i/>
          <w:lang w:eastAsia="zh-CN"/>
        </w:rPr>
        <w:t>“儿童”</w:t>
      </w:r>
      <w:r w:rsidR="00E92E0E" w:rsidRPr="00E92E0E">
        <w:rPr>
          <w:rFonts w:eastAsia="DengXian" w:hint="eastAsia"/>
          <w:lang w:eastAsia="zh-CN"/>
        </w:rPr>
        <w:t>指不足</w:t>
      </w:r>
      <w:r w:rsidR="00E92E0E" w:rsidRPr="00E92E0E">
        <w:rPr>
          <w:rFonts w:eastAsia="DengXian"/>
          <w:lang w:eastAsia="zh-CN"/>
        </w:rPr>
        <w:t>17</w:t>
      </w:r>
      <w:r w:rsidR="00E92E0E" w:rsidRPr="00E92E0E">
        <w:rPr>
          <w:rFonts w:eastAsia="DengXian" w:hint="eastAsia"/>
          <w:lang w:eastAsia="zh-CN"/>
        </w:rPr>
        <w:t>岁的人；或就第</w:t>
      </w:r>
      <w:r w:rsidR="00E92E0E" w:rsidRPr="00E92E0E">
        <w:rPr>
          <w:rFonts w:eastAsia="DengXian"/>
          <w:lang w:eastAsia="zh-CN"/>
        </w:rPr>
        <w:t>79C</w:t>
      </w:r>
      <w:r w:rsidR="00E92E0E" w:rsidRPr="00E92E0E">
        <w:rPr>
          <w:rFonts w:eastAsia="DengXian" w:hint="eastAsia"/>
          <w:lang w:eastAsia="zh-CN"/>
        </w:rPr>
        <w:t>条所指的录影纪录证据而言，则指不足</w:t>
      </w:r>
      <w:r w:rsidR="00E92E0E" w:rsidRPr="00E92E0E">
        <w:rPr>
          <w:rFonts w:eastAsia="DengXian"/>
          <w:lang w:eastAsia="zh-CN"/>
        </w:rPr>
        <w:t>18</w:t>
      </w:r>
      <w:r w:rsidR="00E92E0E" w:rsidRPr="00E92E0E">
        <w:rPr>
          <w:rFonts w:eastAsia="DengXian" w:hint="eastAsia"/>
          <w:lang w:eastAsia="zh-CN"/>
        </w:rPr>
        <w:t>岁的人。</w:t>
      </w:r>
    </w:p>
  </w:footnote>
  <w:footnote w:id="75">
    <w:p w:rsidR="00287E55" w:rsidRPr="00B44535" w:rsidRDefault="00287E55" w:rsidP="004C6429">
      <w:pPr>
        <w:pStyle w:val="FootnoteText"/>
        <w:overflowPunct w:val="0"/>
        <w:rPr>
          <w:lang w:eastAsia="zh-CN"/>
        </w:rPr>
      </w:pPr>
      <w:r w:rsidRPr="005E6A08">
        <w:rPr>
          <w:rFonts w:ascii="Courier New" w:hAnsi="Courier New" w:cs="Courier New"/>
          <w:color w:val="000000"/>
          <w:vertAlign w:val="superscript"/>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南澳大利亚律政部长（</w:t>
      </w:r>
      <w:r w:rsidR="00E92E0E" w:rsidRPr="00E92E0E">
        <w:rPr>
          <w:rFonts w:eastAsia="DengXian"/>
          <w:spacing w:val="0"/>
          <w:lang w:eastAsia="zh-CN"/>
        </w:rPr>
        <w:t>Attorney General</w:t>
      </w:r>
      <w:r w:rsidR="00E92E0E" w:rsidRPr="00E92E0E">
        <w:rPr>
          <w:rFonts w:eastAsia="DengXian" w:hint="eastAsia"/>
          <w:lang w:eastAsia="zh-CN"/>
        </w:rPr>
        <w:t>）在众议院（</w:t>
      </w:r>
      <w:r w:rsidR="00E92E0E" w:rsidRPr="00E92E0E">
        <w:rPr>
          <w:rFonts w:eastAsia="DengXian"/>
          <w:spacing w:val="0"/>
          <w:lang w:eastAsia="zh-CN"/>
        </w:rPr>
        <w:t>House of Assembly</w:t>
      </w:r>
      <w:r w:rsidR="00E92E0E" w:rsidRPr="00E92E0E">
        <w:rPr>
          <w:rFonts w:eastAsia="DengXian" w:hint="eastAsia"/>
          <w:lang w:eastAsia="zh-CN"/>
        </w:rPr>
        <w:t>）引用</w:t>
      </w:r>
      <w:r w:rsidR="00E92E0E" w:rsidRPr="00E92E0E">
        <w:rPr>
          <w:rFonts w:eastAsia="DengXian" w:hint="eastAsia"/>
          <w:lang w:val="en-US" w:eastAsia="zh-CN"/>
        </w:rPr>
        <w:t>有相同假设</w:t>
      </w:r>
      <w:r w:rsidR="00E92E0E" w:rsidRPr="00E92E0E">
        <w:rPr>
          <w:rFonts w:eastAsia="DengXian" w:hint="eastAsia"/>
          <w:lang w:eastAsia="zh-CN"/>
        </w:rPr>
        <w:t>并采用</w:t>
      </w:r>
      <w:r w:rsidR="00E92E0E" w:rsidRPr="00E92E0E">
        <w:rPr>
          <w:rFonts w:eastAsia="DengXian"/>
          <w:lang w:eastAsia="zh-CN"/>
        </w:rPr>
        <w:t>16</w:t>
      </w:r>
      <w:r w:rsidR="00E92E0E" w:rsidRPr="00E92E0E">
        <w:rPr>
          <w:rFonts w:eastAsia="DengXian" w:hint="eastAsia"/>
          <w:lang w:eastAsia="zh-CN"/>
        </w:rPr>
        <w:t>岁为年龄限制的</w:t>
      </w:r>
      <w:r w:rsidR="00E92E0E" w:rsidRPr="00E92E0E">
        <w:rPr>
          <w:rFonts w:eastAsia="DengXian" w:hint="eastAsia"/>
          <w:lang w:val="en-US" w:eastAsia="zh-CN"/>
        </w:rPr>
        <w:t>其他</w:t>
      </w:r>
      <w:r w:rsidR="00E92E0E" w:rsidRPr="00E92E0E">
        <w:rPr>
          <w:rFonts w:eastAsia="DengXian" w:hint="eastAsia"/>
          <w:lang w:eastAsia="zh-CN"/>
        </w:rPr>
        <w:t>南澳大利亚</w:t>
      </w:r>
      <w:r w:rsidR="00E92E0E" w:rsidRPr="00E92E0E">
        <w:rPr>
          <w:rFonts w:eastAsia="DengXian" w:hint="eastAsia"/>
          <w:lang w:val="en-US" w:eastAsia="zh-CN"/>
        </w:rPr>
        <w:t>法律</w:t>
      </w:r>
      <w:r w:rsidR="00E92E0E" w:rsidRPr="00E92E0E">
        <w:rPr>
          <w:rFonts w:eastAsia="DengXian" w:hint="eastAsia"/>
          <w:lang w:eastAsia="zh-CN"/>
        </w:rPr>
        <w:t>的例子，</w:t>
      </w:r>
      <w:r w:rsidR="00E92E0E" w:rsidRPr="00E92E0E">
        <w:rPr>
          <w:rFonts w:eastAsia="DengXian" w:hint="eastAsia"/>
          <w:lang w:val="en-US" w:eastAsia="zh-CN"/>
        </w:rPr>
        <w:t>例如禁止与</w:t>
      </w:r>
      <w:r w:rsidR="00E92E0E" w:rsidRPr="00E92E0E">
        <w:rPr>
          <w:rFonts w:eastAsia="DengXian"/>
          <w:lang w:val="en-US" w:eastAsia="zh-CN"/>
        </w:rPr>
        <w:t>16</w:t>
      </w:r>
      <w:r w:rsidR="00E92E0E" w:rsidRPr="00E92E0E">
        <w:rPr>
          <w:rFonts w:eastAsia="DengXian" w:hint="eastAsia"/>
          <w:lang w:val="en-US" w:eastAsia="zh-CN"/>
        </w:rPr>
        <w:t>岁以下的儿童进行涉及性的行为</w:t>
      </w:r>
      <w:r w:rsidR="00E92E0E" w:rsidRPr="00E92E0E">
        <w:rPr>
          <w:rFonts w:eastAsia="DengXian" w:hint="eastAsia"/>
          <w:lang w:eastAsia="zh-CN"/>
        </w:rPr>
        <w:t>的</w:t>
      </w:r>
      <w:r w:rsidR="00E92E0E" w:rsidRPr="00E92E0E">
        <w:rPr>
          <w:rFonts w:eastAsia="DengXian" w:hint="eastAsia"/>
          <w:lang w:val="en-US" w:eastAsia="zh-CN"/>
        </w:rPr>
        <w:t>刑事法律</w:t>
      </w:r>
      <w:r w:rsidR="00E92E0E" w:rsidRPr="00E92E0E">
        <w:rPr>
          <w:rFonts w:eastAsia="DengXian" w:hint="eastAsia"/>
          <w:lang w:eastAsia="zh-CN"/>
        </w:rPr>
        <w:t>，</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4</w:t>
      </w:r>
      <w:r w:rsidR="00E92E0E" w:rsidRPr="00E92E0E">
        <w:rPr>
          <w:rFonts w:eastAsia="DengXian" w:hint="eastAsia"/>
          <w:lang w:eastAsia="zh-CN"/>
        </w:rPr>
        <w:t>章注脚</w:t>
      </w:r>
      <w:r w:rsidR="00E92E0E" w:rsidRPr="00E92E0E">
        <w:rPr>
          <w:rFonts w:eastAsia="DengXian"/>
          <w:lang w:eastAsia="zh-CN"/>
        </w:rPr>
        <w:t>31</w:t>
      </w:r>
      <w:r w:rsidR="00E92E0E" w:rsidRPr="00E92E0E">
        <w:rPr>
          <w:rFonts w:eastAsia="DengXian" w:hint="eastAsia"/>
          <w:lang w:eastAsia="zh-CN"/>
        </w:rPr>
        <w:t>；</w:t>
      </w:r>
      <w:r w:rsidR="00E92E0E" w:rsidRPr="00E92E0E">
        <w:rPr>
          <w:rFonts w:eastAsia="DengXian" w:hint="eastAsia"/>
          <w:lang w:val="en-US" w:eastAsia="zh-CN"/>
        </w:rPr>
        <w:t>见南澳大利亚议事录（</w:t>
      </w:r>
      <w:r w:rsidR="00E92E0E" w:rsidRPr="00E92E0E">
        <w:rPr>
          <w:rFonts w:eastAsia="DengXian"/>
          <w:spacing w:val="0"/>
          <w:lang w:val="en-US" w:eastAsia="zh-CN"/>
        </w:rPr>
        <w:t>South Australian Hansard debates</w:t>
      </w:r>
      <w:r w:rsidR="00E92E0E" w:rsidRPr="00E92E0E">
        <w:rPr>
          <w:rFonts w:eastAsia="DengXian" w:hint="eastAsia"/>
          <w:lang w:val="en-US" w:eastAsia="zh-CN"/>
        </w:rPr>
        <w:t>），</w:t>
      </w:r>
      <w:r w:rsidR="00E92E0E" w:rsidRPr="00E92E0E">
        <w:rPr>
          <w:rFonts w:eastAsia="DengXian"/>
          <w:lang w:val="en-US" w:eastAsia="zh-CN"/>
        </w:rPr>
        <w:t>2004</w:t>
      </w:r>
      <w:r w:rsidR="00E92E0E" w:rsidRPr="00E92E0E">
        <w:rPr>
          <w:rFonts w:eastAsia="DengXian" w:hint="eastAsia"/>
          <w:lang w:val="en-US" w:eastAsia="zh-CN"/>
        </w:rPr>
        <w:t>年</w:t>
      </w:r>
      <w:r w:rsidR="00E92E0E" w:rsidRPr="00E92E0E">
        <w:rPr>
          <w:rFonts w:eastAsia="DengXian"/>
          <w:lang w:val="en-US" w:eastAsia="zh-CN"/>
        </w:rPr>
        <w:t>6</w:t>
      </w:r>
      <w:r w:rsidR="00E92E0E" w:rsidRPr="00E92E0E">
        <w:rPr>
          <w:rFonts w:eastAsia="DengXian" w:hint="eastAsia"/>
          <w:lang w:val="en-US" w:eastAsia="zh-CN"/>
        </w:rPr>
        <w:t>月</w:t>
      </w:r>
      <w:r w:rsidR="00E92E0E" w:rsidRPr="00E92E0E">
        <w:rPr>
          <w:rFonts w:eastAsia="DengXian"/>
          <w:lang w:val="en-US" w:eastAsia="zh-CN"/>
        </w:rPr>
        <w:t>30</w:t>
      </w:r>
      <w:r w:rsidR="00E92E0E" w:rsidRPr="00E92E0E">
        <w:rPr>
          <w:rFonts w:eastAsia="DengXian" w:hint="eastAsia"/>
          <w:lang w:val="en-US" w:eastAsia="zh-CN"/>
        </w:rPr>
        <w:t>日，第</w:t>
      </w:r>
      <w:r w:rsidR="00E92E0E" w:rsidRPr="00E92E0E">
        <w:rPr>
          <w:rFonts w:eastAsia="DengXian"/>
          <w:lang w:val="en-US" w:eastAsia="zh-CN"/>
        </w:rPr>
        <w:t>2625</w:t>
      </w:r>
      <w:r w:rsidR="00E92E0E" w:rsidRPr="00E92E0E">
        <w:rPr>
          <w:rFonts w:eastAsia="DengXian" w:hint="eastAsia"/>
          <w:lang w:val="en-US" w:eastAsia="zh-CN"/>
        </w:rPr>
        <w:t>页。</w:t>
      </w:r>
      <w:r w:rsidR="00E92E0E" w:rsidRPr="00E92E0E">
        <w:rPr>
          <w:rFonts w:eastAsia="DengXian" w:hint="eastAsia"/>
          <w:lang w:eastAsia="zh-CN"/>
        </w:rPr>
        <w:t>登载于：</w:t>
      </w:r>
    </w:p>
    <w:p w:rsidR="00287E55" w:rsidRPr="00B44535" w:rsidRDefault="00BE6FE8" w:rsidP="004C6429">
      <w:pPr>
        <w:pStyle w:val="FootnoteText"/>
        <w:overflowPunct w:val="0"/>
        <w:ind w:hanging="11"/>
        <w:rPr>
          <w:spacing w:val="-2"/>
          <w:lang w:eastAsia="zh-CN"/>
        </w:rPr>
      </w:pPr>
      <w:hyperlink r:id="rId9" w:anchor="/search/1/2004" w:history="1">
        <w:r w:rsidR="00E92E0E" w:rsidRPr="00E92E0E">
          <w:rPr>
            <w:rStyle w:val="Hyperlink"/>
            <w:rFonts w:eastAsia="DengXian"/>
            <w:color w:val="auto"/>
            <w:spacing w:val="0"/>
            <w:u w:val="none"/>
            <w:lang w:eastAsia="zh-CN"/>
          </w:rPr>
          <w:t>http://hansardpublic.parliament.sa.gov.au/#/search/1/2004</w:t>
        </w:r>
      </w:hyperlink>
      <w:r w:rsidR="00E92E0E" w:rsidRPr="00E92E0E">
        <w:rPr>
          <w:rFonts w:eastAsia="DengXian" w:hint="eastAsia"/>
          <w:lang w:val="en-US" w:eastAsia="zh-CN"/>
        </w:rPr>
        <w:t>（于</w:t>
      </w:r>
      <w:r w:rsidR="00E92E0E" w:rsidRPr="00E92E0E">
        <w:rPr>
          <w:rFonts w:eastAsia="DengXian"/>
          <w:lang w:val="en-US" w:eastAsia="zh-CN"/>
        </w:rPr>
        <w:t>2021</w:t>
      </w:r>
      <w:r w:rsidR="00E92E0E" w:rsidRPr="00E92E0E">
        <w:rPr>
          <w:rFonts w:eastAsia="DengXian" w:hint="eastAsia"/>
          <w:lang w:val="en-US" w:eastAsia="zh-CN"/>
        </w:rPr>
        <w:t>年</w:t>
      </w:r>
      <w:r w:rsidR="00E92E0E" w:rsidRPr="00E92E0E">
        <w:rPr>
          <w:rFonts w:eastAsia="DengXian"/>
          <w:lang w:val="en-US" w:eastAsia="zh-CN"/>
        </w:rPr>
        <w:t>4</w:t>
      </w:r>
      <w:r w:rsidR="00E92E0E" w:rsidRPr="00E92E0E">
        <w:rPr>
          <w:rFonts w:eastAsia="DengXian" w:hint="eastAsia"/>
          <w:lang w:val="en-US" w:eastAsia="zh-CN"/>
        </w:rPr>
        <w:t>月</w:t>
      </w:r>
      <w:r w:rsidR="00E92E0E" w:rsidRPr="00E92E0E">
        <w:rPr>
          <w:rFonts w:eastAsia="DengXian"/>
          <w:lang w:val="en-US" w:eastAsia="zh-CN"/>
        </w:rPr>
        <w:t>14</w:t>
      </w:r>
      <w:r w:rsidR="00E92E0E" w:rsidRPr="00E92E0E">
        <w:rPr>
          <w:rFonts w:eastAsia="DengXian" w:hint="eastAsia"/>
          <w:lang w:val="en-US" w:eastAsia="zh-CN"/>
        </w:rPr>
        <w:t>日浏览）。</w:t>
      </w:r>
    </w:p>
  </w:footnote>
  <w:footnote w:id="76">
    <w:p w:rsidR="00287E55" w:rsidRPr="00B44535" w:rsidRDefault="00287E55" w:rsidP="004C6429">
      <w:pPr>
        <w:pStyle w:val="FootnoteText"/>
        <w:overflowPunct w:val="0"/>
        <w:rPr>
          <w:lang w:eastAsia="zh-HK"/>
        </w:rPr>
      </w:pPr>
      <w:r w:rsidRPr="00B44535">
        <w:rPr>
          <w:rStyle w:val="FootnoteReference"/>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有关南澳大利亚模式下的</w:t>
      </w:r>
      <w:r w:rsidR="00E92E0E" w:rsidRPr="00E92E0E">
        <w:rPr>
          <w:rFonts w:eastAsia="DengXian" w:hint="eastAsia"/>
          <w:i/>
          <w:lang w:eastAsia="zh-CN"/>
        </w:rPr>
        <w:t>“易受伤害成年人”</w:t>
      </w:r>
      <w:r w:rsidR="00E92E0E" w:rsidRPr="00E92E0E">
        <w:rPr>
          <w:rFonts w:eastAsia="DengXian" w:hint="eastAsia"/>
          <w:lang w:eastAsia="zh-CN"/>
        </w:rPr>
        <w:t>元素，</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4.21</w:t>
      </w:r>
      <w:r w:rsidR="00E92E0E" w:rsidRPr="00E92E0E">
        <w:rPr>
          <w:rFonts w:eastAsia="DengXian" w:hint="eastAsia"/>
          <w:lang w:eastAsia="zh-CN"/>
        </w:rPr>
        <w:t>段</w:t>
      </w:r>
      <w:r w:rsidR="00E92E0E" w:rsidRPr="00E92E0E">
        <w:rPr>
          <w:rFonts w:eastAsia="DengXian" w:hint="eastAsia"/>
          <w:lang w:val="en-US" w:eastAsia="zh-CN"/>
        </w:rPr>
        <w:t>。</w:t>
      </w:r>
    </w:p>
  </w:footnote>
  <w:footnote w:id="77">
    <w:p w:rsidR="00287E55" w:rsidRPr="00B44535" w:rsidRDefault="00287E55" w:rsidP="004C6429">
      <w:pPr>
        <w:pStyle w:val="FootnoteText"/>
        <w:overflowPunct w:val="0"/>
        <w:rPr>
          <w:lang w:val="en-US" w:eastAsia="zh-CN"/>
        </w:rPr>
      </w:pPr>
      <w:r w:rsidRPr="00B44535">
        <w:rPr>
          <w:rStyle w:val="FootnoteReference"/>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见香港法律改革委员会《检讨实质的性罪行》报告书，</w:t>
      </w:r>
      <w:r w:rsidR="00E92E0E" w:rsidRPr="00E92E0E">
        <w:rPr>
          <w:rFonts w:eastAsia="DengXian"/>
          <w:lang w:eastAsia="zh-CN"/>
        </w:rPr>
        <w:t>2019</w:t>
      </w:r>
      <w:r w:rsidR="00E92E0E" w:rsidRPr="00E92E0E">
        <w:rPr>
          <w:rFonts w:eastAsia="DengXian" w:hint="eastAsia"/>
          <w:lang w:eastAsia="zh-CN"/>
        </w:rPr>
        <w:t>年</w:t>
      </w:r>
      <w:r w:rsidR="00E92E0E" w:rsidRPr="00E92E0E">
        <w:rPr>
          <w:rFonts w:eastAsia="DengXian"/>
          <w:lang w:eastAsia="zh-CN"/>
        </w:rPr>
        <w:t>12</w:t>
      </w:r>
      <w:r w:rsidR="00E92E0E" w:rsidRPr="00E92E0E">
        <w:rPr>
          <w:rFonts w:eastAsia="DengXian" w:hint="eastAsia"/>
          <w:lang w:eastAsia="zh-CN"/>
        </w:rPr>
        <w:t>月，第</w:t>
      </w:r>
      <w:r w:rsidR="00E92E0E" w:rsidRPr="00E92E0E">
        <w:rPr>
          <w:rFonts w:eastAsia="DengXian"/>
          <w:lang w:eastAsia="zh-CN"/>
        </w:rPr>
        <w:t>42</w:t>
      </w:r>
      <w:r w:rsidR="00E92E0E" w:rsidRPr="00E92E0E">
        <w:rPr>
          <w:rFonts w:eastAsia="DengXian" w:hint="eastAsia"/>
          <w:lang w:eastAsia="zh-CN"/>
        </w:rPr>
        <w:t>页（就《涉及儿童及精神缺损人士的性罪行》咨询文件提出的最终建议</w:t>
      </w:r>
      <w:r w:rsidR="00E92E0E" w:rsidRPr="00E92E0E">
        <w:rPr>
          <w:rFonts w:eastAsia="DengXian"/>
          <w:lang w:eastAsia="zh-CN"/>
        </w:rPr>
        <w:t>1</w:t>
      </w:r>
      <w:r w:rsidR="00E92E0E" w:rsidRPr="00E92E0E">
        <w:rPr>
          <w:rFonts w:eastAsia="DengXian" w:hint="eastAsia"/>
          <w:lang w:eastAsia="zh-CN"/>
        </w:rPr>
        <w:t>）。</w:t>
      </w:r>
    </w:p>
  </w:footnote>
  <w:footnote w:id="78">
    <w:p w:rsidR="00287E55" w:rsidRPr="005A602D" w:rsidRDefault="00287E55" w:rsidP="004C6429">
      <w:pPr>
        <w:pStyle w:val="FootnoteText"/>
        <w:overflowPunct w:val="0"/>
      </w:pPr>
      <w:r w:rsidRPr="00B44535">
        <w:rPr>
          <w:rStyle w:val="FootnoteReference"/>
        </w:rPr>
        <w:footnoteRef/>
      </w:r>
      <w:r w:rsidRPr="00B44535">
        <w:rPr>
          <w:rStyle w:val="FootnoteReference"/>
        </w:rPr>
        <w:t xml:space="preserve"> </w:t>
      </w:r>
      <w:r w:rsidR="00E92E0E" w:rsidRPr="00B44535">
        <w:rPr>
          <w:lang w:val="en-US" w:eastAsia="zh-CN"/>
        </w:rPr>
        <w:tab/>
      </w:r>
      <w:r w:rsidR="00E92E0E" w:rsidRPr="00E92E0E">
        <w:rPr>
          <w:rFonts w:eastAsia="DengXian" w:hint="eastAsia"/>
          <w:lang w:eastAsia="zh-CN"/>
        </w:rPr>
        <w:t>同上，第</w:t>
      </w:r>
      <w:r w:rsidR="00E92E0E" w:rsidRPr="00E92E0E">
        <w:rPr>
          <w:rFonts w:eastAsia="DengXian"/>
          <w:lang w:eastAsia="zh-CN"/>
        </w:rPr>
        <w:t>42</w:t>
      </w:r>
      <w:r w:rsidR="00E92E0E" w:rsidRPr="00E92E0E">
        <w:rPr>
          <w:rFonts w:eastAsia="DengXian" w:hint="eastAsia"/>
          <w:lang w:eastAsia="zh-CN"/>
        </w:rPr>
        <w:t>页第</w:t>
      </w:r>
      <w:r w:rsidR="00E92E0E" w:rsidRPr="00E92E0E">
        <w:rPr>
          <w:rFonts w:eastAsia="DengXian"/>
          <w:lang w:eastAsia="zh-CN"/>
        </w:rPr>
        <w:t>3.7</w:t>
      </w:r>
      <w:r w:rsidR="00E92E0E" w:rsidRPr="00E92E0E">
        <w:rPr>
          <w:rFonts w:eastAsia="DengXian" w:hint="eastAsia"/>
          <w:lang w:eastAsia="zh-CN"/>
        </w:rPr>
        <w:t>段。</w:t>
      </w:r>
    </w:p>
  </w:footnote>
  <w:footnote w:id="79">
    <w:p w:rsidR="00287E55" w:rsidRPr="00B44535" w:rsidRDefault="00287E55" w:rsidP="004C6429">
      <w:pPr>
        <w:pStyle w:val="FootnoteText"/>
        <w:overflowPunct w:val="0"/>
      </w:pPr>
      <w:r w:rsidRPr="00B44535">
        <w:rPr>
          <w:rStyle w:val="FootnoteReference"/>
        </w:rPr>
        <w:footnoteRef/>
      </w:r>
      <w:r w:rsidR="00E92E0E" w:rsidRPr="00E92E0E">
        <w:rPr>
          <w:rFonts w:eastAsia="DengXian"/>
          <w:lang w:eastAsia="zh-CN"/>
        </w:rPr>
        <w:t xml:space="preserve"> </w:t>
      </w:r>
      <w:r w:rsidR="00E92E0E" w:rsidRPr="00B44535">
        <w:rPr>
          <w:lang w:val="en-US" w:eastAsia="zh-CN"/>
        </w:rPr>
        <w:tab/>
      </w:r>
      <w:r w:rsidR="00E92E0E" w:rsidRPr="00E92E0E">
        <w:rPr>
          <w:rFonts w:eastAsia="DengXian"/>
          <w:i/>
          <w:spacing w:val="0"/>
          <w:lang w:eastAsia="zh-CN"/>
        </w:rPr>
        <w:t>R v Uddin</w:t>
      </w:r>
      <w:r w:rsidR="00E92E0E" w:rsidRPr="00E92E0E">
        <w:rPr>
          <w:rFonts w:eastAsia="DengXian"/>
          <w:spacing w:val="0"/>
          <w:lang w:eastAsia="zh-CN"/>
        </w:rPr>
        <w:t xml:space="preserve"> [2017] 1 WLR 4739.</w:t>
      </w:r>
    </w:p>
  </w:footnote>
  <w:footnote w:id="80">
    <w:p w:rsidR="00287E55" w:rsidRPr="00620A8E" w:rsidRDefault="00287E55" w:rsidP="004C6429">
      <w:pPr>
        <w:pStyle w:val="FootnoteText"/>
        <w:overflowPunct w:val="0"/>
        <w:rPr>
          <w:spacing w:val="0"/>
        </w:rPr>
      </w:pPr>
      <w:r w:rsidRPr="00B44535">
        <w:rPr>
          <w:rStyle w:val="FootnoteReference"/>
        </w:rPr>
        <w:footnoteRef/>
      </w:r>
      <w:r w:rsidR="00E92E0E" w:rsidRPr="00B44535">
        <w:rPr>
          <w:lang w:eastAsia="zh-CN"/>
        </w:rPr>
        <w:tab/>
      </w:r>
      <w:r w:rsidR="00E92E0E" w:rsidRPr="00E92E0E">
        <w:rPr>
          <w:rFonts w:eastAsia="DengXian"/>
          <w:i/>
          <w:spacing w:val="0"/>
          <w:lang w:eastAsia="zh-CN"/>
        </w:rPr>
        <w:t>R v Khan</w:t>
      </w:r>
      <w:r w:rsidR="00E92E0E" w:rsidRPr="00E92E0E">
        <w:rPr>
          <w:rFonts w:eastAsia="DengXian"/>
          <w:spacing w:val="0"/>
          <w:lang w:eastAsia="zh-CN"/>
        </w:rPr>
        <w:t xml:space="preserve"> [2009] 4 All ER 544.</w:t>
      </w:r>
    </w:p>
  </w:footnote>
  <w:footnote w:id="81">
    <w:p w:rsidR="00287E55" w:rsidRPr="00B44535" w:rsidRDefault="00287E55" w:rsidP="004C6429">
      <w:pPr>
        <w:pStyle w:val="FootnoteText"/>
        <w:overflowPunct w:val="0"/>
        <w:rPr>
          <w:lang w:eastAsia="zh-CN"/>
        </w:rPr>
      </w:pPr>
      <w:r w:rsidRPr="002B0D09">
        <w:rPr>
          <w:rStyle w:val="FootnoteReference"/>
          <w:rFonts w:cs="Courier New"/>
        </w:rPr>
        <w:footnoteRef/>
      </w:r>
      <w:r w:rsidR="00E92E0E" w:rsidRPr="00E92E0E">
        <w:rPr>
          <w:rFonts w:eastAsia="DengXian"/>
          <w:lang w:eastAsia="zh-CN"/>
        </w:rPr>
        <w:t xml:space="preserve"> </w:t>
      </w:r>
      <w:r w:rsidR="00E92E0E" w:rsidRPr="00B44535">
        <w:rPr>
          <w:lang w:eastAsia="zh-CN"/>
        </w:rPr>
        <w:tab/>
      </w:r>
      <w:r w:rsidR="00E92E0E" w:rsidRPr="00E92E0E">
        <w:rPr>
          <w:rFonts w:eastAsia="DengXian"/>
          <w:i/>
          <w:spacing w:val="0"/>
          <w:lang w:eastAsia="zh-CN"/>
        </w:rPr>
        <w:t>R v Khan</w:t>
      </w:r>
      <w:r w:rsidR="00E92E0E" w:rsidRPr="00E92E0E">
        <w:rPr>
          <w:rFonts w:eastAsia="DengXian" w:hint="eastAsia"/>
          <w:lang w:eastAsia="zh-CN"/>
        </w:rPr>
        <w:t>，同上，第</w:t>
      </w:r>
      <w:r w:rsidR="00E92E0E" w:rsidRPr="00E92E0E">
        <w:rPr>
          <w:rFonts w:eastAsia="DengXian"/>
          <w:lang w:eastAsia="zh-CN"/>
        </w:rPr>
        <w:t>26</w:t>
      </w:r>
      <w:r w:rsidR="00E92E0E" w:rsidRPr="00E92E0E">
        <w:rPr>
          <w:rFonts w:eastAsia="DengXian" w:hint="eastAsia"/>
          <w:lang w:eastAsia="zh-CN"/>
        </w:rPr>
        <w:t>段。关于</w:t>
      </w:r>
      <w:r w:rsidR="00E92E0E" w:rsidRPr="00E92E0E">
        <w:rPr>
          <w:rFonts w:eastAsia="DengXian"/>
          <w:i/>
          <w:spacing w:val="0"/>
          <w:lang w:eastAsia="zh-CN"/>
        </w:rPr>
        <w:t>R v Khan</w:t>
      </w:r>
      <w:r w:rsidR="00E92E0E" w:rsidRPr="00E92E0E">
        <w:rPr>
          <w:rFonts w:eastAsia="DengXian" w:hint="eastAsia"/>
          <w:lang w:eastAsia="zh-CN"/>
        </w:rPr>
        <w:t>案中</w:t>
      </w:r>
      <w:r w:rsidR="00E92E0E" w:rsidRPr="00E92E0E">
        <w:rPr>
          <w:rFonts w:eastAsia="DengXian" w:hint="eastAsia"/>
          <w:i/>
          <w:lang w:eastAsia="zh-CN"/>
        </w:rPr>
        <w:t>“易受伤害成年人”</w:t>
      </w:r>
      <w:r w:rsidR="00E92E0E" w:rsidRPr="00E92E0E">
        <w:rPr>
          <w:rFonts w:eastAsia="DengXian" w:hint="eastAsia"/>
          <w:lang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3.34</w:t>
      </w:r>
      <w:r w:rsidR="00E92E0E" w:rsidRPr="00E92E0E">
        <w:rPr>
          <w:rFonts w:eastAsia="DengXian" w:hint="eastAsia"/>
          <w:lang w:eastAsia="zh-CN"/>
        </w:rPr>
        <w:t>至</w:t>
      </w:r>
      <w:r w:rsidR="00E92E0E" w:rsidRPr="00E92E0E">
        <w:rPr>
          <w:rFonts w:eastAsia="DengXian"/>
          <w:lang w:eastAsia="zh-CN"/>
        </w:rPr>
        <w:t>3.36</w:t>
      </w:r>
      <w:r w:rsidR="00E92E0E" w:rsidRPr="00E92E0E">
        <w:rPr>
          <w:rFonts w:eastAsia="DengXian" w:hint="eastAsia"/>
          <w:lang w:eastAsia="zh-CN"/>
        </w:rPr>
        <w:t>段。</w:t>
      </w:r>
    </w:p>
  </w:footnote>
  <w:footnote w:id="82">
    <w:p w:rsidR="00287E55" w:rsidRPr="00B44535" w:rsidRDefault="00287E55" w:rsidP="004C6429">
      <w:pPr>
        <w:pStyle w:val="FootnoteText"/>
        <w:overflowPunct w:val="0"/>
        <w:rPr>
          <w:lang w:val="en-US" w:eastAsia="zh-CN"/>
        </w:rPr>
      </w:pPr>
      <w:r w:rsidRPr="002B0D09">
        <w:rPr>
          <w:rStyle w:val="FootnoteReference"/>
          <w:rFonts w:cs="Courier New"/>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关于新西兰模式下</w:t>
      </w:r>
      <w:r w:rsidR="00E92E0E" w:rsidRPr="00E92E0E">
        <w:rPr>
          <w:rFonts w:eastAsia="DengXian" w:hint="eastAsia"/>
          <w:i/>
          <w:lang w:eastAsia="zh-CN"/>
        </w:rPr>
        <w:t>“易受伤害成年人”</w:t>
      </w:r>
      <w:r w:rsidR="00E92E0E" w:rsidRPr="00E92E0E">
        <w:rPr>
          <w:rFonts w:eastAsia="DengXian" w:hint="eastAsia"/>
          <w:lang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5.59</w:t>
      </w:r>
      <w:r w:rsidR="00E92E0E" w:rsidRPr="00E92E0E">
        <w:rPr>
          <w:rFonts w:eastAsia="DengXian" w:hint="eastAsia"/>
          <w:lang w:eastAsia="zh-CN"/>
        </w:rPr>
        <w:t>段。</w:t>
      </w:r>
    </w:p>
  </w:footnote>
  <w:footnote w:id="83">
    <w:p w:rsidR="00287E55" w:rsidRPr="00B44535" w:rsidRDefault="00287E55" w:rsidP="004C6429">
      <w:pPr>
        <w:pStyle w:val="FootnoteText"/>
        <w:overflowPunct w:val="0"/>
      </w:pPr>
      <w:r w:rsidRPr="00B44535">
        <w:rPr>
          <w:rStyle w:val="FootnoteReference"/>
        </w:rPr>
        <w:footnoteRef/>
      </w:r>
      <w:r w:rsidRPr="00B44535">
        <w:rPr>
          <w:rStyle w:val="FootnoteReference"/>
        </w:rPr>
        <w:t xml:space="preserve"> </w:t>
      </w:r>
      <w:r w:rsidR="00E92E0E">
        <w:rPr>
          <w:lang w:eastAsia="zh-CN"/>
        </w:rPr>
        <w:tab/>
      </w:r>
      <w:r w:rsidR="00E92E0E" w:rsidRPr="00E92E0E">
        <w:rPr>
          <w:rFonts w:eastAsia="DengXian" w:cs="Arial" w:hint="eastAsia"/>
          <w:lang w:val="en-US" w:eastAsia="zh-CN"/>
        </w:rPr>
        <w:t>英国司法部，</w:t>
      </w:r>
      <w:r w:rsidR="00E92E0E" w:rsidRPr="00E92E0E">
        <w:rPr>
          <w:rFonts w:eastAsia="DengXian" w:cs="Arial" w:hint="eastAsia"/>
          <w:i/>
          <w:lang w:val="en-US" w:eastAsia="zh-CN"/>
        </w:rPr>
        <w:t>“</w:t>
      </w:r>
      <w:r w:rsidR="00E92E0E" w:rsidRPr="00E92E0E">
        <w:rPr>
          <w:rFonts w:eastAsia="DengXian" w:cs="Arial"/>
          <w:i/>
          <w:spacing w:val="0"/>
          <w:lang w:val="en-US" w:eastAsia="zh-CN"/>
        </w:rPr>
        <w:t>Domestic Violence, Crime and Victims (Amendment) Act 2012</w:t>
      </w:r>
      <w:r w:rsidR="00E92E0E" w:rsidRPr="00E92E0E">
        <w:rPr>
          <w:rFonts w:eastAsia="DengXian" w:cs="Arial" w:hint="eastAsia"/>
          <w:i/>
          <w:lang w:val="en-US" w:eastAsia="zh-CN"/>
        </w:rPr>
        <w:t>”</w:t>
      </w:r>
      <w:r w:rsidR="00E92E0E" w:rsidRPr="00E92E0E">
        <w:rPr>
          <w:rFonts w:eastAsia="DengXian" w:cs="Arial" w:hint="eastAsia"/>
          <w:lang w:val="en-US" w:eastAsia="zh-CN"/>
        </w:rPr>
        <w:t>（通告第</w:t>
      </w:r>
      <w:r w:rsidR="00E92E0E" w:rsidRPr="00E92E0E">
        <w:rPr>
          <w:rFonts w:eastAsia="DengXian" w:cs="Arial"/>
          <w:lang w:val="en-US" w:eastAsia="zh-CN"/>
        </w:rPr>
        <w:t>2012/03</w:t>
      </w:r>
      <w:r w:rsidR="00E92E0E" w:rsidRPr="00E92E0E">
        <w:rPr>
          <w:rFonts w:eastAsia="DengXian" w:cs="Arial" w:hint="eastAsia"/>
          <w:lang w:val="en-US" w:eastAsia="zh-CN"/>
        </w:rPr>
        <w:t>号，</w:t>
      </w:r>
      <w:r w:rsidR="00E92E0E" w:rsidRPr="00E92E0E">
        <w:rPr>
          <w:rFonts w:eastAsia="DengXian" w:cs="Arial"/>
          <w:lang w:val="en-US" w:eastAsia="zh-CN"/>
        </w:rPr>
        <w:t>2012</w:t>
      </w:r>
      <w:r w:rsidR="00E92E0E" w:rsidRPr="00E92E0E">
        <w:rPr>
          <w:rFonts w:eastAsia="DengXian" w:cs="Arial" w:hint="eastAsia"/>
          <w:lang w:val="en-US" w:eastAsia="zh-CN"/>
        </w:rPr>
        <w:t>年</w:t>
      </w:r>
      <w:r w:rsidR="00E92E0E" w:rsidRPr="00E92E0E">
        <w:rPr>
          <w:rFonts w:eastAsia="DengXian" w:cs="Arial"/>
          <w:lang w:val="en-US" w:eastAsia="zh-CN"/>
        </w:rPr>
        <w:t>6</w:t>
      </w:r>
      <w:r w:rsidR="00E92E0E" w:rsidRPr="00E92E0E">
        <w:rPr>
          <w:rFonts w:eastAsia="DengXian" w:cs="Arial" w:hint="eastAsia"/>
          <w:lang w:val="en-US" w:eastAsia="zh-CN"/>
        </w:rPr>
        <w:t>月），附件</w:t>
      </w:r>
      <w:r w:rsidR="00E92E0E" w:rsidRPr="00E92E0E">
        <w:rPr>
          <w:rFonts w:eastAsia="DengXian" w:cs="Arial"/>
          <w:lang w:val="en-US" w:eastAsia="zh-CN"/>
        </w:rPr>
        <w:t>A</w:t>
      </w:r>
      <w:r w:rsidR="00E92E0E" w:rsidRPr="00E92E0E">
        <w:rPr>
          <w:rFonts w:eastAsia="DengXian" w:cs="Arial" w:hint="eastAsia"/>
          <w:lang w:val="en-US" w:eastAsia="zh-CN"/>
        </w:rPr>
        <w:t>（内政部通告（</w:t>
      </w:r>
      <w:r w:rsidR="00E92E0E" w:rsidRPr="00E92E0E">
        <w:rPr>
          <w:rFonts w:eastAsia="DengXian" w:cs="Arial"/>
          <w:spacing w:val="0"/>
          <w:lang w:val="en-US" w:eastAsia="zh-CN"/>
        </w:rPr>
        <w:t>Home Office Circular</w:t>
      </w:r>
      <w:r w:rsidR="00E92E0E" w:rsidRPr="00E92E0E">
        <w:rPr>
          <w:rFonts w:eastAsia="DengXian" w:cs="Arial" w:hint="eastAsia"/>
          <w:lang w:val="en-US" w:eastAsia="zh-CN"/>
        </w:rPr>
        <w:t>）第</w:t>
      </w:r>
      <w:r w:rsidR="00E92E0E" w:rsidRPr="00E92E0E">
        <w:rPr>
          <w:rFonts w:eastAsia="DengXian" w:cs="Arial"/>
          <w:lang w:val="en-US" w:eastAsia="zh-CN"/>
        </w:rPr>
        <w:t>9/2005</w:t>
      </w:r>
      <w:r w:rsidR="00E92E0E" w:rsidRPr="00E92E0E">
        <w:rPr>
          <w:rFonts w:eastAsia="DengXian" w:cs="Arial" w:hint="eastAsia"/>
          <w:lang w:val="en-US" w:eastAsia="zh-CN"/>
        </w:rPr>
        <w:t>号），第</w:t>
      </w:r>
      <w:r w:rsidR="00E92E0E" w:rsidRPr="00E92E0E">
        <w:rPr>
          <w:rFonts w:eastAsia="DengXian" w:cs="Arial"/>
          <w:lang w:val="en-US" w:eastAsia="zh-CN"/>
        </w:rPr>
        <w:t>29</w:t>
      </w:r>
      <w:r w:rsidR="00E92E0E" w:rsidRPr="00E92E0E">
        <w:rPr>
          <w:rFonts w:eastAsia="DengXian" w:cs="Arial" w:hint="eastAsia"/>
          <w:lang w:val="en-US" w:eastAsia="zh-CN"/>
        </w:rPr>
        <w:t>段，登载于：</w:t>
      </w:r>
    </w:p>
    <w:p w:rsidR="00287E55" w:rsidRPr="00B44535" w:rsidRDefault="00E92E0E" w:rsidP="004C6429">
      <w:pPr>
        <w:pStyle w:val="FootnoteText"/>
        <w:overflowPunct w:val="0"/>
        <w:rPr>
          <w:i/>
        </w:rPr>
      </w:pPr>
      <w:r>
        <w:rPr>
          <w:lang w:eastAsia="zh-CN"/>
        </w:rPr>
        <w:tab/>
      </w:r>
      <w:hyperlink r:id="rId10" w:history="1">
        <w:r w:rsidRPr="00E92E0E">
          <w:rPr>
            <w:rStyle w:val="Hyperlink"/>
            <w:rFonts w:eastAsia="DengXian"/>
            <w:color w:val="auto"/>
            <w:spacing w:val="0"/>
            <w:u w:val="none"/>
            <w:lang w:eastAsia="zh-CN"/>
          </w:rPr>
          <w:t>https://assets.publishing.service.gov.uk/government/uploads/system/uploads/attachment_data/file/219903/circular-03-12-dvcv-act.pdf</w:t>
        </w:r>
      </w:hyperlink>
      <w:r w:rsidRPr="00E92E0E">
        <w:rPr>
          <w:rFonts w:eastAsia="DengXian" w:hint="eastAsia"/>
          <w:lang w:val="en-US" w:eastAsia="zh-CN"/>
        </w:rPr>
        <w:t>（于</w:t>
      </w:r>
      <w:r w:rsidRPr="00E92E0E">
        <w:rPr>
          <w:rFonts w:eastAsia="DengXian"/>
          <w:lang w:val="en-US" w:eastAsia="zh-CN"/>
        </w:rPr>
        <w:t>2021</w:t>
      </w:r>
      <w:r w:rsidRPr="00E92E0E">
        <w:rPr>
          <w:rFonts w:eastAsia="DengXian" w:hint="eastAsia"/>
          <w:lang w:val="en-US" w:eastAsia="zh-CN"/>
        </w:rPr>
        <w:t>年</w:t>
      </w:r>
      <w:r w:rsidRPr="00E92E0E">
        <w:rPr>
          <w:rFonts w:eastAsia="DengXian"/>
          <w:lang w:eastAsia="zh-CN"/>
        </w:rPr>
        <w:t>3</w:t>
      </w:r>
      <w:r w:rsidRPr="00E92E0E">
        <w:rPr>
          <w:rFonts w:eastAsia="DengXian" w:hint="eastAsia"/>
          <w:lang w:val="en-US" w:eastAsia="zh-CN"/>
        </w:rPr>
        <w:t>月</w:t>
      </w:r>
      <w:r w:rsidRPr="00E92E0E">
        <w:rPr>
          <w:rFonts w:eastAsia="DengXian"/>
          <w:lang w:val="en-US" w:eastAsia="zh-CN"/>
        </w:rPr>
        <w:t>5</w:t>
      </w:r>
      <w:r w:rsidRPr="00E92E0E">
        <w:rPr>
          <w:rFonts w:eastAsia="DengXian" w:hint="eastAsia"/>
          <w:lang w:val="en-US" w:eastAsia="zh-CN"/>
        </w:rPr>
        <w:t>日浏览）。</w:t>
      </w:r>
    </w:p>
  </w:footnote>
  <w:footnote w:id="84">
    <w:p w:rsidR="00287E55" w:rsidRPr="00B44535" w:rsidRDefault="00287E55" w:rsidP="004C6429">
      <w:pPr>
        <w:pStyle w:val="FootnoteText"/>
        <w:overflowPunct w:val="0"/>
      </w:pPr>
      <w:r w:rsidRPr="00B44535">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hint="eastAsia"/>
          <w:lang w:eastAsia="zh-CN"/>
        </w:rPr>
        <w:t>见第</w:t>
      </w:r>
      <w:r w:rsidR="00E92E0E" w:rsidRPr="00E92E0E">
        <w:rPr>
          <w:rFonts w:eastAsia="DengXian"/>
          <w:lang w:eastAsia="zh-CN"/>
        </w:rPr>
        <w:t>9</w:t>
      </w:r>
      <w:r w:rsidR="00E92E0E" w:rsidRPr="00E92E0E">
        <w:rPr>
          <w:rFonts w:eastAsia="DengXian" w:hint="eastAsia"/>
          <w:lang w:eastAsia="zh-CN"/>
        </w:rPr>
        <w:t>章的进一步论述。</w:t>
      </w:r>
    </w:p>
  </w:footnote>
  <w:footnote w:id="85">
    <w:p w:rsidR="00287E55" w:rsidRPr="00370580" w:rsidRDefault="00287E55" w:rsidP="004C6429">
      <w:pPr>
        <w:pStyle w:val="FootnoteText"/>
        <w:overflowPunct w:val="0"/>
      </w:pPr>
      <w:r w:rsidRPr="00B44535">
        <w:rPr>
          <w:rStyle w:val="FootnoteReference"/>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例如见维多利亚州政府（澳大利亚）：</w:t>
      </w:r>
      <w:r w:rsidR="00E92E0E" w:rsidRPr="00E92E0E">
        <w:rPr>
          <w:rFonts w:eastAsia="DengXian" w:cs="Arial" w:hint="eastAsia"/>
          <w:i/>
          <w:lang w:val="en-US" w:eastAsia="zh-CN"/>
        </w:rPr>
        <w:t>“</w:t>
      </w:r>
      <w:r w:rsidR="00E92E0E" w:rsidRPr="00E92E0E">
        <w:rPr>
          <w:rFonts w:eastAsia="DengXian"/>
          <w:i/>
          <w:spacing w:val="0"/>
          <w:lang w:eastAsia="zh-CN"/>
        </w:rPr>
        <w:t>Failure to protect: a new criminal offence to protect children from sexual abuse</w:t>
      </w:r>
      <w:r w:rsidR="00E92E0E" w:rsidRPr="00E92E0E">
        <w:rPr>
          <w:rFonts w:eastAsia="DengXian" w:cs="Arial" w:hint="eastAsia"/>
          <w:i/>
          <w:lang w:val="en-US" w:eastAsia="zh-CN"/>
        </w:rPr>
        <w:t>”</w:t>
      </w:r>
      <w:r w:rsidR="00E92E0E" w:rsidRPr="00E92E0E">
        <w:rPr>
          <w:rFonts w:eastAsia="DengXian" w:hint="eastAsia"/>
          <w:lang w:eastAsia="zh-CN"/>
        </w:rPr>
        <w:t>，登载于：</w:t>
      </w:r>
    </w:p>
    <w:p w:rsidR="00287E55" w:rsidRPr="00B44535" w:rsidRDefault="00E92E0E" w:rsidP="004C6429">
      <w:pPr>
        <w:pStyle w:val="FootnoteText"/>
        <w:overflowPunct w:val="0"/>
      </w:pPr>
      <w:r>
        <w:rPr>
          <w:lang w:eastAsia="zh-CN"/>
        </w:rPr>
        <w:tab/>
      </w:r>
      <w:hyperlink r:id="rId11" w:history="1">
        <w:r w:rsidRPr="00E92E0E">
          <w:rPr>
            <w:rStyle w:val="Hyperlink"/>
            <w:rFonts w:eastAsia="DengXian"/>
            <w:color w:val="auto"/>
            <w:spacing w:val="0"/>
            <w:u w:val="none"/>
            <w:lang w:eastAsia="zh-CN"/>
          </w:rPr>
          <w:t>https://www.justice.vic.gov.au/safer-communities/protecting-children-and-families/failure-to-protect-a-new-criminal-offence-to</w:t>
        </w:r>
      </w:hyperlink>
      <w:r w:rsidRPr="00E92E0E">
        <w:rPr>
          <w:rFonts w:eastAsia="DengXian" w:hint="eastAsia"/>
          <w:lang w:val="en-US" w:eastAsia="zh-CN"/>
        </w:rPr>
        <w:t>（于</w:t>
      </w:r>
      <w:r w:rsidRPr="00E92E0E">
        <w:rPr>
          <w:rFonts w:eastAsia="DengXian"/>
          <w:lang w:val="en-US" w:eastAsia="zh-CN"/>
        </w:rPr>
        <w:t>2021</w:t>
      </w:r>
      <w:r w:rsidRPr="00E92E0E">
        <w:rPr>
          <w:rFonts w:eastAsia="DengXian" w:hint="eastAsia"/>
          <w:lang w:val="en-US" w:eastAsia="zh-CN"/>
        </w:rPr>
        <w:t>年</w:t>
      </w:r>
      <w:r w:rsidRPr="00E92E0E">
        <w:rPr>
          <w:rFonts w:eastAsia="DengXian"/>
          <w:lang w:eastAsia="zh-CN"/>
        </w:rPr>
        <w:t>3</w:t>
      </w:r>
      <w:r w:rsidRPr="00E92E0E">
        <w:rPr>
          <w:rFonts w:eastAsia="DengXian" w:hint="eastAsia"/>
          <w:lang w:val="en-US" w:eastAsia="zh-CN"/>
        </w:rPr>
        <w:t>月</w:t>
      </w:r>
      <w:r w:rsidRPr="00E92E0E">
        <w:rPr>
          <w:rFonts w:eastAsia="DengXian"/>
          <w:lang w:val="en-US" w:eastAsia="zh-CN"/>
        </w:rPr>
        <w:t>5</w:t>
      </w:r>
      <w:r w:rsidRPr="00E92E0E">
        <w:rPr>
          <w:rFonts w:eastAsia="DengXian" w:hint="eastAsia"/>
          <w:lang w:val="en-US" w:eastAsia="zh-CN"/>
        </w:rPr>
        <w:t>日浏览）。</w:t>
      </w:r>
    </w:p>
  </w:footnote>
  <w:footnote w:id="86">
    <w:p w:rsidR="00287E55" w:rsidRPr="00B44535" w:rsidRDefault="00287E55" w:rsidP="004C6429">
      <w:pPr>
        <w:pStyle w:val="FootnoteText"/>
        <w:overflowPunct w:val="0"/>
      </w:pPr>
      <w:r w:rsidRPr="00B44535">
        <w:rPr>
          <w:rStyle w:val="FootnoteReference"/>
        </w:rPr>
        <w:footnoteRef/>
      </w:r>
      <w:r w:rsidR="00E92E0E" w:rsidRPr="00E92E0E">
        <w:rPr>
          <w:rFonts w:eastAsia="DengXian"/>
          <w:lang w:eastAsia="zh-CN"/>
        </w:rPr>
        <w:t xml:space="preserve"> </w:t>
      </w:r>
      <w:r w:rsidR="00E92E0E">
        <w:rPr>
          <w:lang w:eastAsia="zh-CN"/>
        </w:rPr>
        <w:tab/>
      </w:r>
      <w:r w:rsidR="00E92E0E" w:rsidRPr="00E92E0E">
        <w:rPr>
          <w:rFonts w:eastAsia="DengXian" w:cs="Arial" w:hint="eastAsia"/>
          <w:lang w:val="en-US" w:eastAsia="zh-CN"/>
        </w:rPr>
        <w:t>例如见英国司法部，</w:t>
      </w:r>
      <w:r w:rsidR="00E92E0E" w:rsidRPr="00E92E0E">
        <w:rPr>
          <w:rFonts w:eastAsia="DengXian" w:cs="Arial" w:hint="eastAsia"/>
          <w:i/>
          <w:lang w:val="en-US" w:eastAsia="zh-CN"/>
        </w:rPr>
        <w:t>“</w:t>
      </w:r>
      <w:r w:rsidR="00E92E0E" w:rsidRPr="00E92E0E">
        <w:rPr>
          <w:rFonts w:eastAsia="DengXian" w:cs="Arial"/>
          <w:i/>
          <w:spacing w:val="0"/>
          <w:lang w:val="en-US" w:eastAsia="zh-CN"/>
        </w:rPr>
        <w:t>Domestic Violence, Crime and Victims (Amendment) Act 2012</w:t>
      </w:r>
      <w:r w:rsidR="00E92E0E" w:rsidRPr="00E92E0E">
        <w:rPr>
          <w:rFonts w:eastAsia="DengXian" w:cs="Arial" w:hint="eastAsia"/>
          <w:i/>
          <w:lang w:val="en-US" w:eastAsia="zh-CN"/>
        </w:rPr>
        <w:t>”</w:t>
      </w:r>
      <w:r w:rsidR="00E92E0E" w:rsidRPr="00E92E0E">
        <w:rPr>
          <w:rFonts w:eastAsia="DengXian" w:cs="Arial" w:hint="eastAsia"/>
          <w:lang w:val="en-US" w:eastAsia="zh-CN"/>
        </w:rPr>
        <w:t>（通告第</w:t>
      </w:r>
      <w:r w:rsidR="00E92E0E" w:rsidRPr="00E92E0E">
        <w:rPr>
          <w:rFonts w:eastAsia="DengXian" w:cs="Arial"/>
          <w:lang w:val="en-US" w:eastAsia="zh-CN"/>
        </w:rPr>
        <w:t>2012/03</w:t>
      </w:r>
      <w:r w:rsidR="00E92E0E" w:rsidRPr="00E92E0E">
        <w:rPr>
          <w:rFonts w:eastAsia="DengXian" w:cs="Arial" w:hint="eastAsia"/>
          <w:lang w:val="en-US" w:eastAsia="zh-CN"/>
        </w:rPr>
        <w:t>号，</w:t>
      </w:r>
      <w:r w:rsidR="00E92E0E" w:rsidRPr="00E92E0E">
        <w:rPr>
          <w:rFonts w:eastAsia="DengXian" w:cs="Arial"/>
          <w:lang w:val="en-US" w:eastAsia="zh-CN"/>
        </w:rPr>
        <w:t>2012</w:t>
      </w:r>
      <w:r w:rsidR="00E92E0E" w:rsidRPr="00E92E0E">
        <w:rPr>
          <w:rFonts w:eastAsia="DengXian" w:cs="Arial" w:hint="eastAsia"/>
          <w:lang w:val="en-US" w:eastAsia="zh-CN"/>
        </w:rPr>
        <w:t>年</w:t>
      </w:r>
      <w:r w:rsidR="00E92E0E" w:rsidRPr="00E92E0E">
        <w:rPr>
          <w:rFonts w:eastAsia="DengXian" w:cs="Arial"/>
          <w:lang w:val="en-US" w:eastAsia="zh-CN"/>
        </w:rPr>
        <w:t>6</w:t>
      </w:r>
      <w:r w:rsidR="00E92E0E" w:rsidRPr="00E92E0E">
        <w:rPr>
          <w:rFonts w:eastAsia="DengXian" w:cs="Arial" w:hint="eastAsia"/>
          <w:lang w:val="en-US" w:eastAsia="zh-CN"/>
        </w:rPr>
        <w:t>月），附件</w:t>
      </w:r>
      <w:r w:rsidR="00E92E0E" w:rsidRPr="00E92E0E">
        <w:rPr>
          <w:rFonts w:eastAsia="DengXian" w:cs="Arial"/>
          <w:lang w:val="en-US" w:eastAsia="zh-CN"/>
        </w:rPr>
        <w:t>A</w:t>
      </w:r>
      <w:r w:rsidR="00E92E0E" w:rsidRPr="00E92E0E">
        <w:rPr>
          <w:rFonts w:eastAsia="DengXian" w:cs="Arial" w:hint="eastAsia"/>
          <w:lang w:val="en-US" w:eastAsia="zh-CN"/>
        </w:rPr>
        <w:t>（内政部通告第</w:t>
      </w:r>
      <w:r w:rsidR="00E92E0E" w:rsidRPr="00E92E0E">
        <w:rPr>
          <w:rFonts w:eastAsia="DengXian" w:cs="Arial"/>
          <w:lang w:val="en-US" w:eastAsia="zh-CN"/>
        </w:rPr>
        <w:t>9/2005</w:t>
      </w:r>
      <w:r w:rsidR="00E92E0E" w:rsidRPr="00E92E0E">
        <w:rPr>
          <w:rFonts w:eastAsia="DengXian" w:cs="Arial" w:hint="eastAsia"/>
          <w:lang w:val="en-US" w:eastAsia="zh-CN"/>
        </w:rPr>
        <w:t>号），见上文注脚</w:t>
      </w:r>
      <w:r w:rsidR="00E92E0E" w:rsidRPr="00E92E0E">
        <w:rPr>
          <w:rFonts w:eastAsia="DengXian" w:cs="Arial"/>
          <w:lang w:eastAsia="zh-CN"/>
        </w:rPr>
        <w:t>21</w:t>
      </w:r>
      <w:r w:rsidR="00E92E0E" w:rsidRPr="00E92E0E">
        <w:rPr>
          <w:rFonts w:eastAsia="DengXian" w:cs="Arial" w:hint="eastAsia"/>
          <w:lang w:val="en-US" w:eastAsia="zh-CN"/>
        </w:rPr>
        <w:t>。</w:t>
      </w:r>
    </w:p>
  </w:footnote>
  <w:footnote w:id="87">
    <w:p w:rsidR="00287E55" w:rsidRPr="004B6BF8" w:rsidRDefault="00287E55" w:rsidP="004C6429">
      <w:pPr>
        <w:pStyle w:val="FootnoteText"/>
        <w:overflowPunct w:val="0"/>
        <w:rPr>
          <w:lang w:eastAsia="zh-HK"/>
        </w:rPr>
      </w:pPr>
      <w:r w:rsidRPr="00B44535">
        <w:rPr>
          <w:rStyle w:val="FootnoteReference"/>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例如见第</w:t>
      </w:r>
      <w:r w:rsidR="00E92E0E" w:rsidRPr="00E92E0E">
        <w:rPr>
          <w:rFonts w:eastAsia="DengXian"/>
          <w:lang w:eastAsia="zh-CN"/>
        </w:rPr>
        <w:t>2</w:t>
      </w:r>
      <w:r w:rsidR="00E92E0E" w:rsidRPr="00E92E0E">
        <w:rPr>
          <w:rFonts w:eastAsia="DengXian" w:hint="eastAsia"/>
          <w:lang w:eastAsia="zh-CN"/>
        </w:rPr>
        <w:t>章第</w:t>
      </w:r>
      <w:r w:rsidR="00E92E0E" w:rsidRPr="00E92E0E">
        <w:rPr>
          <w:rFonts w:eastAsia="DengXian"/>
          <w:lang w:eastAsia="zh-CN"/>
        </w:rPr>
        <w:t>2.20</w:t>
      </w:r>
      <w:r w:rsidR="00E92E0E" w:rsidRPr="00E92E0E">
        <w:rPr>
          <w:rFonts w:eastAsia="DengXian" w:hint="eastAsia"/>
          <w:lang w:eastAsia="zh-CN"/>
        </w:rPr>
        <w:t>至</w:t>
      </w:r>
      <w:r w:rsidR="00E92E0E" w:rsidRPr="00E92E0E">
        <w:rPr>
          <w:rFonts w:eastAsia="DengXian"/>
          <w:lang w:eastAsia="zh-CN"/>
        </w:rPr>
        <w:t>2.21</w:t>
      </w:r>
      <w:r w:rsidR="00E92E0E" w:rsidRPr="00E92E0E">
        <w:rPr>
          <w:rFonts w:eastAsia="DengXian" w:hint="eastAsia"/>
          <w:lang w:val="en-US" w:eastAsia="zh-CN"/>
        </w:rPr>
        <w:t>段（标题是</w:t>
      </w:r>
      <w:r w:rsidR="00E92E0E" w:rsidRPr="00E92E0E">
        <w:rPr>
          <w:rFonts w:eastAsia="DengXian" w:hint="eastAsia"/>
          <w:i/>
          <w:lang w:val="en-US" w:eastAsia="zh-CN"/>
        </w:rPr>
        <w:t>“</w:t>
      </w:r>
      <w:r w:rsidR="00E92E0E" w:rsidRPr="00E92E0E">
        <w:rPr>
          <w:rFonts w:eastAsia="DengXian" w:hint="eastAsia"/>
          <w:i/>
          <w:lang w:eastAsia="zh-CN"/>
        </w:rPr>
        <w:t>甚么属于合理步骤</w:t>
      </w:r>
      <w:r w:rsidR="00E92E0E" w:rsidRPr="00E92E0E">
        <w:rPr>
          <w:rFonts w:eastAsia="DengXian" w:cs="Arial" w:hint="eastAsia"/>
          <w:i/>
          <w:lang w:val="en-US" w:eastAsia="zh-CN"/>
        </w:rPr>
        <w:t>”</w:t>
      </w:r>
      <w:r w:rsidR="00E92E0E" w:rsidRPr="00E92E0E">
        <w:rPr>
          <w:rFonts w:eastAsia="DengXian" w:hint="eastAsia"/>
          <w:lang w:val="en-US" w:eastAsia="zh-CN"/>
        </w:rPr>
        <w:t>）所述的指引。</w:t>
      </w:r>
    </w:p>
  </w:footnote>
  <w:footnote w:id="88">
    <w:p w:rsidR="00287E55" w:rsidRPr="00FC5F53" w:rsidRDefault="00287E55" w:rsidP="00DB72B2">
      <w:pPr>
        <w:pStyle w:val="FootnoteText"/>
        <w:overflowPunct w:val="0"/>
        <w:rPr>
          <w:lang w:eastAsia="zh-CN"/>
        </w:rPr>
      </w:pPr>
      <w:r w:rsidRPr="00D301B5">
        <w:rPr>
          <w:rFonts w:ascii="Courier New" w:hAnsi="Courier New" w:cs="Courier New"/>
          <w:color w:val="000000"/>
          <w:vertAlign w:val="superscript"/>
        </w:rPr>
        <w:footnoteRef/>
      </w:r>
      <w:r w:rsidR="00E92E0E" w:rsidRPr="00E92E0E">
        <w:rPr>
          <w:rFonts w:eastAsia="DengXian"/>
          <w:color w:val="000000"/>
          <w:lang w:eastAsia="zh-CN"/>
        </w:rPr>
        <w:t xml:space="preserve"> </w:t>
      </w:r>
      <w:r w:rsidR="00E92E0E" w:rsidRPr="00FC5F53">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25A(1)(a)</w:t>
      </w:r>
      <w:r w:rsidR="00E92E0E" w:rsidRPr="00E92E0E">
        <w:rPr>
          <w:rFonts w:eastAsia="DengXian" w:hint="eastAsia"/>
          <w:lang w:eastAsia="zh-CN"/>
        </w:rPr>
        <w:t>及</w:t>
      </w:r>
      <w:r w:rsidR="00E92E0E" w:rsidRPr="00E92E0E">
        <w:rPr>
          <w:rFonts w:eastAsia="DengXian"/>
          <w:lang w:eastAsia="zh-CN"/>
        </w:rPr>
        <w:t>(6)</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FC5F53" w:rsidRDefault="00E92E0E" w:rsidP="00DB72B2">
      <w:pPr>
        <w:pStyle w:val="FootnoteText"/>
        <w:tabs>
          <w:tab w:val="left" w:pos="1701"/>
          <w:tab w:val="left" w:pos="2127"/>
        </w:tabs>
        <w:overflowPunct w:val="0"/>
        <w:ind w:left="1134" w:hanging="709"/>
        <w:rPr>
          <w:lang w:val="en-US" w:eastAsia="zh-CN"/>
        </w:rPr>
      </w:pPr>
      <w:r w:rsidRPr="00E92E0E">
        <w:rPr>
          <w:rFonts w:eastAsia="DengXian" w:hint="eastAsia"/>
          <w:lang w:val="en-US" w:eastAsia="zh-CN"/>
        </w:rPr>
        <w:t>“</w:t>
      </w:r>
      <w:r w:rsidRPr="00E92E0E">
        <w:rPr>
          <w:rFonts w:eastAsia="DengXian"/>
          <w:lang w:val="en-US" w:eastAsia="zh-CN"/>
        </w:rPr>
        <w:t>25A. (1)</w:t>
      </w:r>
      <w:r w:rsidRPr="00FC5F53">
        <w:rPr>
          <w:lang w:val="en-US" w:eastAsia="zh-CN"/>
        </w:rPr>
        <w:tab/>
      </w:r>
      <w:r w:rsidRPr="00E92E0E">
        <w:rPr>
          <w:rFonts w:eastAsia="DengXian" w:hint="eastAsia"/>
          <w:lang w:val="en-US" w:eastAsia="zh-CN"/>
        </w:rPr>
        <w:t>如属以下情况，某人</w:t>
      </w:r>
      <w:r w:rsidRPr="00E92E0E">
        <w:rPr>
          <w:rFonts w:eastAsia="DengXian" w:hint="eastAsia"/>
          <w:lang w:eastAsia="zh-CN"/>
        </w:rPr>
        <w:t>（</w:t>
      </w:r>
      <w:r w:rsidRPr="00E92E0E">
        <w:rPr>
          <w:rFonts w:ascii="Times New Roman Bold" w:eastAsia="DengXian" w:hAnsi="Times New Roman Bold" w:hint="eastAsia"/>
          <w:b/>
          <w:i/>
          <w:lang w:val="en-US" w:eastAsia="zh-CN"/>
          <w14:shadow w14:blurRad="50800" w14:dist="38100" w14:dir="2700000" w14:sx="100000" w14:sy="100000" w14:kx="0" w14:ky="0" w14:algn="tl">
            <w14:srgbClr w14:val="000000">
              <w14:alpha w14:val="60000"/>
            </w14:srgbClr>
          </w14:shadow>
        </w:rPr>
        <w:t>被告人</w:t>
      </w:r>
      <w:r w:rsidRPr="00E92E0E">
        <w:rPr>
          <w:rFonts w:eastAsia="DengXian" w:hint="eastAsia"/>
          <w:lang w:val="en-US"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FC5F53" w:rsidRDefault="00E92E0E" w:rsidP="00DB72B2">
      <w:pPr>
        <w:pStyle w:val="FootnoteText"/>
        <w:numPr>
          <w:ilvl w:val="0"/>
          <w:numId w:val="11"/>
        </w:numPr>
        <w:tabs>
          <w:tab w:val="clear" w:pos="567"/>
          <w:tab w:val="left" w:pos="2127"/>
        </w:tabs>
        <w:overflowPunct w:val="0"/>
        <w:adjustRightInd/>
        <w:ind w:left="2126" w:hanging="425"/>
        <w:textAlignment w:val="auto"/>
        <w:rPr>
          <w:lang w:val="en-US" w:eastAsia="zh-CN"/>
        </w:rPr>
      </w:pPr>
      <w:r w:rsidRPr="00E92E0E">
        <w:rPr>
          <w:rFonts w:eastAsia="DengXian" w:hint="eastAsia"/>
          <w:lang w:val="en-US" w:eastAsia="zh-CN"/>
        </w:rPr>
        <w:t>某儿童或易受伤害人士</w:t>
      </w:r>
      <w:r w:rsidRPr="00E92E0E">
        <w:rPr>
          <w:rFonts w:eastAsia="DengXian" w:hint="eastAsia"/>
          <w:lang w:eastAsia="zh-CN"/>
        </w:rPr>
        <w:t>（</w:t>
      </w:r>
      <w:r w:rsidRPr="00E92E0E">
        <w:rPr>
          <w:rFonts w:ascii="Times New Roman Bold" w:eastAsia="DengXian" w:hAnsi="Times New Roman Bold" w:hint="eastAsia"/>
          <w:b/>
          <w:i/>
          <w:lang w:val="en-US" w:eastAsia="zh-CN"/>
          <w14:shadow w14:blurRad="50800" w14:dist="38100" w14:dir="2700000" w14:sx="100000" w14:sy="100000" w14:kx="0" w14:ky="0" w14:algn="tl">
            <w14:srgbClr w14:val="000000">
              <w14:alpha w14:val="60000"/>
            </w14:srgbClr>
          </w14:shadow>
        </w:rPr>
        <w:t>受害人</w:t>
      </w:r>
      <w:r w:rsidRPr="00E92E0E">
        <w:rPr>
          <w:rFonts w:eastAsia="DengXian" w:hint="eastAsia"/>
          <w:lang w:val="en-US" w:eastAsia="zh-CN"/>
        </w:rPr>
        <w:t>）因某非法作为或忽略而死亡或受严重伤害；</w:t>
      </w:r>
    </w:p>
    <w:p w:rsidR="00287E55" w:rsidRPr="00FC5F53" w:rsidRDefault="00E92E0E" w:rsidP="00DB72B2">
      <w:pPr>
        <w:pStyle w:val="FootnoteText"/>
        <w:tabs>
          <w:tab w:val="left" w:pos="1276"/>
          <w:tab w:val="left" w:pos="1701"/>
          <w:tab w:val="left" w:pos="2127"/>
        </w:tabs>
        <w:overflowPunct w:val="0"/>
        <w:ind w:hanging="11"/>
        <w:rPr>
          <w:lang w:val="en-US"/>
        </w:rPr>
      </w:pPr>
      <w:r w:rsidRPr="00E92E0E">
        <w:rPr>
          <w:rFonts w:eastAsia="DengXian" w:hint="eastAsia"/>
          <w:spacing w:val="0"/>
          <w:lang w:eastAsia="zh-CN"/>
        </w:rPr>
        <w:t>…</w:t>
      </w:r>
      <w:r w:rsidRPr="00E92E0E">
        <w:rPr>
          <w:rFonts w:eastAsia="DengXian" w:hint="eastAsia"/>
          <w:lang w:eastAsia="zh-CN"/>
        </w:rPr>
        <w:t>…</w:t>
      </w:r>
    </w:p>
    <w:p w:rsidR="00287E55" w:rsidRPr="00FC5F53" w:rsidRDefault="00E92E0E" w:rsidP="00DB72B2">
      <w:pPr>
        <w:pStyle w:val="FootnoteText"/>
        <w:tabs>
          <w:tab w:val="left" w:pos="1701"/>
          <w:tab w:val="left" w:pos="2127"/>
        </w:tabs>
        <w:overflowPunct w:val="0"/>
        <w:ind w:left="1418" w:hanging="284"/>
        <w:rPr>
          <w:lang w:val="en-US"/>
        </w:rPr>
      </w:pPr>
      <w:r w:rsidRPr="00E92E0E">
        <w:rPr>
          <w:rFonts w:eastAsia="DengXian"/>
          <w:lang w:val="en-US" w:eastAsia="zh-CN"/>
        </w:rPr>
        <w:t xml:space="preserve">(6) </w:t>
      </w:r>
      <w:r w:rsidRPr="00FC5F53">
        <w:rPr>
          <w:lang w:val="en-US" w:eastAsia="zh-CN"/>
        </w:rPr>
        <w:tab/>
      </w:r>
      <w:r w:rsidRPr="00E92E0E">
        <w:rPr>
          <w:rFonts w:eastAsia="DengXian" w:hint="eastAsia"/>
          <w:lang w:val="en-US" w:eastAsia="zh-CN"/>
        </w:rPr>
        <w:t>在本条中</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FC5F53" w:rsidRDefault="00E92E0E" w:rsidP="00DB72B2">
      <w:pPr>
        <w:pStyle w:val="FootnoteText"/>
        <w:tabs>
          <w:tab w:val="left" w:pos="1701"/>
          <w:tab w:val="left" w:pos="1843"/>
          <w:tab w:val="left" w:pos="2127"/>
        </w:tabs>
        <w:overflowPunct w:val="0"/>
        <w:ind w:left="709" w:hanging="709"/>
        <w:rPr>
          <w:lang w:val="en-US"/>
        </w:rPr>
      </w:pPr>
      <w:r w:rsidRPr="00FC5F53">
        <w:rPr>
          <w:b/>
          <w:lang w:val="en-US" w:eastAsia="zh-CN"/>
        </w:rPr>
        <w:tab/>
      </w:r>
      <w:r w:rsidRPr="00E92E0E">
        <w:rPr>
          <w:rFonts w:eastAsia="DengXian" w:hint="eastAsia"/>
          <w:spacing w:val="0"/>
          <w:lang w:eastAsia="zh-CN"/>
        </w:rPr>
        <w:t>…</w:t>
      </w:r>
      <w:r w:rsidRPr="00E92E0E">
        <w:rPr>
          <w:rFonts w:eastAsia="DengXian" w:hint="eastAsia"/>
          <w:lang w:eastAsia="zh-CN"/>
        </w:rPr>
        <w:t>…</w:t>
      </w:r>
    </w:p>
    <w:p w:rsidR="00287E55" w:rsidRPr="00FC5F53" w:rsidRDefault="00E92E0E" w:rsidP="00DB72B2">
      <w:pPr>
        <w:pStyle w:val="FootnoteText"/>
        <w:tabs>
          <w:tab w:val="left" w:pos="1843"/>
          <w:tab w:val="left" w:pos="2127"/>
        </w:tabs>
        <w:overflowPunct w:val="0"/>
        <w:ind w:left="1843" w:firstLine="0"/>
        <w:rPr>
          <w:lang w:val="en-US"/>
        </w:rPr>
      </w:pPr>
      <w:r w:rsidRPr="00E92E0E">
        <w:rPr>
          <w:rFonts w:ascii="Times New Roman Bold" w:eastAsia="DengXian" w:hAnsi="Times New Roman Bold" w:hint="eastAsia"/>
          <w:b/>
          <w:i/>
          <w:lang w:val="en-US" w:eastAsia="zh-CN"/>
          <w14:shadow w14:blurRad="50800" w14:dist="38100" w14:dir="2700000" w14:sx="100000" w14:sy="100000" w14:kx="0" w14:ky="0" w14:algn="tl">
            <w14:srgbClr w14:val="000000">
              <w14:alpha w14:val="60000"/>
            </w14:srgbClr>
          </w14:shadow>
        </w:rPr>
        <w:t>儿童</w:t>
      </w:r>
      <w:r w:rsidRPr="00E92E0E">
        <w:rPr>
          <w:rFonts w:ascii="Times New Roman Bold" w:eastAsia="DengXian" w:hAnsi="Times New Roman Bold" w:hint="eastAsia"/>
          <w:lang w:val="en-US" w:eastAsia="zh-CN"/>
        </w:rPr>
        <w:t>（</w:t>
      </w:r>
      <w:r w:rsidRPr="00E92E0E">
        <w:rPr>
          <w:rFonts w:eastAsia="DengXian"/>
          <w:spacing w:val="0"/>
          <w:lang w:val="en-US" w:eastAsia="zh-CN"/>
        </w:rPr>
        <w:t>child</w:t>
      </w:r>
      <w:r w:rsidRPr="00E92E0E">
        <w:rPr>
          <w:rFonts w:eastAsia="DengXian" w:hint="eastAsia"/>
          <w:lang w:val="en-US" w:eastAsia="zh-CN"/>
        </w:rPr>
        <w:t>）指</w:t>
      </w:r>
      <w:r w:rsidRPr="00E92E0E">
        <w:rPr>
          <w:rFonts w:eastAsia="DengXian"/>
          <w:lang w:val="en-US" w:eastAsia="zh-CN"/>
        </w:rPr>
        <w:t>16</w:t>
      </w:r>
      <w:r w:rsidRPr="00E92E0E">
        <w:rPr>
          <w:rFonts w:eastAsia="DengXian" w:hint="eastAsia"/>
          <w:lang w:val="en-US" w:eastAsia="zh-CN"/>
        </w:rPr>
        <w:t>岁以下的人；</w:t>
      </w:r>
    </w:p>
    <w:p w:rsidR="00287E55" w:rsidRPr="00FC5F53" w:rsidRDefault="00E92E0E" w:rsidP="00DB72B2">
      <w:pPr>
        <w:pStyle w:val="FootnoteText"/>
        <w:tabs>
          <w:tab w:val="left" w:pos="1843"/>
          <w:tab w:val="left" w:pos="2127"/>
        </w:tabs>
        <w:overflowPunct w:val="0"/>
        <w:rPr>
          <w:lang w:val="en-US"/>
        </w:rPr>
      </w:pPr>
      <w:r w:rsidRPr="00FC5F53">
        <w:rPr>
          <w:lang w:val="en-US" w:eastAsia="zh-CN"/>
        </w:rPr>
        <w:tab/>
      </w:r>
      <w:r w:rsidRPr="00E92E0E">
        <w:rPr>
          <w:rFonts w:eastAsia="DengXian" w:hint="eastAsia"/>
          <w:spacing w:val="0"/>
          <w:lang w:eastAsia="zh-CN"/>
        </w:rPr>
        <w:t>…</w:t>
      </w:r>
      <w:r w:rsidRPr="00E92E0E">
        <w:rPr>
          <w:rFonts w:eastAsia="DengXian" w:hint="eastAsia"/>
          <w:lang w:eastAsia="zh-CN"/>
        </w:rPr>
        <w:t>…</w:t>
      </w:r>
    </w:p>
    <w:p w:rsidR="00287E55" w:rsidRPr="00B44535" w:rsidRDefault="00E92E0E" w:rsidP="00DB72B2">
      <w:pPr>
        <w:pStyle w:val="FootnoteText"/>
        <w:overflowPunct w:val="0"/>
        <w:ind w:left="1843" w:firstLine="0"/>
        <w:rPr>
          <w:i/>
          <w:color w:val="000000"/>
          <w:lang w:eastAsia="zh-CN"/>
        </w:rPr>
      </w:pPr>
      <w:r w:rsidRPr="00E92E0E">
        <w:rPr>
          <w:rFonts w:ascii="Times New Roman Bold" w:eastAsia="DengXian" w:hAnsi="Times New Roman Bold" w:hint="eastAsia"/>
          <w:b/>
          <w:i/>
          <w:lang w:val="en-US" w:eastAsia="zh-CN"/>
          <w14:shadow w14:blurRad="50800" w14:dist="38100" w14:dir="2700000" w14:sx="100000" w14:sy="100000" w14:kx="0" w14:ky="0" w14:algn="tl">
            <w14:srgbClr w14:val="000000">
              <w14:alpha w14:val="60000"/>
            </w14:srgbClr>
          </w14:shadow>
        </w:rPr>
        <w:t>易受伤害人士</w:t>
      </w:r>
      <w:r w:rsidRPr="00E92E0E">
        <w:rPr>
          <w:rFonts w:ascii="Times New Roman Bold" w:eastAsia="DengXian" w:hAnsi="Times New Roman Bold" w:hint="eastAsia"/>
          <w:lang w:val="en-US" w:eastAsia="zh-CN"/>
        </w:rPr>
        <w:t>（</w:t>
      </w:r>
      <w:r w:rsidRPr="00E92E0E">
        <w:rPr>
          <w:rFonts w:eastAsia="DengXian"/>
          <w:spacing w:val="0"/>
          <w:lang w:val="en-US" w:eastAsia="zh-CN"/>
        </w:rPr>
        <w:t>vulnerable person</w:t>
      </w:r>
      <w:r w:rsidRPr="00E92E0E">
        <w:rPr>
          <w:rFonts w:eastAsia="DengXian" w:hint="eastAsia"/>
          <w:lang w:val="en-US" w:eastAsia="zh-CN"/>
        </w:rPr>
        <w:t>）指</w:t>
      </w:r>
      <w:r w:rsidRPr="00E92E0E">
        <w:rPr>
          <w:rFonts w:eastAsia="DengXian"/>
          <w:lang w:val="en-US" w:eastAsia="zh-CN"/>
        </w:rPr>
        <w:t>16</w:t>
      </w:r>
      <w:r w:rsidRPr="00E92E0E">
        <w:rPr>
          <w:rFonts w:eastAsia="DengXian" w:hint="eastAsia"/>
          <w:lang w:val="en-US" w:eastAsia="zh-CN"/>
        </w:rPr>
        <w:t>岁或以上而符合以下说明的人：该人保护自己免遭非法作为对待或忽略的能力，因任何原因（包括但不限于年龄、身体或精神残疾、疾病或衰弱）而显著受损。</w:t>
      </w:r>
      <w:r w:rsidRPr="00E92E0E">
        <w:rPr>
          <w:rFonts w:ascii="新細明體" w:eastAsia="DengXian" w:hAnsi="新細明體" w:hint="eastAsia"/>
          <w:lang w:val="en-US" w:eastAsia="zh-CN"/>
        </w:rPr>
        <w:t>”</w:t>
      </w:r>
      <w:r w:rsidRPr="00E92E0E">
        <w:rPr>
          <w:rFonts w:eastAsia="DengXian" w:hint="eastAsia"/>
          <w:lang w:val="en-US" w:eastAsia="zh-CN"/>
        </w:rPr>
        <w:t>。</w:t>
      </w:r>
    </w:p>
  </w:footnote>
  <w:footnote w:id="89">
    <w:p w:rsidR="00287E55" w:rsidRPr="00B44535" w:rsidRDefault="00287E55" w:rsidP="004C6429">
      <w:pPr>
        <w:pStyle w:val="FootnoteText"/>
        <w:overflowPunct w:val="0"/>
        <w:rPr>
          <w:lang w:eastAsia="zh-CN"/>
        </w:rPr>
      </w:pPr>
      <w:r w:rsidRPr="00D301B5">
        <w:rPr>
          <w:rFonts w:ascii="Courier New" w:hAnsi="Courier New" w:cs="Courier New"/>
          <w:color w:val="000000"/>
          <w:vertAlign w:val="superscript"/>
        </w:rPr>
        <w:footnoteRef/>
      </w:r>
      <w:r w:rsidR="00E92E0E" w:rsidRPr="00E92E0E">
        <w:rPr>
          <w:rFonts w:eastAsia="DengXian"/>
          <w:lang w:eastAsia="zh-CN"/>
        </w:rPr>
        <w:t xml:space="preserve"> </w:t>
      </w:r>
      <w:r w:rsidR="00E92E0E" w:rsidRPr="00B44535">
        <w:rPr>
          <w:lang w:eastAsia="zh-CN"/>
        </w:rPr>
        <w:tab/>
      </w:r>
      <w:r w:rsidR="00E92E0E" w:rsidRPr="00E92E0E">
        <w:rPr>
          <w:rFonts w:eastAsia="DengXian"/>
          <w:i/>
          <w:color w:val="000000"/>
          <w:spacing w:val="0"/>
          <w:lang w:eastAsia="zh-CN"/>
        </w:rPr>
        <w:t>Archbold Hong Kong</w:t>
      </w:r>
      <w:r w:rsidR="00E92E0E" w:rsidRPr="00E92E0E">
        <w:rPr>
          <w:rFonts w:eastAsia="DengXian" w:hint="eastAsia"/>
          <w:color w:val="000000"/>
          <w:lang w:eastAsia="zh-CN"/>
        </w:rPr>
        <w:t>（</w:t>
      </w:r>
      <w:r w:rsidR="00E92E0E" w:rsidRPr="00E92E0E">
        <w:rPr>
          <w:rFonts w:eastAsia="DengXian"/>
          <w:color w:val="000000"/>
          <w:lang w:eastAsia="zh-CN"/>
        </w:rPr>
        <w:t>2021</w:t>
      </w:r>
      <w:r w:rsidR="00E92E0E" w:rsidRPr="00E92E0E">
        <w:rPr>
          <w:rFonts w:eastAsia="DengXian" w:hint="eastAsia"/>
          <w:color w:val="000000"/>
          <w:lang w:eastAsia="zh-CN"/>
        </w:rPr>
        <w:t>年），第</w:t>
      </w:r>
      <w:r w:rsidR="00E92E0E" w:rsidRPr="00E92E0E">
        <w:rPr>
          <w:rFonts w:eastAsia="DengXian"/>
          <w:color w:val="000000"/>
          <w:lang w:eastAsia="zh-CN"/>
        </w:rPr>
        <w:t>20</w:t>
      </w:r>
      <w:r w:rsidR="00E92E0E" w:rsidRPr="00E92E0E">
        <w:rPr>
          <w:rFonts w:eastAsia="DengXian" w:hint="eastAsia"/>
          <w:color w:val="000000"/>
          <w:lang w:eastAsia="zh-CN"/>
        </w:rPr>
        <w:t>–</w:t>
      </w:r>
      <w:r w:rsidR="00E92E0E" w:rsidRPr="00E92E0E">
        <w:rPr>
          <w:rFonts w:eastAsia="DengXian"/>
          <w:color w:val="000000"/>
          <w:lang w:eastAsia="zh-CN"/>
        </w:rPr>
        <w:t>414</w:t>
      </w:r>
      <w:r w:rsidR="00E92E0E" w:rsidRPr="00E92E0E">
        <w:rPr>
          <w:rFonts w:eastAsia="DengXian" w:hint="eastAsia"/>
          <w:color w:val="000000"/>
          <w:lang w:eastAsia="zh-CN"/>
        </w:rPr>
        <w:t>段：</w:t>
      </w:r>
      <w:r w:rsidR="00E92E0E" w:rsidRPr="00E92E0E">
        <w:rPr>
          <w:rFonts w:eastAsia="DengXian" w:hint="eastAsia"/>
          <w:i/>
          <w:color w:val="000000"/>
          <w:lang w:eastAsia="zh-CN"/>
        </w:rPr>
        <w:t>“有关苦楚必须不止于轻微的惊吓或一些精神焦虑。”</w:t>
      </w:r>
    </w:p>
  </w:footnote>
  <w:footnote w:id="90">
    <w:p w:rsidR="00287E55" w:rsidRDefault="00287E55" w:rsidP="004C6429">
      <w:pPr>
        <w:pStyle w:val="FootnoteText"/>
        <w:overflowPunct w:val="0"/>
        <w:rPr>
          <w:lang w:val="en-US" w:eastAsia="zh-HK"/>
        </w:rPr>
      </w:pPr>
      <w:r w:rsidRPr="00D301B5">
        <w:rPr>
          <w:rStyle w:val="FootnoteReference"/>
          <w:rFonts w:cs="Courier New"/>
        </w:rPr>
        <w:footnoteRef/>
      </w:r>
      <w:r w:rsidR="00E92E0E" w:rsidRPr="00E92E0E">
        <w:rPr>
          <w:rFonts w:eastAsia="DengXian"/>
          <w:lang w:eastAsia="zh-CN"/>
        </w:rPr>
        <w:t xml:space="preserve"> </w:t>
      </w:r>
      <w:r w:rsidR="00E92E0E" w:rsidRPr="00B44535">
        <w:rPr>
          <w:lang w:val="en-US" w:eastAsia="zh-CN"/>
        </w:rPr>
        <w:tab/>
      </w:r>
      <w:r w:rsidR="00E92E0E" w:rsidRPr="00E92E0E">
        <w:rPr>
          <w:rFonts w:eastAsia="DengXian" w:hint="eastAsia"/>
          <w:spacing w:val="18"/>
          <w:lang w:val="en-US" w:eastAsia="zh-CN"/>
        </w:rPr>
        <w:t>有关南澳大利亚制定的</w:t>
      </w:r>
      <w:r w:rsidR="00E92E0E" w:rsidRPr="00E92E0E">
        <w:rPr>
          <w:rFonts w:eastAsia="DengXian" w:hint="eastAsia"/>
          <w:spacing w:val="16"/>
          <w:lang w:val="en-US" w:eastAsia="zh-CN"/>
        </w:rPr>
        <w:t>《</w:t>
      </w:r>
      <w:r w:rsidR="00E92E0E" w:rsidRPr="00E92E0E">
        <w:rPr>
          <w:rFonts w:eastAsia="DengXian"/>
          <w:spacing w:val="16"/>
          <w:lang w:val="en-US" w:eastAsia="zh-CN"/>
        </w:rPr>
        <w:t>2018</w:t>
      </w:r>
      <w:r w:rsidR="00E92E0E" w:rsidRPr="00E92E0E">
        <w:rPr>
          <w:rFonts w:eastAsia="DengXian" w:hint="eastAsia"/>
          <w:spacing w:val="16"/>
          <w:lang w:val="en-US" w:eastAsia="zh-CN"/>
        </w:rPr>
        <w:t>年刑事法综合（儿童及易受伤害成年人）修订法令》</w:t>
      </w:r>
    </w:p>
    <w:p w:rsidR="00287E55" w:rsidRDefault="00E92E0E" w:rsidP="00751BE0">
      <w:pPr>
        <w:pStyle w:val="FootnoteText"/>
        <w:tabs>
          <w:tab w:val="clear" w:pos="567"/>
        </w:tabs>
        <w:overflowPunct w:val="0"/>
        <w:ind w:left="482" w:hanging="482"/>
        <w:rPr>
          <w:lang w:val="en-US"/>
        </w:rPr>
      </w:pPr>
      <w:r>
        <w:rPr>
          <w:lang w:val="en-US" w:eastAsia="zh-CN"/>
        </w:rPr>
        <w:tab/>
      </w:r>
      <w:r w:rsidRPr="00E92E0E">
        <w:rPr>
          <w:rFonts w:eastAsia="DengXian" w:hint="eastAsia"/>
          <w:lang w:val="en-US" w:eastAsia="zh-CN"/>
        </w:rPr>
        <w:t>（</w:t>
      </w:r>
      <w:r w:rsidRPr="00E92E0E">
        <w:rPr>
          <w:rFonts w:eastAsia="DengXian"/>
          <w:spacing w:val="0"/>
          <w:lang w:val="en-US" w:eastAsia="zh-CN"/>
        </w:rPr>
        <w:t>Criminal Law Consolidation (Children and Vulnerable Adults) Amendment Act 2018</w:t>
      </w:r>
      <w:r w:rsidRPr="00E92E0E">
        <w:rPr>
          <w:rFonts w:eastAsia="DengXian" w:hint="eastAsia"/>
          <w:lang w:val="en-US" w:eastAsia="zh-CN"/>
        </w:rPr>
        <w:t>），</w:t>
      </w:r>
      <w:proofErr w:type="gramStart"/>
      <w:r w:rsidRPr="00E92E0E">
        <w:rPr>
          <w:rFonts w:eastAsia="DengXian" w:hint="eastAsia"/>
          <w:lang w:val="en-US" w:eastAsia="zh-CN"/>
        </w:rPr>
        <w:t>见咨询</w:t>
      </w:r>
      <w:proofErr w:type="gramEnd"/>
      <w:r w:rsidRPr="00E92E0E">
        <w:rPr>
          <w:rFonts w:eastAsia="DengXian" w:hint="eastAsia"/>
          <w:lang w:val="en-US" w:eastAsia="zh-CN"/>
        </w:rPr>
        <w:t>文件</w:t>
      </w:r>
    </w:p>
    <w:p w:rsidR="00287E55" w:rsidRPr="00B44535" w:rsidRDefault="00E92E0E" w:rsidP="00751BE0">
      <w:pPr>
        <w:pStyle w:val="FootnoteText"/>
        <w:tabs>
          <w:tab w:val="clear" w:pos="567"/>
        </w:tabs>
        <w:overflowPunct w:val="0"/>
        <w:ind w:firstLine="0"/>
        <w:rPr>
          <w:lang w:val="en-US"/>
        </w:rPr>
      </w:pPr>
      <w:r w:rsidRPr="00E92E0E">
        <w:rPr>
          <w:rFonts w:eastAsia="DengXian" w:hint="eastAsia"/>
          <w:lang w:val="en-US" w:eastAsia="zh-CN"/>
        </w:rPr>
        <w:t>第</w:t>
      </w:r>
      <w:r w:rsidRPr="00E92E0E">
        <w:rPr>
          <w:rFonts w:eastAsia="DengXian"/>
          <w:lang w:eastAsia="zh-CN"/>
        </w:rPr>
        <w:t>4.91</w:t>
      </w:r>
      <w:r w:rsidRPr="00E92E0E">
        <w:rPr>
          <w:rFonts w:eastAsia="DengXian" w:hint="eastAsia"/>
          <w:lang w:val="en-US" w:eastAsia="zh-CN"/>
        </w:rPr>
        <w:t>至</w:t>
      </w:r>
      <w:r w:rsidRPr="00E92E0E">
        <w:rPr>
          <w:rFonts w:eastAsia="DengXian"/>
          <w:lang w:val="en-US" w:eastAsia="zh-CN"/>
        </w:rPr>
        <w:t>4.108</w:t>
      </w:r>
      <w:r w:rsidRPr="00E92E0E">
        <w:rPr>
          <w:rFonts w:eastAsia="DengXian" w:hint="eastAsia"/>
          <w:lang w:val="en-US" w:eastAsia="zh-CN"/>
        </w:rPr>
        <w:t>段。</w:t>
      </w:r>
    </w:p>
  </w:footnote>
  <w:footnote w:id="91">
    <w:p w:rsidR="00287E55" w:rsidRPr="00B44535" w:rsidRDefault="00287E55" w:rsidP="004C6429">
      <w:pPr>
        <w:pStyle w:val="FootnoteText"/>
        <w:overflowPunct w:val="0"/>
      </w:pPr>
      <w:r w:rsidRPr="00B44535">
        <w:rPr>
          <w:rStyle w:val="FootnoteReference"/>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社署，《保护儿童免受虐待</w:t>
      </w:r>
      <w:r w:rsidR="00E92E0E" w:rsidRPr="00E92E0E">
        <w:rPr>
          <w:rFonts w:ascii="新細明體" w:eastAsia="DengXian" w:hAnsi="新細明體" w:hint="cs"/>
          <w:spacing w:val="-20"/>
          <w:lang w:eastAsia="zh-CN"/>
        </w:rPr>
        <w:t>―</w:t>
      </w:r>
      <w:r w:rsidR="00E92E0E" w:rsidRPr="00E92E0E">
        <w:rPr>
          <w:rFonts w:ascii="新細明體" w:eastAsia="DengXian" w:hAnsi="新細明體" w:hint="cs"/>
          <w:lang w:eastAsia="zh-CN"/>
        </w:rPr>
        <w:t>―</w:t>
      </w:r>
      <w:r w:rsidR="00E92E0E" w:rsidRPr="00E92E0E">
        <w:rPr>
          <w:rFonts w:eastAsia="DengXian" w:hint="eastAsia"/>
          <w:lang w:eastAsia="zh-CN"/>
        </w:rPr>
        <w:t>多专业合作程序指引》（二零二零年修订版），见上文注脚</w:t>
      </w:r>
      <w:r w:rsidR="00E92E0E" w:rsidRPr="00E92E0E">
        <w:rPr>
          <w:rFonts w:eastAsia="DengXian"/>
          <w:lang w:eastAsia="zh-CN"/>
        </w:rPr>
        <w:t>6</w:t>
      </w:r>
      <w:r w:rsidR="00E92E0E" w:rsidRPr="00E92E0E">
        <w:rPr>
          <w:rFonts w:eastAsia="DengXian" w:hint="eastAsia"/>
          <w:lang w:eastAsia="zh-CN"/>
        </w:rPr>
        <w:t>，第</w:t>
      </w:r>
      <w:r w:rsidR="00E92E0E" w:rsidRPr="00E92E0E">
        <w:rPr>
          <w:rFonts w:eastAsia="DengXian"/>
          <w:lang w:eastAsia="zh-CN"/>
        </w:rPr>
        <w:t>45</w:t>
      </w:r>
      <w:r w:rsidR="00E92E0E" w:rsidRPr="00E92E0E">
        <w:rPr>
          <w:rFonts w:eastAsia="DengXian" w:hint="eastAsia"/>
          <w:lang w:eastAsia="zh-CN"/>
        </w:rPr>
        <w:t>页。</w:t>
      </w:r>
    </w:p>
  </w:footnote>
  <w:footnote w:id="92">
    <w:p w:rsidR="00287E55" w:rsidRPr="00B44535" w:rsidRDefault="00287E55" w:rsidP="004C6429">
      <w:pPr>
        <w:pStyle w:val="FootnoteText"/>
        <w:overflowPunct w:val="0"/>
        <w:rPr>
          <w:lang w:eastAsia="zh-CN"/>
        </w:rPr>
      </w:pPr>
      <w:r w:rsidRPr="00B44535">
        <w:rPr>
          <w:rStyle w:val="FootnoteReference"/>
        </w:rPr>
        <w:footnoteRef/>
      </w:r>
      <w:r w:rsidR="00E92E0E" w:rsidRPr="00E92E0E">
        <w:rPr>
          <w:rFonts w:eastAsia="DengXian"/>
          <w:lang w:eastAsia="zh-CN"/>
        </w:rPr>
        <w:t xml:space="preserve"> </w:t>
      </w:r>
      <w:r w:rsidR="00E92E0E" w:rsidRPr="00B44535">
        <w:rPr>
          <w:lang w:eastAsia="zh-CN"/>
        </w:rPr>
        <w:tab/>
      </w:r>
      <w:r w:rsidR="00E92E0E" w:rsidRPr="00E92E0E">
        <w:rPr>
          <w:rFonts w:eastAsia="DengXian" w:hint="eastAsia"/>
          <w:lang w:eastAsia="zh-CN"/>
        </w:rPr>
        <w:t>同上，第</w:t>
      </w:r>
      <w:r w:rsidR="00E92E0E" w:rsidRPr="00E92E0E">
        <w:rPr>
          <w:rFonts w:eastAsia="DengXian"/>
          <w:lang w:eastAsia="zh-CN"/>
        </w:rPr>
        <w:t>47</w:t>
      </w:r>
      <w:r w:rsidR="00E92E0E" w:rsidRPr="00E92E0E">
        <w:rPr>
          <w:rFonts w:eastAsia="DengXian" w:hint="eastAsia"/>
          <w:color w:val="000000"/>
          <w:lang w:eastAsia="zh-CN"/>
        </w:rPr>
        <w:t>–</w:t>
      </w:r>
      <w:r w:rsidR="00E92E0E" w:rsidRPr="00E92E0E">
        <w:rPr>
          <w:rFonts w:eastAsia="DengXian"/>
          <w:lang w:eastAsia="zh-CN"/>
        </w:rPr>
        <w:t>51</w:t>
      </w:r>
      <w:r w:rsidR="00E92E0E" w:rsidRPr="00E92E0E">
        <w:rPr>
          <w:rFonts w:eastAsia="DengXian" w:hint="eastAsia"/>
          <w:lang w:eastAsia="zh-CN"/>
        </w:rPr>
        <w:t>页。</w:t>
      </w:r>
    </w:p>
  </w:footnote>
  <w:footnote w:id="93">
    <w:p w:rsidR="00287E55" w:rsidRPr="00D73C7E" w:rsidRDefault="00287E55" w:rsidP="004C6429">
      <w:pPr>
        <w:pStyle w:val="FootnoteText"/>
        <w:overflowPunct w:val="0"/>
        <w:rPr>
          <w:lang w:eastAsia="zh-CN"/>
        </w:rPr>
      </w:pPr>
      <w:r w:rsidRPr="00B44535">
        <w:rPr>
          <w:rStyle w:val="FootnoteReference"/>
        </w:rPr>
        <w:footnoteRef/>
      </w:r>
      <w:r w:rsidR="00E92E0E" w:rsidRPr="00E92E0E">
        <w:rPr>
          <w:rFonts w:eastAsia="DengXian"/>
          <w:lang w:eastAsia="zh-CN"/>
        </w:rPr>
        <w:t xml:space="preserve"> </w:t>
      </w:r>
      <w:r w:rsidR="00E92E0E" w:rsidRPr="00D73C7E">
        <w:rPr>
          <w:lang w:eastAsia="zh-CN"/>
        </w:rPr>
        <w:tab/>
      </w:r>
      <w:r w:rsidR="00E92E0E" w:rsidRPr="00E92E0E">
        <w:rPr>
          <w:rFonts w:eastAsia="DengXian" w:hint="eastAsia"/>
          <w:lang w:eastAsia="zh-CN"/>
        </w:rPr>
        <w:t>见第</w:t>
      </w:r>
      <w:r w:rsidR="00E92E0E" w:rsidRPr="00E92E0E">
        <w:rPr>
          <w:rFonts w:eastAsia="DengXian"/>
          <w:lang w:eastAsia="zh-CN"/>
        </w:rPr>
        <w:t>9</w:t>
      </w:r>
      <w:r w:rsidR="00E92E0E" w:rsidRPr="00E92E0E">
        <w:rPr>
          <w:rFonts w:eastAsia="DengXian" w:hint="eastAsia"/>
          <w:lang w:eastAsia="zh-CN"/>
        </w:rPr>
        <w:t>章的进一步论述。</w:t>
      </w:r>
    </w:p>
  </w:footnote>
  <w:footnote w:id="94">
    <w:p w:rsidR="00287E55" w:rsidRPr="00D73C7E" w:rsidRDefault="00287E55" w:rsidP="004C6429">
      <w:pPr>
        <w:pStyle w:val="FootnoteText"/>
        <w:overflowPunct w:val="0"/>
        <w:rPr>
          <w:lang w:eastAsia="zh-CN"/>
        </w:rPr>
      </w:pPr>
      <w:r w:rsidRPr="00D73C7E">
        <w:rPr>
          <w:rFonts w:ascii="Courier New" w:hAnsi="Courier New" w:cs="Courier New"/>
          <w:vertAlign w:val="superscript"/>
        </w:rPr>
        <w:footnoteRef/>
      </w:r>
      <w:r w:rsidR="00E92E0E" w:rsidRPr="00E92E0E">
        <w:rPr>
          <w:rFonts w:eastAsia="DengXian"/>
          <w:lang w:eastAsia="zh-CN"/>
        </w:rPr>
        <w:t xml:space="preserve"> </w:t>
      </w:r>
      <w:r w:rsidR="00E92E0E" w:rsidRPr="00D73C7E">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25A(1)(a)</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D73C7E" w:rsidRDefault="00E92E0E" w:rsidP="004C6429">
      <w:pPr>
        <w:pStyle w:val="FootnoteText"/>
        <w:tabs>
          <w:tab w:val="left" w:pos="1701"/>
          <w:tab w:val="left" w:pos="2127"/>
        </w:tabs>
        <w:overflowPunct w:val="0"/>
        <w:ind w:left="1134" w:hanging="709"/>
        <w:rPr>
          <w:lang w:val="en-US" w:eastAsia="zh-CN"/>
        </w:rPr>
      </w:pPr>
      <w:r w:rsidRPr="00E92E0E">
        <w:rPr>
          <w:rFonts w:eastAsia="DengXian" w:hint="eastAsia"/>
          <w:lang w:val="en-US" w:eastAsia="zh-CN"/>
        </w:rPr>
        <w:t>“</w:t>
      </w:r>
      <w:r w:rsidRPr="00E92E0E">
        <w:rPr>
          <w:rFonts w:eastAsia="DengXian"/>
          <w:lang w:val="en-US" w:eastAsia="zh-CN"/>
        </w:rPr>
        <w:t>25A. (1)</w:t>
      </w:r>
      <w:r w:rsidRPr="00D73C7E">
        <w:rPr>
          <w:lang w:val="en-US" w:eastAsia="zh-CN"/>
        </w:rPr>
        <w:tab/>
      </w:r>
      <w:r w:rsidRPr="00E92E0E">
        <w:rPr>
          <w:rFonts w:eastAsia="DengXian" w:hint="eastAsia"/>
          <w:lang w:val="en-US" w:eastAsia="zh-CN"/>
        </w:rPr>
        <w:t>如属以下情况，某人</w:t>
      </w:r>
      <w:r w:rsidRPr="00E92E0E">
        <w:rPr>
          <w:rFonts w:eastAsia="DengXian" w:hint="eastAsia"/>
          <w:lang w:eastAsia="zh-CN"/>
        </w:rPr>
        <w:t>（</w:t>
      </w:r>
      <w:r w:rsidRPr="00E92E0E">
        <w:rPr>
          <w:rFonts w:ascii="Times New Roman Bold" w:eastAsia="DengXian" w:hAnsi="Times New Roman Bold" w:hint="eastAsia"/>
          <w:b/>
          <w:i/>
          <w:shadow/>
          <w:lang w:val="en-US" w:eastAsia="zh-CN"/>
        </w:rPr>
        <w:t>被告人</w:t>
      </w:r>
      <w:r w:rsidRPr="00E92E0E">
        <w:rPr>
          <w:rFonts w:eastAsia="DengXian" w:hint="eastAsia"/>
          <w:lang w:val="en-US"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D73C7E" w:rsidRDefault="00E92E0E" w:rsidP="004C6429">
      <w:pPr>
        <w:pStyle w:val="FootnoteText"/>
        <w:numPr>
          <w:ilvl w:val="0"/>
          <w:numId w:val="12"/>
        </w:numPr>
        <w:tabs>
          <w:tab w:val="clear" w:pos="567"/>
          <w:tab w:val="left" w:pos="2127"/>
        </w:tabs>
        <w:overflowPunct w:val="0"/>
        <w:adjustRightInd/>
        <w:ind w:left="2126" w:hanging="425"/>
        <w:textAlignment w:val="auto"/>
        <w:rPr>
          <w:i/>
          <w:lang w:val="en-US" w:eastAsia="zh-CN"/>
        </w:rPr>
      </w:pPr>
      <w:r w:rsidRPr="00E92E0E">
        <w:rPr>
          <w:rFonts w:eastAsia="DengXian" w:hint="eastAsia"/>
          <w:lang w:val="en-US" w:eastAsia="zh-CN"/>
        </w:rPr>
        <w:t>某儿童或易受伤害人士（</w:t>
      </w:r>
      <w:r w:rsidRPr="00E92E0E">
        <w:rPr>
          <w:rFonts w:ascii="Times New Roman Bold" w:eastAsia="DengXian" w:hAnsi="Times New Roman Bold" w:hint="eastAsia"/>
          <w:b/>
          <w:i/>
          <w:shadow/>
          <w:lang w:val="en-US" w:eastAsia="zh-CN"/>
        </w:rPr>
        <w:t>受害人</w:t>
      </w:r>
      <w:r w:rsidRPr="00E92E0E">
        <w:rPr>
          <w:rFonts w:eastAsia="DengXian" w:hint="eastAsia"/>
          <w:lang w:val="en-US" w:eastAsia="zh-CN"/>
        </w:rPr>
        <w:t>）因某非法作为或忽略而死亡或受严重伤害；</w:t>
      </w:r>
      <w:r w:rsidRPr="00E92E0E">
        <w:rPr>
          <w:rFonts w:ascii="新細明體" w:eastAsia="DengXian" w:hAnsi="新細明體" w:hint="eastAsia"/>
          <w:lang w:val="en-US" w:eastAsia="zh-CN"/>
        </w:rPr>
        <w:t>”</w:t>
      </w:r>
      <w:r w:rsidRPr="00E92E0E">
        <w:rPr>
          <w:rFonts w:eastAsia="DengXian" w:hint="eastAsia"/>
          <w:lang w:val="en-US" w:eastAsia="zh-CN"/>
        </w:rPr>
        <w:t>。</w:t>
      </w:r>
    </w:p>
  </w:footnote>
  <w:footnote w:id="95">
    <w:p w:rsidR="00287E55" w:rsidRPr="00D73C7E" w:rsidRDefault="00287E55" w:rsidP="004C6429">
      <w:pPr>
        <w:pStyle w:val="FootnoteText"/>
        <w:overflowPunct w:val="0"/>
        <w:rPr>
          <w:i/>
          <w:lang w:eastAsia="zh-CN"/>
        </w:rPr>
      </w:pPr>
      <w:r w:rsidRPr="00D73C7E">
        <w:rPr>
          <w:rFonts w:ascii="Courier New" w:hAnsi="Courier New" w:cs="Courier New"/>
          <w:vertAlign w:val="superscript"/>
        </w:rPr>
        <w:footnoteRef/>
      </w:r>
      <w:r w:rsidR="00E92E0E" w:rsidRPr="00E92E0E">
        <w:rPr>
          <w:rFonts w:eastAsia="DengXian"/>
          <w:lang w:eastAsia="zh-CN"/>
        </w:rPr>
        <w:t xml:space="preserve"> </w:t>
      </w:r>
      <w:r w:rsidR="00E92E0E" w:rsidRPr="00D73C7E">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25A(6)</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D73C7E" w:rsidRDefault="00E92E0E" w:rsidP="004C6429">
      <w:pPr>
        <w:pStyle w:val="FootnoteText"/>
        <w:tabs>
          <w:tab w:val="left" w:pos="993"/>
          <w:tab w:val="left" w:pos="1276"/>
        </w:tabs>
        <w:overflowPunct w:val="0"/>
        <w:ind w:left="1134" w:hanging="709"/>
        <w:rPr>
          <w:lang w:eastAsia="zh-CN"/>
        </w:rPr>
      </w:pPr>
      <w:r w:rsidRPr="00E92E0E">
        <w:rPr>
          <w:rFonts w:eastAsia="DengXian" w:hint="eastAsia"/>
          <w:lang w:val="en-US" w:eastAsia="zh-CN"/>
        </w:rPr>
        <w:t>“</w:t>
      </w:r>
      <w:r w:rsidRPr="00E92E0E">
        <w:rPr>
          <w:rFonts w:eastAsia="DengXian"/>
          <w:lang w:eastAsia="zh-CN"/>
        </w:rPr>
        <w:t>(6)</w:t>
      </w:r>
      <w:r w:rsidRPr="00D73C7E">
        <w:rPr>
          <w:lang w:eastAsia="zh-CN"/>
        </w:rPr>
        <w:tab/>
      </w:r>
      <w:r w:rsidRPr="00E92E0E">
        <w:rPr>
          <w:rFonts w:eastAsia="DengXian" w:hint="eastAsia"/>
          <w:lang w:val="en-US" w:eastAsia="zh-CN"/>
        </w:rPr>
        <w:t>在本条中</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D73C7E" w:rsidRDefault="00E92E0E" w:rsidP="004C6429">
      <w:pPr>
        <w:pStyle w:val="FootnoteText"/>
        <w:overflowPunct w:val="0"/>
        <w:ind w:left="1418" w:firstLine="0"/>
        <w:rPr>
          <w:i/>
          <w:lang w:eastAsia="zh-CN"/>
        </w:rPr>
      </w:pPr>
      <w:r w:rsidRPr="00E92E0E">
        <w:rPr>
          <w:rFonts w:ascii="Times New Roman Bold" w:eastAsia="DengXian" w:hAnsi="Times New Roman Bold" w:hint="eastAsia"/>
          <w:b/>
          <w:i/>
          <w:shadow/>
          <w:lang w:val="en-US" w:eastAsia="zh-CN"/>
        </w:rPr>
        <w:t>伤害</w:t>
      </w:r>
      <w:r w:rsidRPr="00E92E0E">
        <w:rPr>
          <w:rFonts w:ascii="Times New Roman Bold" w:eastAsia="DengXian" w:hAnsi="Times New Roman Bold" w:hint="eastAsia"/>
          <w:lang w:val="en-US" w:eastAsia="zh-CN"/>
        </w:rPr>
        <w:t>（</w:t>
      </w:r>
      <w:r w:rsidRPr="00E92E0E">
        <w:rPr>
          <w:rFonts w:eastAsia="DengXian"/>
          <w:spacing w:val="0"/>
          <w:lang w:val="en-US" w:eastAsia="zh-CN"/>
        </w:rPr>
        <w:t>harm</w:t>
      </w:r>
      <w:r w:rsidRPr="00E92E0E">
        <w:rPr>
          <w:rFonts w:eastAsia="DengXian" w:hint="eastAsia"/>
          <w:lang w:val="en-US" w:eastAsia="zh-CN"/>
        </w:rPr>
        <w:t>）</w:t>
      </w:r>
      <w:r w:rsidRPr="00E92E0E">
        <w:rPr>
          <w:rFonts w:eastAsia="DengXian" w:hint="eastAsia"/>
          <w:lang w:eastAsia="zh-CN"/>
        </w:rPr>
        <w:t>包括心理或精神伤害；</w:t>
      </w:r>
      <w:r w:rsidRPr="00E92E0E">
        <w:rPr>
          <w:rFonts w:ascii="新細明體" w:eastAsia="DengXian" w:hAnsi="新細明體" w:hint="eastAsia"/>
          <w:lang w:val="en-US" w:eastAsia="zh-CN"/>
        </w:rPr>
        <w:t>”</w:t>
      </w:r>
      <w:r w:rsidRPr="00E92E0E">
        <w:rPr>
          <w:rFonts w:eastAsia="DengXian" w:hint="eastAsia"/>
          <w:lang w:val="en-US" w:eastAsia="zh-CN"/>
        </w:rPr>
        <w:t>。</w:t>
      </w:r>
    </w:p>
  </w:footnote>
  <w:footnote w:id="96">
    <w:p w:rsidR="00287E55" w:rsidRPr="0064765E" w:rsidRDefault="00287E55" w:rsidP="004C6429">
      <w:pPr>
        <w:pStyle w:val="FootnoteText"/>
        <w:rPr>
          <w:lang w:eastAsia="zh-HK"/>
        </w:rPr>
      </w:pPr>
      <w:r w:rsidRPr="003D7C31">
        <w:rPr>
          <w:rStyle w:val="FootnoteReference"/>
        </w:rPr>
        <w:footnoteRef/>
      </w:r>
      <w:r w:rsidR="00E92E0E" w:rsidRPr="00E92E0E">
        <w:rPr>
          <w:rFonts w:eastAsia="DengXian"/>
          <w:lang w:eastAsia="zh-CN"/>
        </w:rPr>
        <w:t xml:space="preserve"> </w:t>
      </w:r>
      <w:r w:rsidR="00E92E0E" w:rsidRPr="003D7C31">
        <w:rPr>
          <w:lang w:eastAsia="zh-CN"/>
        </w:rPr>
        <w:tab/>
      </w:r>
      <w:r w:rsidR="00E92E0E" w:rsidRPr="00E92E0E">
        <w:rPr>
          <w:rFonts w:eastAsia="DengXian" w:hint="eastAsia"/>
          <w:lang w:val="en-US" w:eastAsia="zh-CN"/>
        </w:rPr>
        <w:t>提出该建议的理由，</w:t>
      </w:r>
      <w:proofErr w:type="gramStart"/>
      <w:r w:rsidR="00E92E0E" w:rsidRPr="00E92E0E">
        <w:rPr>
          <w:rFonts w:eastAsia="DengXian" w:hint="eastAsia"/>
          <w:lang w:val="en-US" w:eastAsia="zh-CN"/>
        </w:rPr>
        <w:t>见咨询</w:t>
      </w:r>
      <w:proofErr w:type="gramEnd"/>
      <w:r w:rsidR="00E92E0E" w:rsidRPr="00E92E0E">
        <w:rPr>
          <w:rFonts w:eastAsia="DengXian" w:hint="eastAsia"/>
          <w:lang w:val="en-US" w:eastAsia="zh-CN"/>
        </w:rPr>
        <w:t>文件第</w:t>
      </w:r>
      <w:r w:rsidR="00E92E0E" w:rsidRPr="00E92E0E">
        <w:rPr>
          <w:rFonts w:eastAsia="DengXian"/>
          <w:lang w:val="en-US" w:eastAsia="zh-CN"/>
        </w:rPr>
        <w:t>7.26</w:t>
      </w:r>
      <w:r w:rsidR="00E92E0E" w:rsidRPr="00E92E0E">
        <w:rPr>
          <w:rFonts w:eastAsia="DengXian" w:hint="eastAsia"/>
          <w:lang w:val="en-US" w:eastAsia="zh-CN"/>
        </w:rPr>
        <w:t>至</w:t>
      </w:r>
      <w:r w:rsidR="00E92E0E" w:rsidRPr="00E92E0E">
        <w:rPr>
          <w:rFonts w:eastAsia="DengXian"/>
          <w:lang w:val="en-US" w:eastAsia="zh-CN"/>
        </w:rPr>
        <w:t>7.30</w:t>
      </w:r>
      <w:r w:rsidR="00E92E0E" w:rsidRPr="00E92E0E">
        <w:rPr>
          <w:rFonts w:eastAsia="DengXian" w:hint="eastAsia"/>
          <w:lang w:val="en-US" w:eastAsia="zh-CN"/>
        </w:rPr>
        <w:t>段。</w:t>
      </w:r>
    </w:p>
  </w:footnote>
  <w:footnote w:id="97">
    <w:p w:rsidR="00287E55" w:rsidRPr="0064765E" w:rsidRDefault="00287E55" w:rsidP="004C6429">
      <w:pPr>
        <w:pStyle w:val="FootnoteTex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条例草案拟稿中《侵害人身罪条例》建议的第</w:t>
      </w:r>
      <w:r w:rsidR="00E92E0E" w:rsidRPr="00E92E0E">
        <w:rPr>
          <w:rFonts w:eastAsia="DengXian"/>
          <w:lang w:val="en-US" w:eastAsia="zh-CN"/>
        </w:rPr>
        <w:t>25A(1)(b)(i)</w:t>
      </w:r>
      <w:r w:rsidR="00E92E0E" w:rsidRPr="00E92E0E">
        <w:rPr>
          <w:rFonts w:eastAsia="DengXian" w:hint="eastAsia"/>
          <w:lang w:val="en-US" w:eastAsia="zh-CN"/>
        </w:rPr>
        <w:t>及</w:t>
      </w:r>
      <w:r w:rsidR="00E92E0E" w:rsidRPr="00E92E0E">
        <w:rPr>
          <w:rFonts w:eastAsia="DengXian"/>
          <w:lang w:val="en-US" w:eastAsia="zh-CN"/>
        </w:rPr>
        <w:t>(ii)</w:t>
      </w:r>
      <w:r w:rsidR="00E92E0E" w:rsidRPr="00E92E0E">
        <w:rPr>
          <w:rFonts w:eastAsia="DengXian" w:hint="eastAsia"/>
          <w:lang w:val="en-US" w:eastAsia="zh-CN"/>
        </w:rPr>
        <w:t>条（咨询文件附件</w:t>
      </w:r>
      <w:r w:rsidR="00E92E0E" w:rsidRPr="00E92E0E">
        <w:rPr>
          <w:rFonts w:eastAsia="DengXian"/>
          <w:lang w:val="en-US" w:eastAsia="zh-CN"/>
        </w:rPr>
        <w:t>A</w:t>
      </w:r>
      <w:r w:rsidR="00E92E0E" w:rsidRPr="00E92E0E">
        <w:rPr>
          <w:rFonts w:eastAsia="DengXian" w:hint="eastAsia"/>
          <w:lang w:val="en-US" w:eastAsia="zh-CN"/>
        </w:rPr>
        <w:t>）：</w:t>
      </w:r>
      <w:r w:rsidRPr="0064765E">
        <w:rPr>
          <w:lang w:val="en-US" w:eastAsia="zh-HK"/>
        </w:rPr>
        <w:t xml:space="preserve">  </w:t>
      </w:r>
    </w:p>
    <w:p w:rsidR="00287E55" w:rsidRPr="0064765E" w:rsidRDefault="00E92E0E" w:rsidP="004C6429">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64765E">
        <w:rPr>
          <w:lang w:eastAsia="zh-CN"/>
        </w:rPr>
        <w:tab/>
      </w:r>
      <w:r w:rsidRPr="00E92E0E">
        <w:rPr>
          <w:rFonts w:eastAsia="DengXian"/>
          <w:lang w:eastAsia="zh-CN"/>
        </w:rPr>
        <w:t>(1)</w:t>
      </w:r>
      <w:r w:rsidRPr="0064765E">
        <w:rPr>
          <w:lang w:eastAsia="zh-CN"/>
        </w:rPr>
        <w:tab/>
      </w:r>
      <w:r w:rsidRPr="00E92E0E">
        <w:rPr>
          <w:rFonts w:eastAsia="DengXian" w:hint="eastAsia"/>
          <w:lang w:eastAsia="zh-CN"/>
        </w:rPr>
        <w:t>如属以下情况，某人（</w:t>
      </w:r>
      <w:r w:rsidRPr="00E92E0E">
        <w:rPr>
          <w:rFonts w:ascii="Times New Roman Bold" w:eastAsia="DengXian" w:hAnsi="Times New Roman Bold" w:hint="eastAsia"/>
          <w:b/>
          <w:i/>
          <w:shadow/>
          <w:lang w:eastAsia="zh-CN"/>
        </w:rPr>
        <w:t>被告人</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64765E" w:rsidRDefault="00E92E0E" w:rsidP="004C6429">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64765E" w:rsidRDefault="00E92E0E" w:rsidP="004C6429">
      <w:pPr>
        <w:pStyle w:val="FootnoteText"/>
        <w:overflowPunct w:val="0"/>
        <w:ind w:left="2155" w:hanging="397"/>
        <w:rPr>
          <w:lang w:val="en-US" w:eastAsia="zh-HK"/>
        </w:rPr>
      </w:pPr>
      <w:r w:rsidRPr="00E92E0E">
        <w:rPr>
          <w:rFonts w:eastAsia="DengXian"/>
          <w:lang w:eastAsia="zh-CN"/>
        </w:rPr>
        <w:t>(b)</w:t>
      </w:r>
      <w:r w:rsidRPr="0064765E">
        <w:rPr>
          <w:lang w:eastAsia="zh-CN"/>
        </w:rPr>
        <w:tab/>
      </w:r>
      <w:r w:rsidRPr="00E92E0E">
        <w:rPr>
          <w:rFonts w:eastAsia="DengXian" w:hint="eastAsia"/>
          <w:lang w:val="en-US" w:eastAsia="zh-CN"/>
        </w:rPr>
        <w:t>在该非法作为或忽略发生时，被告人</w:t>
      </w:r>
      <w:r w:rsidRPr="00E92E0E">
        <w:rPr>
          <w:rFonts w:eastAsia="DengXian"/>
          <w:spacing w:val="-20"/>
          <w:lang w:val="en-US" w:eastAsia="zh-CN"/>
        </w:rPr>
        <w:t>—</w:t>
      </w:r>
      <w:r w:rsidRPr="00E92E0E">
        <w:rPr>
          <w:rFonts w:eastAsia="DengXian"/>
          <w:lang w:val="en-US" w:eastAsia="zh-CN"/>
        </w:rPr>
        <w:t>—</w:t>
      </w:r>
    </w:p>
    <w:p w:rsidR="00287E55" w:rsidRPr="0064765E" w:rsidRDefault="00E92E0E" w:rsidP="004C6429">
      <w:pPr>
        <w:pStyle w:val="FootnoteText"/>
        <w:tabs>
          <w:tab w:val="left" w:pos="2552"/>
        </w:tabs>
        <w:overflowPunct w:val="0"/>
        <w:ind w:left="2155" w:hanging="397"/>
        <w:rPr>
          <w:lang w:val="en-US" w:eastAsia="zh-HK"/>
        </w:rPr>
      </w:pPr>
      <w:r w:rsidRPr="0064765E">
        <w:rPr>
          <w:lang w:val="en-US" w:eastAsia="zh-CN"/>
        </w:rPr>
        <w:tab/>
      </w:r>
      <w:r w:rsidR="00287E55" w:rsidRPr="0064765E">
        <w:rPr>
          <w:lang w:val="x-none" w:eastAsia="zh-HK"/>
        </w:rPr>
        <w:t>(i)</w:t>
      </w:r>
      <w:r w:rsidR="00287E55" w:rsidRPr="0064765E">
        <w:rPr>
          <w:lang w:val="x-none" w:eastAsia="zh-HK"/>
        </w:rPr>
        <w:tab/>
      </w:r>
      <w:r w:rsidRPr="00E92E0E">
        <w:rPr>
          <w:rFonts w:eastAsia="DengXian" w:hint="eastAsia"/>
          <w:lang w:val="en-US" w:eastAsia="zh-CN"/>
        </w:rPr>
        <w:t>对受害人负有照顾责任；或</w:t>
      </w:r>
    </w:p>
    <w:p w:rsidR="00287E55" w:rsidRPr="0064765E" w:rsidRDefault="00E92E0E" w:rsidP="004C6429">
      <w:pPr>
        <w:pStyle w:val="FootnoteText"/>
        <w:tabs>
          <w:tab w:val="left" w:pos="2552"/>
        </w:tabs>
        <w:overflowPunct w:val="0"/>
        <w:ind w:left="2155" w:hanging="397"/>
        <w:rPr>
          <w:lang w:val="en-US" w:eastAsia="zh-HK"/>
        </w:rPr>
      </w:pPr>
      <w:r w:rsidRPr="0064765E">
        <w:rPr>
          <w:lang w:val="en-US" w:eastAsia="zh-CN"/>
        </w:rPr>
        <w:tab/>
      </w:r>
      <w:r w:rsidRPr="00E92E0E">
        <w:rPr>
          <w:rFonts w:eastAsia="DengXian"/>
          <w:lang w:val="en-US" w:eastAsia="zh-CN"/>
        </w:rPr>
        <w:t>(ii)</w:t>
      </w:r>
      <w:r w:rsidRPr="0064765E">
        <w:rPr>
          <w:lang w:val="en-US" w:eastAsia="zh-CN"/>
        </w:rPr>
        <w:tab/>
      </w:r>
      <w:r w:rsidRPr="00E92E0E">
        <w:rPr>
          <w:rFonts w:eastAsia="DengXian" w:hint="eastAsia"/>
          <w:lang w:val="en-US" w:eastAsia="zh-CN"/>
        </w:rPr>
        <w:t>与受害人是同一住户的成员，并与受害人有频密接触；</w:t>
      </w:r>
      <w:r w:rsidRPr="00E92E0E">
        <w:rPr>
          <w:rFonts w:eastAsia="DengXian" w:hint="eastAsia"/>
          <w:lang w:val="x-none" w:eastAsia="zh-CN"/>
        </w:rPr>
        <w:t>”。</w:t>
      </w:r>
    </w:p>
  </w:footnote>
  <w:footnote w:id="98">
    <w:p w:rsidR="00287E55" w:rsidRPr="0064765E" w:rsidRDefault="00287E55" w:rsidP="004C6429">
      <w:pPr>
        <w:pStyle w:val="FootnoteText"/>
        <w:rPr>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提出该建议的理由，</w:t>
      </w:r>
      <w:proofErr w:type="gramStart"/>
      <w:r w:rsidR="00E92E0E" w:rsidRPr="00E92E0E">
        <w:rPr>
          <w:rFonts w:eastAsia="DengXian" w:hint="eastAsia"/>
          <w:lang w:val="en-US" w:eastAsia="zh-CN"/>
        </w:rPr>
        <w:t>见咨询</w:t>
      </w:r>
      <w:proofErr w:type="gramEnd"/>
      <w:r w:rsidR="00E92E0E" w:rsidRPr="00E92E0E">
        <w:rPr>
          <w:rFonts w:eastAsia="DengXian" w:hint="eastAsia"/>
          <w:lang w:val="en-US" w:eastAsia="zh-CN"/>
        </w:rPr>
        <w:t>文件第</w:t>
      </w:r>
      <w:r w:rsidR="00E92E0E" w:rsidRPr="00E92E0E">
        <w:rPr>
          <w:rFonts w:eastAsia="DengXian"/>
          <w:lang w:val="en-US" w:eastAsia="zh-CN"/>
        </w:rPr>
        <w:t>7.31</w:t>
      </w:r>
      <w:r w:rsidR="00E92E0E" w:rsidRPr="00E92E0E">
        <w:rPr>
          <w:rFonts w:eastAsia="DengXian" w:hint="eastAsia"/>
          <w:lang w:val="en-US" w:eastAsia="zh-CN"/>
        </w:rPr>
        <w:t>至</w:t>
      </w:r>
      <w:r w:rsidR="00E92E0E" w:rsidRPr="00E92E0E">
        <w:rPr>
          <w:rFonts w:eastAsia="DengXian"/>
          <w:lang w:val="en-US" w:eastAsia="zh-CN"/>
        </w:rPr>
        <w:t>7.35</w:t>
      </w:r>
      <w:r w:rsidR="00E92E0E" w:rsidRPr="00E92E0E">
        <w:rPr>
          <w:rFonts w:eastAsia="DengXian" w:hint="eastAsia"/>
          <w:lang w:val="en-US" w:eastAsia="zh-CN"/>
        </w:rPr>
        <w:t>段。</w:t>
      </w:r>
    </w:p>
  </w:footnote>
  <w:footnote w:id="99">
    <w:p w:rsidR="00287E55" w:rsidRPr="0064765E" w:rsidRDefault="00287E55" w:rsidP="004C6429">
      <w:pPr>
        <w:pStyle w:val="FootnoteText"/>
        <w:rPr>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条例草案拟稿中《侵害人身罪条例》建议的第</w:t>
      </w:r>
      <w:r w:rsidR="00E92E0E" w:rsidRPr="00E92E0E">
        <w:rPr>
          <w:rFonts w:eastAsia="DengXian"/>
          <w:lang w:val="en-US" w:eastAsia="zh-CN"/>
        </w:rPr>
        <w:t>25A</w:t>
      </w:r>
      <w:r w:rsidR="00E92E0E" w:rsidRPr="00E92E0E">
        <w:rPr>
          <w:rFonts w:eastAsia="DengXian" w:hint="eastAsia"/>
          <w:lang w:val="en-US" w:eastAsia="zh-CN"/>
        </w:rPr>
        <w:t>条（咨询文件附件</w:t>
      </w:r>
      <w:r w:rsidR="00E92E0E" w:rsidRPr="00E92E0E">
        <w:rPr>
          <w:rFonts w:eastAsia="DengXian"/>
          <w:lang w:val="en-US" w:eastAsia="zh-CN"/>
        </w:rPr>
        <w:t>A</w:t>
      </w:r>
      <w:r w:rsidR="00E92E0E" w:rsidRPr="00E92E0E">
        <w:rPr>
          <w:rFonts w:eastAsia="DengXian" w:hint="eastAsia"/>
          <w:lang w:val="en-US" w:eastAsia="zh-CN"/>
        </w:rPr>
        <w:t>）。</w:t>
      </w:r>
    </w:p>
  </w:footnote>
  <w:footnote w:id="100">
    <w:p w:rsidR="00287E55" w:rsidRPr="0064765E" w:rsidRDefault="00287E55" w:rsidP="004C6429">
      <w:pPr>
        <w:pStyle w:val="FootnoteText"/>
        <w:rPr>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根据社署的虐待长者个案统计数字，施虐者是向受害人提供服务的机构员工的个案百分率为</w:t>
      </w:r>
      <w:r w:rsidR="00E92E0E" w:rsidRPr="00E92E0E">
        <w:rPr>
          <w:rFonts w:eastAsia="DengXian"/>
          <w:lang w:val="en-US" w:eastAsia="zh-CN"/>
        </w:rPr>
        <w:t>2.3%</w:t>
      </w:r>
      <w:r w:rsidR="00E92E0E" w:rsidRPr="00E92E0E">
        <w:rPr>
          <w:rFonts w:eastAsia="DengXian" w:hint="eastAsia"/>
          <w:lang w:val="en-US" w:eastAsia="zh-CN"/>
        </w:rPr>
        <w:t>（</w:t>
      </w:r>
      <w:r w:rsidR="00E92E0E" w:rsidRPr="00E92E0E">
        <w:rPr>
          <w:rFonts w:eastAsia="DengXian"/>
          <w:lang w:val="en-US" w:eastAsia="zh-CN"/>
        </w:rPr>
        <w:t>2017</w:t>
      </w:r>
      <w:r w:rsidR="00E92E0E" w:rsidRPr="00E92E0E">
        <w:rPr>
          <w:rFonts w:eastAsia="DengXian" w:hint="eastAsia"/>
          <w:lang w:val="en-US" w:eastAsia="zh-CN"/>
        </w:rPr>
        <w:t>年）、</w:t>
      </w:r>
      <w:r w:rsidR="00E92E0E" w:rsidRPr="00E92E0E">
        <w:rPr>
          <w:rFonts w:eastAsia="DengXian"/>
          <w:lang w:val="en-US" w:eastAsia="zh-CN"/>
        </w:rPr>
        <w:t>2.8%</w:t>
      </w:r>
      <w:r w:rsidR="00E92E0E" w:rsidRPr="00E92E0E">
        <w:rPr>
          <w:rFonts w:eastAsia="DengXian" w:hint="eastAsia"/>
          <w:lang w:val="en-US" w:eastAsia="zh-CN"/>
        </w:rPr>
        <w:t>（</w:t>
      </w:r>
      <w:r w:rsidR="00E92E0E" w:rsidRPr="00E92E0E">
        <w:rPr>
          <w:rFonts w:eastAsia="DengXian"/>
          <w:lang w:val="en-US" w:eastAsia="zh-CN"/>
        </w:rPr>
        <w:t>2018</w:t>
      </w:r>
      <w:r w:rsidR="00E92E0E" w:rsidRPr="00E92E0E">
        <w:rPr>
          <w:rFonts w:eastAsia="DengXian" w:hint="eastAsia"/>
          <w:lang w:val="en-US" w:eastAsia="zh-CN"/>
        </w:rPr>
        <w:t>年）、</w:t>
      </w:r>
      <w:r w:rsidR="00E92E0E" w:rsidRPr="00E92E0E">
        <w:rPr>
          <w:rFonts w:eastAsia="DengXian"/>
          <w:lang w:val="en-US" w:eastAsia="zh-CN"/>
        </w:rPr>
        <w:t>1.6%</w:t>
      </w:r>
      <w:r w:rsidR="00E92E0E" w:rsidRPr="00E92E0E">
        <w:rPr>
          <w:rFonts w:eastAsia="DengXian" w:hint="eastAsia"/>
          <w:lang w:val="en-US" w:eastAsia="zh-CN"/>
        </w:rPr>
        <w:t>（</w:t>
      </w:r>
      <w:r w:rsidR="00E92E0E" w:rsidRPr="00E92E0E">
        <w:rPr>
          <w:rFonts w:eastAsia="DengXian"/>
          <w:lang w:val="en-US" w:eastAsia="zh-CN"/>
        </w:rPr>
        <w:t>2019</w:t>
      </w:r>
      <w:r w:rsidR="00E92E0E" w:rsidRPr="00E92E0E">
        <w:rPr>
          <w:rFonts w:eastAsia="DengXian" w:hint="eastAsia"/>
          <w:lang w:val="en-US" w:eastAsia="zh-CN"/>
        </w:rPr>
        <w:t>年）和</w:t>
      </w:r>
      <w:r w:rsidR="00E92E0E" w:rsidRPr="00E92E0E">
        <w:rPr>
          <w:rFonts w:eastAsia="DengXian"/>
          <w:lang w:val="en-US" w:eastAsia="zh-CN"/>
        </w:rPr>
        <w:t>0.9%</w:t>
      </w:r>
      <w:r w:rsidR="00E92E0E" w:rsidRPr="00E92E0E">
        <w:rPr>
          <w:rFonts w:eastAsia="DengXian" w:hint="eastAsia"/>
          <w:lang w:val="en-US" w:eastAsia="zh-CN"/>
        </w:rPr>
        <w:t>（</w:t>
      </w:r>
      <w:r w:rsidR="00E92E0E" w:rsidRPr="00E92E0E">
        <w:rPr>
          <w:rFonts w:eastAsia="DengXian"/>
          <w:lang w:val="en-US" w:eastAsia="zh-CN"/>
        </w:rPr>
        <w:t>2020</w:t>
      </w:r>
      <w:r w:rsidR="00E92E0E" w:rsidRPr="00E92E0E">
        <w:rPr>
          <w:rFonts w:eastAsia="DengXian" w:hint="eastAsia"/>
          <w:lang w:val="en-US" w:eastAsia="zh-CN"/>
        </w:rPr>
        <w:t>年）。</w:t>
      </w:r>
    </w:p>
  </w:footnote>
  <w:footnote w:id="101">
    <w:p w:rsidR="00287E55" w:rsidRDefault="00287E55" w:rsidP="00035035">
      <w:pPr>
        <w:pStyle w:val="FootnoteText"/>
        <w:spacing w:line="240" w:lineRule="exact"/>
        <w:rPr>
          <w:i/>
          <w:spacing w:val="20"/>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spacing w:val="30"/>
          <w:lang w:val="en-US" w:eastAsia="zh-CN"/>
        </w:rPr>
        <w:t>英国司法部，</w:t>
      </w:r>
      <w:r w:rsidR="00E92E0E" w:rsidRPr="00E92E0E">
        <w:rPr>
          <w:rFonts w:eastAsia="DengXian"/>
          <w:i/>
          <w:spacing w:val="30"/>
          <w:lang w:val="en-US" w:eastAsia="zh-CN"/>
        </w:rPr>
        <w:t>“Domestic Violence, Crime and Victims (Amendment) Act 2012”</w:t>
      </w:r>
    </w:p>
    <w:p w:rsidR="00287E55" w:rsidRPr="00751BE0" w:rsidRDefault="00E92E0E" w:rsidP="00751BE0">
      <w:pPr>
        <w:pStyle w:val="FootnoteText"/>
        <w:tabs>
          <w:tab w:val="clear" w:pos="567"/>
        </w:tabs>
        <w:spacing w:line="240" w:lineRule="exact"/>
        <w:ind w:left="397" w:hanging="397"/>
        <w:rPr>
          <w:rFonts w:cs="Arial"/>
          <w:spacing w:val="30"/>
          <w:lang w:val="en-US" w:eastAsia="zh-HK"/>
        </w:rPr>
      </w:pPr>
      <w:r>
        <w:rPr>
          <w:i/>
          <w:spacing w:val="20"/>
          <w:lang w:val="en-US" w:eastAsia="zh-CN"/>
        </w:rPr>
        <w:tab/>
      </w:r>
      <w:r w:rsidRPr="00E92E0E">
        <w:rPr>
          <w:rFonts w:eastAsia="DengXian" w:cs="Arial" w:hint="eastAsia"/>
          <w:spacing w:val="30"/>
          <w:lang w:val="en-US" w:eastAsia="zh-CN"/>
        </w:rPr>
        <w:t>（通告第</w:t>
      </w:r>
      <w:r w:rsidRPr="00E92E0E">
        <w:rPr>
          <w:rFonts w:eastAsia="DengXian" w:cs="Arial"/>
          <w:spacing w:val="30"/>
          <w:lang w:val="en-US" w:eastAsia="zh-CN"/>
        </w:rPr>
        <w:t>2012/03</w:t>
      </w:r>
      <w:r w:rsidRPr="00E92E0E">
        <w:rPr>
          <w:rFonts w:eastAsia="DengXian" w:cs="Arial" w:hint="eastAsia"/>
          <w:spacing w:val="30"/>
          <w:lang w:val="en-US" w:eastAsia="zh-CN"/>
        </w:rPr>
        <w:t>号，</w:t>
      </w:r>
      <w:r w:rsidRPr="00E92E0E">
        <w:rPr>
          <w:rFonts w:eastAsia="DengXian" w:cs="Arial"/>
          <w:spacing w:val="30"/>
          <w:lang w:val="en-US" w:eastAsia="zh-CN"/>
        </w:rPr>
        <w:t>2012</w:t>
      </w:r>
      <w:r w:rsidRPr="00E92E0E">
        <w:rPr>
          <w:rFonts w:eastAsia="DengXian" w:cs="Arial" w:hint="eastAsia"/>
          <w:spacing w:val="30"/>
          <w:lang w:val="en-US" w:eastAsia="zh-CN"/>
        </w:rPr>
        <w:t>年</w:t>
      </w:r>
      <w:r w:rsidRPr="00E92E0E">
        <w:rPr>
          <w:rFonts w:eastAsia="DengXian" w:cs="Arial"/>
          <w:spacing w:val="30"/>
          <w:lang w:val="en-US" w:eastAsia="zh-CN"/>
        </w:rPr>
        <w:t>6</w:t>
      </w:r>
      <w:r w:rsidRPr="00E92E0E">
        <w:rPr>
          <w:rFonts w:eastAsia="DengXian" w:cs="Arial" w:hint="eastAsia"/>
          <w:spacing w:val="30"/>
          <w:lang w:val="en-US" w:eastAsia="zh-CN"/>
        </w:rPr>
        <w:t>月），附件</w:t>
      </w:r>
      <w:r w:rsidRPr="00E92E0E">
        <w:rPr>
          <w:rFonts w:eastAsia="DengXian" w:cs="Arial"/>
          <w:spacing w:val="30"/>
          <w:lang w:val="en-US" w:eastAsia="zh-CN"/>
        </w:rPr>
        <w:t xml:space="preserve">A </w:t>
      </w:r>
      <w:r w:rsidRPr="00E92E0E">
        <w:rPr>
          <w:rFonts w:eastAsia="DengXian" w:cs="Arial" w:hint="eastAsia"/>
          <w:spacing w:val="30"/>
          <w:lang w:val="en-US" w:eastAsia="zh-CN"/>
        </w:rPr>
        <w:t>（内政部通告（</w:t>
      </w:r>
      <w:r w:rsidRPr="00E92E0E">
        <w:rPr>
          <w:rFonts w:eastAsia="DengXian" w:cs="Arial"/>
          <w:spacing w:val="30"/>
          <w:lang w:val="en-US" w:eastAsia="zh-CN"/>
        </w:rPr>
        <w:t>Home Office</w:t>
      </w:r>
      <w:r w:rsidR="00287E55" w:rsidRPr="00751BE0">
        <w:rPr>
          <w:rFonts w:cs="Arial"/>
          <w:spacing w:val="30"/>
          <w:lang w:val="en-US" w:eastAsia="zh-HK"/>
        </w:rPr>
        <w:t xml:space="preserve"> </w:t>
      </w:r>
    </w:p>
    <w:p w:rsidR="00287E55" w:rsidRPr="0064765E" w:rsidRDefault="00E92E0E" w:rsidP="00751BE0">
      <w:pPr>
        <w:pStyle w:val="FootnoteText"/>
        <w:tabs>
          <w:tab w:val="clear" w:pos="567"/>
        </w:tabs>
        <w:spacing w:line="240" w:lineRule="exact"/>
        <w:ind w:left="482" w:firstLine="0"/>
        <w:rPr>
          <w:rFonts w:cs="Arial"/>
          <w:lang w:val="en-US" w:eastAsia="zh-HK"/>
        </w:rPr>
      </w:pPr>
      <w:r w:rsidRPr="00E92E0E">
        <w:rPr>
          <w:rFonts w:eastAsia="DengXian" w:cs="Arial"/>
          <w:spacing w:val="20"/>
          <w:lang w:val="en-US" w:eastAsia="zh-CN"/>
        </w:rPr>
        <w:t>Circular</w:t>
      </w:r>
      <w:r w:rsidRPr="00E92E0E">
        <w:rPr>
          <w:rFonts w:eastAsia="DengXian" w:cs="Arial" w:hint="eastAsia"/>
          <w:spacing w:val="20"/>
          <w:lang w:val="en-US" w:eastAsia="zh-CN"/>
        </w:rPr>
        <w:t>）第</w:t>
      </w:r>
      <w:r w:rsidRPr="00E92E0E">
        <w:rPr>
          <w:rFonts w:eastAsia="DengXian" w:cs="Arial"/>
          <w:spacing w:val="20"/>
          <w:lang w:val="en-US" w:eastAsia="zh-CN"/>
        </w:rPr>
        <w:t>9/2005</w:t>
      </w:r>
      <w:r w:rsidRPr="00E92E0E">
        <w:rPr>
          <w:rFonts w:eastAsia="DengXian" w:cs="Arial" w:hint="eastAsia"/>
          <w:spacing w:val="20"/>
          <w:lang w:val="en-US" w:eastAsia="zh-CN"/>
        </w:rPr>
        <w:t>号），</w:t>
      </w:r>
      <w:r w:rsidRPr="00E92E0E">
        <w:rPr>
          <w:rFonts w:eastAsia="DengXian" w:cs="Arial" w:hint="eastAsia"/>
          <w:lang w:val="en-US" w:eastAsia="zh-CN"/>
        </w:rPr>
        <w:t>第</w:t>
      </w:r>
      <w:r w:rsidRPr="00E92E0E">
        <w:rPr>
          <w:rFonts w:eastAsia="DengXian" w:cs="Arial"/>
          <w:lang w:val="en-US" w:eastAsia="zh-CN"/>
        </w:rPr>
        <w:t>12</w:t>
      </w:r>
      <w:r w:rsidRPr="00E92E0E">
        <w:rPr>
          <w:rFonts w:eastAsia="DengXian" w:cs="Arial" w:hint="eastAsia"/>
          <w:lang w:val="en-US" w:eastAsia="zh-CN"/>
        </w:rPr>
        <w:t>段，</w:t>
      </w:r>
      <w:r w:rsidRPr="00E92E0E">
        <w:rPr>
          <w:rFonts w:eastAsia="DengXian" w:cs="Arial" w:hint="eastAsia"/>
          <w:lang w:eastAsia="zh-CN"/>
        </w:rPr>
        <w:t>登</w:t>
      </w:r>
      <w:r w:rsidRPr="00E92E0E">
        <w:rPr>
          <w:rFonts w:eastAsia="DengXian" w:cs="Arial" w:hint="eastAsia"/>
          <w:lang w:val="en-US" w:eastAsia="zh-CN"/>
        </w:rPr>
        <w:t>载于：</w:t>
      </w:r>
    </w:p>
    <w:p w:rsidR="00287E55" w:rsidRPr="0064765E" w:rsidRDefault="00E92E0E" w:rsidP="00751BE0">
      <w:pPr>
        <w:pStyle w:val="FootnoteText"/>
        <w:spacing w:line="240" w:lineRule="exact"/>
        <w:ind w:left="482" w:hanging="482"/>
        <w:rPr>
          <w:rFonts w:cs="Arial"/>
          <w:lang w:val="en-US" w:eastAsia="zh-HK"/>
        </w:rPr>
      </w:pPr>
      <w:r w:rsidRPr="0064765E">
        <w:rPr>
          <w:rFonts w:cs="Arial"/>
          <w:lang w:val="en-US" w:eastAsia="zh-CN"/>
        </w:rPr>
        <w:tab/>
      </w:r>
      <w:r w:rsidRPr="00E92E0E">
        <w:rPr>
          <w:rFonts w:eastAsia="DengXian" w:cs="Arial"/>
          <w:spacing w:val="0"/>
          <w:lang w:eastAsia="zh-CN"/>
        </w:rPr>
        <w:t>https://assets.publishing.service.gov.uk/government/uploads/system/uploads/attachment_data/file/219903/circular-03-12-dvcv-act.pdf</w:t>
      </w:r>
      <w:r w:rsidRPr="00E92E0E">
        <w:rPr>
          <w:rFonts w:eastAsia="DengXian" w:cs="Arial" w:hint="eastAsia"/>
          <w:lang w:eastAsia="zh-CN"/>
        </w:rPr>
        <w:t>（于</w:t>
      </w:r>
      <w:r w:rsidRPr="00E92E0E">
        <w:rPr>
          <w:rFonts w:eastAsia="DengXian" w:cs="Arial"/>
          <w:lang w:eastAsia="zh-CN"/>
        </w:rPr>
        <w:t>2021</w:t>
      </w:r>
      <w:r w:rsidRPr="00E92E0E">
        <w:rPr>
          <w:rFonts w:eastAsia="DengXian" w:cs="Arial" w:hint="eastAsia"/>
          <w:lang w:eastAsia="zh-CN"/>
        </w:rPr>
        <w:t>年</w:t>
      </w:r>
      <w:r w:rsidRPr="00E92E0E">
        <w:rPr>
          <w:rFonts w:eastAsia="DengXian" w:cs="Arial"/>
          <w:lang w:eastAsia="zh-CN"/>
        </w:rPr>
        <w:t>3</w:t>
      </w:r>
      <w:r w:rsidRPr="00E92E0E">
        <w:rPr>
          <w:rFonts w:eastAsia="DengXian" w:cs="Arial" w:hint="eastAsia"/>
          <w:lang w:eastAsia="zh-CN"/>
        </w:rPr>
        <w:t>月</w:t>
      </w:r>
      <w:r w:rsidRPr="00E92E0E">
        <w:rPr>
          <w:rFonts w:eastAsia="DengXian" w:cs="Arial"/>
          <w:lang w:eastAsia="zh-CN"/>
        </w:rPr>
        <w:t>25</w:t>
      </w:r>
      <w:r w:rsidRPr="00E92E0E">
        <w:rPr>
          <w:rFonts w:eastAsia="DengXian" w:cs="Arial" w:hint="eastAsia"/>
          <w:lang w:eastAsia="zh-CN"/>
        </w:rPr>
        <w:t>日浏览）。</w:t>
      </w:r>
    </w:p>
  </w:footnote>
  <w:footnote w:id="102">
    <w:p w:rsidR="00287E55" w:rsidRPr="0064765E" w:rsidRDefault="00287E55" w:rsidP="0029173D">
      <w:pPr>
        <w:pStyle w:val="FootnoteText"/>
        <w:tabs>
          <w:tab w:val="clear" w:pos="567"/>
        </w:tabs>
        <w:spacing w:line="240" w:lineRule="exact"/>
        <w:rPr>
          <w:rFonts w:cs="Arial"/>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spacing w:val="20"/>
          <w:lang w:val="en-US" w:eastAsia="zh-CN"/>
        </w:rPr>
        <w:t>新西兰法律委员会，</w:t>
      </w:r>
      <w:r w:rsidR="00E92E0E" w:rsidRPr="00E92E0E">
        <w:rPr>
          <w:rFonts w:eastAsia="DengXian" w:cs="Arial"/>
          <w:i/>
          <w:iCs/>
          <w:spacing w:val="20"/>
          <w:lang w:val="en-US" w:eastAsia="zh-CN"/>
        </w:rPr>
        <w:t xml:space="preserve">Review of Part 8 of the Crimes Act 1961: Crimes against the </w:t>
      </w:r>
      <w:r w:rsidR="00E92E0E" w:rsidRPr="00E92E0E">
        <w:rPr>
          <w:rFonts w:eastAsia="DengXian" w:cs="Arial"/>
          <w:i/>
          <w:iCs/>
          <w:spacing w:val="16"/>
          <w:lang w:val="en-US" w:eastAsia="zh-CN"/>
        </w:rPr>
        <w:t>Person</w:t>
      </w:r>
      <w:r w:rsidR="00E92E0E" w:rsidRPr="00E92E0E">
        <w:rPr>
          <w:rFonts w:eastAsia="DengXian" w:cs="Arial" w:hint="eastAsia"/>
          <w:spacing w:val="16"/>
          <w:lang w:val="en-US" w:eastAsia="zh-CN"/>
        </w:rPr>
        <w:t>（</w:t>
      </w:r>
      <w:r w:rsidR="00E92E0E" w:rsidRPr="00E92E0E">
        <w:rPr>
          <w:rFonts w:eastAsia="DengXian" w:cs="Arial"/>
          <w:spacing w:val="16"/>
          <w:lang w:val="en-US" w:eastAsia="zh-CN"/>
        </w:rPr>
        <w:t>2009</w:t>
      </w:r>
      <w:r w:rsidR="00E92E0E" w:rsidRPr="00E92E0E">
        <w:rPr>
          <w:rFonts w:eastAsia="DengXian" w:cs="Arial" w:hint="eastAsia"/>
          <w:spacing w:val="16"/>
          <w:lang w:val="en-US" w:eastAsia="zh-CN"/>
        </w:rPr>
        <w:t>年），第</w:t>
      </w:r>
      <w:r w:rsidR="00E92E0E" w:rsidRPr="00E92E0E">
        <w:rPr>
          <w:rFonts w:eastAsia="DengXian" w:cs="Arial"/>
          <w:spacing w:val="16"/>
          <w:lang w:val="en-US" w:eastAsia="zh-CN"/>
        </w:rPr>
        <w:t>5.26</w:t>
      </w:r>
      <w:r w:rsidR="00E92E0E" w:rsidRPr="00E92E0E">
        <w:rPr>
          <w:rFonts w:eastAsia="DengXian" w:cs="Arial" w:hint="eastAsia"/>
          <w:spacing w:val="16"/>
          <w:lang w:val="en-US" w:eastAsia="zh-CN"/>
        </w:rPr>
        <w:t>及</w:t>
      </w:r>
      <w:r w:rsidR="00E92E0E" w:rsidRPr="00E92E0E">
        <w:rPr>
          <w:rFonts w:eastAsia="DengXian" w:cs="Arial"/>
          <w:spacing w:val="16"/>
          <w:lang w:val="en-US" w:eastAsia="zh-CN"/>
        </w:rPr>
        <w:t>5.31</w:t>
      </w:r>
      <w:r w:rsidR="00E92E0E" w:rsidRPr="00E92E0E">
        <w:rPr>
          <w:rFonts w:eastAsia="DengXian" w:cs="Arial" w:hint="eastAsia"/>
          <w:spacing w:val="16"/>
          <w:lang w:val="en-US" w:eastAsia="zh-CN"/>
        </w:rPr>
        <w:t>段。</w:t>
      </w:r>
    </w:p>
  </w:footnote>
  <w:footnote w:id="103">
    <w:p w:rsidR="00287E55" w:rsidRPr="0064765E" w:rsidRDefault="00287E55" w:rsidP="004C6429">
      <w:pPr>
        <w:pStyle w:val="FootnoteText"/>
        <w:rPr>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有关</w:t>
      </w:r>
      <w:r w:rsidR="00E92E0E" w:rsidRPr="00E92E0E">
        <w:rPr>
          <w:rFonts w:eastAsia="DengXian" w:hint="eastAsia"/>
          <w:i/>
          <w:lang w:val="en-US" w:eastAsia="zh-CN"/>
        </w:rPr>
        <w:t>“同一住户的成员”</w:t>
      </w:r>
      <w:r w:rsidR="00E92E0E" w:rsidRPr="00E92E0E">
        <w:rPr>
          <w:rFonts w:eastAsia="DengXian" w:hint="eastAsia"/>
          <w:lang w:val="en-US" w:eastAsia="zh-CN"/>
        </w:rPr>
        <w:t>的讨论，</w:t>
      </w:r>
      <w:proofErr w:type="gramStart"/>
      <w:r w:rsidR="00E92E0E" w:rsidRPr="00E92E0E">
        <w:rPr>
          <w:rFonts w:eastAsia="DengXian" w:hint="eastAsia"/>
          <w:lang w:val="en-US" w:eastAsia="zh-CN"/>
        </w:rPr>
        <w:t>见咨询</w:t>
      </w:r>
      <w:proofErr w:type="gramEnd"/>
      <w:r w:rsidR="00E92E0E" w:rsidRPr="00E92E0E">
        <w:rPr>
          <w:rFonts w:eastAsia="DengXian" w:hint="eastAsia"/>
          <w:lang w:val="en-US" w:eastAsia="zh-CN"/>
        </w:rPr>
        <w:t>文件第</w:t>
      </w:r>
      <w:r w:rsidR="00E92E0E" w:rsidRPr="00E92E0E">
        <w:rPr>
          <w:rFonts w:eastAsia="DengXian"/>
          <w:lang w:val="en-US" w:eastAsia="zh-CN"/>
        </w:rPr>
        <w:t>3.38</w:t>
      </w:r>
      <w:r w:rsidR="00E92E0E" w:rsidRPr="00E92E0E">
        <w:rPr>
          <w:rFonts w:eastAsia="DengXian" w:hint="eastAsia"/>
          <w:lang w:val="en-US" w:eastAsia="zh-CN"/>
        </w:rPr>
        <w:t>段。</w:t>
      </w:r>
    </w:p>
  </w:footnote>
  <w:footnote w:id="104">
    <w:p w:rsidR="00287E55" w:rsidRDefault="00287E55" w:rsidP="00FB1856">
      <w:pPr>
        <w:pStyle w:val="FootnoteText"/>
        <w:tabs>
          <w:tab w:val="clear" w:pos="567"/>
          <w:tab w:val="left" w:pos="709"/>
        </w:tabs>
        <w:spacing w:line="240" w:lineRule="exact"/>
        <w:ind w:left="510" w:hanging="510"/>
        <w:rPr>
          <w:rFonts w:cs="Arial"/>
          <w:spacing w:val="20"/>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spacing w:val="20"/>
          <w:lang w:eastAsia="zh-CN"/>
        </w:rPr>
        <w:t>《</w:t>
      </w:r>
      <w:r w:rsidR="00E92E0E" w:rsidRPr="00E92E0E">
        <w:rPr>
          <w:rFonts w:eastAsia="DengXian" w:cs="Arial"/>
          <w:spacing w:val="20"/>
          <w:lang w:eastAsia="zh-CN"/>
        </w:rPr>
        <w:t>2004</w:t>
      </w:r>
      <w:r w:rsidR="00E92E0E" w:rsidRPr="00E92E0E">
        <w:rPr>
          <w:rFonts w:eastAsia="DengXian" w:cs="Arial" w:hint="eastAsia"/>
          <w:spacing w:val="20"/>
          <w:lang w:eastAsia="zh-CN"/>
        </w:rPr>
        <w:t>年家庭暴力、刑事罪行及受害人法</w:t>
      </w:r>
      <w:r w:rsidR="00E92E0E" w:rsidRPr="00E92E0E">
        <w:rPr>
          <w:rFonts w:eastAsia="DengXian" w:cs="Arial" w:hint="eastAsia"/>
          <w:spacing w:val="30"/>
          <w:lang w:eastAsia="zh-CN"/>
        </w:rPr>
        <w:t>令》第</w:t>
      </w:r>
      <w:r w:rsidR="00E92E0E" w:rsidRPr="00E92E0E">
        <w:rPr>
          <w:rFonts w:eastAsia="DengXian" w:cs="Arial"/>
          <w:spacing w:val="30"/>
          <w:lang w:eastAsia="zh-CN"/>
        </w:rPr>
        <w:t>5</w:t>
      </w:r>
      <w:r w:rsidR="00E92E0E" w:rsidRPr="00E92E0E">
        <w:rPr>
          <w:rFonts w:eastAsia="DengXian" w:cs="Arial" w:hint="eastAsia"/>
          <w:spacing w:val="30"/>
          <w:lang w:eastAsia="zh-CN"/>
        </w:rPr>
        <w:t>条的摘要说明（</w:t>
      </w:r>
      <w:r w:rsidR="00E92E0E" w:rsidRPr="00E92E0E">
        <w:rPr>
          <w:rFonts w:eastAsia="DengXian" w:cs="Arial"/>
          <w:spacing w:val="30"/>
          <w:lang w:eastAsia="zh-CN"/>
        </w:rPr>
        <w:t>Explanatory</w:t>
      </w:r>
    </w:p>
    <w:p w:rsidR="00287E55" w:rsidRPr="0064765E" w:rsidRDefault="00E92E0E" w:rsidP="008E7AF1">
      <w:pPr>
        <w:pStyle w:val="FootnoteText"/>
        <w:tabs>
          <w:tab w:val="clear" w:pos="567"/>
          <w:tab w:val="left" w:pos="709"/>
        </w:tabs>
        <w:spacing w:line="240" w:lineRule="exact"/>
        <w:rPr>
          <w:rFonts w:cs="Arial"/>
        </w:rPr>
      </w:pPr>
      <w:r>
        <w:rPr>
          <w:rFonts w:cs="Arial"/>
          <w:spacing w:val="20"/>
          <w:lang w:eastAsia="zh-CN"/>
        </w:rPr>
        <w:tab/>
      </w:r>
      <w:r w:rsidRPr="00E92E0E">
        <w:rPr>
          <w:rFonts w:eastAsia="DengXian" w:cs="Arial"/>
          <w:spacing w:val="20"/>
          <w:lang w:eastAsia="zh-CN"/>
        </w:rPr>
        <w:t>Notes</w:t>
      </w:r>
      <w:r w:rsidRPr="00E92E0E">
        <w:rPr>
          <w:rFonts w:eastAsia="DengXian" w:cs="Arial" w:hint="eastAsia"/>
          <w:spacing w:val="20"/>
          <w:lang w:eastAsia="zh-CN"/>
        </w:rPr>
        <w:t>），</w:t>
      </w:r>
      <w:r w:rsidRPr="00E92E0E">
        <w:rPr>
          <w:rFonts w:eastAsia="DengXian" w:cs="Arial" w:hint="eastAsia"/>
          <w:lang w:eastAsia="zh-CN"/>
        </w:rPr>
        <w:t>第</w:t>
      </w:r>
      <w:r w:rsidRPr="00E92E0E">
        <w:rPr>
          <w:rFonts w:eastAsia="DengXian" w:cs="Arial"/>
          <w:lang w:eastAsia="zh-CN"/>
        </w:rPr>
        <w:t>30</w:t>
      </w:r>
      <w:r w:rsidRPr="00E92E0E">
        <w:rPr>
          <w:rFonts w:eastAsia="DengXian" w:cs="Arial" w:hint="eastAsia"/>
          <w:lang w:eastAsia="zh-CN"/>
        </w:rPr>
        <w:t>段。登载于：</w:t>
      </w:r>
    </w:p>
    <w:p w:rsidR="00287E55" w:rsidRPr="0064765E" w:rsidRDefault="00E92E0E" w:rsidP="004C6429">
      <w:pPr>
        <w:pStyle w:val="FootnoteText"/>
        <w:spacing w:line="240" w:lineRule="exact"/>
        <w:rPr>
          <w:rFonts w:cs="Arial"/>
        </w:rPr>
      </w:pPr>
      <w:r w:rsidRPr="0064765E">
        <w:rPr>
          <w:rFonts w:cs="Arial"/>
          <w:lang w:eastAsia="zh-CN"/>
        </w:rPr>
        <w:tab/>
      </w:r>
      <w:r w:rsidRPr="00E92E0E">
        <w:rPr>
          <w:rFonts w:eastAsia="DengXian" w:cs="Arial"/>
          <w:spacing w:val="0"/>
          <w:lang w:eastAsia="zh-CN"/>
        </w:rPr>
        <w:t>https://www.legislation.gov.uk/ukpga/2004/28/notes/division/4/1/5</w:t>
      </w:r>
      <w:r w:rsidRPr="00E92E0E">
        <w:rPr>
          <w:rFonts w:eastAsia="DengXian" w:cs="Arial" w:hint="eastAsia"/>
          <w:lang w:eastAsia="zh-CN"/>
        </w:rPr>
        <w:t>（于</w:t>
      </w:r>
      <w:r w:rsidRPr="00E92E0E">
        <w:rPr>
          <w:rFonts w:eastAsia="DengXian" w:cs="Arial"/>
          <w:lang w:eastAsia="zh-CN"/>
        </w:rPr>
        <w:t>2021</w:t>
      </w:r>
      <w:r w:rsidRPr="00E92E0E">
        <w:rPr>
          <w:rFonts w:eastAsia="DengXian" w:cs="Arial" w:hint="eastAsia"/>
          <w:lang w:eastAsia="zh-CN"/>
        </w:rPr>
        <w:t>年</w:t>
      </w:r>
      <w:r w:rsidRPr="00E92E0E">
        <w:rPr>
          <w:rFonts w:eastAsia="DengXian" w:cs="Arial"/>
          <w:lang w:eastAsia="zh-CN"/>
        </w:rPr>
        <w:t>3</w:t>
      </w:r>
      <w:r w:rsidRPr="00E92E0E">
        <w:rPr>
          <w:rFonts w:eastAsia="DengXian" w:cs="Arial" w:hint="eastAsia"/>
          <w:lang w:eastAsia="zh-CN"/>
        </w:rPr>
        <w:t>月</w:t>
      </w:r>
      <w:r w:rsidRPr="00E92E0E">
        <w:rPr>
          <w:rFonts w:eastAsia="DengXian" w:cs="Arial"/>
          <w:lang w:eastAsia="zh-CN"/>
        </w:rPr>
        <w:t>20</w:t>
      </w:r>
      <w:r w:rsidRPr="00E92E0E">
        <w:rPr>
          <w:rFonts w:eastAsia="DengXian" w:cs="Arial" w:hint="eastAsia"/>
          <w:lang w:eastAsia="zh-CN"/>
        </w:rPr>
        <w:t>日浏览）。</w:t>
      </w:r>
    </w:p>
  </w:footnote>
  <w:footnote w:id="105">
    <w:p w:rsidR="00287E55" w:rsidRPr="0064765E" w:rsidRDefault="00287E55" w:rsidP="004C6429">
      <w:pPr>
        <w:pStyle w:val="FootnoteText"/>
        <w:spacing w:line="240" w:lineRule="exact"/>
        <w:rPr>
          <w:rFonts w:cs="Arial"/>
          <w:lang w:val="e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eastAsia="zh-CN"/>
        </w:rPr>
        <w:t>英格兰</w:t>
      </w:r>
      <w:r w:rsidR="00E92E0E" w:rsidRPr="00E92E0E">
        <w:rPr>
          <w:rFonts w:eastAsia="DengXian" w:cs="Arial" w:hint="eastAsia"/>
          <w:lang w:val="en-US" w:eastAsia="zh-CN"/>
        </w:rPr>
        <w:t>皇家检控署（</w:t>
      </w:r>
      <w:r w:rsidR="00E92E0E" w:rsidRPr="00E92E0E">
        <w:rPr>
          <w:rFonts w:eastAsia="DengXian" w:cs="Arial"/>
          <w:spacing w:val="0"/>
          <w:lang w:eastAsia="zh-CN"/>
        </w:rPr>
        <w:t xml:space="preserve">The English </w:t>
      </w:r>
      <w:r w:rsidR="00E92E0E" w:rsidRPr="00E92E0E">
        <w:rPr>
          <w:rFonts w:eastAsia="DengXian" w:cs="Arial"/>
          <w:spacing w:val="0"/>
          <w:lang w:val="en-US" w:eastAsia="zh-CN"/>
        </w:rPr>
        <w:t>Crown Prosecution Service</w:t>
      </w:r>
      <w:r w:rsidR="00E92E0E" w:rsidRPr="00E92E0E">
        <w:rPr>
          <w:rFonts w:eastAsia="DengXian" w:cs="Arial" w:hint="eastAsia"/>
          <w:lang w:val="en-US" w:eastAsia="zh-CN"/>
        </w:rPr>
        <w:t>），</w:t>
      </w:r>
      <w:r w:rsidR="00E92E0E" w:rsidRPr="00E92E0E">
        <w:rPr>
          <w:rFonts w:eastAsia="DengXian" w:cs="Arial"/>
          <w:i/>
          <w:spacing w:val="0"/>
          <w:lang w:val="en" w:eastAsia="zh-CN"/>
        </w:rPr>
        <w:t>Child Abuse (non-sexual) - prosecution guidance</w:t>
      </w:r>
      <w:r w:rsidR="00E92E0E" w:rsidRPr="00E92E0E">
        <w:rPr>
          <w:rFonts w:eastAsia="DengXian" w:cs="Arial" w:hint="eastAsia"/>
          <w:lang w:val="en" w:eastAsia="zh-CN"/>
        </w:rPr>
        <w:t>。</w:t>
      </w:r>
      <w:r w:rsidR="00E92E0E" w:rsidRPr="00E92E0E">
        <w:rPr>
          <w:rFonts w:eastAsia="DengXian" w:cs="Arial" w:hint="eastAsia"/>
          <w:lang w:eastAsia="zh-CN"/>
        </w:rPr>
        <w:t>登</w:t>
      </w:r>
      <w:r w:rsidR="00E92E0E" w:rsidRPr="00E92E0E">
        <w:rPr>
          <w:rFonts w:eastAsia="DengXian" w:cs="Arial" w:hint="eastAsia"/>
          <w:lang w:val="en" w:eastAsia="zh-CN"/>
        </w:rPr>
        <w:t>载于：</w:t>
      </w:r>
    </w:p>
    <w:p w:rsidR="00287E55" w:rsidRPr="00E3627F" w:rsidRDefault="00E92E0E" w:rsidP="004C6429">
      <w:pPr>
        <w:pStyle w:val="FootnoteText"/>
        <w:spacing w:line="240" w:lineRule="exact"/>
        <w:rPr>
          <w:rFonts w:cs="Arial"/>
          <w:color w:val="000000" w:themeColor="text1"/>
          <w:spacing w:val="0"/>
          <w:lang w:val="en"/>
        </w:rPr>
      </w:pPr>
      <w:r w:rsidRPr="0064765E">
        <w:rPr>
          <w:rFonts w:cs="Arial"/>
          <w:lang w:val="en" w:eastAsia="zh-CN"/>
        </w:rPr>
        <w:tab/>
      </w:r>
      <w:hyperlink r:id="rId12" w:history="1">
        <w:r w:rsidRPr="00E92E0E">
          <w:rPr>
            <w:rStyle w:val="Hyperlink"/>
            <w:rFonts w:eastAsia="DengXian" w:cs="Arial"/>
            <w:color w:val="000000" w:themeColor="text1"/>
            <w:spacing w:val="0"/>
            <w:u w:val="none"/>
            <w:lang w:val="en" w:eastAsia="zh-CN"/>
          </w:rPr>
          <w:t>https://www.cps.gov.uk/legal-guidance/child-abuse-non-sexual-prosecution-guidance</w:t>
        </w:r>
      </w:hyperlink>
    </w:p>
    <w:p w:rsidR="00287E55" w:rsidRPr="0064765E" w:rsidRDefault="00E92E0E" w:rsidP="00E3627F">
      <w:pPr>
        <w:pStyle w:val="FootnoteText"/>
        <w:spacing w:line="240" w:lineRule="exact"/>
        <w:ind w:left="0" w:firstLine="482"/>
        <w:rPr>
          <w:rFonts w:cs="Arial"/>
          <w:lang w:val="en"/>
        </w:rPr>
      </w:pPr>
      <w:r w:rsidRPr="00E92E0E">
        <w:rPr>
          <w:rFonts w:eastAsia="DengXian" w:cs="Arial" w:hint="eastAsia"/>
          <w:lang w:eastAsia="zh-CN"/>
        </w:rPr>
        <w:t>（于</w:t>
      </w:r>
      <w:r w:rsidRPr="00E92E0E">
        <w:rPr>
          <w:rFonts w:eastAsia="DengXian" w:cs="Arial"/>
          <w:lang w:eastAsia="zh-CN"/>
        </w:rPr>
        <w:t>2021</w:t>
      </w:r>
      <w:r w:rsidRPr="00E92E0E">
        <w:rPr>
          <w:rFonts w:eastAsia="DengXian" w:cs="Arial" w:hint="eastAsia"/>
          <w:lang w:eastAsia="zh-CN"/>
        </w:rPr>
        <w:t>年</w:t>
      </w:r>
      <w:r w:rsidRPr="00E92E0E">
        <w:rPr>
          <w:rFonts w:eastAsia="DengXian" w:cs="Arial"/>
          <w:lang w:eastAsia="zh-CN"/>
        </w:rPr>
        <w:t>3</w:t>
      </w:r>
      <w:r w:rsidRPr="00E92E0E">
        <w:rPr>
          <w:rFonts w:eastAsia="DengXian" w:cs="Arial" w:hint="eastAsia"/>
          <w:lang w:eastAsia="zh-CN"/>
        </w:rPr>
        <w:t>月</w:t>
      </w:r>
      <w:r w:rsidRPr="00E92E0E">
        <w:rPr>
          <w:rFonts w:eastAsia="DengXian" w:cs="Arial"/>
          <w:lang w:eastAsia="zh-CN"/>
        </w:rPr>
        <w:t>25</w:t>
      </w:r>
      <w:r w:rsidRPr="00E92E0E">
        <w:rPr>
          <w:rFonts w:eastAsia="DengXian" w:cs="Arial" w:hint="eastAsia"/>
          <w:lang w:eastAsia="zh-CN"/>
        </w:rPr>
        <w:t>日浏览）。</w:t>
      </w:r>
    </w:p>
  </w:footnote>
  <w:footnote w:id="106">
    <w:p w:rsidR="00287E55" w:rsidRPr="0064765E" w:rsidRDefault="00287E55" w:rsidP="00BA6875">
      <w:pPr>
        <w:pStyle w:val="FootnoteText"/>
        <w:tabs>
          <w:tab w:val="clear" w:pos="567"/>
          <w:tab w:val="left" w:pos="709"/>
        </w:tabs>
        <w:spacing w:line="240" w:lineRule="exact"/>
        <w:rPr>
          <w:rFonts w:cs="Arial"/>
          <w:lang w:eastAsia="zh-C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spacing w:val="18"/>
          <w:lang w:val="en-US" w:eastAsia="zh-CN"/>
        </w:rPr>
        <w:t>英国司法部，</w:t>
      </w:r>
      <w:r w:rsidR="00E92E0E" w:rsidRPr="00E92E0E">
        <w:rPr>
          <w:rFonts w:eastAsia="DengXian"/>
          <w:i/>
          <w:spacing w:val="18"/>
          <w:lang w:val="en-US" w:eastAsia="zh-CN"/>
        </w:rPr>
        <w:t>“Domestic Violence, Crime and Victims (Amendment) Act 2012”</w:t>
      </w:r>
      <w:r w:rsidR="00E92E0E" w:rsidRPr="00E92E0E">
        <w:rPr>
          <w:rFonts w:eastAsia="DengXian" w:cs="Arial" w:hint="eastAsia"/>
          <w:spacing w:val="18"/>
          <w:lang w:val="en-US" w:eastAsia="zh-CN"/>
        </w:rPr>
        <w:t>（通告第</w:t>
      </w:r>
      <w:r w:rsidR="00E92E0E" w:rsidRPr="00E92E0E">
        <w:rPr>
          <w:rFonts w:eastAsia="DengXian" w:cs="Arial"/>
          <w:spacing w:val="18"/>
          <w:lang w:val="en-US" w:eastAsia="zh-CN"/>
        </w:rPr>
        <w:t>2012/03</w:t>
      </w:r>
      <w:r w:rsidR="00E92E0E" w:rsidRPr="00E92E0E">
        <w:rPr>
          <w:rFonts w:eastAsia="DengXian" w:cs="Arial" w:hint="eastAsia"/>
          <w:spacing w:val="18"/>
          <w:lang w:val="en-US" w:eastAsia="zh-CN"/>
        </w:rPr>
        <w:t>号，</w:t>
      </w:r>
      <w:r w:rsidR="00E92E0E" w:rsidRPr="00E92E0E">
        <w:rPr>
          <w:rFonts w:eastAsia="DengXian" w:cs="Arial"/>
          <w:spacing w:val="20"/>
          <w:lang w:val="en-US" w:eastAsia="zh-CN"/>
        </w:rPr>
        <w:t>2012</w:t>
      </w:r>
      <w:r w:rsidR="00E92E0E" w:rsidRPr="00E92E0E">
        <w:rPr>
          <w:rFonts w:eastAsia="DengXian" w:cs="Arial" w:hint="eastAsia"/>
          <w:spacing w:val="20"/>
          <w:lang w:val="en-US" w:eastAsia="zh-CN"/>
        </w:rPr>
        <w:t>年</w:t>
      </w:r>
      <w:r w:rsidR="00E92E0E" w:rsidRPr="00E92E0E">
        <w:rPr>
          <w:rFonts w:eastAsia="DengXian" w:cs="Arial"/>
          <w:spacing w:val="20"/>
          <w:lang w:val="en-US" w:eastAsia="zh-CN"/>
        </w:rPr>
        <w:t>6</w:t>
      </w:r>
      <w:r w:rsidR="00E92E0E" w:rsidRPr="00E92E0E">
        <w:rPr>
          <w:rFonts w:eastAsia="DengXian" w:cs="Arial" w:hint="eastAsia"/>
          <w:spacing w:val="20"/>
          <w:lang w:val="en-US" w:eastAsia="zh-CN"/>
        </w:rPr>
        <w:t>月），附件</w:t>
      </w:r>
      <w:r w:rsidR="00E92E0E" w:rsidRPr="00E92E0E">
        <w:rPr>
          <w:rFonts w:eastAsia="DengXian" w:cs="Arial"/>
          <w:spacing w:val="20"/>
          <w:lang w:val="en-US" w:eastAsia="zh-CN"/>
        </w:rPr>
        <w:t>A</w:t>
      </w:r>
      <w:r w:rsidR="00E92E0E" w:rsidRPr="00E92E0E">
        <w:rPr>
          <w:rFonts w:eastAsia="DengXian" w:cs="Arial" w:hint="eastAsia"/>
          <w:spacing w:val="20"/>
          <w:lang w:val="en-US" w:eastAsia="zh-CN"/>
        </w:rPr>
        <w:t>（内政部通告第</w:t>
      </w:r>
      <w:r w:rsidR="00E92E0E" w:rsidRPr="00E92E0E">
        <w:rPr>
          <w:rFonts w:eastAsia="DengXian" w:cs="Arial"/>
          <w:spacing w:val="20"/>
          <w:lang w:val="en-US" w:eastAsia="zh-CN"/>
        </w:rPr>
        <w:t>9/2005</w:t>
      </w:r>
      <w:r w:rsidR="00E92E0E" w:rsidRPr="00E92E0E">
        <w:rPr>
          <w:rFonts w:eastAsia="DengXian" w:cs="Arial" w:hint="eastAsia"/>
          <w:spacing w:val="20"/>
          <w:lang w:val="en-US" w:eastAsia="zh-CN"/>
        </w:rPr>
        <w:t>号），第</w:t>
      </w:r>
      <w:r w:rsidR="00E92E0E" w:rsidRPr="00E92E0E">
        <w:rPr>
          <w:rFonts w:eastAsia="DengXian" w:cs="Arial"/>
          <w:spacing w:val="20"/>
          <w:lang w:val="en-US" w:eastAsia="zh-CN"/>
        </w:rPr>
        <w:t>17</w:t>
      </w:r>
      <w:r w:rsidR="00E92E0E" w:rsidRPr="00E92E0E">
        <w:rPr>
          <w:rFonts w:eastAsia="DengXian" w:cs="Arial" w:hint="eastAsia"/>
          <w:spacing w:val="20"/>
          <w:lang w:val="en-US" w:eastAsia="zh-CN"/>
        </w:rPr>
        <w:t>段。见上文注</w:t>
      </w:r>
      <w:r w:rsidR="00E92E0E" w:rsidRPr="00E92E0E">
        <w:rPr>
          <w:rFonts w:eastAsia="DengXian" w:cs="Arial" w:hint="eastAsia"/>
          <w:lang w:val="en-US" w:eastAsia="zh-CN"/>
        </w:rPr>
        <w:t>脚</w:t>
      </w:r>
      <w:r w:rsidR="00E92E0E" w:rsidRPr="00E92E0E">
        <w:rPr>
          <w:rFonts w:eastAsia="DengXian" w:cs="Arial"/>
          <w:lang w:val="en-US" w:eastAsia="zh-CN"/>
        </w:rPr>
        <w:t>6</w:t>
      </w:r>
      <w:r w:rsidR="00E92E0E" w:rsidRPr="00E92E0E">
        <w:rPr>
          <w:rFonts w:eastAsia="DengXian" w:cs="Arial" w:hint="eastAsia"/>
          <w:lang w:val="en-US" w:eastAsia="zh-CN"/>
        </w:rPr>
        <w:t>。</w:t>
      </w:r>
    </w:p>
  </w:footnote>
  <w:footnote w:id="107">
    <w:p w:rsidR="00287E55" w:rsidRPr="0064765E" w:rsidRDefault="00287E55" w:rsidP="004C6429">
      <w:pPr>
        <w:pStyle w:val="FootnoteText"/>
        <w:spacing w:line="240" w:lineRule="exact"/>
        <w:rPr>
          <w:rFonts w:cs="Arial"/>
          <w:lang w:eastAsia="zh-C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如本章（最终建议</w:t>
      </w:r>
      <w:r w:rsidR="00E92E0E" w:rsidRPr="00E92E0E">
        <w:rPr>
          <w:rFonts w:eastAsia="DengXian" w:cs="Arial"/>
          <w:lang w:val="en-US" w:eastAsia="zh-CN"/>
        </w:rPr>
        <w:t>7</w:t>
      </w:r>
      <w:r w:rsidR="00E92E0E" w:rsidRPr="00E92E0E">
        <w:rPr>
          <w:rFonts w:eastAsia="DengXian" w:cs="Arial" w:hint="eastAsia"/>
          <w:lang w:val="en-US" w:eastAsia="zh-CN"/>
        </w:rPr>
        <w:t>）第</w:t>
      </w:r>
      <w:r w:rsidR="00E92E0E" w:rsidRPr="00E92E0E">
        <w:rPr>
          <w:rFonts w:eastAsia="DengXian" w:cs="Arial"/>
          <w:lang w:val="en-US" w:eastAsia="zh-CN"/>
        </w:rPr>
        <w:t>5.69</w:t>
      </w:r>
      <w:r w:rsidR="00E92E0E" w:rsidRPr="00E92E0E">
        <w:rPr>
          <w:rFonts w:eastAsia="DengXian" w:cs="Arial" w:hint="eastAsia"/>
          <w:lang w:val="en-US" w:eastAsia="zh-CN"/>
        </w:rPr>
        <w:t>至</w:t>
      </w:r>
      <w:r w:rsidR="00E92E0E" w:rsidRPr="00E92E0E">
        <w:rPr>
          <w:rFonts w:eastAsia="DengXian" w:cs="Arial"/>
          <w:lang w:val="en-US" w:eastAsia="zh-CN"/>
        </w:rPr>
        <w:t>5.70</w:t>
      </w:r>
      <w:r w:rsidR="00E92E0E" w:rsidRPr="00E92E0E">
        <w:rPr>
          <w:rFonts w:eastAsia="DengXian" w:cs="Arial" w:hint="eastAsia"/>
          <w:lang w:val="en-US" w:eastAsia="zh-CN"/>
        </w:rPr>
        <w:t>段所讨论，标题是</w:t>
      </w:r>
      <w:r w:rsidR="00E92E0E" w:rsidRPr="00E92E0E">
        <w:rPr>
          <w:rFonts w:eastAsia="DengXian" w:cs="Arial" w:hint="eastAsia"/>
          <w:i/>
          <w:lang w:val="en-US" w:eastAsia="zh-CN"/>
        </w:rPr>
        <w:t>“免责辩护：认可儿童与成年人之间在认知与权力方面的分别”</w:t>
      </w:r>
      <w:r w:rsidR="00E92E0E" w:rsidRPr="00E92E0E">
        <w:rPr>
          <w:rFonts w:eastAsia="DengXian" w:cs="Arial" w:hint="eastAsia"/>
          <w:lang w:val="en-US" w:eastAsia="zh-CN"/>
        </w:rPr>
        <w:t>。</w:t>
      </w:r>
    </w:p>
  </w:footnote>
  <w:footnote w:id="108">
    <w:p w:rsidR="00287E55" w:rsidRPr="00022277" w:rsidRDefault="00287E55" w:rsidP="0083773B">
      <w:pPr>
        <w:pStyle w:val="FootnoteText"/>
        <w:spacing w:line="240" w:lineRule="exact"/>
        <w:rPr>
          <w:rFonts w:cs="Arial"/>
          <w:spacing w:val="18"/>
          <w:lang w:eastAsia="zh-HK"/>
        </w:rPr>
      </w:pPr>
      <w:r w:rsidRPr="0064765E">
        <w:rPr>
          <w:rFonts w:ascii="Courier New" w:hAnsi="Courier New" w:cs="Courier New"/>
          <w:vertAlign w:val="superscript"/>
        </w:rPr>
        <w:footnoteRef/>
      </w:r>
      <w:r w:rsidR="00E92E0E" w:rsidRPr="00E92E0E">
        <w:rPr>
          <w:rFonts w:ascii="Courier New" w:eastAsia="DengXian" w:hAnsi="Courier New" w:cs="Courier New"/>
          <w:lang w:eastAsia="zh-CN"/>
        </w:rPr>
        <w:t xml:space="preserve"> </w:t>
      </w:r>
      <w:r w:rsidR="00E92E0E" w:rsidRPr="0064765E">
        <w:rPr>
          <w:rFonts w:cs="Arial"/>
          <w:lang w:eastAsia="zh-CN"/>
        </w:rPr>
        <w:tab/>
      </w:r>
      <w:r w:rsidR="00E92E0E" w:rsidRPr="00E92E0E">
        <w:rPr>
          <w:rFonts w:eastAsia="DengXian" w:cs="Arial" w:hint="eastAsia"/>
          <w:spacing w:val="18"/>
          <w:lang w:val="en-US" w:eastAsia="zh-CN"/>
        </w:rPr>
        <w:t>英国司法部，</w:t>
      </w:r>
      <w:r w:rsidR="00E92E0E" w:rsidRPr="00E92E0E">
        <w:rPr>
          <w:rFonts w:eastAsia="DengXian"/>
          <w:i/>
          <w:spacing w:val="18"/>
          <w:lang w:val="en-US" w:eastAsia="zh-CN"/>
        </w:rPr>
        <w:t>“</w:t>
      </w:r>
      <w:r w:rsidR="00E92E0E" w:rsidRPr="00E92E0E">
        <w:rPr>
          <w:rFonts w:eastAsia="DengXian" w:cs="Arial"/>
          <w:i/>
          <w:spacing w:val="18"/>
          <w:lang w:val="en-US" w:eastAsia="zh-CN"/>
        </w:rPr>
        <w:t>Domestic Violence, Crime and Victims (Amendment) Act 2012</w:t>
      </w:r>
      <w:r w:rsidR="00E92E0E" w:rsidRPr="00E92E0E">
        <w:rPr>
          <w:rFonts w:eastAsia="DengXian"/>
          <w:i/>
          <w:spacing w:val="18"/>
          <w:lang w:val="en-US" w:eastAsia="zh-CN"/>
        </w:rPr>
        <w:t>”</w:t>
      </w:r>
      <w:r w:rsidR="00E92E0E" w:rsidRPr="00E92E0E">
        <w:rPr>
          <w:rFonts w:eastAsia="DengXian" w:cs="Arial" w:hint="eastAsia"/>
          <w:spacing w:val="18"/>
          <w:lang w:val="en-US" w:eastAsia="zh-CN"/>
        </w:rPr>
        <w:t>（通告第</w:t>
      </w:r>
      <w:r w:rsidR="00E92E0E" w:rsidRPr="00E92E0E">
        <w:rPr>
          <w:rFonts w:eastAsia="DengXian" w:cs="Arial"/>
          <w:spacing w:val="18"/>
          <w:lang w:val="en-US" w:eastAsia="zh-CN"/>
        </w:rPr>
        <w:t>2012/03</w:t>
      </w:r>
      <w:r w:rsidR="00E92E0E" w:rsidRPr="00E92E0E">
        <w:rPr>
          <w:rFonts w:eastAsia="DengXian" w:cs="Arial" w:hint="eastAsia"/>
          <w:spacing w:val="18"/>
          <w:lang w:val="en-US" w:eastAsia="zh-CN"/>
        </w:rPr>
        <w:t>号，</w:t>
      </w:r>
      <w:r w:rsidR="00E92E0E" w:rsidRPr="00E92E0E">
        <w:rPr>
          <w:rFonts w:eastAsia="DengXian" w:cs="Arial"/>
          <w:spacing w:val="18"/>
          <w:lang w:val="en-US" w:eastAsia="zh-CN"/>
        </w:rPr>
        <w:t>2012</w:t>
      </w:r>
      <w:r w:rsidR="00E92E0E" w:rsidRPr="00E92E0E">
        <w:rPr>
          <w:rFonts w:eastAsia="DengXian" w:cs="Arial" w:hint="eastAsia"/>
          <w:spacing w:val="18"/>
          <w:lang w:val="en-US" w:eastAsia="zh-CN"/>
        </w:rPr>
        <w:t>年</w:t>
      </w:r>
      <w:r w:rsidR="00E92E0E" w:rsidRPr="00E92E0E">
        <w:rPr>
          <w:rFonts w:eastAsia="DengXian" w:cs="Arial"/>
          <w:spacing w:val="18"/>
          <w:lang w:val="en-US" w:eastAsia="zh-CN"/>
        </w:rPr>
        <w:t>6</w:t>
      </w:r>
      <w:r w:rsidR="00E92E0E" w:rsidRPr="00E92E0E">
        <w:rPr>
          <w:rFonts w:eastAsia="DengXian" w:cs="Arial" w:hint="eastAsia"/>
          <w:spacing w:val="18"/>
          <w:lang w:val="en-US" w:eastAsia="zh-CN"/>
        </w:rPr>
        <w:t>月），附件</w:t>
      </w:r>
      <w:r w:rsidR="00E92E0E" w:rsidRPr="00E92E0E">
        <w:rPr>
          <w:rFonts w:eastAsia="DengXian" w:cs="Arial"/>
          <w:spacing w:val="18"/>
          <w:lang w:val="en-US" w:eastAsia="zh-CN"/>
        </w:rPr>
        <w:t>A</w:t>
      </w:r>
      <w:r w:rsidR="00E92E0E" w:rsidRPr="00E92E0E">
        <w:rPr>
          <w:rFonts w:eastAsia="DengXian" w:cs="Arial" w:hint="eastAsia"/>
          <w:spacing w:val="18"/>
          <w:lang w:val="en-US" w:eastAsia="zh-CN"/>
        </w:rPr>
        <w:t>（内政部通告第</w:t>
      </w:r>
      <w:r w:rsidR="00E92E0E" w:rsidRPr="00E92E0E">
        <w:rPr>
          <w:rFonts w:eastAsia="DengXian" w:cs="Arial"/>
          <w:spacing w:val="18"/>
          <w:lang w:val="en-US" w:eastAsia="zh-CN"/>
        </w:rPr>
        <w:t>9/2005</w:t>
      </w:r>
      <w:r w:rsidR="00E92E0E" w:rsidRPr="00E92E0E">
        <w:rPr>
          <w:rFonts w:eastAsia="DengXian" w:cs="Arial" w:hint="eastAsia"/>
          <w:spacing w:val="18"/>
          <w:lang w:val="en-US" w:eastAsia="zh-CN"/>
        </w:rPr>
        <w:t>号），第</w:t>
      </w:r>
      <w:r w:rsidR="00E92E0E" w:rsidRPr="00E92E0E">
        <w:rPr>
          <w:rFonts w:eastAsia="DengXian" w:cs="Arial"/>
          <w:spacing w:val="18"/>
          <w:lang w:val="en-US" w:eastAsia="zh-CN"/>
        </w:rPr>
        <w:t>15</w:t>
      </w:r>
      <w:r w:rsidR="00E92E0E" w:rsidRPr="00E92E0E">
        <w:rPr>
          <w:rFonts w:eastAsia="DengXian" w:cs="Arial" w:hint="eastAsia"/>
          <w:spacing w:val="18"/>
          <w:lang w:val="en-US" w:eastAsia="zh-CN"/>
        </w:rPr>
        <w:t>段。见上文注脚</w:t>
      </w:r>
      <w:r w:rsidR="00E92E0E" w:rsidRPr="00E92E0E">
        <w:rPr>
          <w:rFonts w:eastAsia="DengXian" w:cs="Arial"/>
          <w:spacing w:val="18"/>
          <w:lang w:val="en-US" w:eastAsia="zh-CN"/>
        </w:rPr>
        <w:t>6</w:t>
      </w:r>
      <w:r w:rsidR="00E92E0E" w:rsidRPr="00E92E0E">
        <w:rPr>
          <w:rFonts w:eastAsia="DengXian" w:cs="Arial" w:hint="eastAsia"/>
          <w:spacing w:val="18"/>
          <w:lang w:val="en-US" w:eastAsia="zh-CN"/>
        </w:rPr>
        <w:t>。</w:t>
      </w:r>
    </w:p>
    <w:p w:rsidR="00287E55" w:rsidRPr="00022277" w:rsidRDefault="00E92E0E" w:rsidP="004C6429">
      <w:pPr>
        <w:pStyle w:val="FootnoteText"/>
        <w:spacing w:line="240" w:lineRule="exact"/>
        <w:rPr>
          <w:rFonts w:cs="Arial"/>
          <w:i/>
          <w:spacing w:val="16"/>
          <w:lang w:eastAsia="zh-HK"/>
        </w:rPr>
      </w:pPr>
      <w:r w:rsidRPr="0064765E">
        <w:rPr>
          <w:rFonts w:cs="Arial"/>
          <w:lang w:eastAsia="zh-CN"/>
        </w:rPr>
        <w:tab/>
      </w:r>
      <w:r w:rsidRPr="00E92E0E">
        <w:rPr>
          <w:rFonts w:eastAsia="DengXian" w:cs="Arial" w:hint="eastAsia"/>
          <w:spacing w:val="18"/>
          <w:lang w:eastAsia="zh-CN"/>
        </w:rPr>
        <w:t>英格兰</w:t>
      </w:r>
      <w:r w:rsidRPr="00E92E0E">
        <w:rPr>
          <w:rFonts w:eastAsia="DengXian" w:cs="Arial" w:hint="eastAsia"/>
          <w:spacing w:val="18"/>
          <w:lang w:val="en-US" w:eastAsia="zh-CN"/>
        </w:rPr>
        <w:t>皇家检控署，</w:t>
      </w:r>
      <w:r w:rsidRPr="00E92E0E">
        <w:rPr>
          <w:rFonts w:eastAsia="DengXian" w:cs="Arial"/>
          <w:i/>
          <w:spacing w:val="18"/>
          <w:lang w:val="en" w:eastAsia="zh-CN"/>
        </w:rPr>
        <w:t>Child Abuse (non-sexual) - prosecution guidance</w:t>
      </w:r>
      <w:r w:rsidRPr="00E92E0E">
        <w:rPr>
          <w:rFonts w:eastAsia="DengXian" w:cs="Arial" w:hint="eastAsia"/>
          <w:spacing w:val="18"/>
          <w:lang w:val="en" w:eastAsia="zh-CN"/>
        </w:rPr>
        <w:t>订明：</w:t>
      </w:r>
      <w:r w:rsidRPr="00E92E0E">
        <w:rPr>
          <w:rFonts w:eastAsia="DengXian" w:cs="Arial" w:hint="eastAsia"/>
          <w:i/>
          <w:spacing w:val="18"/>
          <w:lang w:val="en" w:eastAsia="zh-CN"/>
        </w:rPr>
        <w:t>“住户一</w:t>
      </w:r>
      <w:r w:rsidRPr="00E92E0E">
        <w:rPr>
          <w:rFonts w:eastAsia="DengXian" w:cs="Arial" w:hint="eastAsia"/>
          <w:i/>
          <w:spacing w:val="16"/>
          <w:lang w:val="en" w:eastAsia="zh-CN"/>
        </w:rPr>
        <w:t>词</w:t>
      </w:r>
      <w:r w:rsidRPr="00E92E0E">
        <w:rPr>
          <w:rFonts w:eastAsia="DengXian" w:cs="Arial" w:hint="eastAsia"/>
          <w:i/>
          <w:spacing w:val="16"/>
          <w:lang w:val="en-US" w:eastAsia="zh-CN"/>
        </w:rPr>
        <w:t>的</w:t>
      </w:r>
      <w:r w:rsidRPr="00E92E0E">
        <w:rPr>
          <w:rFonts w:eastAsia="DengXian" w:cs="Arial" w:hint="eastAsia"/>
          <w:i/>
          <w:spacing w:val="16"/>
          <w:lang w:eastAsia="zh-CN"/>
        </w:rPr>
        <w:t>定义</w:t>
      </w:r>
      <w:r w:rsidRPr="00E92E0E">
        <w:rPr>
          <w:rFonts w:eastAsia="DengXian" w:cs="Arial" w:hint="eastAsia"/>
          <w:i/>
          <w:spacing w:val="16"/>
          <w:lang w:val="en" w:eastAsia="zh-CN"/>
        </w:rPr>
        <w:t>在〔</w:t>
      </w:r>
      <w:r w:rsidRPr="00E92E0E">
        <w:rPr>
          <w:rFonts w:eastAsia="DengXian" w:cs="Arial" w:hint="eastAsia"/>
          <w:i/>
          <w:spacing w:val="16"/>
          <w:lang w:eastAsia="zh-CN"/>
        </w:rPr>
        <w:t>《</w:t>
      </w:r>
      <w:r w:rsidRPr="00E92E0E">
        <w:rPr>
          <w:rFonts w:eastAsia="DengXian" w:cs="Arial"/>
          <w:i/>
          <w:spacing w:val="16"/>
          <w:lang w:eastAsia="zh-CN"/>
        </w:rPr>
        <w:t>2004</w:t>
      </w:r>
      <w:r w:rsidRPr="00E92E0E">
        <w:rPr>
          <w:rFonts w:eastAsia="DengXian" w:cs="Arial" w:hint="eastAsia"/>
          <w:i/>
          <w:spacing w:val="16"/>
          <w:lang w:eastAsia="zh-CN"/>
        </w:rPr>
        <w:t>年家庭暴力、刑事罪行及受害人法令》〕第</w:t>
      </w:r>
      <w:r w:rsidRPr="00E92E0E">
        <w:rPr>
          <w:rFonts w:eastAsia="DengXian" w:cs="Arial"/>
          <w:i/>
          <w:spacing w:val="16"/>
          <w:lang w:eastAsia="zh-CN"/>
        </w:rPr>
        <w:t>5(4)(a)</w:t>
      </w:r>
      <w:r w:rsidRPr="00E92E0E">
        <w:rPr>
          <w:rFonts w:eastAsia="DengXian" w:cs="Arial" w:hint="eastAsia"/>
          <w:i/>
          <w:spacing w:val="16"/>
          <w:lang w:eastAsia="zh-CN"/>
        </w:rPr>
        <w:t>条，并按照其普通涵义理解。这不大可能包括照顾儿童与其他一些人的照顾院舍或托儿所。如在有关情况下属合理，受薪或义务家居照顾者、管家或</w:t>
      </w:r>
      <w:r w:rsidRPr="00022277">
        <w:rPr>
          <w:rFonts w:cs="Arial" w:hint="eastAsia"/>
          <w:i/>
          <w:spacing w:val="16"/>
          <w:lang w:val="en-US" w:eastAsia="zh-CN"/>
        </w:rPr>
        <w:t>臨</w:t>
      </w:r>
      <w:r w:rsidRPr="00E92E0E">
        <w:rPr>
          <w:rFonts w:eastAsia="DengXian" w:cs="Arial" w:hint="eastAsia"/>
          <w:i/>
          <w:spacing w:val="16"/>
          <w:lang w:val="en-US" w:eastAsia="zh-CN"/>
        </w:rPr>
        <w:t>时保姆或类似人士</w:t>
      </w:r>
      <w:r w:rsidRPr="00E92E0E">
        <w:rPr>
          <w:rFonts w:eastAsia="DengXian" w:cs="Arial" w:hint="eastAsia"/>
          <w:i/>
          <w:spacing w:val="16"/>
          <w:lang w:eastAsia="zh-CN"/>
        </w:rPr>
        <w:t>亦</w:t>
      </w:r>
      <w:r w:rsidRPr="00E92E0E">
        <w:rPr>
          <w:rFonts w:eastAsia="DengXian" w:cs="Arial" w:hint="eastAsia"/>
          <w:i/>
          <w:spacing w:val="16"/>
          <w:lang w:val="en-US" w:eastAsia="zh-CN"/>
        </w:rPr>
        <w:t>可能符合该定义。</w:t>
      </w:r>
      <w:r w:rsidRPr="00E92E0E">
        <w:rPr>
          <w:rFonts w:eastAsia="DengXian" w:hint="eastAsia"/>
          <w:i/>
          <w:spacing w:val="16"/>
          <w:lang w:eastAsia="zh-CN"/>
        </w:rPr>
        <w:t>……</w:t>
      </w:r>
      <w:r w:rsidRPr="00E92E0E">
        <w:rPr>
          <w:rFonts w:eastAsia="DengXian" w:cs="Arial" w:hint="eastAsia"/>
          <w:i/>
          <w:spacing w:val="16"/>
          <w:lang w:val="en-US" w:eastAsia="zh-CN"/>
        </w:rPr>
        <w:t>法庭会</w:t>
      </w:r>
      <w:r w:rsidRPr="00E92E0E">
        <w:rPr>
          <w:rFonts w:eastAsia="DengXian" w:cs="Arial" w:hint="eastAsia"/>
          <w:i/>
          <w:spacing w:val="16"/>
          <w:lang w:eastAsia="zh-CN"/>
        </w:rPr>
        <w:t>按每宗个案</w:t>
      </w:r>
      <w:r w:rsidRPr="00E92E0E">
        <w:rPr>
          <w:rFonts w:eastAsia="DengXian" w:cs="Arial" w:hint="eastAsia"/>
          <w:i/>
          <w:spacing w:val="16"/>
          <w:lang w:val="en-US" w:eastAsia="zh-CN"/>
        </w:rPr>
        <w:t>决定某人是否住户成员。”</w:t>
      </w:r>
      <w:r w:rsidRPr="00E92E0E">
        <w:rPr>
          <w:rFonts w:eastAsia="DengXian" w:cs="Arial" w:hint="eastAsia"/>
          <w:spacing w:val="16"/>
          <w:lang w:val="en-US" w:eastAsia="zh-CN"/>
        </w:rPr>
        <w:t>登</w:t>
      </w:r>
      <w:r w:rsidRPr="00E92E0E">
        <w:rPr>
          <w:rFonts w:eastAsia="DengXian" w:cs="Arial" w:hint="eastAsia"/>
          <w:spacing w:val="16"/>
          <w:lang w:eastAsia="zh-CN"/>
        </w:rPr>
        <w:t>载于：</w:t>
      </w:r>
    </w:p>
    <w:p w:rsidR="00287E55" w:rsidRPr="0064765E" w:rsidRDefault="00E92E0E" w:rsidP="004C6429">
      <w:pPr>
        <w:pStyle w:val="FootnoteText"/>
        <w:spacing w:line="240" w:lineRule="exact"/>
        <w:rPr>
          <w:rFonts w:cs="Arial"/>
        </w:rPr>
      </w:pPr>
      <w:r w:rsidRPr="0064765E">
        <w:rPr>
          <w:rFonts w:cs="Arial"/>
          <w:lang w:eastAsia="zh-CN"/>
        </w:rPr>
        <w:tab/>
      </w:r>
      <w:hyperlink r:id="rId13" w:history="1">
        <w:r w:rsidRPr="00E92E0E">
          <w:rPr>
            <w:rFonts w:eastAsia="DengXian" w:cs="Arial"/>
            <w:spacing w:val="0"/>
            <w:lang w:eastAsia="zh-CN"/>
          </w:rPr>
          <w:t>https://www.cps.gov.uk/legal-guidance/child-abuse-non-sexual-prosecution-guidance</w:t>
        </w:r>
      </w:hyperlink>
      <w:r w:rsidRPr="00E92E0E">
        <w:rPr>
          <w:rFonts w:eastAsia="DengXian" w:cs="Arial" w:hint="eastAsia"/>
          <w:lang w:eastAsia="zh-CN"/>
        </w:rPr>
        <w:t>（于</w:t>
      </w:r>
      <w:r w:rsidRPr="00E92E0E">
        <w:rPr>
          <w:rFonts w:eastAsia="DengXian" w:cs="Arial"/>
          <w:lang w:eastAsia="zh-CN"/>
        </w:rPr>
        <w:t>2021</w:t>
      </w:r>
      <w:r w:rsidRPr="00E92E0E">
        <w:rPr>
          <w:rFonts w:eastAsia="DengXian" w:cs="Arial" w:hint="eastAsia"/>
          <w:lang w:eastAsia="zh-CN"/>
        </w:rPr>
        <w:t>年</w:t>
      </w:r>
      <w:r w:rsidRPr="00E92E0E">
        <w:rPr>
          <w:rFonts w:eastAsia="DengXian" w:cs="Arial"/>
          <w:lang w:eastAsia="zh-CN"/>
        </w:rPr>
        <w:t>3</w:t>
      </w:r>
      <w:r w:rsidRPr="00E92E0E">
        <w:rPr>
          <w:rFonts w:eastAsia="DengXian" w:cs="Arial" w:hint="eastAsia"/>
          <w:lang w:eastAsia="zh-CN"/>
        </w:rPr>
        <w:t>月</w:t>
      </w:r>
      <w:r w:rsidRPr="00E92E0E">
        <w:rPr>
          <w:rFonts w:eastAsia="DengXian" w:cs="Arial"/>
          <w:lang w:eastAsia="zh-CN"/>
        </w:rPr>
        <w:t>25</w:t>
      </w:r>
      <w:r w:rsidRPr="00E92E0E">
        <w:rPr>
          <w:rFonts w:eastAsia="DengXian" w:cs="Arial" w:hint="eastAsia"/>
          <w:lang w:eastAsia="zh-CN"/>
        </w:rPr>
        <w:t>日浏览）。</w:t>
      </w:r>
    </w:p>
  </w:footnote>
  <w:footnote w:id="109">
    <w:p w:rsidR="00287E55" w:rsidRDefault="00287E55" w:rsidP="004C6429">
      <w:pPr>
        <w:pStyle w:val="FootnoteText"/>
        <w:tabs>
          <w:tab w:val="clear" w:pos="567"/>
          <w:tab w:val="left" w:pos="426"/>
        </w:tabs>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bCs/>
          <w:spacing w:val="12"/>
          <w:lang w:val="en-US" w:eastAsia="zh-CN"/>
        </w:rPr>
        <w:t>《安老院条例》</w:t>
      </w:r>
      <w:r w:rsidR="00E92E0E" w:rsidRPr="00E92E0E">
        <w:rPr>
          <w:rFonts w:eastAsia="DengXian" w:hint="eastAsia"/>
          <w:spacing w:val="12"/>
          <w:lang w:val="en-US" w:eastAsia="zh-CN"/>
        </w:rPr>
        <w:t>（第</w:t>
      </w:r>
      <w:r w:rsidR="00E92E0E" w:rsidRPr="00E92E0E">
        <w:rPr>
          <w:rFonts w:eastAsia="DengXian"/>
          <w:spacing w:val="12"/>
          <w:lang w:val="en-US" w:eastAsia="zh-CN"/>
        </w:rPr>
        <w:t>459</w:t>
      </w:r>
      <w:r w:rsidR="00E92E0E" w:rsidRPr="00E92E0E">
        <w:rPr>
          <w:rFonts w:eastAsia="DengXian" w:hint="eastAsia"/>
          <w:spacing w:val="12"/>
          <w:lang w:val="en-US" w:eastAsia="zh-CN"/>
        </w:rPr>
        <w:t>章）、《安老院规例》（第</w:t>
      </w:r>
      <w:r w:rsidR="00E92E0E" w:rsidRPr="00E92E0E">
        <w:rPr>
          <w:rFonts w:eastAsia="DengXian"/>
          <w:spacing w:val="12"/>
          <w:lang w:val="en-US" w:eastAsia="zh-CN"/>
        </w:rPr>
        <w:t>459A</w:t>
      </w:r>
      <w:r w:rsidR="00E92E0E" w:rsidRPr="00E92E0E">
        <w:rPr>
          <w:rFonts w:eastAsia="DengXian" w:hint="eastAsia"/>
          <w:spacing w:val="12"/>
          <w:lang w:val="en-US" w:eastAsia="zh-CN"/>
        </w:rPr>
        <w:t>章）、《残疾人士院舍条例》</w:t>
      </w:r>
    </w:p>
    <w:p w:rsidR="00287E55" w:rsidRPr="0064765E" w:rsidRDefault="00E92E0E" w:rsidP="004C6429">
      <w:pPr>
        <w:pStyle w:val="FootnoteText"/>
        <w:tabs>
          <w:tab w:val="clear" w:pos="567"/>
          <w:tab w:val="left" w:pos="426"/>
        </w:tabs>
        <w:rPr>
          <w:lang w:eastAsia="zh-HK"/>
        </w:rPr>
      </w:pPr>
      <w:r>
        <w:rPr>
          <w:lang w:val="en-US" w:eastAsia="zh-CN"/>
        </w:rPr>
        <w:tab/>
      </w:r>
      <w:r w:rsidRPr="00E92E0E">
        <w:rPr>
          <w:rFonts w:eastAsia="DengXian" w:hint="eastAsia"/>
          <w:lang w:val="en-US" w:eastAsia="zh-CN"/>
        </w:rPr>
        <w:t>（第</w:t>
      </w:r>
      <w:r w:rsidRPr="00E92E0E">
        <w:rPr>
          <w:rFonts w:eastAsia="DengXian"/>
          <w:lang w:val="en-US" w:eastAsia="zh-CN"/>
        </w:rPr>
        <w:t>613</w:t>
      </w:r>
      <w:r w:rsidRPr="00E92E0E">
        <w:rPr>
          <w:rFonts w:eastAsia="DengXian" w:hint="eastAsia"/>
          <w:lang w:val="en-US" w:eastAsia="zh-CN"/>
        </w:rPr>
        <w:t>章）和《残疾人士院舍规例》（第</w:t>
      </w:r>
      <w:r w:rsidRPr="00E92E0E">
        <w:rPr>
          <w:rFonts w:eastAsia="DengXian"/>
          <w:lang w:val="en-US" w:eastAsia="zh-CN"/>
        </w:rPr>
        <w:t>613A</w:t>
      </w:r>
      <w:r w:rsidRPr="00E92E0E">
        <w:rPr>
          <w:rFonts w:eastAsia="DengXian" w:hint="eastAsia"/>
          <w:lang w:val="en-US" w:eastAsia="zh-CN"/>
        </w:rPr>
        <w:t>章）。</w:t>
      </w:r>
    </w:p>
  </w:footnote>
  <w:footnote w:id="110">
    <w:p w:rsidR="00287E55" w:rsidRPr="00022D6D" w:rsidRDefault="00287E55" w:rsidP="004C6429">
      <w:pPr>
        <w:pStyle w:val="FootnoteText"/>
        <w:rPr>
          <w:spacing w:val="16"/>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spacing w:val="16"/>
          <w:lang w:val="en-US" w:eastAsia="zh-CN"/>
        </w:rPr>
        <w:t>某医疗机构认为，应将</w:t>
      </w:r>
      <w:proofErr w:type="gramStart"/>
      <w:r w:rsidR="00E92E0E" w:rsidRPr="00E92E0E">
        <w:rPr>
          <w:rFonts w:eastAsia="DengXian" w:hint="eastAsia"/>
          <w:spacing w:val="16"/>
          <w:lang w:val="en-US" w:eastAsia="zh-CN"/>
        </w:rPr>
        <w:t>医院豁除于</w:t>
      </w:r>
      <w:proofErr w:type="gramEnd"/>
      <w:r w:rsidR="00E92E0E" w:rsidRPr="00E92E0E">
        <w:rPr>
          <w:rFonts w:eastAsia="DengXian" w:hint="eastAsia"/>
          <w:spacing w:val="16"/>
          <w:lang w:val="en-US" w:eastAsia="zh-CN"/>
        </w:rPr>
        <w:t>建议的罪行以外：</w:t>
      </w:r>
      <w:r w:rsidR="00E92E0E" w:rsidRPr="00E92E0E">
        <w:rPr>
          <w:rFonts w:eastAsia="DengXian" w:hint="eastAsia"/>
          <w:i/>
          <w:spacing w:val="16"/>
          <w:lang w:val="en-US" w:eastAsia="zh-CN"/>
        </w:rPr>
        <w:t>“与住户或私人安老院的环境相比，〔医院〕</w:t>
      </w:r>
      <w:r w:rsidR="00E92E0E" w:rsidRPr="00E92E0E">
        <w:rPr>
          <w:rFonts w:eastAsia="DengXian" w:hint="eastAsia"/>
          <w:i/>
          <w:spacing w:val="12"/>
          <w:lang w:val="en-US" w:eastAsia="zh-CN"/>
        </w:rPr>
        <w:t>的环境截然不同，且更为复杂。</w:t>
      </w:r>
      <w:r w:rsidR="00E92E0E" w:rsidRPr="00E92E0E">
        <w:rPr>
          <w:rFonts w:eastAsia="DengXian" w:hint="eastAsia"/>
          <w:spacing w:val="12"/>
          <w:lang w:eastAsia="zh-CN"/>
        </w:rPr>
        <w:t>……</w:t>
      </w:r>
      <w:r w:rsidR="00E92E0E" w:rsidRPr="00E92E0E">
        <w:rPr>
          <w:rFonts w:eastAsia="DengXian" w:hint="eastAsia"/>
          <w:i/>
          <w:spacing w:val="12"/>
          <w:lang w:val="en-US" w:eastAsia="zh-CN"/>
        </w:rPr>
        <w:t>人们因各种目的前往〔医院〕，例如他们可以是入院接受治疗的住院病人、进行手术／断症程序的门诊病人、临时到</w:t>
      </w:r>
      <w:r w:rsidR="00E92E0E" w:rsidRPr="00E92E0E">
        <w:rPr>
          <w:rFonts w:eastAsia="DengXian" w:hint="eastAsia"/>
          <w:i/>
          <w:spacing w:val="16"/>
          <w:lang w:val="en-US" w:eastAsia="zh-CN"/>
        </w:rPr>
        <w:t>急症室求诊的病人，或短时间送入急症观察病房等候入院或出院的病人。”</w:t>
      </w:r>
    </w:p>
  </w:footnote>
  <w:footnote w:id="111">
    <w:p w:rsidR="00287E55" w:rsidRPr="0064765E" w:rsidRDefault="00287E55" w:rsidP="004C6429">
      <w:pPr>
        <w:pStyle w:val="FootnoteTex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照顾</w:t>
      </w:r>
      <w:r w:rsidR="00E92E0E" w:rsidRPr="00E92E0E">
        <w:rPr>
          <w:rFonts w:eastAsia="DengXian" w:hint="eastAsia"/>
          <w:lang w:val="en-US" w:eastAsia="zh-CN"/>
        </w:rPr>
        <w:t>机构涉及的不同人员可能包括：</w:t>
      </w:r>
    </w:p>
    <w:p w:rsidR="00287E55" w:rsidRPr="0064765E" w:rsidRDefault="00E92E0E" w:rsidP="004C6429">
      <w:pPr>
        <w:pStyle w:val="FootnoteText"/>
        <w:numPr>
          <w:ilvl w:val="0"/>
          <w:numId w:val="13"/>
        </w:numPr>
        <w:tabs>
          <w:tab w:val="clear" w:pos="567"/>
          <w:tab w:val="left" w:pos="1134"/>
        </w:tabs>
        <w:ind w:left="1134" w:hanging="567"/>
        <w:rPr>
          <w:lang w:eastAsia="zh-HK"/>
        </w:rPr>
      </w:pPr>
      <w:r w:rsidRPr="00E92E0E">
        <w:rPr>
          <w:rFonts w:eastAsia="DengXian" w:cs="Arial" w:hint="eastAsia"/>
          <w:lang w:eastAsia="zh-CN"/>
        </w:rPr>
        <w:t>持牌人；</w:t>
      </w:r>
    </w:p>
    <w:p w:rsidR="00287E55" w:rsidRPr="0064765E" w:rsidRDefault="00E92E0E" w:rsidP="004C6429">
      <w:pPr>
        <w:pStyle w:val="FootnoteText"/>
        <w:numPr>
          <w:ilvl w:val="0"/>
          <w:numId w:val="13"/>
        </w:numPr>
        <w:tabs>
          <w:tab w:val="clear" w:pos="567"/>
          <w:tab w:val="left" w:pos="1134"/>
        </w:tabs>
        <w:rPr>
          <w:lang w:eastAsia="zh-HK"/>
        </w:rPr>
      </w:pPr>
      <w:r w:rsidRPr="00E92E0E">
        <w:rPr>
          <w:rFonts w:eastAsia="DengXian" w:cs="Arial" w:hint="eastAsia"/>
          <w:lang w:eastAsia="zh-CN"/>
        </w:rPr>
        <w:t>营运主管／经理；</w:t>
      </w:r>
    </w:p>
    <w:p w:rsidR="00287E55" w:rsidRPr="0064765E" w:rsidRDefault="00E92E0E" w:rsidP="004C6429">
      <w:pPr>
        <w:pStyle w:val="FootnoteText"/>
        <w:numPr>
          <w:ilvl w:val="0"/>
          <w:numId w:val="13"/>
        </w:numPr>
        <w:tabs>
          <w:tab w:val="clear" w:pos="567"/>
          <w:tab w:val="left" w:pos="1134"/>
        </w:tabs>
        <w:ind w:left="1134" w:hanging="567"/>
        <w:rPr>
          <w:lang w:eastAsia="zh-HK"/>
        </w:rPr>
      </w:pPr>
      <w:r w:rsidRPr="00E92E0E">
        <w:rPr>
          <w:rFonts w:eastAsia="DengXian" w:cs="Arial" w:hint="eastAsia"/>
          <w:lang w:eastAsia="zh-CN"/>
        </w:rPr>
        <w:t>医生、护士、治疗师（例如言语治疗师、职业治疗师）和社工等专业人员；</w:t>
      </w:r>
    </w:p>
    <w:p w:rsidR="00287E55" w:rsidRPr="0064765E" w:rsidRDefault="00E92E0E" w:rsidP="004C6429">
      <w:pPr>
        <w:pStyle w:val="FootnoteText"/>
        <w:numPr>
          <w:ilvl w:val="0"/>
          <w:numId w:val="13"/>
        </w:numPr>
        <w:tabs>
          <w:tab w:val="clear" w:pos="567"/>
          <w:tab w:val="left" w:pos="1134"/>
        </w:tabs>
        <w:ind w:left="1134" w:hanging="567"/>
        <w:rPr>
          <w:lang w:eastAsia="zh-HK"/>
        </w:rPr>
      </w:pPr>
      <w:r w:rsidRPr="00E92E0E">
        <w:rPr>
          <w:rFonts w:eastAsia="DengXian" w:cs="Arial" w:hint="eastAsia"/>
          <w:lang w:eastAsia="zh-CN"/>
        </w:rPr>
        <w:t>照顾儿童院友日常生活的功课辅导员和管事；</w:t>
      </w:r>
    </w:p>
    <w:p w:rsidR="00287E55" w:rsidRPr="0064765E" w:rsidRDefault="00E92E0E" w:rsidP="004C6429">
      <w:pPr>
        <w:pStyle w:val="FootnoteText"/>
        <w:numPr>
          <w:ilvl w:val="0"/>
          <w:numId w:val="13"/>
        </w:numPr>
        <w:tabs>
          <w:tab w:val="clear" w:pos="567"/>
          <w:tab w:val="left" w:pos="1134"/>
        </w:tabs>
        <w:ind w:left="1134" w:hanging="567"/>
        <w:rPr>
          <w:lang w:eastAsia="zh-HK"/>
        </w:rPr>
      </w:pPr>
      <w:r w:rsidRPr="00E92E0E">
        <w:rPr>
          <w:rFonts w:eastAsia="DengXian" w:cs="Arial" w:hint="eastAsia"/>
          <w:lang w:eastAsia="zh-CN"/>
        </w:rPr>
        <w:t>前线</w:t>
      </w:r>
      <w:proofErr w:type="gramStart"/>
      <w:r w:rsidRPr="00E92E0E">
        <w:rPr>
          <w:rFonts w:eastAsia="DengXian" w:cs="Arial" w:hint="eastAsia"/>
          <w:lang w:eastAsia="zh-CN"/>
        </w:rPr>
        <w:t>照顾员</w:t>
      </w:r>
      <w:proofErr w:type="gramEnd"/>
      <w:r w:rsidRPr="00E92E0E">
        <w:rPr>
          <w:rFonts w:eastAsia="DengXian" w:cs="Arial" w:hint="eastAsia"/>
          <w:lang w:eastAsia="zh-CN"/>
        </w:rPr>
        <w:t>和司机及清洁工人等支援人员。</w:t>
      </w:r>
    </w:p>
  </w:footnote>
  <w:footnote w:id="112">
    <w:p w:rsidR="00287E55" w:rsidRDefault="00287E55" w:rsidP="00085491">
      <w:pPr>
        <w:pStyle w:val="FootnoteText"/>
        <w:rPr>
          <w:spacing w:val="-2"/>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proofErr w:type="gramStart"/>
      <w:r w:rsidR="00E92E0E" w:rsidRPr="00E92E0E">
        <w:rPr>
          <w:rFonts w:eastAsia="DengXian" w:cs="Arial" w:hint="eastAsia"/>
          <w:spacing w:val="-2"/>
          <w:lang w:eastAsia="zh-CN"/>
        </w:rPr>
        <w:t>世</w:t>
      </w:r>
      <w:proofErr w:type="gramEnd"/>
      <w:r w:rsidR="00E92E0E" w:rsidRPr="00E92E0E">
        <w:rPr>
          <w:rFonts w:eastAsia="DengXian" w:cs="Arial" w:hint="eastAsia"/>
          <w:spacing w:val="-2"/>
          <w:lang w:eastAsia="zh-CN"/>
        </w:rPr>
        <w:t>卫，</w:t>
      </w:r>
      <w:r w:rsidR="00E92E0E" w:rsidRPr="00E92E0E">
        <w:rPr>
          <w:rFonts w:eastAsia="DengXian" w:cs="Arial" w:hint="eastAsia"/>
          <w:i/>
          <w:spacing w:val="-2"/>
          <w:lang w:eastAsia="zh-CN"/>
        </w:rPr>
        <w:t>“虐待老人”</w:t>
      </w:r>
      <w:r w:rsidR="00E92E0E" w:rsidRPr="00E92E0E">
        <w:rPr>
          <w:rFonts w:eastAsia="DengXian" w:cs="Arial" w:hint="eastAsia"/>
          <w:spacing w:val="-2"/>
          <w:lang w:eastAsia="zh-CN"/>
        </w:rPr>
        <w:t>。</w:t>
      </w:r>
      <w:r w:rsidR="00E92E0E" w:rsidRPr="00E92E0E">
        <w:rPr>
          <w:rFonts w:eastAsia="DengXian" w:hint="eastAsia"/>
          <w:spacing w:val="-2"/>
          <w:lang w:val="en-US" w:eastAsia="zh-CN"/>
        </w:rPr>
        <w:t>登载于：</w:t>
      </w:r>
      <w:hyperlink r:id="rId14" w:history="1">
        <w:r w:rsidR="00E92E0E" w:rsidRPr="00E92E0E">
          <w:rPr>
            <w:rStyle w:val="Hyperlink"/>
            <w:rFonts w:eastAsia="DengXian"/>
            <w:color w:val="auto"/>
            <w:spacing w:val="-2"/>
            <w:u w:val="none"/>
            <w:lang w:val="en-US" w:eastAsia="zh-CN"/>
          </w:rPr>
          <w:t>https://www.who.int/zh/news-room/fact-sheets/detail/elder-abuse</w:t>
        </w:r>
      </w:hyperlink>
      <w:r w:rsidRPr="0047201A">
        <w:rPr>
          <w:spacing w:val="-2"/>
          <w:lang w:val="en-US" w:eastAsia="zh-HK"/>
        </w:rPr>
        <w:t xml:space="preserve"> </w:t>
      </w:r>
    </w:p>
    <w:p w:rsidR="00287E55" w:rsidRPr="0064765E" w:rsidRDefault="00E92E0E" w:rsidP="00335273">
      <w:pPr>
        <w:pStyle w:val="FootnoteText"/>
        <w:ind w:left="482" w:hanging="482"/>
        <w:rPr>
          <w:lang w:val="en-US" w:eastAsia="zh-HK"/>
        </w:rPr>
      </w:pPr>
      <w:r>
        <w:rPr>
          <w:spacing w:val="-2"/>
          <w:lang w:val="en-US" w:eastAsia="zh-CN"/>
        </w:rPr>
        <w:tab/>
      </w:r>
      <w:r w:rsidRPr="00E92E0E">
        <w:rPr>
          <w:rFonts w:eastAsia="DengXian" w:hint="eastAsia"/>
          <w:spacing w:val="-2"/>
          <w:lang w:val="en-US" w:eastAsia="zh-CN"/>
        </w:rPr>
        <w:t>（于</w:t>
      </w:r>
      <w:r w:rsidRPr="00E92E0E">
        <w:rPr>
          <w:rFonts w:eastAsia="DengXian"/>
          <w:lang w:val="en-US" w:eastAsia="zh-CN"/>
        </w:rPr>
        <w:t>2021</w:t>
      </w:r>
      <w:r w:rsidRPr="00E92E0E">
        <w:rPr>
          <w:rFonts w:eastAsia="DengXian" w:hint="eastAsia"/>
          <w:lang w:val="en-US" w:eastAsia="zh-CN"/>
        </w:rPr>
        <w:t>年</w:t>
      </w:r>
      <w:r w:rsidRPr="00E92E0E">
        <w:rPr>
          <w:rFonts w:eastAsia="DengXian"/>
          <w:lang w:val="en-US" w:eastAsia="zh-CN"/>
        </w:rPr>
        <w:t>8</w:t>
      </w:r>
      <w:r w:rsidRPr="00E92E0E">
        <w:rPr>
          <w:rFonts w:eastAsia="DengXian" w:hint="eastAsia"/>
          <w:lang w:val="en-US" w:eastAsia="zh-CN"/>
        </w:rPr>
        <w:t>月</w:t>
      </w:r>
      <w:r w:rsidRPr="00E92E0E">
        <w:rPr>
          <w:rFonts w:eastAsia="DengXian"/>
          <w:lang w:val="en-US" w:eastAsia="zh-CN"/>
        </w:rPr>
        <w:t>2</w:t>
      </w:r>
      <w:r w:rsidRPr="00E92E0E">
        <w:rPr>
          <w:rFonts w:eastAsia="DengXian" w:hint="eastAsia"/>
          <w:lang w:val="en-US" w:eastAsia="zh-CN"/>
        </w:rPr>
        <w:t>日浏览）。</w:t>
      </w:r>
    </w:p>
  </w:footnote>
  <w:footnote w:id="113">
    <w:p w:rsidR="00287E55" w:rsidRDefault="00287E55" w:rsidP="004C6429">
      <w:pPr>
        <w:pStyle w:val="FootnoteText"/>
        <w:spacing w:line="240" w:lineRule="exact"/>
        <w:rPr>
          <w:rFonts w:cs="Arial"/>
          <w:lang w:val="en-US"/>
        </w:rPr>
      </w:pPr>
      <w:r w:rsidRPr="0064765E">
        <w:rPr>
          <w:rStyle w:val="FootnoteReference"/>
        </w:rPr>
        <w:footnoteRef/>
      </w:r>
      <w:r w:rsidR="00E92E0E" w:rsidRPr="00E92E0E">
        <w:rPr>
          <w:rFonts w:eastAsia="DengXian"/>
          <w:lang w:eastAsia="zh-CN"/>
        </w:rPr>
        <w:t xml:space="preserve"> </w:t>
      </w:r>
      <w:r w:rsidR="00E92E0E" w:rsidRPr="0064765E">
        <w:rPr>
          <w:lang w:eastAsia="zh-CN"/>
        </w:rPr>
        <w:tab/>
      </w:r>
      <w:proofErr w:type="gramStart"/>
      <w:r w:rsidR="00E92E0E" w:rsidRPr="00E92E0E">
        <w:rPr>
          <w:rFonts w:eastAsia="DengXian" w:cs="Arial" w:hint="eastAsia"/>
          <w:lang w:val="en-US" w:eastAsia="zh-CN"/>
        </w:rPr>
        <w:t>世</w:t>
      </w:r>
      <w:proofErr w:type="gramEnd"/>
      <w:r w:rsidR="00E92E0E" w:rsidRPr="00E92E0E">
        <w:rPr>
          <w:rFonts w:eastAsia="DengXian" w:cs="Arial" w:hint="eastAsia"/>
          <w:lang w:val="en-US" w:eastAsia="zh-CN"/>
        </w:rPr>
        <w:t>卫美洲区域办事处，</w:t>
      </w:r>
      <w:r w:rsidR="00E92E0E" w:rsidRPr="00E92E0E">
        <w:rPr>
          <w:rFonts w:eastAsia="DengXian"/>
          <w:i/>
          <w:spacing w:val="0"/>
          <w:lang w:val="en-US" w:eastAsia="zh-CN"/>
        </w:rPr>
        <w:t>“Children with disabilities more likely to experience violence”</w:t>
      </w:r>
      <w:r w:rsidR="00E92E0E" w:rsidRPr="00E92E0E">
        <w:rPr>
          <w:rFonts w:eastAsia="DengXian" w:cs="Arial" w:hint="eastAsia"/>
          <w:lang w:val="en-US" w:eastAsia="zh-CN"/>
        </w:rPr>
        <w:t>。登载于：</w:t>
      </w:r>
    </w:p>
    <w:p w:rsidR="00287E55" w:rsidRPr="0064765E" w:rsidRDefault="00E92E0E" w:rsidP="004C6429">
      <w:pPr>
        <w:pStyle w:val="FootnoteText"/>
        <w:spacing w:line="240" w:lineRule="exact"/>
        <w:rPr>
          <w:rFonts w:cs="Arial"/>
        </w:rPr>
      </w:pPr>
      <w:r>
        <w:rPr>
          <w:rFonts w:cs="Arial"/>
          <w:lang w:val="en-US" w:eastAsia="zh-CN"/>
        </w:rPr>
        <w:tab/>
      </w:r>
      <w:r w:rsidRPr="00E92E0E">
        <w:rPr>
          <w:rStyle w:val="Hyperlink"/>
          <w:rFonts w:eastAsia="DengXian"/>
          <w:color w:val="auto"/>
          <w:spacing w:val="0"/>
          <w:u w:val="none"/>
          <w:lang w:eastAsia="zh-CN"/>
        </w:rPr>
        <w:t>https://www3.paho.org/hq/index.php?option=com_content&amp;view=article&amp;id=6998:2012-children-disabilities-more-likely-experience-violence&amp;Itemid=135&amp;lang=en</w:t>
      </w:r>
      <w:r w:rsidRPr="00E92E0E">
        <w:rPr>
          <w:rFonts w:eastAsia="DengXian" w:cs="Arial" w:hint="eastAsia"/>
          <w:lang w:eastAsia="zh-CN"/>
        </w:rPr>
        <w:t>（于</w:t>
      </w:r>
      <w:r w:rsidRPr="00E92E0E">
        <w:rPr>
          <w:rFonts w:eastAsia="DengXian" w:cs="Arial"/>
          <w:lang w:eastAsia="zh-CN"/>
        </w:rPr>
        <w:t>2021</w:t>
      </w:r>
      <w:r w:rsidRPr="00E92E0E">
        <w:rPr>
          <w:rFonts w:eastAsia="DengXian" w:cs="Arial" w:hint="eastAsia"/>
          <w:lang w:eastAsia="zh-CN"/>
        </w:rPr>
        <w:t>年</w:t>
      </w:r>
      <w:r w:rsidRPr="00E92E0E">
        <w:rPr>
          <w:rFonts w:eastAsia="DengXian" w:cs="Arial"/>
          <w:spacing w:val="16"/>
          <w:lang w:eastAsia="zh-CN"/>
        </w:rPr>
        <w:t>8</w:t>
      </w:r>
      <w:r w:rsidRPr="00E92E0E">
        <w:rPr>
          <w:rFonts w:eastAsia="DengXian" w:cs="Arial" w:hint="eastAsia"/>
          <w:spacing w:val="16"/>
          <w:lang w:eastAsia="zh-CN"/>
        </w:rPr>
        <w:t>月</w:t>
      </w:r>
      <w:r w:rsidRPr="00E92E0E">
        <w:rPr>
          <w:rFonts w:eastAsia="DengXian" w:cs="Arial"/>
          <w:spacing w:val="16"/>
          <w:lang w:eastAsia="zh-CN"/>
        </w:rPr>
        <w:t>11</w:t>
      </w:r>
      <w:r w:rsidRPr="00E92E0E">
        <w:rPr>
          <w:rFonts w:eastAsia="DengXian" w:cs="Arial" w:hint="eastAsia"/>
          <w:spacing w:val="16"/>
          <w:lang w:eastAsia="zh-CN"/>
        </w:rPr>
        <w:t>日浏览）。</w:t>
      </w:r>
    </w:p>
  </w:footnote>
  <w:footnote w:id="114">
    <w:p w:rsidR="00287E55" w:rsidRPr="0064765E" w:rsidRDefault="00287E55" w:rsidP="004C6429">
      <w:pPr>
        <w:pStyle w:val="FootnoteText"/>
        <w:spacing w:line="240" w:lineRule="exact"/>
        <w:rPr>
          <w:rFonts w:cs="Arial"/>
          <w:lang w:eastAsia="zh-C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eastAsia="zh-CN"/>
        </w:rPr>
        <w:t>如第</w:t>
      </w:r>
      <w:r w:rsidR="00E92E0E" w:rsidRPr="00E92E0E">
        <w:rPr>
          <w:rFonts w:eastAsia="DengXian" w:cs="Arial"/>
          <w:lang w:eastAsia="zh-CN"/>
        </w:rPr>
        <w:t>3</w:t>
      </w:r>
      <w:r w:rsidR="00E92E0E" w:rsidRPr="00E92E0E">
        <w:rPr>
          <w:rFonts w:eastAsia="DengXian" w:cs="Arial" w:hint="eastAsia"/>
          <w:lang w:eastAsia="zh-CN"/>
        </w:rPr>
        <w:t>章（最终建议</w:t>
      </w:r>
      <w:r w:rsidR="00E92E0E" w:rsidRPr="00E92E0E">
        <w:rPr>
          <w:rFonts w:eastAsia="DengXian" w:cs="Arial"/>
          <w:lang w:eastAsia="zh-CN"/>
        </w:rPr>
        <w:t>3</w:t>
      </w:r>
      <w:r w:rsidR="00E92E0E" w:rsidRPr="00E92E0E">
        <w:rPr>
          <w:rFonts w:eastAsia="DengXian" w:cs="Arial" w:hint="eastAsia"/>
          <w:lang w:eastAsia="zh-CN"/>
        </w:rPr>
        <w:t>）第</w:t>
      </w:r>
      <w:r w:rsidR="00E92E0E" w:rsidRPr="00E92E0E">
        <w:rPr>
          <w:rFonts w:eastAsia="DengXian" w:cs="Arial"/>
          <w:lang w:eastAsia="zh-CN"/>
        </w:rPr>
        <w:t>3.12</w:t>
      </w:r>
      <w:r w:rsidR="00E92E0E" w:rsidRPr="00E92E0E">
        <w:rPr>
          <w:rFonts w:eastAsia="DengXian" w:cs="Arial" w:hint="eastAsia"/>
          <w:lang w:eastAsia="zh-CN"/>
        </w:rPr>
        <w:t>至</w:t>
      </w:r>
      <w:r w:rsidR="00E92E0E" w:rsidRPr="00E92E0E">
        <w:rPr>
          <w:rFonts w:eastAsia="DengXian" w:cs="Arial"/>
          <w:lang w:eastAsia="zh-CN"/>
        </w:rPr>
        <w:t>3.14</w:t>
      </w:r>
      <w:r w:rsidR="00E92E0E" w:rsidRPr="00E92E0E">
        <w:rPr>
          <w:rFonts w:eastAsia="DengXian" w:cs="Arial" w:hint="eastAsia"/>
          <w:lang w:eastAsia="zh-CN"/>
        </w:rPr>
        <w:t>段所讨论，标题是</w:t>
      </w:r>
      <w:r w:rsidR="00E92E0E" w:rsidRPr="00E92E0E">
        <w:rPr>
          <w:rFonts w:eastAsia="DengXian" w:cs="Arial" w:hint="eastAsia"/>
          <w:i/>
          <w:lang w:eastAsia="zh-CN"/>
        </w:rPr>
        <w:t>“</w:t>
      </w:r>
      <w:r w:rsidR="00E92E0E" w:rsidRPr="00E92E0E">
        <w:rPr>
          <w:rFonts w:eastAsia="DengXian" w:cs="Arial" w:hint="eastAsia"/>
          <w:bCs/>
          <w:i/>
          <w:lang w:val="x-none" w:eastAsia="zh-CN"/>
        </w:rPr>
        <w:t>虐待个案的统计数字惊人</w:t>
      </w:r>
      <w:r w:rsidR="00E92E0E" w:rsidRPr="00E92E0E">
        <w:rPr>
          <w:rFonts w:eastAsia="DengXian" w:cs="Arial" w:hint="eastAsia"/>
          <w:i/>
          <w:lang w:eastAsia="zh-CN"/>
        </w:rPr>
        <w:t>”</w:t>
      </w:r>
      <w:r w:rsidR="00E92E0E" w:rsidRPr="00E92E0E">
        <w:rPr>
          <w:rFonts w:eastAsia="DengXian" w:cs="Arial" w:hint="eastAsia"/>
          <w:lang w:eastAsia="zh-CN"/>
        </w:rPr>
        <w:t>。</w:t>
      </w:r>
    </w:p>
  </w:footnote>
  <w:footnote w:id="115">
    <w:p w:rsidR="00287E55" w:rsidRPr="0064765E" w:rsidRDefault="00287E55" w:rsidP="004C6429">
      <w:pPr>
        <w:pStyle w:val="FootnoteText"/>
        <w:spacing w:line="240" w:lineRule="exact"/>
        <w:rPr>
          <w:rFonts w:cs="Arial"/>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见新西兰司法部，</w:t>
      </w:r>
      <w:r w:rsidR="00E92E0E" w:rsidRPr="00E92E0E">
        <w:rPr>
          <w:rFonts w:eastAsia="DengXian" w:cs="Arial"/>
          <w:i/>
          <w:iCs/>
          <w:spacing w:val="0"/>
          <w:lang w:val="en-US" w:eastAsia="zh-CN"/>
        </w:rPr>
        <w:t>Crimes Amendment Bill (No 2): Report of the Ministry of Justice</w:t>
      </w:r>
      <w:r w:rsidR="00E92E0E" w:rsidRPr="00E92E0E">
        <w:rPr>
          <w:rFonts w:eastAsia="DengXian" w:cs="Arial" w:hint="eastAsia"/>
          <w:lang w:val="en-US" w:eastAsia="zh-CN"/>
        </w:rPr>
        <w:t>（</w:t>
      </w:r>
      <w:r w:rsidR="00E92E0E" w:rsidRPr="00E92E0E">
        <w:rPr>
          <w:rFonts w:eastAsia="DengXian" w:cs="Arial"/>
          <w:lang w:val="en-US" w:eastAsia="zh-CN"/>
        </w:rPr>
        <w:t>2011</w:t>
      </w:r>
      <w:r w:rsidR="00E92E0E" w:rsidRPr="00E92E0E">
        <w:rPr>
          <w:rFonts w:eastAsia="DengXian" w:cs="Arial" w:hint="eastAsia"/>
          <w:lang w:val="en-US" w:eastAsia="zh-CN"/>
        </w:rPr>
        <w:t>年</w:t>
      </w:r>
      <w:r w:rsidR="00E92E0E" w:rsidRPr="00E92E0E">
        <w:rPr>
          <w:rFonts w:eastAsia="DengXian" w:cs="Arial"/>
          <w:lang w:val="en-US" w:eastAsia="zh-CN"/>
        </w:rPr>
        <w:t>7</w:t>
      </w:r>
      <w:r w:rsidR="00E92E0E" w:rsidRPr="00E92E0E">
        <w:rPr>
          <w:rFonts w:eastAsia="DengXian" w:cs="Arial" w:hint="eastAsia"/>
          <w:lang w:val="en-US" w:eastAsia="zh-CN"/>
        </w:rPr>
        <w:t>月），第</w:t>
      </w:r>
      <w:r w:rsidR="00E92E0E" w:rsidRPr="00E92E0E">
        <w:rPr>
          <w:rFonts w:eastAsia="DengXian" w:cs="Arial"/>
          <w:lang w:val="en-US" w:eastAsia="zh-CN"/>
        </w:rPr>
        <w:t>18</w:t>
      </w:r>
      <w:r w:rsidR="00E92E0E" w:rsidRPr="00E92E0E">
        <w:rPr>
          <w:rFonts w:eastAsia="DengXian" w:cs="Arial" w:hint="eastAsia"/>
          <w:lang w:val="en-US" w:eastAsia="zh-CN"/>
        </w:rPr>
        <w:t>页。登载于：</w:t>
      </w:r>
    </w:p>
    <w:p w:rsidR="00287E55" w:rsidRDefault="00E92E0E" w:rsidP="000A3A3C">
      <w:pPr>
        <w:pStyle w:val="FootnoteText"/>
        <w:tabs>
          <w:tab w:val="clear" w:pos="567"/>
          <w:tab w:val="left" w:pos="709"/>
        </w:tabs>
        <w:spacing w:line="240" w:lineRule="exact"/>
        <w:ind w:hanging="709"/>
        <w:rPr>
          <w:rStyle w:val="Hyperlink"/>
          <w:rFonts w:cs="Arial"/>
          <w:color w:val="000000" w:themeColor="text1"/>
          <w:spacing w:val="0"/>
          <w:u w:val="none"/>
          <w:lang w:val="en-US"/>
        </w:rPr>
      </w:pPr>
      <w:r w:rsidRPr="0064765E">
        <w:rPr>
          <w:rFonts w:cs="Arial"/>
          <w:lang w:eastAsia="zh-CN"/>
        </w:rPr>
        <w:tab/>
      </w:r>
      <w:hyperlink r:id="rId15" w:history="1">
        <w:r w:rsidRPr="00E92E0E">
          <w:rPr>
            <w:rStyle w:val="Hyperlink"/>
            <w:rFonts w:eastAsia="DengXian" w:cs="Arial"/>
            <w:color w:val="000000" w:themeColor="text1"/>
            <w:spacing w:val="0"/>
            <w:u w:val="none"/>
            <w:lang w:val="en-US" w:eastAsia="zh-CN"/>
          </w:rPr>
          <w:t>https://www.parliament.nz/resource/en-nz/49SCSS_ADV_00DBHOH_BILL10599_1_A195677/5df9fef0c1d97406d8230e9cda8d6628a608fa4f</w:t>
        </w:r>
      </w:hyperlink>
    </w:p>
    <w:p w:rsidR="00287E55" w:rsidRDefault="00E92E0E" w:rsidP="000A3A3C">
      <w:pPr>
        <w:pStyle w:val="FootnoteText"/>
        <w:tabs>
          <w:tab w:val="clear" w:pos="567"/>
          <w:tab w:val="left" w:pos="709"/>
        </w:tabs>
        <w:spacing w:line="240" w:lineRule="exact"/>
        <w:ind w:left="510" w:hanging="652"/>
        <w:rPr>
          <w:rFonts w:cs="Arial"/>
          <w:spacing w:val="30"/>
          <w:lang w:eastAsia="zh-HK"/>
        </w:rPr>
      </w:pPr>
      <w:r>
        <w:rPr>
          <w:rStyle w:val="Hyperlink"/>
          <w:rFonts w:cs="Arial"/>
          <w:color w:val="000000" w:themeColor="text1"/>
          <w:spacing w:val="0"/>
          <w:u w:val="none"/>
          <w:lang w:val="en-US" w:eastAsia="zh-CN"/>
        </w:rPr>
        <w:tab/>
      </w:r>
      <w:r w:rsidRPr="00E92E0E">
        <w:rPr>
          <w:rFonts w:eastAsia="DengXian" w:cs="微軟正黑體" w:hint="eastAsia"/>
          <w:spacing w:val="36"/>
          <w:lang w:eastAsia="zh-CN"/>
        </w:rPr>
        <w:t>（</w:t>
      </w: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3</w:t>
      </w:r>
      <w:r w:rsidRPr="00E92E0E">
        <w:rPr>
          <w:rFonts w:eastAsia="DengXian" w:cs="微軟正黑體" w:hint="eastAsia"/>
          <w:lang w:eastAsia="zh-CN"/>
        </w:rPr>
        <w:t>月</w:t>
      </w:r>
      <w:r w:rsidRPr="00E92E0E">
        <w:rPr>
          <w:rFonts w:eastAsia="DengXian" w:cs="Arial"/>
          <w:lang w:eastAsia="zh-CN"/>
        </w:rPr>
        <w:t>20</w:t>
      </w:r>
      <w:r w:rsidRPr="00E92E0E">
        <w:rPr>
          <w:rFonts w:eastAsia="DengXian" w:cs="微軟正黑體" w:hint="eastAsia"/>
          <w:spacing w:val="24"/>
          <w:lang w:eastAsia="zh-CN"/>
        </w:rPr>
        <w:t>日浏览</w:t>
      </w:r>
      <w:r w:rsidRPr="00E92E0E">
        <w:rPr>
          <w:rFonts w:eastAsia="DengXian" w:cs="微軟正黑體" w:hint="eastAsia"/>
          <w:spacing w:val="36"/>
          <w:lang w:eastAsia="zh-CN"/>
        </w:rPr>
        <w:t>）</w:t>
      </w:r>
      <w:r w:rsidRPr="00E92E0E">
        <w:rPr>
          <w:rFonts w:eastAsia="DengXian" w:cs="Arial" w:hint="eastAsia"/>
          <w:spacing w:val="36"/>
          <w:lang w:eastAsia="zh-CN"/>
        </w:rPr>
        <w:t>。</w:t>
      </w:r>
      <w:proofErr w:type="gramStart"/>
      <w:r w:rsidRPr="00E92E0E">
        <w:rPr>
          <w:rFonts w:eastAsia="DengXian" w:cs="Arial" w:hint="eastAsia"/>
          <w:spacing w:val="26"/>
          <w:lang w:eastAsia="zh-CN"/>
        </w:rPr>
        <w:t>见咨询</w:t>
      </w:r>
      <w:proofErr w:type="gramEnd"/>
      <w:r w:rsidRPr="00E92E0E">
        <w:rPr>
          <w:rFonts w:eastAsia="DengXian" w:cs="Arial" w:hint="eastAsia"/>
          <w:spacing w:val="26"/>
          <w:lang w:eastAsia="zh-CN"/>
        </w:rPr>
        <w:t>文件第</w:t>
      </w:r>
      <w:r w:rsidRPr="00E92E0E">
        <w:rPr>
          <w:rFonts w:eastAsia="DengXian" w:cs="Arial"/>
          <w:spacing w:val="26"/>
          <w:lang w:eastAsia="zh-CN"/>
        </w:rPr>
        <w:t>5.89</w:t>
      </w:r>
      <w:r w:rsidRPr="00E92E0E">
        <w:rPr>
          <w:rFonts w:eastAsia="DengXian" w:cs="Arial" w:hint="eastAsia"/>
          <w:spacing w:val="26"/>
          <w:lang w:eastAsia="zh-CN"/>
        </w:rPr>
        <w:t>至</w:t>
      </w:r>
      <w:r w:rsidRPr="00E92E0E">
        <w:rPr>
          <w:rFonts w:eastAsia="DengXian" w:cs="Arial"/>
          <w:spacing w:val="26"/>
          <w:lang w:eastAsia="zh-CN"/>
        </w:rPr>
        <w:t>5.90</w:t>
      </w:r>
      <w:r w:rsidRPr="00E92E0E">
        <w:rPr>
          <w:rFonts w:eastAsia="DengXian" w:cs="Arial" w:hint="eastAsia"/>
          <w:spacing w:val="26"/>
          <w:lang w:eastAsia="zh-CN"/>
        </w:rPr>
        <w:t>段，该等段</w:t>
      </w:r>
      <w:r w:rsidRPr="00E92E0E">
        <w:rPr>
          <w:rFonts w:eastAsia="DengXian" w:cs="Arial" w:hint="eastAsia"/>
          <w:spacing w:val="30"/>
          <w:lang w:eastAsia="zh-CN"/>
        </w:rPr>
        <w:t>落讨论</w:t>
      </w:r>
    </w:p>
    <w:p w:rsidR="00287E55" w:rsidRPr="0047201A" w:rsidRDefault="00E92E0E" w:rsidP="000A3A3C">
      <w:pPr>
        <w:pStyle w:val="FootnoteText"/>
        <w:tabs>
          <w:tab w:val="clear" w:pos="567"/>
          <w:tab w:val="left" w:pos="709"/>
        </w:tabs>
        <w:spacing w:line="240" w:lineRule="exact"/>
        <w:ind w:hanging="709"/>
        <w:rPr>
          <w:rFonts w:cs="Arial"/>
          <w:spacing w:val="16"/>
          <w:lang w:eastAsia="zh-CN"/>
        </w:rPr>
      </w:pPr>
      <w:r>
        <w:rPr>
          <w:rFonts w:cs="Arial"/>
          <w:spacing w:val="20"/>
          <w:lang w:eastAsia="zh-CN"/>
        </w:rPr>
        <w:tab/>
      </w:r>
      <w:r w:rsidRPr="00E92E0E">
        <w:rPr>
          <w:rFonts w:eastAsia="DengXian" w:cs="Arial" w:hint="eastAsia"/>
          <w:spacing w:val="20"/>
          <w:lang w:eastAsia="zh-CN"/>
        </w:rPr>
        <w:t>新西兰</w:t>
      </w:r>
      <w:r w:rsidRPr="00E92E0E">
        <w:rPr>
          <w:rFonts w:eastAsia="DengXian" w:cs="Arial" w:hint="eastAsia"/>
          <w:spacing w:val="16"/>
          <w:lang w:eastAsia="zh-CN"/>
        </w:rPr>
        <w:t>司法部就</w:t>
      </w:r>
      <w:r w:rsidRPr="00E92E0E">
        <w:rPr>
          <w:rFonts w:eastAsia="DengXian" w:cs="Arial" w:hint="eastAsia"/>
          <w:i/>
          <w:spacing w:val="16"/>
          <w:lang w:eastAsia="zh-CN"/>
        </w:rPr>
        <w:t>“医护专业人员的意见”</w:t>
      </w:r>
      <w:r w:rsidRPr="00E92E0E">
        <w:rPr>
          <w:rFonts w:eastAsia="DengXian" w:hint="eastAsia"/>
          <w:spacing w:val="16"/>
          <w:lang w:eastAsia="zh-CN"/>
        </w:rPr>
        <w:t>所作</w:t>
      </w:r>
      <w:r w:rsidRPr="00E92E0E">
        <w:rPr>
          <w:rFonts w:eastAsia="DengXian" w:cs="Arial" w:hint="eastAsia"/>
          <w:spacing w:val="16"/>
          <w:lang w:eastAsia="zh-CN"/>
        </w:rPr>
        <w:t>的评论。</w:t>
      </w:r>
    </w:p>
  </w:footnote>
  <w:footnote w:id="116">
    <w:p w:rsidR="00287E55" w:rsidRDefault="00287E55" w:rsidP="004C6429">
      <w:pPr>
        <w:pStyle w:val="FootnoteText"/>
        <w:spacing w:line="240" w:lineRule="exact"/>
        <w:rPr>
          <w:rFonts w:cs="Arial"/>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见新西兰司法部，</w:t>
      </w:r>
      <w:r w:rsidR="00E92E0E" w:rsidRPr="00E92E0E">
        <w:rPr>
          <w:rFonts w:eastAsia="DengXian" w:cs="Arial"/>
          <w:i/>
          <w:iCs/>
          <w:spacing w:val="0"/>
          <w:lang w:val="en-US" w:eastAsia="zh-CN"/>
        </w:rPr>
        <w:t>Crimes Amendment Bill (No 2): Report of the Ministry of Justice</w:t>
      </w:r>
      <w:r w:rsidR="00E92E0E" w:rsidRPr="00E92E0E">
        <w:rPr>
          <w:rFonts w:eastAsia="DengXian" w:cs="Arial" w:hint="eastAsia"/>
          <w:lang w:val="en-US" w:eastAsia="zh-CN"/>
        </w:rPr>
        <w:t>（</w:t>
      </w:r>
      <w:r w:rsidR="00E92E0E" w:rsidRPr="00E92E0E">
        <w:rPr>
          <w:rFonts w:eastAsia="DengXian" w:cs="Arial"/>
          <w:lang w:val="en-US" w:eastAsia="zh-CN"/>
        </w:rPr>
        <w:t>2011</w:t>
      </w:r>
      <w:r w:rsidR="00E92E0E" w:rsidRPr="00E92E0E">
        <w:rPr>
          <w:rFonts w:eastAsia="DengXian" w:cs="Arial" w:hint="eastAsia"/>
          <w:lang w:val="en-US" w:eastAsia="zh-CN"/>
        </w:rPr>
        <w:t>年</w:t>
      </w:r>
      <w:r w:rsidR="00E92E0E" w:rsidRPr="00E92E0E">
        <w:rPr>
          <w:rFonts w:eastAsia="DengXian" w:cs="Arial"/>
          <w:lang w:val="en-US" w:eastAsia="zh-CN"/>
        </w:rPr>
        <w:t>7</w:t>
      </w:r>
      <w:r w:rsidR="00E92E0E" w:rsidRPr="00E92E0E">
        <w:rPr>
          <w:rFonts w:eastAsia="DengXian" w:cs="Arial" w:hint="eastAsia"/>
          <w:lang w:val="en-US" w:eastAsia="zh-CN"/>
        </w:rPr>
        <w:t>月），第</w:t>
      </w:r>
      <w:r w:rsidR="00E92E0E" w:rsidRPr="00E92E0E">
        <w:rPr>
          <w:rFonts w:eastAsia="DengXian" w:cs="Arial"/>
          <w:lang w:val="en-US" w:eastAsia="zh-CN"/>
        </w:rPr>
        <w:t>17</w:t>
      </w:r>
      <w:r w:rsidR="00E92E0E" w:rsidRPr="00E92E0E">
        <w:rPr>
          <w:rFonts w:eastAsia="DengXian" w:cs="Arial" w:hint="eastAsia"/>
          <w:lang w:val="en-US" w:eastAsia="zh-CN"/>
        </w:rPr>
        <w:t>页，见上文注脚</w:t>
      </w:r>
      <w:r w:rsidR="00E92E0E" w:rsidRPr="00E92E0E">
        <w:rPr>
          <w:rFonts w:eastAsia="DengXian" w:cs="Arial"/>
          <w:lang w:val="en-US" w:eastAsia="zh-CN"/>
        </w:rPr>
        <w:t>20</w:t>
      </w:r>
      <w:r w:rsidR="00E92E0E" w:rsidRPr="00E92E0E">
        <w:rPr>
          <w:rFonts w:eastAsia="DengXian" w:cs="Arial" w:hint="eastAsia"/>
          <w:lang w:val="en-US" w:eastAsia="zh-CN"/>
        </w:rPr>
        <w:t>。</w:t>
      </w:r>
      <w:proofErr w:type="gramStart"/>
      <w:r w:rsidR="00E92E0E" w:rsidRPr="00E92E0E">
        <w:rPr>
          <w:rFonts w:eastAsia="DengXian" w:cs="Arial" w:hint="eastAsia"/>
          <w:lang w:val="en-US" w:eastAsia="zh-CN"/>
        </w:rPr>
        <w:t>见咨询</w:t>
      </w:r>
      <w:proofErr w:type="gramEnd"/>
      <w:r w:rsidR="00E92E0E" w:rsidRPr="00E92E0E">
        <w:rPr>
          <w:rFonts w:eastAsia="DengXian" w:cs="Arial" w:hint="eastAsia"/>
          <w:lang w:val="en-US" w:eastAsia="zh-CN"/>
        </w:rPr>
        <w:t>文件第</w:t>
      </w:r>
      <w:r w:rsidR="00E92E0E" w:rsidRPr="00E92E0E">
        <w:rPr>
          <w:rFonts w:eastAsia="DengXian" w:cs="Arial"/>
          <w:lang w:val="en-US" w:eastAsia="zh-CN"/>
        </w:rPr>
        <w:t>5.28</w:t>
      </w:r>
      <w:r w:rsidR="00E92E0E" w:rsidRPr="00E92E0E">
        <w:rPr>
          <w:rFonts w:eastAsia="DengXian" w:cs="Arial" w:hint="eastAsia"/>
          <w:lang w:val="en-US" w:eastAsia="zh-CN"/>
        </w:rPr>
        <w:t>段，该段讨论新西兰司法部就警方或惩教部门所羁押的人</w:t>
      </w:r>
      <w:r w:rsidR="00E92E0E" w:rsidRPr="00E92E0E">
        <w:rPr>
          <w:rFonts w:eastAsia="DengXian" w:hint="eastAsia"/>
          <w:lang w:eastAsia="zh-CN"/>
        </w:rPr>
        <w:t>所作</w:t>
      </w:r>
      <w:r w:rsidR="00E92E0E" w:rsidRPr="00E92E0E">
        <w:rPr>
          <w:rFonts w:eastAsia="DengXian" w:cs="Arial" w:hint="eastAsia"/>
          <w:lang w:eastAsia="zh-CN"/>
        </w:rPr>
        <w:t>的</w:t>
      </w:r>
      <w:r w:rsidR="00E92E0E" w:rsidRPr="00E92E0E">
        <w:rPr>
          <w:rFonts w:eastAsia="DengXian" w:cs="Arial" w:hint="eastAsia"/>
          <w:lang w:val="en-US" w:eastAsia="zh-CN"/>
        </w:rPr>
        <w:t>评论。</w:t>
      </w:r>
    </w:p>
    <w:p w:rsidR="00287E55" w:rsidRPr="0064765E" w:rsidRDefault="00287E55" w:rsidP="004C6429">
      <w:pPr>
        <w:pStyle w:val="FootnoteText"/>
        <w:spacing w:line="240" w:lineRule="exact"/>
        <w:rPr>
          <w:rFonts w:cs="Arial"/>
          <w:lang w:eastAsia="zh-CN"/>
        </w:rPr>
      </w:pPr>
    </w:p>
  </w:footnote>
  <w:footnote w:id="117">
    <w:p w:rsidR="00287E55" w:rsidRPr="0064765E" w:rsidRDefault="00287E55" w:rsidP="004C6429">
      <w:pPr>
        <w:pStyle w:val="FootnoteText"/>
        <w:rPr>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spacing w:val="16"/>
          <w:lang w:val="en-US" w:eastAsia="zh-CN"/>
        </w:rPr>
        <w:t>南澳大利亚《</w:t>
      </w:r>
      <w:r w:rsidR="00E92E0E" w:rsidRPr="00E92E0E">
        <w:rPr>
          <w:rFonts w:eastAsia="DengXian"/>
          <w:spacing w:val="16"/>
          <w:lang w:val="en-US" w:eastAsia="zh-CN"/>
        </w:rPr>
        <w:t>1935</w:t>
      </w:r>
      <w:r w:rsidR="00E92E0E" w:rsidRPr="00E92E0E">
        <w:rPr>
          <w:rFonts w:eastAsia="DengXian" w:hint="eastAsia"/>
          <w:spacing w:val="16"/>
          <w:lang w:val="en-US" w:eastAsia="zh-CN"/>
        </w:rPr>
        <w:t>年刑事法综合法令》第</w:t>
      </w:r>
      <w:r w:rsidR="00E92E0E" w:rsidRPr="00E92E0E">
        <w:rPr>
          <w:rFonts w:eastAsia="DengXian"/>
          <w:spacing w:val="16"/>
          <w:lang w:val="en-US" w:eastAsia="zh-CN"/>
        </w:rPr>
        <w:t>13B(4)</w:t>
      </w:r>
      <w:r w:rsidR="00E92E0E" w:rsidRPr="00E92E0E">
        <w:rPr>
          <w:rFonts w:eastAsia="DengXian" w:hint="eastAsia"/>
          <w:spacing w:val="16"/>
          <w:lang w:val="en-US" w:eastAsia="zh-CN"/>
        </w:rPr>
        <w:t>条。有关南澳大利亚模式下</w:t>
      </w:r>
      <w:r w:rsidR="00E92E0E" w:rsidRPr="00E92E0E">
        <w:rPr>
          <w:rFonts w:eastAsia="DengXian" w:hint="eastAsia"/>
          <w:i/>
          <w:spacing w:val="16"/>
          <w:lang w:val="en-US" w:eastAsia="zh-CN"/>
        </w:rPr>
        <w:t>“照顾责任”</w:t>
      </w:r>
      <w:r w:rsidR="00E92E0E" w:rsidRPr="00E92E0E">
        <w:rPr>
          <w:rFonts w:eastAsia="DengXian" w:hint="eastAsia"/>
          <w:spacing w:val="16"/>
          <w:lang w:val="en-US" w:eastAsia="zh-CN"/>
        </w:rPr>
        <w:t>的讨论，</w:t>
      </w:r>
      <w:proofErr w:type="gramStart"/>
      <w:r w:rsidR="00E92E0E" w:rsidRPr="00E92E0E">
        <w:rPr>
          <w:rFonts w:eastAsia="DengXian" w:hint="eastAsia"/>
          <w:spacing w:val="16"/>
          <w:lang w:val="en-US" w:eastAsia="zh-CN"/>
        </w:rPr>
        <w:t>见咨询</w:t>
      </w:r>
      <w:proofErr w:type="gramEnd"/>
      <w:r w:rsidR="00E92E0E" w:rsidRPr="00E92E0E">
        <w:rPr>
          <w:rFonts w:eastAsia="DengXian" w:hint="eastAsia"/>
          <w:spacing w:val="16"/>
          <w:lang w:val="en-US" w:eastAsia="zh-CN"/>
        </w:rPr>
        <w:t>文件第</w:t>
      </w:r>
      <w:r w:rsidR="00E92E0E" w:rsidRPr="00E92E0E">
        <w:rPr>
          <w:rFonts w:eastAsia="DengXian"/>
          <w:spacing w:val="16"/>
          <w:lang w:val="en-US" w:eastAsia="zh-CN"/>
        </w:rPr>
        <w:t>4.30</w:t>
      </w:r>
      <w:r w:rsidR="00E92E0E" w:rsidRPr="00E92E0E">
        <w:rPr>
          <w:rFonts w:eastAsia="DengXian" w:hint="eastAsia"/>
          <w:spacing w:val="16"/>
          <w:lang w:val="en-US" w:eastAsia="zh-CN"/>
        </w:rPr>
        <w:t>至</w:t>
      </w:r>
      <w:r w:rsidR="00E92E0E" w:rsidRPr="00E92E0E">
        <w:rPr>
          <w:rFonts w:eastAsia="DengXian"/>
          <w:spacing w:val="16"/>
          <w:lang w:val="en-US" w:eastAsia="zh-CN"/>
        </w:rPr>
        <w:t>4.33</w:t>
      </w:r>
      <w:r w:rsidR="00E92E0E" w:rsidRPr="00E92E0E">
        <w:rPr>
          <w:rFonts w:eastAsia="DengXian" w:hint="eastAsia"/>
          <w:spacing w:val="16"/>
          <w:lang w:val="en-US" w:eastAsia="zh-CN"/>
        </w:rPr>
        <w:t>段。</w:t>
      </w:r>
    </w:p>
  </w:footnote>
  <w:footnote w:id="118">
    <w:p w:rsidR="00287E55" w:rsidRPr="0064765E" w:rsidRDefault="00287E55" w:rsidP="004C6429">
      <w:pPr>
        <w:pStyle w:val="FootnoteTex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南澳大利亚众议院议事录（</w:t>
      </w:r>
      <w:r w:rsidR="00E92E0E" w:rsidRPr="00E92E0E">
        <w:rPr>
          <w:rFonts w:eastAsia="DengXian" w:cs="Arial"/>
          <w:spacing w:val="0"/>
          <w:lang w:val="en-US" w:eastAsia="zh-CN"/>
        </w:rPr>
        <w:t>South Australian Hansard debates, House of Assembly</w:t>
      </w:r>
      <w:r w:rsidR="00E92E0E" w:rsidRPr="00E92E0E">
        <w:rPr>
          <w:rFonts w:eastAsia="DengXian" w:cs="Arial" w:hint="eastAsia"/>
          <w:lang w:val="en-US" w:eastAsia="zh-CN"/>
        </w:rPr>
        <w:t>），</w:t>
      </w:r>
      <w:r w:rsidR="00E92E0E" w:rsidRPr="00E92E0E">
        <w:rPr>
          <w:rFonts w:eastAsia="DengXian" w:cs="Arial"/>
          <w:lang w:val="en-US" w:eastAsia="zh-CN"/>
        </w:rPr>
        <w:t>2004</w:t>
      </w:r>
      <w:r w:rsidR="00E92E0E" w:rsidRPr="00E92E0E">
        <w:rPr>
          <w:rFonts w:eastAsia="DengXian" w:cs="Arial" w:hint="eastAsia"/>
          <w:lang w:val="en-US" w:eastAsia="zh-CN"/>
        </w:rPr>
        <w:t>年</w:t>
      </w:r>
      <w:r w:rsidR="00E92E0E" w:rsidRPr="00E92E0E">
        <w:rPr>
          <w:rFonts w:eastAsia="DengXian" w:cs="Arial"/>
          <w:lang w:val="en-US" w:eastAsia="zh-CN"/>
        </w:rPr>
        <w:t>6</w:t>
      </w:r>
      <w:r w:rsidR="00E92E0E" w:rsidRPr="00E92E0E">
        <w:rPr>
          <w:rFonts w:eastAsia="DengXian" w:cs="Arial" w:hint="eastAsia"/>
          <w:lang w:val="en-US" w:eastAsia="zh-CN"/>
        </w:rPr>
        <w:t>月</w:t>
      </w:r>
      <w:r w:rsidR="00E92E0E" w:rsidRPr="00E92E0E">
        <w:rPr>
          <w:rFonts w:eastAsia="DengXian" w:cs="Arial"/>
          <w:lang w:val="en-US" w:eastAsia="zh-CN"/>
        </w:rPr>
        <w:t>30</w:t>
      </w:r>
      <w:r w:rsidR="00E92E0E" w:rsidRPr="00E92E0E">
        <w:rPr>
          <w:rFonts w:eastAsia="DengXian" w:cs="Arial" w:hint="eastAsia"/>
          <w:lang w:val="en-US" w:eastAsia="zh-CN"/>
        </w:rPr>
        <w:t>日，第</w:t>
      </w:r>
      <w:r w:rsidR="00E92E0E" w:rsidRPr="00E92E0E">
        <w:rPr>
          <w:rFonts w:eastAsia="DengXian" w:cs="Arial"/>
          <w:lang w:val="en-US" w:eastAsia="zh-CN"/>
        </w:rPr>
        <w:t>2625</w:t>
      </w:r>
      <w:r w:rsidR="00E92E0E" w:rsidRPr="00E92E0E">
        <w:rPr>
          <w:rFonts w:eastAsia="DengXian" w:cs="Arial" w:hint="eastAsia"/>
          <w:lang w:val="en-US" w:eastAsia="zh-CN"/>
        </w:rPr>
        <w:t>至</w:t>
      </w:r>
      <w:r w:rsidR="00E92E0E" w:rsidRPr="00E92E0E">
        <w:rPr>
          <w:rFonts w:eastAsia="DengXian" w:cs="Arial"/>
          <w:lang w:val="en-US" w:eastAsia="zh-CN"/>
        </w:rPr>
        <w:t>2626</w:t>
      </w:r>
      <w:r w:rsidR="00E92E0E" w:rsidRPr="00E92E0E">
        <w:rPr>
          <w:rFonts w:eastAsia="DengXian" w:cs="Arial" w:hint="eastAsia"/>
          <w:lang w:val="en-US" w:eastAsia="zh-CN"/>
        </w:rPr>
        <w:t>页，</w:t>
      </w:r>
      <w:r w:rsidR="00E92E0E" w:rsidRPr="00E92E0E">
        <w:rPr>
          <w:rFonts w:eastAsia="DengXian" w:cs="Arial"/>
          <w:spacing w:val="0"/>
          <w:lang w:val="en-US" w:eastAsia="zh-CN"/>
        </w:rPr>
        <w:t>M J Atkinson</w:t>
      </w:r>
      <w:r w:rsidR="00E92E0E" w:rsidRPr="00E92E0E">
        <w:rPr>
          <w:rFonts w:eastAsia="DengXian" w:cs="Arial" w:hint="eastAsia"/>
          <w:lang w:val="en-US" w:eastAsia="zh-CN"/>
        </w:rPr>
        <w:t>议员（律政部长）的发言。</w:t>
      </w:r>
      <w:r w:rsidR="00E92E0E" w:rsidRPr="00E92E0E">
        <w:rPr>
          <w:rFonts w:eastAsia="DengXian" w:hint="eastAsia"/>
          <w:lang w:eastAsia="zh-CN"/>
        </w:rPr>
        <w:t>登</w:t>
      </w:r>
      <w:r w:rsidR="00E92E0E" w:rsidRPr="00E92E0E">
        <w:rPr>
          <w:rFonts w:eastAsia="DengXian" w:cs="Arial" w:hint="eastAsia"/>
          <w:lang w:eastAsia="zh-CN"/>
        </w:rPr>
        <w:t>载于：</w:t>
      </w:r>
    </w:p>
    <w:p w:rsidR="00287E55" w:rsidRPr="0064765E" w:rsidRDefault="00E92E0E" w:rsidP="004C6429">
      <w:pPr>
        <w:pStyle w:val="FootnoteText"/>
        <w:rPr>
          <w:lang w:val="en-US" w:eastAsia="zh-HK"/>
        </w:rPr>
      </w:pPr>
      <w:r w:rsidRPr="0064765E">
        <w:rPr>
          <w:lang w:val="en-US" w:eastAsia="zh-CN"/>
        </w:rPr>
        <w:tab/>
      </w:r>
      <w:r w:rsidRPr="00E92E0E">
        <w:rPr>
          <w:rFonts w:eastAsia="DengXian" w:cs="Arial"/>
          <w:spacing w:val="0"/>
          <w:lang w:eastAsia="zh-CN"/>
        </w:rPr>
        <w:t>http://hansardpublic.parliament.sa.gov.au/#/search/1/2004</w:t>
      </w: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4</w:t>
      </w:r>
      <w:r w:rsidRPr="00E92E0E">
        <w:rPr>
          <w:rFonts w:eastAsia="DengXian" w:cs="微軟正黑體" w:hint="eastAsia"/>
          <w:lang w:eastAsia="zh-CN"/>
        </w:rPr>
        <w:t>月</w:t>
      </w:r>
      <w:r w:rsidRPr="00E92E0E">
        <w:rPr>
          <w:rFonts w:eastAsia="DengXian" w:cs="Arial"/>
          <w:lang w:eastAsia="zh-CN"/>
        </w:rPr>
        <w:t>14</w:t>
      </w:r>
      <w:r w:rsidRPr="00E92E0E">
        <w:rPr>
          <w:rFonts w:eastAsia="DengXian" w:cs="微軟正黑體" w:hint="eastAsia"/>
          <w:lang w:eastAsia="zh-CN"/>
        </w:rPr>
        <w:t>日浏览）</w:t>
      </w:r>
      <w:r w:rsidRPr="00E92E0E">
        <w:rPr>
          <w:rFonts w:eastAsia="DengXian" w:cs="Arial" w:hint="eastAsia"/>
          <w:lang w:eastAsia="zh-CN"/>
        </w:rPr>
        <w:t>。有关</w:t>
      </w:r>
      <w:r w:rsidRPr="00E92E0E">
        <w:rPr>
          <w:rFonts w:eastAsia="DengXian" w:cs="Arial" w:hint="eastAsia"/>
          <w:i/>
          <w:lang w:eastAsia="zh-CN"/>
        </w:rPr>
        <w:t>“照顾责任”</w:t>
      </w:r>
      <w:r w:rsidRPr="00E92E0E">
        <w:rPr>
          <w:rFonts w:eastAsia="DengXian" w:cs="Arial" w:hint="eastAsia"/>
          <w:lang w:eastAsia="zh-CN"/>
        </w:rPr>
        <w:t>的讨论，</w:t>
      </w:r>
      <w:proofErr w:type="gramStart"/>
      <w:r w:rsidRPr="00E92E0E">
        <w:rPr>
          <w:rFonts w:eastAsia="DengXian" w:cs="Arial" w:hint="eastAsia"/>
          <w:lang w:eastAsia="zh-CN"/>
        </w:rPr>
        <w:t>见咨询</w:t>
      </w:r>
      <w:proofErr w:type="gramEnd"/>
      <w:r w:rsidRPr="00E92E0E">
        <w:rPr>
          <w:rFonts w:eastAsia="DengXian" w:cs="Arial" w:hint="eastAsia"/>
          <w:lang w:eastAsia="zh-CN"/>
        </w:rPr>
        <w:t>文件第</w:t>
      </w:r>
      <w:r w:rsidRPr="00E92E0E">
        <w:rPr>
          <w:rFonts w:eastAsia="DengXian" w:cs="Arial"/>
          <w:lang w:eastAsia="zh-CN"/>
        </w:rPr>
        <w:t>4.32</w:t>
      </w:r>
      <w:r w:rsidRPr="00E92E0E">
        <w:rPr>
          <w:rFonts w:eastAsia="DengXian" w:cs="Arial" w:hint="eastAsia"/>
          <w:lang w:eastAsia="zh-CN"/>
        </w:rPr>
        <w:t>段（和第</w:t>
      </w:r>
      <w:r w:rsidRPr="00E92E0E">
        <w:rPr>
          <w:rFonts w:eastAsia="DengXian" w:cs="Arial"/>
          <w:lang w:eastAsia="zh-CN"/>
        </w:rPr>
        <w:t>4.22</w:t>
      </w:r>
      <w:r w:rsidRPr="00E92E0E">
        <w:rPr>
          <w:rFonts w:eastAsia="DengXian" w:cs="Arial" w:hint="eastAsia"/>
          <w:lang w:eastAsia="zh-CN"/>
        </w:rPr>
        <w:t>段）。</w:t>
      </w:r>
    </w:p>
  </w:footnote>
  <w:footnote w:id="119">
    <w:p w:rsidR="00287E55" w:rsidRPr="00177170" w:rsidRDefault="00287E55" w:rsidP="004C6429">
      <w:pPr>
        <w:pStyle w:val="FootnoteText"/>
        <w:rPr>
          <w:spacing w:val="16"/>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spacing w:val="16"/>
          <w:lang w:eastAsia="zh-CN"/>
        </w:rPr>
        <w:t>举</w:t>
      </w:r>
      <w:r w:rsidR="00E92E0E" w:rsidRPr="00E92E0E">
        <w:rPr>
          <w:rFonts w:eastAsia="DengXian" w:cs="Arial" w:hint="eastAsia"/>
          <w:spacing w:val="16"/>
          <w:lang w:val="en-US" w:eastAsia="zh-CN"/>
        </w:rPr>
        <w:t>例来说，与建议的罪行不同，澳洲首都地区《</w:t>
      </w:r>
      <w:r w:rsidR="00E92E0E" w:rsidRPr="00E92E0E">
        <w:rPr>
          <w:rFonts w:eastAsia="DengXian" w:cs="Arial"/>
          <w:spacing w:val="16"/>
          <w:lang w:val="en-US" w:eastAsia="zh-CN"/>
        </w:rPr>
        <w:t>2020</w:t>
      </w:r>
      <w:r w:rsidR="00E92E0E" w:rsidRPr="00E92E0E">
        <w:rPr>
          <w:rFonts w:eastAsia="DengXian" w:cs="Arial" w:hint="eastAsia"/>
          <w:spacing w:val="16"/>
          <w:lang w:val="en-US" w:eastAsia="zh-CN"/>
        </w:rPr>
        <w:t>年刑事罪行（侵害易受伤害人士罪）法例修订法令》（</w:t>
      </w:r>
      <w:r w:rsidR="00E92E0E" w:rsidRPr="00E92E0E">
        <w:rPr>
          <w:rFonts w:eastAsia="DengXian" w:cs="Arial"/>
          <w:spacing w:val="16"/>
          <w:lang w:val="en-US" w:eastAsia="zh-CN"/>
        </w:rPr>
        <w:t>Crimes (Offences Against Vulnerable People) Legislation Amendment Act 2020</w:t>
      </w:r>
      <w:r w:rsidR="00E92E0E" w:rsidRPr="00E92E0E">
        <w:rPr>
          <w:rFonts w:eastAsia="DengXian" w:cs="Arial" w:hint="eastAsia"/>
          <w:spacing w:val="16"/>
          <w:lang w:val="en-US" w:eastAsia="zh-CN"/>
        </w:rPr>
        <w:t>）特别将</w:t>
      </w:r>
      <w:r w:rsidR="00E92E0E" w:rsidRPr="00E92E0E">
        <w:rPr>
          <w:rFonts w:eastAsia="DengXian" w:cs="Arial" w:hint="eastAsia"/>
          <w:i/>
          <w:spacing w:val="16"/>
          <w:lang w:val="en-US" w:eastAsia="zh-CN"/>
        </w:rPr>
        <w:t>“权威人士”</w:t>
      </w:r>
      <w:r w:rsidR="00E92E0E" w:rsidRPr="00E92E0E">
        <w:rPr>
          <w:rFonts w:eastAsia="DengXian" w:cs="Arial" w:hint="eastAsia"/>
          <w:spacing w:val="16"/>
          <w:lang w:val="en-US" w:eastAsia="zh-CN"/>
        </w:rPr>
        <w:t>没有保护易受伤害人士免受刑事罪行伤害订为刑事罪行（第</w:t>
      </w:r>
      <w:r w:rsidR="00E92E0E" w:rsidRPr="00E92E0E">
        <w:rPr>
          <w:rFonts w:eastAsia="DengXian" w:cs="Arial"/>
          <w:spacing w:val="16"/>
          <w:lang w:val="en-US" w:eastAsia="zh-CN"/>
        </w:rPr>
        <w:t>36B</w:t>
      </w:r>
      <w:r w:rsidR="00E92E0E" w:rsidRPr="00E92E0E">
        <w:rPr>
          <w:rFonts w:eastAsia="DengXian" w:cs="Arial" w:hint="eastAsia"/>
          <w:spacing w:val="16"/>
          <w:lang w:val="en-US" w:eastAsia="zh-CN"/>
        </w:rPr>
        <w:t>条）。登载于：</w:t>
      </w:r>
    </w:p>
    <w:p w:rsidR="00287E55" w:rsidRPr="0064765E" w:rsidRDefault="00E92E0E" w:rsidP="004C6429">
      <w:pPr>
        <w:pStyle w:val="FootnoteText"/>
        <w:rPr>
          <w:rFonts w:cs="Arial"/>
          <w:lang w:eastAsia="zh-HK"/>
        </w:rPr>
      </w:pPr>
      <w:r w:rsidRPr="0064765E">
        <w:rPr>
          <w:lang w:val="en-US" w:eastAsia="zh-CN"/>
        </w:rPr>
        <w:tab/>
      </w:r>
      <w:r w:rsidRPr="00E92E0E">
        <w:rPr>
          <w:rFonts w:eastAsia="DengXian"/>
          <w:spacing w:val="0"/>
          <w:lang w:eastAsia="zh-CN"/>
        </w:rPr>
        <w:t>https://www.legislation.act.gov.au/View/a/2020-41/20210420-74886/PDF/2020-41.PDF</w:t>
      </w: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3</w:t>
      </w:r>
      <w:r w:rsidRPr="00E92E0E">
        <w:rPr>
          <w:rFonts w:eastAsia="DengXian" w:hint="eastAsia"/>
          <w:lang w:eastAsia="zh-CN"/>
        </w:rPr>
        <w:t>月</w:t>
      </w:r>
      <w:r w:rsidRPr="00E92E0E">
        <w:rPr>
          <w:rFonts w:eastAsia="DengXian"/>
          <w:lang w:eastAsia="zh-CN"/>
        </w:rPr>
        <w:t>20</w:t>
      </w:r>
      <w:r w:rsidRPr="00E92E0E">
        <w:rPr>
          <w:rFonts w:eastAsia="DengXian" w:hint="eastAsia"/>
          <w:lang w:eastAsia="zh-CN"/>
        </w:rPr>
        <w:t>日浏览）。</w:t>
      </w:r>
    </w:p>
    <w:p w:rsidR="00287E55" w:rsidRPr="0064765E" w:rsidRDefault="00E92E0E" w:rsidP="004C6429">
      <w:pPr>
        <w:pStyle w:val="FootnoteText"/>
        <w:rPr>
          <w:lang w:eastAsia="zh-HK"/>
        </w:rPr>
      </w:pPr>
      <w:r w:rsidRPr="0064765E">
        <w:rPr>
          <w:lang w:eastAsia="zh-CN"/>
        </w:rPr>
        <w:tab/>
      </w:r>
      <w:proofErr w:type="gramStart"/>
      <w:r w:rsidRPr="00E92E0E">
        <w:rPr>
          <w:rFonts w:eastAsia="DengXian" w:hint="eastAsia"/>
          <w:lang w:eastAsia="zh-CN"/>
        </w:rPr>
        <w:t>另见经修订</w:t>
      </w:r>
      <w:proofErr w:type="gramEnd"/>
      <w:r w:rsidRPr="00E92E0E">
        <w:rPr>
          <w:rFonts w:eastAsia="DengXian" w:hint="eastAsia"/>
          <w:lang w:eastAsia="zh-CN"/>
        </w:rPr>
        <w:t>说明陈述（</w:t>
      </w:r>
      <w:r w:rsidRPr="00E92E0E">
        <w:rPr>
          <w:rFonts w:eastAsia="DengXian"/>
          <w:spacing w:val="0"/>
          <w:lang w:eastAsia="zh-CN"/>
        </w:rPr>
        <w:t>Revised Explanatory Statement</w:t>
      </w:r>
      <w:r w:rsidRPr="00E92E0E">
        <w:rPr>
          <w:rFonts w:eastAsia="DengXian" w:hint="eastAsia"/>
          <w:lang w:eastAsia="zh-CN"/>
        </w:rPr>
        <w:t>）（</w:t>
      </w:r>
      <w:r w:rsidRPr="00E92E0E">
        <w:rPr>
          <w:rFonts w:eastAsia="DengXian"/>
          <w:lang w:eastAsia="zh-CN"/>
        </w:rPr>
        <w:t>2020</w:t>
      </w:r>
      <w:r w:rsidRPr="00E92E0E">
        <w:rPr>
          <w:rFonts w:eastAsia="DengXian" w:hint="eastAsia"/>
          <w:lang w:eastAsia="zh-CN"/>
        </w:rPr>
        <w:t>年</w:t>
      </w:r>
      <w:r w:rsidRPr="00E92E0E">
        <w:rPr>
          <w:rFonts w:eastAsia="DengXian"/>
          <w:lang w:eastAsia="zh-CN"/>
        </w:rPr>
        <w:t>8</w:t>
      </w:r>
      <w:r w:rsidRPr="00E92E0E">
        <w:rPr>
          <w:rFonts w:eastAsia="DengXian" w:hint="eastAsia"/>
          <w:lang w:eastAsia="zh-CN"/>
        </w:rPr>
        <w:t>月</w:t>
      </w:r>
      <w:r w:rsidRPr="00E92E0E">
        <w:rPr>
          <w:rFonts w:eastAsia="DengXian"/>
          <w:lang w:eastAsia="zh-CN"/>
        </w:rPr>
        <w:t>13</w:t>
      </w:r>
      <w:r w:rsidRPr="00E92E0E">
        <w:rPr>
          <w:rFonts w:eastAsia="DengXian" w:hint="eastAsia"/>
          <w:lang w:eastAsia="zh-CN"/>
        </w:rPr>
        <w:t>日），第</w:t>
      </w:r>
      <w:r w:rsidRPr="00E92E0E">
        <w:rPr>
          <w:rFonts w:eastAsia="DengXian"/>
          <w:lang w:eastAsia="zh-CN"/>
        </w:rPr>
        <w:t>17</w:t>
      </w:r>
      <w:r w:rsidRPr="00E92E0E">
        <w:rPr>
          <w:rFonts w:eastAsia="DengXian" w:hint="eastAsia"/>
          <w:lang w:eastAsia="zh-CN"/>
        </w:rPr>
        <w:t>至</w:t>
      </w:r>
      <w:r w:rsidRPr="00E92E0E">
        <w:rPr>
          <w:rFonts w:eastAsia="DengXian"/>
          <w:lang w:eastAsia="zh-CN"/>
        </w:rPr>
        <w:t>18</w:t>
      </w:r>
      <w:r w:rsidRPr="00E92E0E">
        <w:rPr>
          <w:rFonts w:eastAsia="DengXian" w:hint="eastAsia"/>
          <w:lang w:eastAsia="zh-CN"/>
        </w:rPr>
        <w:t>页。登载于：</w:t>
      </w:r>
    </w:p>
    <w:p w:rsidR="00287E55" w:rsidRPr="0064765E" w:rsidRDefault="00E92E0E" w:rsidP="004C6429">
      <w:pPr>
        <w:pStyle w:val="FootnoteText"/>
        <w:rPr>
          <w:rFonts w:cs="Arial"/>
          <w:lang w:eastAsia="zh-HK"/>
        </w:rPr>
      </w:pPr>
      <w:r w:rsidRPr="0064765E">
        <w:rPr>
          <w:lang w:eastAsia="zh-CN"/>
        </w:rPr>
        <w:tab/>
      </w:r>
      <w:r w:rsidRPr="00E92E0E">
        <w:rPr>
          <w:rFonts w:eastAsia="DengXian"/>
          <w:spacing w:val="0"/>
          <w:lang w:eastAsia="zh-CN"/>
        </w:rPr>
        <w:t>https://www.legislation.act.gov.au/b/db_62217/</w:t>
      </w: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3</w:t>
      </w:r>
      <w:r w:rsidRPr="00E92E0E">
        <w:rPr>
          <w:rFonts w:eastAsia="DengXian" w:hint="eastAsia"/>
          <w:lang w:eastAsia="zh-CN"/>
        </w:rPr>
        <w:t>月</w:t>
      </w:r>
      <w:r w:rsidRPr="00E92E0E">
        <w:rPr>
          <w:rFonts w:eastAsia="DengXian"/>
          <w:lang w:eastAsia="zh-CN"/>
        </w:rPr>
        <w:t>20</w:t>
      </w:r>
      <w:r w:rsidRPr="00E92E0E">
        <w:rPr>
          <w:rFonts w:eastAsia="DengXian" w:hint="eastAsia"/>
          <w:lang w:eastAsia="zh-CN"/>
        </w:rPr>
        <w:t>日浏览）。</w:t>
      </w:r>
    </w:p>
  </w:footnote>
  <w:footnote w:id="120">
    <w:p w:rsidR="00287E55" w:rsidRPr="0064765E" w:rsidRDefault="00287E55" w:rsidP="004C6429">
      <w:pPr>
        <w:pStyle w:val="FootnoteTex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i/>
          <w:iCs/>
          <w:spacing w:val="0"/>
          <w:lang w:eastAsia="zh-CN"/>
        </w:rPr>
        <w:t>HKSAR v Wong Wing-man, Mandy alias Wang Xuexin and Ling Yiu-chung, Rocky</w:t>
      </w:r>
      <w:r w:rsidR="00E92E0E" w:rsidRPr="00E92E0E">
        <w:rPr>
          <w:rFonts w:eastAsia="DengXian" w:cs="Arial"/>
          <w:spacing w:val="0"/>
          <w:lang w:eastAsia="zh-CN"/>
        </w:rPr>
        <w:t xml:space="preserve"> [2018] HKCFI 1484</w:t>
      </w:r>
      <w:r w:rsidR="00E92E0E" w:rsidRPr="00E92E0E">
        <w:rPr>
          <w:rFonts w:eastAsia="DengXian" w:cs="Arial" w:hint="eastAsia"/>
          <w:lang w:eastAsia="zh-CN"/>
        </w:rPr>
        <w:t>，第</w:t>
      </w:r>
      <w:r w:rsidR="00E92E0E" w:rsidRPr="00E92E0E">
        <w:rPr>
          <w:rFonts w:eastAsia="DengXian" w:cs="Arial"/>
          <w:lang w:eastAsia="zh-CN"/>
        </w:rPr>
        <w:t>164</w:t>
      </w:r>
      <w:r w:rsidR="00E92E0E" w:rsidRPr="00E92E0E">
        <w:rPr>
          <w:rFonts w:eastAsia="DengXian" w:cs="Arial" w:hint="eastAsia"/>
          <w:lang w:eastAsia="zh-CN"/>
        </w:rPr>
        <w:t>至</w:t>
      </w:r>
      <w:r w:rsidR="00E92E0E" w:rsidRPr="00E92E0E">
        <w:rPr>
          <w:rFonts w:eastAsia="DengXian" w:cs="Arial"/>
          <w:lang w:eastAsia="zh-CN"/>
        </w:rPr>
        <w:t>169</w:t>
      </w:r>
      <w:r w:rsidR="00E92E0E" w:rsidRPr="00E92E0E">
        <w:rPr>
          <w:rFonts w:eastAsia="DengXian" w:cs="Arial" w:hint="eastAsia"/>
          <w:lang w:eastAsia="zh-CN"/>
        </w:rPr>
        <w:t>段。</w:t>
      </w:r>
      <w:r w:rsidRPr="0064765E">
        <w:rPr>
          <w:rFonts w:hint="eastAsia"/>
          <w:lang w:val="en-US" w:eastAsia="zh-HK"/>
        </w:rPr>
        <w:t xml:space="preserve"> </w:t>
      </w:r>
    </w:p>
  </w:footnote>
  <w:footnote w:id="121">
    <w:p w:rsidR="00287E55" w:rsidRPr="0064765E" w:rsidRDefault="00287E55" w:rsidP="004C6429">
      <w:pPr>
        <w:pStyle w:val="FootnoteTex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见第</w:t>
      </w:r>
      <w:r w:rsidR="00E92E0E" w:rsidRPr="00E92E0E">
        <w:rPr>
          <w:rFonts w:eastAsia="DengXian" w:cs="Arial"/>
          <w:lang w:val="en-US" w:eastAsia="zh-CN"/>
        </w:rPr>
        <w:t>2</w:t>
      </w:r>
      <w:r w:rsidR="00E92E0E" w:rsidRPr="00E92E0E">
        <w:rPr>
          <w:rFonts w:eastAsia="DengXian" w:cs="Arial" w:hint="eastAsia"/>
          <w:lang w:val="en-US" w:eastAsia="zh-CN"/>
        </w:rPr>
        <w:t>章（最终建议</w:t>
      </w:r>
      <w:r w:rsidR="00E92E0E" w:rsidRPr="00E92E0E">
        <w:rPr>
          <w:rFonts w:eastAsia="DengXian" w:cs="Arial"/>
          <w:lang w:val="en-US" w:eastAsia="zh-CN"/>
        </w:rPr>
        <w:t>1</w:t>
      </w:r>
      <w:r w:rsidR="00E92E0E" w:rsidRPr="00E92E0E">
        <w:rPr>
          <w:rFonts w:eastAsia="DengXian" w:cs="Arial" w:hint="eastAsia"/>
          <w:lang w:val="en-US" w:eastAsia="zh-CN"/>
        </w:rPr>
        <w:t>）第</w:t>
      </w:r>
      <w:r w:rsidR="00E92E0E" w:rsidRPr="00E92E0E">
        <w:rPr>
          <w:rFonts w:eastAsia="DengXian" w:cs="Arial"/>
          <w:lang w:val="en-US" w:eastAsia="zh-CN"/>
        </w:rPr>
        <w:t>2.20</w:t>
      </w:r>
      <w:r w:rsidR="00E92E0E" w:rsidRPr="00E92E0E">
        <w:rPr>
          <w:rFonts w:eastAsia="DengXian" w:cs="Arial" w:hint="eastAsia"/>
          <w:lang w:val="en-US" w:eastAsia="zh-CN"/>
        </w:rPr>
        <w:t>至</w:t>
      </w:r>
      <w:r w:rsidR="00E92E0E" w:rsidRPr="00E92E0E">
        <w:rPr>
          <w:rFonts w:eastAsia="DengXian" w:cs="Arial"/>
          <w:lang w:val="en-US" w:eastAsia="zh-CN"/>
        </w:rPr>
        <w:t>2.21</w:t>
      </w:r>
      <w:r w:rsidR="00E92E0E" w:rsidRPr="00E92E0E">
        <w:rPr>
          <w:rFonts w:eastAsia="DengXian" w:cs="Arial" w:hint="eastAsia"/>
          <w:lang w:val="en-US" w:eastAsia="zh-CN"/>
        </w:rPr>
        <w:t>段的讨论，标题是</w:t>
      </w:r>
      <w:r w:rsidR="00E92E0E" w:rsidRPr="00E92E0E">
        <w:rPr>
          <w:rFonts w:eastAsia="DengXian" w:cs="Arial" w:hint="eastAsia"/>
          <w:i/>
          <w:lang w:val="en-US" w:eastAsia="zh-CN"/>
        </w:rPr>
        <w:t>“</w:t>
      </w:r>
      <w:r w:rsidR="00E92E0E" w:rsidRPr="00E92E0E">
        <w:rPr>
          <w:rFonts w:eastAsia="DengXian" w:cs="Arial" w:hint="eastAsia"/>
          <w:i/>
          <w:lang w:eastAsia="zh-CN"/>
        </w:rPr>
        <w:t>甚么属于合理步骤</w:t>
      </w:r>
      <w:r w:rsidR="00E92E0E" w:rsidRPr="00E92E0E">
        <w:rPr>
          <w:rFonts w:eastAsia="DengXian" w:cs="Arial" w:hint="eastAsia"/>
          <w:i/>
          <w:lang w:val="en-US" w:eastAsia="zh-CN"/>
        </w:rPr>
        <w:t>”</w:t>
      </w:r>
      <w:r w:rsidR="00E92E0E" w:rsidRPr="00E92E0E">
        <w:rPr>
          <w:rFonts w:eastAsia="DengXian" w:cs="Arial" w:hint="eastAsia"/>
          <w:lang w:val="en-US" w:eastAsia="zh-CN"/>
        </w:rPr>
        <w:t>。</w:t>
      </w:r>
    </w:p>
  </w:footnote>
  <w:footnote w:id="122">
    <w:p w:rsidR="00287E55" w:rsidRPr="0064765E" w:rsidRDefault="00287E55" w:rsidP="004C6429">
      <w:pPr>
        <w:pStyle w:val="FootnoteText"/>
        <w:rPr>
          <w:rFonts w:cs="Arial"/>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教育局通告第</w:t>
      </w:r>
      <w:r w:rsidR="00E92E0E" w:rsidRPr="00E92E0E">
        <w:rPr>
          <w:rFonts w:eastAsia="DengXian" w:cs="Arial"/>
          <w:lang w:val="en-US" w:eastAsia="zh-CN"/>
        </w:rPr>
        <w:t>1/2020</w:t>
      </w:r>
      <w:r w:rsidR="00E92E0E" w:rsidRPr="00E92E0E">
        <w:rPr>
          <w:rFonts w:eastAsia="DengXian" w:cs="Arial" w:hint="eastAsia"/>
          <w:lang w:val="en-US" w:eastAsia="zh-CN"/>
        </w:rPr>
        <w:t>号：</w:t>
      </w:r>
      <w:r w:rsidR="00E92E0E" w:rsidRPr="00E92E0E">
        <w:rPr>
          <w:rFonts w:eastAsia="DengXian" w:cs="Arial" w:hint="eastAsia"/>
          <w:i/>
          <w:lang w:val="en-US" w:eastAsia="zh-CN"/>
        </w:rPr>
        <w:t>处理怀疑虐待儿童及家庭暴力个案</w:t>
      </w:r>
      <w:r w:rsidR="00E92E0E" w:rsidRPr="00E92E0E">
        <w:rPr>
          <w:rFonts w:eastAsia="DengXian" w:cs="Arial" w:hint="eastAsia"/>
          <w:lang w:val="en-US" w:eastAsia="zh-CN"/>
        </w:rPr>
        <w:t>，第</w:t>
      </w:r>
      <w:r w:rsidR="00E92E0E" w:rsidRPr="00E92E0E">
        <w:rPr>
          <w:rFonts w:eastAsia="DengXian" w:cs="Arial"/>
          <w:lang w:val="en-US" w:eastAsia="zh-CN"/>
        </w:rPr>
        <w:t>5</w:t>
      </w:r>
      <w:r w:rsidR="00E92E0E" w:rsidRPr="00E92E0E">
        <w:rPr>
          <w:rFonts w:eastAsia="DengXian" w:cs="Arial" w:hint="eastAsia"/>
          <w:lang w:val="en-US" w:eastAsia="zh-CN"/>
        </w:rPr>
        <w:t>及</w:t>
      </w:r>
      <w:r w:rsidR="00E92E0E" w:rsidRPr="00E92E0E">
        <w:rPr>
          <w:rFonts w:eastAsia="DengXian" w:cs="Arial"/>
          <w:lang w:val="en-US" w:eastAsia="zh-CN"/>
        </w:rPr>
        <w:t>7</w:t>
      </w:r>
      <w:r w:rsidR="00E92E0E" w:rsidRPr="00E92E0E">
        <w:rPr>
          <w:rFonts w:eastAsia="DengXian" w:cs="Arial" w:hint="eastAsia"/>
          <w:lang w:val="en-US" w:eastAsia="zh-CN"/>
        </w:rPr>
        <w:t>段。登载于：</w:t>
      </w:r>
    </w:p>
    <w:p w:rsidR="00287E55" w:rsidRPr="00AE7864" w:rsidRDefault="00E92E0E" w:rsidP="004C6429">
      <w:pPr>
        <w:pStyle w:val="FootnoteText"/>
        <w:rPr>
          <w:color w:val="000000" w:themeColor="text1"/>
          <w:spacing w:val="0"/>
          <w:lang w:eastAsia="zh-CN"/>
        </w:rPr>
      </w:pPr>
      <w:r w:rsidRPr="0064765E">
        <w:rPr>
          <w:lang w:eastAsia="zh-CN"/>
        </w:rPr>
        <w:tab/>
      </w:r>
      <w:hyperlink r:id="rId16" w:history="1">
        <w:r w:rsidRPr="00E92E0E">
          <w:rPr>
            <w:rStyle w:val="Hyperlink"/>
            <w:rFonts w:eastAsia="DengXian"/>
            <w:color w:val="000000" w:themeColor="text1"/>
            <w:spacing w:val="0"/>
            <w:u w:val="none"/>
            <w:lang w:eastAsia="zh-CN"/>
          </w:rPr>
          <w:t>https://applications.edb.gov.hk/circular/upload/EDBC/EDBC20001C.pdf</w:t>
        </w:r>
      </w:hyperlink>
      <w:r w:rsidR="00287E55" w:rsidRPr="00AE7864">
        <w:rPr>
          <w:rFonts w:hint="eastAsia"/>
          <w:color w:val="000000" w:themeColor="text1"/>
          <w:spacing w:val="0"/>
          <w:lang w:eastAsia="zh-CN"/>
        </w:rPr>
        <w:t xml:space="preserve"> </w:t>
      </w:r>
    </w:p>
    <w:p w:rsidR="00287E55" w:rsidRPr="0064765E" w:rsidRDefault="00E92E0E" w:rsidP="00AE7864">
      <w:pPr>
        <w:pStyle w:val="FootnoteText"/>
        <w:ind w:left="482" w:hanging="482"/>
        <w:rPr>
          <w:lang w:val="en-US" w:eastAsia="zh-HK"/>
        </w:rPr>
      </w:pPr>
      <w:r>
        <w:rPr>
          <w:spacing w:val="0"/>
          <w:lang w:eastAsia="zh-CN"/>
        </w:rPr>
        <w:tab/>
      </w: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3</w:t>
      </w:r>
      <w:r w:rsidRPr="00E92E0E">
        <w:rPr>
          <w:rFonts w:eastAsia="DengXian" w:cs="微軟正黑體" w:hint="eastAsia"/>
          <w:lang w:eastAsia="zh-CN"/>
        </w:rPr>
        <w:t>月</w:t>
      </w:r>
      <w:r w:rsidRPr="00E92E0E">
        <w:rPr>
          <w:rFonts w:eastAsia="DengXian" w:cs="Arial"/>
          <w:lang w:eastAsia="zh-CN"/>
        </w:rPr>
        <w:t>20</w:t>
      </w:r>
      <w:r w:rsidRPr="00E92E0E">
        <w:rPr>
          <w:rFonts w:eastAsia="DengXian" w:cs="微軟正黑體" w:hint="eastAsia"/>
          <w:lang w:eastAsia="zh-CN"/>
        </w:rPr>
        <w:t>日浏览）</w:t>
      </w:r>
      <w:r w:rsidRPr="00E92E0E">
        <w:rPr>
          <w:rFonts w:eastAsia="DengXian" w:cs="Arial" w:hint="eastAsia"/>
          <w:lang w:eastAsia="zh-CN"/>
        </w:rPr>
        <w:t>。</w:t>
      </w:r>
    </w:p>
  </w:footnote>
  <w:footnote w:id="123">
    <w:p w:rsidR="00287E55" w:rsidRPr="0064765E" w:rsidRDefault="00287E55" w:rsidP="004C6429">
      <w:pPr>
        <w:pStyle w:val="FootnoteTex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spacing w:val="16"/>
          <w:lang w:val="en-US" w:eastAsia="zh-CN"/>
        </w:rPr>
        <w:t>英国司法部，</w:t>
      </w:r>
      <w:r w:rsidR="00E92E0E" w:rsidRPr="00E92E0E">
        <w:rPr>
          <w:rFonts w:eastAsia="DengXian"/>
          <w:i/>
          <w:spacing w:val="16"/>
          <w:lang w:val="en-US" w:eastAsia="zh-CN"/>
        </w:rPr>
        <w:t>“Domestic Violence, Crime and Victims (Amendment) Act 2012”</w:t>
      </w:r>
      <w:r w:rsidR="00E92E0E" w:rsidRPr="00E92E0E">
        <w:rPr>
          <w:rFonts w:eastAsia="DengXian" w:cs="Arial" w:hint="eastAsia"/>
          <w:spacing w:val="16"/>
          <w:lang w:val="en-US" w:eastAsia="zh-CN"/>
        </w:rPr>
        <w:t>（通告第</w:t>
      </w:r>
      <w:r w:rsidR="00E92E0E" w:rsidRPr="00E92E0E">
        <w:rPr>
          <w:rFonts w:eastAsia="DengXian" w:cs="Arial"/>
          <w:spacing w:val="16"/>
          <w:lang w:val="en-US" w:eastAsia="zh-CN"/>
        </w:rPr>
        <w:t>2012/03</w:t>
      </w:r>
      <w:r w:rsidR="00E92E0E" w:rsidRPr="00E92E0E">
        <w:rPr>
          <w:rFonts w:eastAsia="DengXian" w:cs="Arial" w:hint="eastAsia"/>
          <w:spacing w:val="16"/>
          <w:lang w:val="en-US" w:eastAsia="zh-CN"/>
        </w:rPr>
        <w:t>号，</w:t>
      </w:r>
      <w:r w:rsidR="00E92E0E" w:rsidRPr="00E92E0E">
        <w:rPr>
          <w:rFonts w:eastAsia="DengXian" w:cs="Arial"/>
          <w:spacing w:val="16"/>
          <w:lang w:val="en-US" w:eastAsia="zh-CN"/>
        </w:rPr>
        <w:t>2012</w:t>
      </w:r>
      <w:r w:rsidR="00E92E0E" w:rsidRPr="00E92E0E">
        <w:rPr>
          <w:rFonts w:eastAsia="DengXian" w:cs="Arial" w:hint="eastAsia"/>
          <w:spacing w:val="16"/>
          <w:lang w:val="en-US" w:eastAsia="zh-CN"/>
        </w:rPr>
        <w:t>年</w:t>
      </w:r>
      <w:r w:rsidR="00E92E0E" w:rsidRPr="00E92E0E">
        <w:rPr>
          <w:rFonts w:eastAsia="DengXian" w:cs="Arial"/>
          <w:spacing w:val="16"/>
          <w:lang w:val="en-US" w:eastAsia="zh-CN"/>
        </w:rPr>
        <w:t>6</w:t>
      </w:r>
      <w:r w:rsidR="00E92E0E" w:rsidRPr="00E92E0E">
        <w:rPr>
          <w:rFonts w:eastAsia="DengXian" w:cs="Arial" w:hint="eastAsia"/>
          <w:spacing w:val="16"/>
          <w:lang w:val="en-US" w:eastAsia="zh-CN"/>
        </w:rPr>
        <w:t>月），附件</w:t>
      </w:r>
      <w:r w:rsidR="00E92E0E" w:rsidRPr="00E92E0E">
        <w:rPr>
          <w:rFonts w:eastAsia="DengXian" w:cs="Arial"/>
          <w:spacing w:val="16"/>
          <w:lang w:val="en-US" w:eastAsia="zh-CN"/>
        </w:rPr>
        <w:t>A</w:t>
      </w:r>
      <w:r w:rsidR="00E92E0E" w:rsidRPr="00E92E0E">
        <w:rPr>
          <w:rFonts w:eastAsia="DengXian" w:cs="Arial" w:hint="eastAsia"/>
          <w:spacing w:val="16"/>
          <w:lang w:val="en-US" w:eastAsia="zh-CN"/>
        </w:rPr>
        <w:t>（内政部通告第</w:t>
      </w:r>
      <w:r w:rsidR="00E92E0E" w:rsidRPr="00E92E0E">
        <w:rPr>
          <w:rFonts w:eastAsia="DengXian" w:cs="Arial"/>
          <w:spacing w:val="16"/>
          <w:lang w:val="en-US" w:eastAsia="zh-CN"/>
        </w:rPr>
        <w:t>9/2005</w:t>
      </w:r>
      <w:r w:rsidR="00E92E0E" w:rsidRPr="00E92E0E">
        <w:rPr>
          <w:rFonts w:eastAsia="DengXian" w:cs="Arial" w:hint="eastAsia"/>
          <w:spacing w:val="16"/>
          <w:lang w:val="en-US" w:eastAsia="zh-CN"/>
        </w:rPr>
        <w:t>号）。见上文注脚</w:t>
      </w:r>
      <w:r w:rsidR="00E92E0E" w:rsidRPr="00E92E0E">
        <w:rPr>
          <w:rFonts w:eastAsia="DengXian" w:cs="Arial"/>
          <w:spacing w:val="16"/>
          <w:lang w:val="en-US" w:eastAsia="zh-CN"/>
        </w:rPr>
        <w:t>6</w:t>
      </w:r>
      <w:r w:rsidR="00E92E0E" w:rsidRPr="00E92E0E">
        <w:rPr>
          <w:rFonts w:eastAsia="DengXian" w:cs="Arial" w:hint="eastAsia"/>
          <w:spacing w:val="16"/>
          <w:lang w:val="en-US" w:eastAsia="zh-CN"/>
        </w:rPr>
        <w:t>。</w:t>
      </w:r>
    </w:p>
  </w:footnote>
  <w:footnote w:id="124">
    <w:p w:rsidR="00287E55" w:rsidRPr="0064765E" w:rsidRDefault="00287E55" w:rsidP="004C6429">
      <w:pPr>
        <w:pStyle w:val="FootnoteText"/>
        <w:rPr>
          <w:rFonts w:cs="Arial"/>
          <w:lang w:val="en"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英</w:t>
      </w:r>
      <w:r w:rsidR="00E92E0E" w:rsidRPr="00E92E0E">
        <w:rPr>
          <w:rFonts w:eastAsia="DengXian" w:cs="Arial" w:hint="eastAsia"/>
          <w:lang w:eastAsia="zh-CN"/>
        </w:rPr>
        <w:t>格兰</w:t>
      </w:r>
      <w:r w:rsidR="00E92E0E" w:rsidRPr="00E92E0E">
        <w:rPr>
          <w:rFonts w:eastAsia="DengXian" w:cs="Arial" w:hint="eastAsia"/>
          <w:lang w:val="en-US" w:eastAsia="zh-CN"/>
        </w:rPr>
        <w:t>皇家检控署，</w:t>
      </w:r>
      <w:r w:rsidR="00E92E0E" w:rsidRPr="00E92E0E">
        <w:rPr>
          <w:rFonts w:eastAsia="DengXian" w:cs="Arial"/>
          <w:i/>
          <w:spacing w:val="0"/>
          <w:lang w:val="en" w:eastAsia="zh-CN"/>
        </w:rPr>
        <w:t>Child Abuse (non-sexual) - prosecution guidance</w:t>
      </w:r>
      <w:r w:rsidR="00E92E0E" w:rsidRPr="00E92E0E">
        <w:rPr>
          <w:rFonts w:eastAsia="DengXian" w:cs="Arial" w:hint="eastAsia"/>
          <w:lang w:val="en" w:eastAsia="zh-CN"/>
        </w:rPr>
        <w:t>。登载于：</w:t>
      </w:r>
    </w:p>
    <w:p w:rsidR="00287E55" w:rsidRDefault="00E92E0E" w:rsidP="004C6429">
      <w:pPr>
        <w:pStyle w:val="FootnoteText"/>
        <w:rPr>
          <w:rFonts w:eastAsia="Arial" w:cs="Arial"/>
          <w:spacing w:val="0"/>
          <w:kern w:val="2"/>
          <w:szCs w:val="24"/>
          <w:lang w:val="en-US" w:eastAsia="zh-CN"/>
        </w:rPr>
      </w:pPr>
      <w:r w:rsidRPr="0064765E">
        <w:rPr>
          <w:kern w:val="2"/>
          <w:szCs w:val="24"/>
          <w:lang w:val="en-US" w:eastAsia="zh-CN"/>
        </w:rPr>
        <w:tab/>
      </w:r>
      <w:hyperlink r:id="rId17" w:history="1">
        <w:r w:rsidRPr="00E92E0E">
          <w:rPr>
            <w:rFonts w:eastAsia="DengXian" w:cs="Arial"/>
            <w:spacing w:val="0"/>
            <w:kern w:val="2"/>
            <w:szCs w:val="24"/>
            <w:lang w:val="en-US" w:eastAsia="zh-CN"/>
          </w:rPr>
          <w:t>https://www.cps.gov.uk/legal-guidance/child-abuse-non-sexual-prosecution-guidance</w:t>
        </w:r>
      </w:hyperlink>
    </w:p>
    <w:p w:rsidR="00287E55" w:rsidRPr="0064765E" w:rsidRDefault="00E92E0E" w:rsidP="00AE7864">
      <w:pPr>
        <w:pStyle w:val="FootnoteText"/>
        <w:ind w:left="482" w:hanging="482"/>
        <w:rPr>
          <w:lang w:val="en-US" w:eastAsia="zh-HK"/>
        </w:rPr>
      </w:pPr>
      <w:r>
        <w:rPr>
          <w:rFonts w:eastAsia="Arial" w:cs="Arial"/>
          <w:spacing w:val="0"/>
          <w:kern w:val="2"/>
          <w:szCs w:val="24"/>
          <w:lang w:val="en-US" w:eastAsia="zh-CN"/>
        </w:rPr>
        <w:tab/>
      </w:r>
      <w:r w:rsidRPr="00E92E0E">
        <w:rPr>
          <w:rFonts w:ascii="微軟正黑體" w:eastAsia="DengXian" w:hAnsi="微軟正黑體" w:cs="微軟正黑體" w:hint="eastAsia"/>
          <w:kern w:val="2"/>
          <w:szCs w:val="24"/>
          <w:lang w:val="en-US" w:eastAsia="zh-CN"/>
        </w:rPr>
        <w:t>（于</w:t>
      </w:r>
      <w:r w:rsidRPr="00E92E0E">
        <w:rPr>
          <w:rFonts w:eastAsia="DengXian" w:cs="Arial"/>
          <w:kern w:val="2"/>
          <w:szCs w:val="24"/>
          <w:lang w:val="en-US" w:eastAsia="zh-CN"/>
        </w:rPr>
        <w:t>2021</w:t>
      </w:r>
      <w:r w:rsidRPr="00E92E0E">
        <w:rPr>
          <w:rFonts w:ascii="微軟正黑體" w:eastAsia="DengXian" w:hAnsi="微軟正黑體" w:cs="微軟正黑體" w:hint="eastAsia"/>
          <w:kern w:val="2"/>
          <w:szCs w:val="24"/>
          <w:lang w:val="en-US" w:eastAsia="zh-CN"/>
        </w:rPr>
        <w:t>年</w:t>
      </w:r>
      <w:r w:rsidRPr="00E92E0E">
        <w:rPr>
          <w:rFonts w:eastAsia="DengXian" w:cs="Arial"/>
          <w:kern w:val="2"/>
          <w:szCs w:val="24"/>
          <w:lang w:val="en-US" w:eastAsia="zh-CN"/>
        </w:rPr>
        <w:t>3</w:t>
      </w:r>
      <w:r w:rsidRPr="00E92E0E">
        <w:rPr>
          <w:rFonts w:ascii="微軟正黑體" w:eastAsia="DengXian" w:hAnsi="微軟正黑體" w:cs="微軟正黑體" w:hint="eastAsia"/>
          <w:kern w:val="2"/>
          <w:szCs w:val="24"/>
          <w:lang w:val="en-US" w:eastAsia="zh-CN"/>
        </w:rPr>
        <w:t>月</w:t>
      </w:r>
      <w:r w:rsidRPr="00E92E0E">
        <w:rPr>
          <w:rFonts w:eastAsia="DengXian" w:cs="Arial"/>
          <w:kern w:val="2"/>
          <w:szCs w:val="24"/>
          <w:lang w:val="en-US" w:eastAsia="zh-CN"/>
        </w:rPr>
        <w:t>20</w:t>
      </w:r>
      <w:r w:rsidRPr="00E92E0E">
        <w:rPr>
          <w:rFonts w:ascii="微軟正黑體" w:eastAsia="DengXian" w:hAnsi="微軟正黑體" w:cs="微軟正黑體" w:hint="eastAsia"/>
          <w:kern w:val="2"/>
          <w:szCs w:val="24"/>
          <w:lang w:val="en-US" w:eastAsia="zh-CN"/>
        </w:rPr>
        <w:t>日浏览）。</w:t>
      </w:r>
    </w:p>
  </w:footnote>
  <w:footnote w:id="125">
    <w:p w:rsidR="00287E55" w:rsidRPr="0064765E" w:rsidRDefault="00287E55" w:rsidP="004C6429">
      <w:pPr>
        <w:pStyle w:val="FootnoteText"/>
        <w:rPr>
          <w:rFonts w:cs="Arial"/>
          <w:lang w:eastAsia="zh-C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南澳大利亚立法委员会议事录（</w:t>
      </w:r>
      <w:r w:rsidR="00E92E0E" w:rsidRPr="00E92E0E">
        <w:rPr>
          <w:rFonts w:eastAsia="DengXian" w:cs="Arial"/>
          <w:spacing w:val="0"/>
          <w:lang w:val="en-US" w:eastAsia="zh-CN"/>
        </w:rPr>
        <w:t>South Australian Hansard debates, Legislative Council</w:t>
      </w:r>
      <w:r w:rsidR="00E92E0E" w:rsidRPr="00E92E0E">
        <w:rPr>
          <w:rFonts w:eastAsia="DengXian" w:cs="Arial" w:hint="eastAsia"/>
          <w:lang w:val="en-US" w:eastAsia="zh-CN"/>
        </w:rPr>
        <w:t>），</w:t>
      </w:r>
      <w:r w:rsidR="00E92E0E" w:rsidRPr="00E92E0E">
        <w:rPr>
          <w:rFonts w:eastAsia="DengXian" w:cs="Arial"/>
          <w:lang w:val="en-US" w:eastAsia="zh-CN"/>
        </w:rPr>
        <w:t>2005</w:t>
      </w:r>
      <w:r w:rsidR="00E92E0E" w:rsidRPr="00E92E0E">
        <w:rPr>
          <w:rFonts w:eastAsia="DengXian" w:cs="Arial" w:hint="eastAsia"/>
          <w:lang w:val="en-US" w:eastAsia="zh-CN"/>
        </w:rPr>
        <w:t>年</w:t>
      </w:r>
      <w:r w:rsidR="00E92E0E" w:rsidRPr="00E92E0E">
        <w:rPr>
          <w:rFonts w:eastAsia="DengXian" w:cs="Arial"/>
          <w:lang w:val="en-US" w:eastAsia="zh-CN"/>
        </w:rPr>
        <w:t>2</w:t>
      </w:r>
      <w:r w:rsidR="00E92E0E" w:rsidRPr="00E92E0E">
        <w:rPr>
          <w:rFonts w:eastAsia="DengXian" w:cs="Arial" w:hint="eastAsia"/>
          <w:lang w:val="en-US" w:eastAsia="zh-CN"/>
        </w:rPr>
        <w:t>月</w:t>
      </w:r>
      <w:r w:rsidR="00E92E0E" w:rsidRPr="00E92E0E">
        <w:rPr>
          <w:rFonts w:eastAsia="DengXian" w:cs="Arial"/>
          <w:lang w:val="en-US" w:eastAsia="zh-CN"/>
        </w:rPr>
        <w:t>17</w:t>
      </w:r>
      <w:r w:rsidR="00E92E0E" w:rsidRPr="00E92E0E">
        <w:rPr>
          <w:rFonts w:eastAsia="DengXian" w:cs="Arial" w:hint="eastAsia"/>
          <w:lang w:val="en-US" w:eastAsia="zh-CN"/>
        </w:rPr>
        <w:t>日，第</w:t>
      </w:r>
      <w:r w:rsidR="00E92E0E" w:rsidRPr="00E92E0E">
        <w:rPr>
          <w:rFonts w:eastAsia="DengXian" w:cs="Arial"/>
          <w:lang w:val="en-US" w:eastAsia="zh-CN"/>
        </w:rPr>
        <w:t>1159</w:t>
      </w:r>
      <w:r w:rsidR="00E92E0E" w:rsidRPr="00E92E0E">
        <w:rPr>
          <w:rFonts w:eastAsia="DengXian" w:cs="Arial" w:hint="eastAsia"/>
          <w:lang w:val="en-US" w:eastAsia="zh-CN"/>
        </w:rPr>
        <w:t>至</w:t>
      </w:r>
      <w:r w:rsidR="00E92E0E" w:rsidRPr="00E92E0E">
        <w:rPr>
          <w:rFonts w:eastAsia="DengXian" w:cs="Arial"/>
          <w:lang w:val="en-US" w:eastAsia="zh-CN"/>
        </w:rPr>
        <w:t>1160</w:t>
      </w:r>
      <w:r w:rsidR="00E92E0E" w:rsidRPr="00E92E0E">
        <w:rPr>
          <w:rFonts w:eastAsia="DengXian" w:cs="Arial" w:hint="eastAsia"/>
          <w:lang w:val="en-US" w:eastAsia="zh-CN"/>
        </w:rPr>
        <w:t>页，</w:t>
      </w:r>
      <w:r w:rsidR="00E92E0E" w:rsidRPr="00E92E0E">
        <w:rPr>
          <w:rFonts w:eastAsia="DengXian" w:cs="Arial"/>
          <w:spacing w:val="0"/>
          <w:lang w:val="en-US" w:eastAsia="zh-CN"/>
        </w:rPr>
        <w:t>P Holloway</w:t>
      </w:r>
      <w:r w:rsidR="00E92E0E" w:rsidRPr="00E92E0E">
        <w:rPr>
          <w:rFonts w:eastAsia="DengXian" w:cs="Arial" w:hint="eastAsia"/>
          <w:lang w:val="en-US" w:eastAsia="zh-CN"/>
        </w:rPr>
        <w:t>议员的发言。</w:t>
      </w:r>
      <w:r w:rsidR="00E92E0E" w:rsidRPr="00E92E0E">
        <w:rPr>
          <w:rFonts w:eastAsia="DengXian" w:hint="eastAsia"/>
          <w:spacing w:val="0"/>
          <w:lang w:eastAsia="zh-CN"/>
        </w:rPr>
        <w:t>登</w:t>
      </w:r>
      <w:r w:rsidR="00E92E0E" w:rsidRPr="00E92E0E">
        <w:rPr>
          <w:rFonts w:eastAsia="DengXian" w:cs="Arial" w:hint="eastAsia"/>
          <w:lang w:eastAsia="zh-CN"/>
        </w:rPr>
        <w:t>载于：</w:t>
      </w:r>
    </w:p>
    <w:p w:rsidR="00287E55" w:rsidRPr="0064765E" w:rsidRDefault="00E92E0E" w:rsidP="004C6429">
      <w:pPr>
        <w:pStyle w:val="FootnoteText"/>
        <w:rPr>
          <w:lang w:val="en-US" w:eastAsia="zh-HK"/>
        </w:rPr>
      </w:pPr>
      <w:r w:rsidRPr="0064765E">
        <w:rPr>
          <w:lang w:val="en-US" w:eastAsia="zh-CN"/>
        </w:rPr>
        <w:tab/>
      </w:r>
      <w:r w:rsidRPr="00E92E0E">
        <w:rPr>
          <w:rFonts w:eastAsia="DengXian"/>
          <w:spacing w:val="0"/>
          <w:lang w:val="en-US" w:eastAsia="zh-CN"/>
        </w:rPr>
        <w:t>http://hansardpublic.parliament.sa.gov.au/#/search/1/2005</w:t>
      </w:r>
      <w:r w:rsidRPr="00E92E0E">
        <w:rPr>
          <w:rFonts w:eastAsia="DengXian" w:hint="eastAsia"/>
          <w:lang w:val="en-US" w:eastAsia="zh-CN"/>
        </w:rPr>
        <w:t>（于</w:t>
      </w:r>
      <w:r w:rsidRPr="00E92E0E">
        <w:rPr>
          <w:rFonts w:eastAsia="DengXian"/>
          <w:lang w:val="en-US" w:eastAsia="zh-CN"/>
        </w:rPr>
        <w:t>2021</w:t>
      </w:r>
      <w:r w:rsidRPr="00E92E0E">
        <w:rPr>
          <w:rFonts w:eastAsia="DengXian" w:hint="eastAsia"/>
          <w:lang w:val="en-US" w:eastAsia="zh-CN"/>
        </w:rPr>
        <w:t>年</w:t>
      </w:r>
      <w:r w:rsidRPr="00E92E0E">
        <w:rPr>
          <w:rFonts w:eastAsia="DengXian"/>
          <w:lang w:val="en-US" w:eastAsia="zh-CN"/>
        </w:rPr>
        <w:t>4</w:t>
      </w:r>
      <w:r w:rsidRPr="00E92E0E">
        <w:rPr>
          <w:rFonts w:eastAsia="DengXian" w:hint="eastAsia"/>
          <w:lang w:val="en-US" w:eastAsia="zh-CN"/>
        </w:rPr>
        <w:t>月</w:t>
      </w:r>
      <w:r w:rsidRPr="00E92E0E">
        <w:rPr>
          <w:rFonts w:eastAsia="DengXian"/>
          <w:lang w:val="en-US" w:eastAsia="zh-CN"/>
        </w:rPr>
        <w:t>14</w:t>
      </w:r>
      <w:r w:rsidRPr="00E92E0E">
        <w:rPr>
          <w:rFonts w:eastAsia="DengXian" w:hint="eastAsia"/>
          <w:lang w:val="en-US" w:eastAsia="zh-CN"/>
        </w:rPr>
        <w:t>日浏览）。</w:t>
      </w:r>
    </w:p>
  </w:footnote>
  <w:footnote w:id="126">
    <w:p w:rsidR="00287E55" w:rsidRPr="0064765E" w:rsidRDefault="00287E55" w:rsidP="004C6429">
      <w:pPr>
        <w:pStyle w:val="FootnoteTex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例如，见澳洲首都地区《</w:t>
      </w:r>
      <w:r w:rsidR="00E92E0E" w:rsidRPr="00E92E0E">
        <w:rPr>
          <w:rFonts w:eastAsia="DengXian" w:cs="Arial"/>
          <w:lang w:val="en-US" w:eastAsia="zh-CN"/>
        </w:rPr>
        <w:t>2020</w:t>
      </w:r>
      <w:r w:rsidR="00E92E0E" w:rsidRPr="00E92E0E">
        <w:rPr>
          <w:rFonts w:eastAsia="DengXian" w:cs="Arial" w:hint="eastAsia"/>
          <w:lang w:val="en-US" w:eastAsia="zh-CN"/>
        </w:rPr>
        <w:t>年刑事罪行（侵害易受伤害人士罪）法例修订法案》经修订说明陈述（</w:t>
      </w:r>
      <w:r w:rsidR="00E92E0E" w:rsidRPr="00E92E0E">
        <w:rPr>
          <w:rFonts w:eastAsia="DengXian" w:cs="Arial"/>
          <w:spacing w:val="0"/>
          <w:lang w:val="en-US" w:eastAsia="zh-CN"/>
        </w:rPr>
        <w:t>Crimes (Offences Against Vulnerable People) Legislation Amendment Bill 2020, Revised Explanatory Statement</w:t>
      </w:r>
      <w:r w:rsidR="00E92E0E" w:rsidRPr="00E92E0E">
        <w:rPr>
          <w:rFonts w:eastAsia="DengXian" w:cs="Arial" w:hint="eastAsia"/>
          <w:lang w:val="en-US" w:eastAsia="zh-CN"/>
        </w:rPr>
        <w:t>）（</w:t>
      </w:r>
      <w:r w:rsidR="00E92E0E" w:rsidRPr="00E92E0E">
        <w:rPr>
          <w:rFonts w:eastAsia="DengXian" w:cs="Arial"/>
          <w:lang w:val="en-US" w:eastAsia="zh-CN"/>
        </w:rPr>
        <w:t>2020</w:t>
      </w:r>
      <w:r w:rsidR="00E92E0E" w:rsidRPr="00E92E0E">
        <w:rPr>
          <w:rFonts w:eastAsia="DengXian" w:cs="Arial" w:hint="eastAsia"/>
          <w:lang w:val="en-US" w:eastAsia="zh-CN"/>
        </w:rPr>
        <w:t>年</w:t>
      </w:r>
      <w:r w:rsidR="00E92E0E" w:rsidRPr="00E92E0E">
        <w:rPr>
          <w:rFonts w:eastAsia="DengXian" w:cs="Arial"/>
          <w:lang w:val="en-US" w:eastAsia="zh-CN"/>
        </w:rPr>
        <w:t>8</w:t>
      </w:r>
      <w:r w:rsidR="00E92E0E" w:rsidRPr="00E92E0E">
        <w:rPr>
          <w:rFonts w:eastAsia="DengXian" w:cs="Arial" w:hint="eastAsia"/>
          <w:lang w:val="en-US" w:eastAsia="zh-CN"/>
        </w:rPr>
        <w:t>月</w:t>
      </w:r>
      <w:r w:rsidR="00E92E0E" w:rsidRPr="00E92E0E">
        <w:rPr>
          <w:rFonts w:eastAsia="DengXian" w:cs="Arial"/>
          <w:lang w:val="en-US" w:eastAsia="zh-CN"/>
        </w:rPr>
        <w:t>13</w:t>
      </w:r>
      <w:r w:rsidR="00E92E0E" w:rsidRPr="00E92E0E">
        <w:rPr>
          <w:rFonts w:eastAsia="DengXian" w:cs="Arial" w:hint="eastAsia"/>
          <w:lang w:val="en-US" w:eastAsia="zh-CN"/>
        </w:rPr>
        <w:t>日）</w:t>
      </w:r>
      <w:r w:rsidR="00E92E0E" w:rsidRPr="00E92E0E">
        <w:rPr>
          <w:rFonts w:eastAsia="DengXian" w:cs="Arial" w:hint="eastAsia"/>
          <w:spacing w:val="22"/>
          <w:lang w:val="en-US" w:eastAsia="zh-CN"/>
        </w:rPr>
        <w:t>，详情（第</w:t>
      </w:r>
      <w:r w:rsidR="00E92E0E" w:rsidRPr="00E92E0E">
        <w:rPr>
          <w:rFonts w:eastAsia="DengXian" w:cs="Arial"/>
          <w:spacing w:val="22"/>
          <w:lang w:val="en-US" w:eastAsia="zh-CN"/>
        </w:rPr>
        <w:t>2</w:t>
      </w:r>
      <w:r w:rsidR="00E92E0E" w:rsidRPr="00E92E0E">
        <w:rPr>
          <w:rFonts w:eastAsia="DengXian" w:cs="Arial" w:hint="eastAsia"/>
          <w:spacing w:val="22"/>
          <w:lang w:val="en-US" w:eastAsia="zh-CN"/>
        </w:rPr>
        <w:t>条）。澳洲首都地区规定推迟</w:t>
      </w:r>
      <w:r w:rsidR="00E92E0E" w:rsidRPr="00E92E0E">
        <w:rPr>
          <w:rFonts w:eastAsia="DengXian" w:cs="Arial" w:hint="eastAsia"/>
          <w:i/>
          <w:spacing w:val="22"/>
          <w:lang w:val="en-US" w:eastAsia="zh-CN"/>
        </w:rPr>
        <w:t>“没有保护易受伤害人士免受刑事罪行伤害”</w:t>
      </w:r>
      <w:r w:rsidR="00E92E0E" w:rsidRPr="00E92E0E">
        <w:rPr>
          <w:rFonts w:eastAsia="DengXian" w:cs="Arial" w:hint="eastAsia"/>
          <w:spacing w:val="22"/>
          <w:lang w:val="en-US" w:eastAsia="zh-CN"/>
        </w:rPr>
        <w:t>这项刑事罪行的生效日期，</w:t>
      </w:r>
      <w:r w:rsidR="00E92E0E" w:rsidRPr="00E92E0E">
        <w:rPr>
          <w:rFonts w:eastAsia="DengXian" w:cs="Arial" w:hint="eastAsia"/>
          <w:spacing w:val="22"/>
          <w:lang w:eastAsia="zh-CN"/>
        </w:rPr>
        <w:t>以便相关培训和程序得以制订</w:t>
      </w:r>
      <w:r w:rsidR="00E92E0E" w:rsidRPr="00E92E0E">
        <w:rPr>
          <w:rFonts w:eastAsia="DengXian" w:cs="Arial" w:hint="eastAsia"/>
          <w:spacing w:val="22"/>
          <w:lang w:val="en-US" w:eastAsia="zh-CN"/>
        </w:rPr>
        <w:t>。</w:t>
      </w:r>
    </w:p>
  </w:footnote>
  <w:footnote w:id="127">
    <w:p w:rsidR="00287E55" w:rsidRPr="0064765E" w:rsidRDefault="00287E55" w:rsidP="004C6429">
      <w:pPr>
        <w:pStyle w:val="FootnoteText"/>
        <w:tabs>
          <w:tab w:val="clear" w:pos="567"/>
          <w:tab w:val="left" w:pos="426"/>
        </w:tabs>
        <w:rPr>
          <w:rFonts w:cs="Arial"/>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《行政长官</w:t>
      </w:r>
      <w:r w:rsidR="00E92E0E" w:rsidRPr="00E92E0E">
        <w:rPr>
          <w:rFonts w:eastAsia="DengXian" w:cs="Arial"/>
          <w:lang w:val="en-US" w:eastAsia="zh-CN"/>
        </w:rPr>
        <w:t>2019</w:t>
      </w:r>
      <w:r w:rsidR="00E92E0E" w:rsidRPr="00E92E0E">
        <w:rPr>
          <w:rFonts w:eastAsia="DengXian" w:cs="Arial" w:hint="eastAsia"/>
          <w:lang w:val="en-US" w:eastAsia="zh-CN"/>
        </w:rPr>
        <w:t>年施政报告》，第</w:t>
      </w:r>
      <w:r w:rsidR="00E92E0E" w:rsidRPr="00E92E0E">
        <w:rPr>
          <w:rFonts w:eastAsia="DengXian" w:cs="Arial"/>
          <w:lang w:val="en-US" w:eastAsia="zh-CN"/>
        </w:rPr>
        <w:t>30</w:t>
      </w:r>
      <w:r w:rsidR="00E92E0E" w:rsidRPr="00E92E0E">
        <w:rPr>
          <w:rFonts w:eastAsia="DengXian" w:cs="Arial" w:hint="eastAsia"/>
          <w:lang w:val="en-US" w:eastAsia="zh-CN"/>
        </w:rPr>
        <w:t>段。登</w:t>
      </w:r>
      <w:r w:rsidR="00E92E0E" w:rsidRPr="00E92E0E">
        <w:rPr>
          <w:rFonts w:eastAsia="DengXian" w:cs="Arial" w:hint="eastAsia"/>
          <w:lang w:eastAsia="zh-CN"/>
        </w:rPr>
        <w:t>载于：</w:t>
      </w:r>
    </w:p>
    <w:p w:rsidR="00287E55" w:rsidRPr="0064765E" w:rsidRDefault="00E92E0E" w:rsidP="004C6429">
      <w:pPr>
        <w:pStyle w:val="FootnoteText"/>
        <w:rPr>
          <w:lang w:val="en-US" w:eastAsia="zh-HK"/>
        </w:rPr>
      </w:pPr>
      <w:r w:rsidRPr="0064765E">
        <w:rPr>
          <w:lang w:val="en-US" w:eastAsia="zh-CN"/>
        </w:rPr>
        <w:tab/>
      </w:r>
      <w:r w:rsidRPr="00E92E0E">
        <w:rPr>
          <w:rFonts w:eastAsia="DengXian"/>
          <w:spacing w:val="0"/>
          <w:lang w:val="en-US" w:eastAsia="zh-CN"/>
        </w:rPr>
        <w:t>https://www.policyaddress.gov.hk/2019/chi/p30.html</w:t>
      </w:r>
      <w:r w:rsidRPr="00E92E0E">
        <w:rPr>
          <w:rFonts w:eastAsia="DengXian" w:hint="eastAsia"/>
          <w:lang w:val="en-US" w:eastAsia="zh-CN"/>
        </w:rPr>
        <w:t>（于</w:t>
      </w:r>
      <w:r w:rsidRPr="00E92E0E">
        <w:rPr>
          <w:rFonts w:eastAsia="DengXian"/>
          <w:lang w:val="en-US" w:eastAsia="zh-CN"/>
        </w:rPr>
        <w:t>2021</w:t>
      </w:r>
      <w:r w:rsidRPr="00E92E0E">
        <w:rPr>
          <w:rFonts w:eastAsia="DengXian" w:hint="eastAsia"/>
          <w:lang w:val="en-US" w:eastAsia="zh-CN"/>
        </w:rPr>
        <w:t>年</w:t>
      </w:r>
      <w:r w:rsidRPr="00E92E0E">
        <w:rPr>
          <w:rFonts w:eastAsia="DengXian"/>
          <w:lang w:val="en-US" w:eastAsia="zh-CN"/>
        </w:rPr>
        <w:t>3</w:t>
      </w:r>
      <w:r w:rsidRPr="00E92E0E">
        <w:rPr>
          <w:rFonts w:eastAsia="DengXian" w:hint="eastAsia"/>
          <w:lang w:val="en-US" w:eastAsia="zh-CN"/>
        </w:rPr>
        <w:t>月</w:t>
      </w:r>
      <w:r w:rsidRPr="00E92E0E">
        <w:rPr>
          <w:rFonts w:eastAsia="DengXian"/>
          <w:lang w:val="en-US" w:eastAsia="zh-CN"/>
        </w:rPr>
        <w:t>20</w:t>
      </w:r>
      <w:r w:rsidRPr="00E92E0E">
        <w:rPr>
          <w:rFonts w:eastAsia="DengXian" w:hint="eastAsia"/>
          <w:lang w:val="en-US" w:eastAsia="zh-CN"/>
        </w:rPr>
        <w:t>日浏览）。</w:t>
      </w:r>
    </w:p>
  </w:footnote>
  <w:footnote w:id="128">
    <w:p w:rsidR="00287E55" w:rsidRPr="0064765E" w:rsidRDefault="00287E55" w:rsidP="004C6429">
      <w:pPr>
        <w:pStyle w:val="FootnoteText"/>
        <w:rPr>
          <w:rFonts w:cs="Arial"/>
          <w:lang w:eastAsia="zh-C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eastAsia="zh-CN"/>
        </w:rPr>
        <w:t>见《劳工及福利局局长网志》（</w:t>
      </w:r>
      <w:r w:rsidR="00E92E0E" w:rsidRPr="00E92E0E">
        <w:rPr>
          <w:rFonts w:eastAsia="DengXian" w:cs="Arial"/>
          <w:lang w:eastAsia="zh-CN"/>
        </w:rPr>
        <w:t>2020</w:t>
      </w:r>
      <w:r w:rsidR="00E92E0E" w:rsidRPr="00E92E0E">
        <w:rPr>
          <w:rFonts w:eastAsia="DengXian" w:cs="Arial" w:hint="eastAsia"/>
          <w:lang w:eastAsia="zh-CN"/>
        </w:rPr>
        <w:t>年</w:t>
      </w:r>
      <w:r w:rsidR="00E92E0E" w:rsidRPr="00E92E0E">
        <w:rPr>
          <w:rFonts w:eastAsia="DengXian" w:cs="Arial"/>
          <w:lang w:eastAsia="zh-CN"/>
        </w:rPr>
        <w:t>8</w:t>
      </w:r>
      <w:r w:rsidR="00E92E0E" w:rsidRPr="00E92E0E">
        <w:rPr>
          <w:rFonts w:eastAsia="DengXian" w:cs="Arial" w:hint="eastAsia"/>
          <w:lang w:eastAsia="zh-CN"/>
        </w:rPr>
        <w:t>月</w:t>
      </w:r>
      <w:r w:rsidR="00E92E0E" w:rsidRPr="00E92E0E">
        <w:rPr>
          <w:rFonts w:eastAsia="DengXian" w:cs="Arial"/>
          <w:lang w:eastAsia="zh-CN"/>
        </w:rPr>
        <w:t>16</w:t>
      </w:r>
      <w:r w:rsidR="00E92E0E" w:rsidRPr="00E92E0E">
        <w:rPr>
          <w:rFonts w:eastAsia="DengXian" w:cs="Arial" w:hint="eastAsia"/>
          <w:lang w:eastAsia="zh-CN"/>
        </w:rPr>
        <w:t>日）。</w:t>
      </w:r>
      <w:r w:rsidR="00E92E0E" w:rsidRPr="00E92E0E">
        <w:rPr>
          <w:rFonts w:eastAsia="DengXian" w:cs="Arial" w:hint="eastAsia"/>
          <w:lang w:val="en-US" w:eastAsia="zh-CN"/>
        </w:rPr>
        <w:t>登</w:t>
      </w:r>
      <w:r w:rsidR="00E92E0E" w:rsidRPr="00E92E0E">
        <w:rPr>
          <w:rFonts w:eastAsia="DengXian" w:cs="Arial" w:hint="eastAsia"/>
          <w:lang w:eastAsia="zh-CN"/>
        </w:rPr>
        <w:t>载于：</w:t>
      </w:r>
    </w:p>
    <w:p w:rsidR="00287E55" w:rsidRPr="0064765E" w:rsidRDefault="00E92E0E" w:rsidP="004C6429">
      <w:pPr>
        <w:pStyle w:val="FootnoteText"/>
        <w:rPr>
          <w:rFonts w:cs="Arial"/>
          <w:lang w:eastAsia="zh-HK"/>
        </w:rPr>
      </w:pPr>
      <w:r w:rsidRPr="0064765E">
        <w:rPr>
          <w:rFonts w:cs="Arial"/>
          <w:lang w:eastAsia="zh-CN"/>
        </w:rPr>
        <w:tab/>
      </w:r>
      <w:r w:rsidRPr="00E92E0E">
        <w:rPr>
          <w:rFonts w:eastAsia="DengXian" w:cs="Arial"/>
          <w:spacing w:val="0"/>
          <w:lang w:val="en-US" w:eastAsia="zh-CN"/>
        </w:rPr>
        <w:t>https://www.lwb.gov.hk/tc/blog/post_16082020.html</w:t>
      </w: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3</w:t>
      </w:r>
      <w:r w:rsidRPr="00E92E0E">
        <w:rPr>
          <w:rFonts w:eastAsia="DengXian" w:cs="微軟正黑體" w:hint="eastAsia"/>
          <w:lang w:eastAsia="zh-CN"/>
        </w:rPr>
        <w:t>月</w:t>
      </w:r>
      <w:r w:rsidRPr="00E92E0E">
        <w:rPr>
          <w:rFonts w:eastAsia="DengXian" w:cs="Arial"/>
          <w:lang w:eastAsia="zh-CN"/>
        </w:rPr>
        <w:t>20</w:t>
      </w:r>
      <w:r w:rsidRPr="00E92E0E">
        <w:rPr>
          <w:rFonts w:eastAsia="DengXian" w:cs="微軟正黑體" w:hint="eastAsia"/>
          <w:lang w:eastAsia="zh-CN"/>
        </w:rPr>
        <w:t>日浏览）</w:t>
      </w:r>
      <w:r w:rsidRPr="00E92E0E">
        <w:rPr>
          <w:rFonts w:eastAsia="DengXian" w:cs="Arial" w:hint="eastAsia"/>
          <w:lang w:eastAsia="zh-CN"/>
        </w:rPr>
        <w:t>。</w:t>
      </w:r>
    </w:p>
    <w:p w:rsidR="00287E55" w:rsidRPr="0064765E" w:rsidRDefault="00E92E0E" w:rsidP="004C6429">
      <w:pPr>
        <w:pStyle w:val="FootnoteText"/>
        <w:rPr>
          <w:lang w:val="en-US" w:eastAsia="zh-HK"/>
        </w:rPr>
      </w:pPr>
      <w:r w:rsidRPr="0064765E">
        <w:rPr>
          <w:rFonts w:cs="Arial"/>
          <w:lang w:eastAsia="zh-CN"/>
        </w:rPr>
        <w:tab/>
      </w:r>
      <w:r w:rsidRPr="00E92E0E">
        <w:rPr>
          <w:rFonts w:eastAsia="DengXian" w:cs="Arial" w:hint="eastAsia"/>
          <w:lang w:eastAsia="zh-CN"/>
        </w:rPr>
        <w:t>政府其后</w:t>
      </w:r>
      <w:r w:rsidRPr="00E92E0E">
        <w:rPr>
          <w:rFonts w:eastAsia="DengXian" w:cs="新細明體" w:hint="eastAsia"/>
          <w:lang w:eastAsia="zh-CN"/>
        </w:rPr>
        <w:t>对改善安老院监管的建议</w:t>
      </w:r>
      <w:proofErr w:type="gramStart"/>
      <w:r w:rsidRPr="00E92E0E">
        <w:rPr>
          <w:rFonts w:eastAsia="DengXian" w:cs="新細明體" w:hint="eastAsia"/>
          <w:lang w:eastAsia="zh-CN"/>
        </w:rPr>
        <w:t>作出</w:t>
      </w:r>
      <w:proofErr w:type="gramEnd"/>
      <w:r w:rsidRPr="00E92E0E">
        <w:rPr>
          <w:rFonts w:eastAsia="DengXian" w:cs="新細明體" w:hint="eastAsia"/>
          <w:lang w:eastAsia="zh-CN"/>
        </w:rPr>
        <w:t>回应，该些建议由死因裁判法庭于</w:t>
      </w:r>
      <w:r w:rsidRPr="00E92E0E">
        <w:rPr>
          <w:rFonts w:eastAsia="DengXian" w:cs="新細明體"/>
          <w:lang w:eastAsia="zh-CN"/>
        </w:rPr>
        <w:t>2020</w:t>
      </w:r>
      <w:r w:rsidRPr="00E92E0E">
        <w:rPr>
          <w:rFonts w:eastAsia="DengXian" w:cs="新細明體" w:hint="eastAsia"/>
          <w:lang w:eastAsia="zh-CN"/>
        </w:rPr>
        <w:t>年</w:t>
      </w:r>
      <w:r w:rsidRPr="00E92E0E">
        <w:rPr>
          <w:rFonts w:eastAsia="DengXian" w:cs="新細明體"/>
          <w:lang w:eastAsia="zh-CN"/>
        </w:rPr>
        <w:t>8</w:t>
      </w:r>
      <w:r w:rsidRPr="00E92E0E">
        <w:rPr>
          <w:rFonts w:eastAsia="DengXian" w:cs="新細明體" w:hint="eastAsia"/>
          <w:lang w:eastAsia="zh-CN"/>
        </w:rPr>
        <w:t>月为一名私营安老院长者院友进行的死因聆讯上提出。</w:t>
      </w:r>
    </w:p>
  </w:footnote>
  <w:footnote w:id="129">
    <w:p w:rsidR="00287E55" w:rsidRPr="0064765E" w:rsidRDefault="00287E55" w:rsidP="004C6429">
      <w:pPr>
        <w:pStyle w:val="FootnoteTex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条例草案拟稿中《侵害人身罪条例》建议的第</w:t>
      </w:r>
      <w:r w:rsidR="00E92E0E" w:rsidRPr="00E92E0E">
        <w:rPr>
          <w:rFonts w:eastAsia="DengXian"/>
          <w:lang w:val="en-US" w:eastAsia="zh-CN"/>
        </w:rPr>
        <w:t>25A(1)(b)</w:t>
      </w:r>
      <w:r w:rsidR="00E92E0E" w:rsidRPr="00E92E0E">
        <w:rPr>
          <w:rFonts w:eastAsia="DengXian" w:hint="eastAsia"/>
          <w:lang w:val="en-US" w:eastAsia="zh-CN"/>
        </w:rPr>
        <w:t>条（本报告书附件</w:t>
      </w:r>
      <w:r w:rsidR="00E92E0E" w:rsidRPr="00E92E0E">
        <w:rPr>
          <w:rFonts w:eastAsia="DengXian"/>
          <w:lang w:val="en-US" w:eastAsia="zh-CN"/>
        </w:rPr>
        <w:t>1</w:t>
      </w:r>
      <w:r w:rsidR="00E92E0E" w:rsidRPr="00E92E0E">
        <w:rPr>
          <w:rFonts w:eastAsia="DengXian" w:hint="eastAsia"/>
          <w:lang w:val="en-US" w:eastAsia="zh-CN"/>
        </w:rPr>
        <w:t>）：</w:t>
      </w:r>
      <w:r w:rsidRPr="0064765E">
        <w:rPr>
          <w:lang w:val="en-US" w:eastAsia="zh-HK"/>
        </w:rPr>
        <w:t xml:space="preserve">  </w:t>
      </w:r>
    </w:p>
    <w:p w:rsidR="00287E55" w:rsidRPr="0064765E" w:rsidRDefault="00E92E0E" w:rsidP="004C6429">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64765E">
        <w:rPr>
          <w:lang w:eastAsia="zh-CN"/>
        </w:rPr>
        <w:tab/>
      </w:r>
      <w:r w:rsidRPr="00E92E0E">
        <w:rPr>
          <w:rFonts w:eastAsia="DengXian"/>
          <w:lang w:eastAsia="zh-CN"/>
        </w:rPr>
        <w:t>(1)</w:t>
      </w:r>
      <w:r w:rsidRPr="0064765E">
        <w:rPr>
          <w:lang w:eastAsia="zh-CN"/>
        </w:rPr>
        <w:tab/>
      </w:r>
      <w:r w:rsidRPr="00E92E0E">
        <w:rPr>
          <w:rFonts w:eastAsia="DengXian" w:hint="eastAsia"/>
          <w:lang w:eastAsia="zh-CN"/>
        </w:rPr>
        <w:t>如属以下情况，某人（</w:t>
      </w:r>
      <w:r w:rsidRPr="00E92E0E">
        <w:rPr>
          <w:rFonts w:ascii="Times New Roman Bold" w:eastAsia="DengXian" w:hAnsi="Times New Roman Bold" w:hint="eastAsia"/>
          <w:b/>
          <w:i/>
          <w:shadow/>
          <w:lang w:eastAsia="zh-CN"/>
        </w:rPr>
        <w:t>被告人</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64765E" w:rsidRDefault="00E92E0E" w:rsidP="004C6429">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64765E" w:rsidRDefault="00E92E0E" w:rsidP="004C6429">
      <w:pPr>
        <w:pStyle w:val="FootnoteText"/>
        <w:overflowPunct w:val="0"/>
        <w:ind w:left="2155" w:hanging="397"/>
        <w:rPr>
          <w:lang w:val="en-US" w:eastAsia="zh-HK"/>
        </w:rPr>
      </w:pPr>
      <w:r w:rsidRPr="00E92E0E">
        <w:rPr>
          <w:rFonts w:eastAsia="DengXian"/>
          <w:lang w:eastAsia="zh-CN"/>
        </w:rPr>
        <w:t>(b)</w:t>
      </w:r>
      <w:r w:rsidRPr="0064765E">
        <w:rPr>
          <w:lang w:eastAsia="zh-CN"/>
        </w:rPr>
        <w:tab/>
      </w:r>
      <w:r w:rsidRPr="00E92E0E">
        <w:rPr>
          <w:rFonts w:eastAsia="DengXian" w:hint="eastAsia"/>
          <w:lang w:val="en-US" w:eastAsia="zh-CN"/>
        </w:rPr>
        <w:t>在该非法作为或忽略发生时，被告人</w:t>
      </w:r>
      <w:r w:rsidRPr="00E92E0E">
        <w:rPr>
          <w:rFonts w:eastAsia="DengXian"/>
          <w:spacing w:val="-20"/>
          <w:lang w:val="en-US" w:eastAsia="zh-CN"/>
        </w:rPr>
        <w:t>—</w:t>
      </w:r>
      <w:r w:rsidRPr="00E92E0E">
        <w:rPr>
          <w:rFonts w:eastAsia="DengXian"/>
          <w:lang w:val="en-US" w:eastAsia="zh-CN"/>
        </w:rPr>
        <w:t>—</w:t>
      </w:r>
    </w:p>
    <w:p w:rsidR="00287E55" w:rsidRPr="0064765E" w:rsidRDefault="00E92E0E" w:rsidP="004C6429">
      <w:pPr>
        <w:pStyle w:val="FootnoteText"/>
        <w:tabs>
          <w:tab w:val="left" w:pos="2552"/>
        </w:tabs>
        <w:overflowPunct w:val="0"/>
        <w:ind w:left="2155" w:hanging="397"/>
        <w:rPr>
          <w:lang w:val="en-US" w:eastAsia="zh-HK"/>
        </w:rPr>
      </w:pPr>
      <w:r w:rsidRPr="0064765E">
        <w:rPr>
          <w:lang w:val="en-US" w:eastAsia="zh-CN"/>
        </w:rPr>
        <w:tab/>
      </w:r>
      <w:r w:rsidR="00287E55" w:rsidRPr="0064765E">
        <w:rPr>
          <w:lang w:val="x-none" w:eastAsia="zh-HK"/>
        </w:rPr>
        <w:t>(i)</w:t>
      </w:r>
      <w:r w:rsidR="00287E55" w:rsidRPr="0064765E">
        <w:rPr>
          <w:lang w:val="x-none" w:eastAsia="zh-HK"/>
        </w:rPr>
        <w:tab/>
      </w:r>
      <w:r w:rsidRPr="00E92E0E">
        <w:rPr>
          <w:rFonts w:eastAsia="DengXian" w:hint="eastAsia"/>
          <w:lang w:val="en-US" w:eastAsia="zh-CN"/>
        </w:rPr>
        <w:t>对受害人负有照顾责任；或</w:t>
      </w:r>
    </w:p>
    <w:p w:rsidR="00287E55" w:rsidRPr="0064765E" w:rsidRDefault="00E92E0E" w:rsidP="004C6429">
      <w:pPr>
        <w:pStyle w:val="FootnoteText"/>
        <w:tabs>
          <w:tab w:val="left" w:pos="2552"/>
        </w:tabs>
        <w:overflowPunct w:val="0"/>
        <w:ind w:left="2155" w:hanging="397"/>
        <w:rPr>
          <w:lang w:val="en-US" w:eastAsia="zh-HK"/>
        </w:rPr>
      </w:pPr>
      <w:r w:rsidRPr="0064765E">
        <w:rPr>
          <w:lang w:val="en-US" w:eastAsia="zh-CN"/>
        </w:rPr>
        <w:tab/>
      </w:r>
      <w:r w:rsidRPr="00E92E0E">
        <w:rPr>
          <w:rFonts w:eastAsia="DengXian"/>
          <w:lang w:val="en-US" w:eastAsia="zh-CN"/>
        </w:rPr>
        <w:t>(ii)</w:t>
      </w:r>
      <w:r w:rsidRPr="0064765E">
        <w:rPr>
          <w:lang w:val="en-US" w:eastAsia="zh-CN"/>
        </w:rPr>
        <w:tab/>
      </w:r>
      <w:r w:rsidRPr="00E92E0E">
        <w:rPr>
          <w:rFonts w:eastAsia="DengXian" w:hint="eastAsia"/>
          <w:lang w:val="en-US" w:eastAsia="zh-CN"/>
        </w:rPr>
        <w:t>与受害人是同一住户的成员，并与受害人有频密接触；</w:t>
      </w:r>
      <w:r w:rsidRPr="00E92E0E">
        <w:rPr>
          <w:rFonts w:eastAsia="DengXian" w:hint="eastAsia"/>
          <w:lang w:val="x-none" w:eastAsia="zh-CN"/>
        </w:rPr>
        <w:t>”。</w:t>
      </w:r>
    </w:p>
  </w:footnote>
  <w:footnote w:id="130">
    <w:p w:rsidR="00287E55" w:rsidRPr="0064765E" w:rsidRDefault="00287E55" w:rsidP="004C6429">
      <w:pPr>
        <w:pStyle w:val="FootnoteText"/>
        <w:tabs>
          <w:tab w:val="clear" w:pos="567"/>
          <w:tab w:val="left" w:pos="426"/>
        </w:tabs>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bCs/>
          <w:lang w:val="en-US" w:eastAsia="zh-CN"/>
        </w:rPr>
        <w:t>《少年犯条例》（第</w:t>
      </w:r>
      <w:r w:rsidR="00E92E0E" w:rsidRPr="00E92E0E">
        <w:rPr>
          <w:rFonts w:eastAsia="DengXian" w:cs="Arial"/>
          <w:bCs/>
          <w:lang w:val="en-US" w:eastAsia="zh-CN"/>
        </w:rPr>
        <w:t>226</w:t>
      </w:r>
      <w:r w:rsidR="00E92E0E" w:rsidRPr="00E92E0E">
        <w:rPr>
          <w:rFonts w:eastAsia="DengXian" w:cs="Arial" w:hint="eastAsia"/>
          <w:bCs/>
          <w:lang w:val="en-US" w:eastAsia="zh-CN"/>
        </w:rPr>
        <w:t>章）</w:t>
      </w:r>
      <w:r w:rsidR="00E92E0E" w:rsidRPr="00E92E0E">
        <w:rPr>
          <w:rFonts w:eastAsia="DengXian" w:cs="Arial" w:hint="eastAsia"/>
          <w:lang w:val="en-US" w:eastAsia="zh-CN"/>
        </w:rPr>
        <w:t>第</w:t>
      </w:r>
      <w:r w:rsidR="00E92E0E" w:rsidRPr="00E92E0E">
        <w:rPr>
          <w:rFonts w:eastAsia="DengXian" w:cs="Arial"/>
          <w:lang w:val="en-US" w:eastAsia="zh-CN"/>
        </w:rPr>
        <w:t>3</w:t>
      </w:r>
      <w:r w:rsidR="00E92E0E" w:rsidRPr="00E92E0E">
        <w:rPr>
          <w:rFonts w:eastAsia="DengXian" w:cs="Arial" w:hint="eastAsia"/>
          <w:lang w:val="en-US" w:eastAsia="zh-CN"/>
        </w:rPr>
        <w:t>条。</w:t>
      </w:r>
    </w:p>
  </w:footnote>
  <w:footnote w:id="131">
    <w:p w:rsidR="00287E55" w:rsidRPr="0064765E" w:rsidRDefault="00287E55" w:rsidP="004C6429">
      <w:pPr>
        <w:pStyle w:val="FootnoteText"/>
        <w:tabs>
          <w:tab w:val="clear" w:pos="567"/>
          <w:tab w:val="left" w:pos="426"/>
        </w:tabs>
        <w:rPr>
          <w:rFonts w:cs="Arial"/>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eastAsia="zh-CN"/>
        </w:rPr>
        <w:t>《</w:t>
      </w:r>
      <w:r w:rsidR="00E92E0E" w:rsidRPr="00E92E0E">
        <w:rPr>
          <w:rFonts w:eastAsia="DengXian" w:cs="Arial"/>
          <w:lang w:eastAsia="zh-CN"/>
        </w:rPr>
        <w:t>2004</w:t>
      </w:r>
      <w:r w:rsidR="00E92E0E" w:rsidRPr="00E92E0E">
        <w:rPr>
          <w:rFonts w:eastAsia="DengXian" w:cs="Arial" w:hint="eastAsia"/>
          <w:lang w:eastAsia="zh-CN"/>
        </w:rPr>
        <w:t>年家庭暴力、刑事罪行及受害人法令》第</w:t>
      </w:r>
      <w:r w:rsidR="00E92E0E" w:rsidRPr="00E92E0E">
        <w:rPr>
          <w:rFonts w:eastAsia="DengXian" w:cs="Arial"/>
          <w:lang w:eastAsia="zh-CN"/>
        </w:rPr>
        <w:t>5(3)(a)</w:t>
      </w:r>
      <w:r w:rsidR="00E92E0E" w:rsidRPr="00E92E0E">
        <w:rPr>
          <w:rFonts w:eastAsia="DengXian" w:cs="Arial" w:hint="eastAsia"/>
          <w:lang w:eastAsia="zh-CN"/>
        </w:rPr>
        <w:t>条：</w:t>
      </w:r>
      <w:r w:rsidR="00E92E0E" w:rsidRPr="00E92E0E">
        <w:rPr>
          <w:rFonts w:eastAsia="DengXian" w:cs="Arial" w:hint="eastAsia"/>
          <w:i/>
          <w:spacing w:val="18"/>
          <w:lang w:eastAsia="zh-CN"/>
        </w:rPr>
        <w:t>“</w:t>
      </w:r>
      <w:r w:rsidR="00E92E0E" w:rsidRPr="00E92E0E">
        <w:rPr>
          <w:rFonts w:eastAsia="DengXian" w:cs="Arial" w:hint="eastAsia"/>
          <w:i/>
          <w:spacing w:val="24"/>
          <w:lang w:val="en-US" w:eastAsia="zh-CN"/>
        </w:rPr>
        <w:t>如被告人不是受害人的母</w:t>
      </w:r>
      <w:r w:rsidR="00E92E0E" w:rsidRPr="00E92E0E">
        <w:rPr>
          <w:rFonts w:eastAsia="DengXian" w:cs="Arial" w:hint="eastAsia"/>
          <w:i/>
          <w:spacing w:val="18"/>
          <w:lang w:val="en-US" w:eastAsia="zh-CN"/>
        </w:rPr>
        <w:t>亲或父亲</w:t>
      </w:r>
      <w:r w:rsidR="00E92E0E" w:rsidRPr="00E92E0E">
        <w:rPr>
          <w:rFonts w:eastAsia="DengXian" w:hint="eastAsia"/>
          <w:i/>
          <w:spacing w:val="-30"/>
          <w:lang w:eastAsia="zh-CN"/>
        </w:rPr>
        <w:t>——</w:t>
      </w:r>
      <w:r w:rsidR="00E92E0E" w:rsidRPr="00E92E0E">
        <w:rPr>
          <w:rFonts w:eastAsia="DengXian"/>
          <w:i/>
          <w:spacing w:val="18"/>
          <w:lang w:eastAsia="zh-CN"/>
        </w:rPr>
        <w:t xml:space="preserve"> </w:t>
      </w:r>
      <w:r w:rsidR="00E92E0E" w:rsidRPr="00E92E0E">
        <w:rPr>
          <w:rFonts w:eastAsia="DengXian" w:cs="Arial"/>
          <w:i/>
          <w:spacing w:val="18"/>
          <w:lang w:val="en-US" w:eastAsia="zh-CN"/>
        </w:rPr>
        <w:t>(a)</w:t>
      </w:r>
      <w:r w:rsidR="00E92E0E" w:rsidRPr="00E92E0E">
        <w:rPr>
          <w:rFonts w:eastAsia="DengXian" w:cs="Arial" w:hint="eastAsia"/>
          <w:i/>
          <w:spacing w:val="18"/>
          <w:lang w:val="en-US" w:eastAsia="zh-CN"/>
        </w:rPr>
        <w:t>如在导致受害人死亡或受到严重身体伤害的作为发生时，被告人未满</w:t>
      </w:r>
      <w:r w:rsidR="00E92E0E" w:rsidRPr="00E92E0E">
        <w:rPr>
          <w:rFonts w:eastAsia="DengXian" w:cs="Arial"/>
          <w:i/>
          <w:spacing w:val="18"/>
          <w:lang w:val="en-US" w:eastAsia="zh-CN"/>
        </w:rPr>
        <w:t>16</w:t>
      </w:r>
      <w:r w:rsidR="00E92E0E" w:rsidRPr="00E92E0E">
        <w:rPr>
          <w:rFonts w:eastAsia="DengXian" w:cs="Arial" w:hint="eastAsia"/>
          <w:i/>
          <w:spacing w:val="18"/>
          <w:lang w:val="en-US" w:eastAsia="zh-CN"/>
        </w:rPr>
        <w:t>岁，被告人不得被控本条所订的罪行</w:t>
      </w:r>
      <w:r w:rsidR="00E92E0E" w:rsidRPr="00E92E0E">
        <w:rPr>
          <w:rFonts w:eastAsia="DengXian" w:hint="eastAsia"/>
          <w:i/>
          <w:spacing w:val="18"/>
          <w:lang w:eastAsia="zh-CN"/>
        </w:rPr>
        <w:t>……</w:t>
      </w:r>
      <w:r w:rsidR="00E92E0E" w:rsidRPr="00E92E0E">
        <w:rPr>
          <w:rFonts w:eastAsia="DengXian" w:cs="Arial" w:hint="eastAsia"/>
          <w:i/>
          <w:spacing w:val="18"/>
          <w:lang w:val="en-US" w:eastAsia="zh-CN"/>
        </w:rPr>
        <w:t>”</w:t>
      </w:r>
      <w:r w:rsidR="00E92E0E" w:rsidRPr="00E92E0E">
        <w:rPr>
          <w:rFonts w:eastAsia="DengXian" w:cs="Arial" w:hint="eastAsia"/>
          <w:spacing w:val="18"/>
          <w:lang w:val="en-US" w:eastAsia="zh-CN"/>
        </w:rPr>
        <w:t>。</w:t>
      </w:r>
      <w:r w:rsidR="00E92E0E" w:rsidRPr="00E92E0E">
        <w:rPr>
          <w:rFonts w:eastAsia="DengXian" w:cs="Arial" w:hint="eastAsia"/>
          <w:spacing w:val="18"/>
          <w:lang w:eastAsia="zh-CN"/>
        </w:rPr>
        <w:t>有关英</w:t>
      </w:r>
      <w:r w:rsidR="00E92E0E" w:rsidRPr="00E92E0E">
        <w:rPr>
          <w:rFonts w:eastAsia="DengXian" w:hint="eastAsia"/>
          <w:spacing w:val="18"/>
          <w:lang w:eastAsia="zh-CN"/>
        </w:rPr>
        <w:t>格兰</w:t>
      </w:r>
      <w:r w:rsidR="00E92E0E" w:rsidRPr="00E92E0E">
        <w:rPr>
          <w:rFonts w:eastAsia="DengXian" w:cs="Arial" w:hint="eastAsia"/>
          <w:spacing w:val="18"/>
          <w:lang w:eastAsia="zh-CN"/>
        </w:rPr>
        <w:t>模式的讨论，</w:t>
      </w:r>
      <w:proofErr w:type="gramStart"/>
      <w:r w:rsidR="00E92E0E" w:rsidRPr="00E92E0E">
        <w:rPr>
          <w:rFonts w:eastAsia="DengXian" w:cs="Arial" w:hint="eastAsia"/>
          <w:spacing w:val="18"/>
          <w:lang w:val="en-US" w:eastAsia="zh-CN"/>
        </w:rPr>
        <w:t>见咨询</w:t>
      </w:r>
      <w:proofErr w:type="gramEnd"/>
      <w:r w:rsidR="00E92E0E" w:rsidRPr="00E92E0E">
        <w:rPr>
          <w:rFonts w:eastAsia="DengXian" w:cs="Arial" w:hint="eastAsia"/>
          <w:spacing w:val="18"/>
          <w:lang w:val="en-US" w:eastAsia="zh-CN"/>
        </w:rPr>
        <w:t>文件第</w:t>
      </w:r>
      <w:r w:rsidR="00E92E0E" w:rsidRPr="00E92E0E">
        <w:rPr>
          <w:rFonts w:eastAsia="DengXian" w:cs="Arial"/>
          <w:spacing w:val="18"/>
          <w:lang w:val="en-US" w:eastAsia="zh-CN"/>
        </w:rPr>
        <w:t>7.32</w:t>
      </w:r>
      <w:r w:rsidR="00E92E0E" w:rsidRPr="00E92E0E">
        <w:rPr>
          <w:rFonts w:eastAsia="DengXian" w:cs="Arial" w:hint="eastAsia"/>
          <w:spacing w:val="18"/>
          <w:lang w:val="en-US" w:eastAsia="zh-CN"/>
        </w:rPr>
        <w:t>段。</w:t>
      </w:r>
    </w:p>
  </w:footnote>
  <w:footnote w:id="132">
    <w:p w:rsidR="00287E55" w:rsidRPr="0064765E" w:rsidRDefault="00287E55" w:rsidP="004C6429">
      <w:pPr>
        <w:pStyle w:val="FootnoteText"/>
        <w:tabs>
          <w:tab w:val="clear" w:pos="567"/>
          <w:tab w:val="left" w:pos="426"/>
        </w:tabs>
        <w:rPr>
          <w:i/>
          <w:spacing w:val="-30"/>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w:t>
      </w:r>
      <w:r w:rsidR="00E92E0E" w:rsidRPr="00E92E0E">
        <w:rPr>
          <w:rFonts w:eastAsia="DengXian"/>
          <w:lang w:val="en-US" w:eastAsia="zh-CN"/>
        </w:rPr>
        <w:t>1961</w:t>
      </w:r>
      <w:r w:rsidR="00E92E0E" w:rsidRPr="00E92E0E">
        <w:rPr>
          <w:rFonts w:eastAsia="DengXian" w:hint="eastAsia"/>
          <w:lang w:val="en-US" w:eastAsia="zh-CN"/>
        </w:rPr>
        <w:t>年刑事罪行法令》（</w:t>
      </w:r>
      <w:r w:rsidR="00E92E0E" w:rsidRPr="00E92E0E">
        <w:rPr>
          <w:rFonts w:eastAsia="DengXian"/>
          <w:spacing w:val="0"/>
          <w:lang w:eastAsia="zh-CN"/>
        </w:rPr>
        <w:t>Crimes Act 1961</w:t>
      </w:r>
      <w:r w:rsidR="00E92E0E" w:rsidRPr="00E92E0E">
        <w:rPr>
          <w:rFonts w:eastAsia="DengXian" w:hint="eastAsia"/>
          <w:lang w:val="en-US" w:eastAsia="zh-CN"/>
        </w:rPr>
        <w:t>）第</w:t>
      </w:r>
      <w:r w:rsidR="00E92E0E" w:rsidRPr="00E92E0E">
        <w:rPr>
          <w:rFonts w:eastAsia="DengXian"/>
          <w:lang w:eastAsia="zh-CN"/>
        </w:rPr>
        <w:t>152</w:t>
      </w:r>
      <w:r w:rsidR="00E92E0E" w:rsidRPr="00E92E0E">
        <w:rPr>
          <w:rFonts w:eastAsia="DengXian" w:hint="eastAsia"/>
          <w:lang w:eastAsia="zh-CN"/>
        </w:rPr>
        <w:t>条规定：</w:t>
      </w:r>
      <w:r w:rsidR="00E92E0E" w:rsidRPr="00E92E0E">
        <w:rPr>
          <w:rFonts w:eastAsia="DengXian" w:hint="eastAsia"/>
          <w:i/>
          <w:lang w:eastAsia="zh-CN"/>
        </w:rPr>
        <w:t>“</w:t>
      </w:r>
      <w:r w:rsidR="00E92E0E" w:rsidRPr="00E92E0E">
        <w:rPr>
          <w:rFonts w:eastAsia="DengXian" w:hint="eastAsia"/>
          <w:i/>
          <w:lang w:val="en-US" w:eastAsia="zh-CN"/>
        </w:rPr>
        <w:t>任何身为父母或身居父母地位的人，如实际照顾或看管一名</w:t>
      </w:r>
      <w:r w:rsidR="00E92E0E" w:rsidRPr="00E92E0E">
        <w:rPr>
          <w:rFonts w:eastAsia="DengXian"/>
          <w:i/>
          <w:lang w:val="en-US" w:eastAsia="zh-CN"/>
        </w:rPr>
        <w:t>18</w:t>
      </w:r>
      <w:r w:rsidR="00E92E0E" w:rsidRPr="00E92E0E">
        <w:rPr>
          <w:rFonts w:eastAsia="DengXian" w:hint="eastAsia"/>
          <w:i/>
          <w:lang w:val="en-US" w:eastAsia="zh-CN"/>
        </w:rPr>
        <w:t>岁以下的儿童，则有法律上责任</w:t>
      </w:r>
      <w:r w:rsidR="00E92E0E" w:rsidRPr="00E92E0E">
        <w:rPr>
          <w:rFonts w:eastAsia="DengXian" w:hint="eastAsia"/>
          <w:i/>
          <w:spacing w:val="-30"/>
          <w:lang w:eastAsia="zh-CN"/>
        </w:rPr>
        <w:t>——</w:t>
      </w:r>
    </w:p>
    <w:p w:rsidR="00287E55" w:rsidRPr="0064765E" w:rsidRDefault="00E92E0E" w:rsidP="004C6429">
      <w:pPr>
        <w:pStyle w:val="FootnoteText"/>
        <w:tabs>
          <w:tab w:val="clear" w:pos="567"/>
          <w:tab w:val="left" w:pos="1134"/>
        </w:tabs>
        <w:rPr>
          <w:i/>
          <w:lang w:val="en-US" w:eastAsia="zh-CN"/>
        </w:rPr>
      </w:pPr>
      <w:r w:rsidRPr="0064765E">
        <w:rPr>
          <w:i/>
          <w:spacing w:val="-30"/>
          <w:lang w:eastAsia="zh-CN"/>
        </w:rPr>
        <w:tab/>
      </w:r>
      <w:r w:rsidRPr="00E92E0E">
        <w:rPr>
          <w:rFonts w:eastAsia="DengXian"/>
          <w:i/>
          <w:lang w:eastAsia="zh-CN"/>
        </w:rPr>
        <w:t>(a)</w:t>
      </w:r>
      <w:r w:rsidRPr="0064765E">
        <w:rPr>
          <w:i/>
          <w:lang w:eastAsia="zh-CN"/>
        </w:rPr>
        <w:tab/>
      </w:r>
      <w:r w:rsidRPr="00E92E0E">
        <w:rPr>
          <w:rFonts w:eastAsia="DengXian" w:hint="eastAsia"/>
          <w:i/>
          <w:lang w:val="en-US" w:eastAsia="zh-CN"/>
        </w:rPr>
        <w:t>为该儿童提供必需品；及</w:t>
      </w:r>
    </w:p>
    <w:p w:rsidR="00287E55" w:rsidRPr="0064765E" w:rsidRDefault="00E92E0E" w:rsidP="004C6429">
      <w:pPr>
        <w:pStyle w:val="FootnoteText"/>
        <w:tabs>
          <w:tab w:val="clear" w:pos="567"/>
          <w:tab w:val="left" w:pos="1134"/>
        </w:tabs>
        <w:rPr>
          <w:spacing w:val="0"/>
          <w:lang w:eastAsia="zh-HK"/>
        </w:rPr>
      </w:pPr>
      <w:r w:rsidRPr="0064765E">
        <w:rPr>
          <w:i/>
          <w:lang w:val="en-US" w:eastAsia="zh-CN"/>
        </w:rPr>
        <w:tab/>
      </w:r>
      <w:r w:rsidRPr="00E92E0E">
        <w:rPr>
          <w:rFonts w:eastAsia="DengXian"/>
          <w:i/>
          <w:lang w:eastAsia="zh-CN"/>
        </w:rPr>
        <w:t>(b)</w:t>
      </w:r>
      <w:r w:rsidRPr="0064765E">
        <w:rPr>
          <w:i/>
          <w:lang w:eastAsia="zh-CN"/>
        </w:rPr>
        <w:tab/>
      </w:r>
      <w:r w:rsidRPr="00E92E0E">
        <w:rPr>
          <w:rFonts w:eastAsia="DengXian" w:hint="eastAsia"/>
          <w:i/>
          <w:lang w:val="en-US" w:eastAsia="zh-CN"/>
        </w:rPr>
        <w:t>采取合理步骤保护该儿童免受损伤。”</w:t>
      </w:r>
    </w:p>
    <w:p w:rsidR="00287E55" w:rsidRPr="0064765E" w:rsidRDefault="00E92E0E" w:rsidP="004C6429">
      <w:pPr>
        <w:pStyle w:val="FootnoteText"/>
        <w:tabs>
          <w:tab w:val="clear" w:pos="567"/>
          <w:tab w:val="left" w:pos="1134"/>
        </w:tabs>
        <w:rPr>
          <w:lang w:eastAsia="zh-HK"/>
        </w:rPr>
      </w:pPr>
      <w:r w:rsidRPr="0064765E">
        <w:rPr>
          <w:i/>
          <w:lang w:eastAsia="zh-CN"/>
        </w:rPr>
        <w:tab/>
      </w:r>
      <w:r w:rsidRPr="00E92E0E">
        <w:rPr>
          <w:rFonts w:eastAsia="DengXian" w:cs="Arial" w:hint="eastAsia"/>
          <w:lang w:eastAsia="zh-CN"/>
        </w:rPr>
        <w:t>有关新西兰模式的讨论，</w:t>
      </w:r>
      <w:proofErr w:type="gramStart"/>
      <w:r w:rsidRPr="00E92E0E">
        <w:rPr>
          <w:rFonts w:eastAsia="DengXian" w:cs="Arial" w:hint="eastAsia"/>
          <w:lang w:val="en-US" w:eastAsia="zh-CN"/>
        </w:rPr>
        <w:t>见咨询</w:t>
      </w:r>
      <w:proofErr w:type="gramEnd"/>
      <w:r w:rsidRPr="00E92E0E">
        <w:rPr>
          <w:rFonts w:eastAsia="DengXian" w:cs="Arial" w:hint="eastAsia"/>
          <w:lang w:val="en-US" w:eastAsia="zh-CN"/>
        </w:rPr>
        <w:t>文件第</w:t>
      </w:r>
      <w:r w:rsidRPr="00E92E0E">
        <w:rPr>
          <w:rFonts w:eastAsia="DengXian" w:cs="Arial"/>
          <w:lang w:val="en-US" w:eastAsia="zh-CN"/>
        </w:rPr>
        <w:t>5.61</w:t>
      </w:r>
      <w:r w:rsidRPr="00E92E0E">
        <w:rPr>
          <w:rFonts w:eastAsia="DengXian" w:cs="Arial" w:hint="eastAsia"/>
          <w:lang w:val="en-US" w:eastAsia="zh-CN"/>
        </w:rPr>
        <w:t>段。</w:t>
      </w:r>
    </w:p>
  </w:footnote>
  <w:footnote w:id="133">
    <w:p w:rsidR="00287E55" w:rsidRPr="0064765E" w:rsidRDefault="00287E55" w:rsidP="00CB06A1">
      <w:pPr>
        <w:pStyle w:val="FootnoteText"/>
        <w:jc w:val="left"/>
        <w:rPr>
          <w:lang w:val="en-US"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英</w:t>
      </w:r>
      <w:r w:rsidR="00E92E0E" w:rsidRPr="00E92E0E">
        <w:rPr>
          <w:rFonts w:eastAsia="DengXian" w:hint="eastAsia"/>
          <w:lang w:eastAsia="zh-CN"/>
        </w:rPr>
        <w:t>格兰</w:t>
      </w:r>
      <w:r w:rsidR="00E92E0E" w:rsidRPr="00E92E0E">
        <w:rPr>
          <w:rFonts w:eastAsia="DengXian" w:cs="Arial" w:hint="eastAsia"/>
          <w:lang w:eastAsia="zh-CN"/>
        </w:rPr>
        <w:t>《</w:t>
      </w:r>
      <w:r w:rsidR="00E92E0E" w:rsidRPr="00E92E0E">
        <w:rPr>
          <w:rFonts w:eastAsia="DengXian" w:cs="Arial"/>
          <w:lang w:eastAsia="zh-CN"/>
        </w:rPr>
        <w:t>2004</w:t>
      </w:r>
      <w:r w:rsidR="00E92E0E" w:rsidRPr="00E92E0E">
        <w:rPr>
          <w:rFonts w:eastAsia="DengXian" w:cs="Arial" w:hint="eastAsia"/>
          <w:lang w:eastAsia="zh-CN"/>
        </w:rPr>
        <w:t>年家庭暴力、刑事罪行及受害人法令》第</w:t>
      </w:r>
      <w:r w:rsidR="00E92E0E" w:rsidRPr="00E92E0E">
        <w:rPr>
          <w:rFonts w:eastAsia="DengXian" w:cs="Arial"/>
          <w:lang w:eastAsia="zh-CN"/>
        </w:rPr>
        <w:t>5(3)(a)</w:t>
      </w:r>
      <w:r w:rsidR="00E92E0E" w:rsidRPr="00E92E0E">
        <w:rPr>
          <w:rFonts w:eastAsia="DengXian" w:cs="Arial" w:hint="eastAsia"/>
          <w:lang w:eastAsia="zh-CN"/>
        </w:rPr>
        <w:t>条和新西兰</w:t>
      </w:r>
      <w:r w:rsidR="00E92E0E" w:rsidRPr="00E92E0E">
        <w:rPr>
          <w:rFonts w:eastAsia="DengXian" w:cs="Arial" w:hint="eastAsia"/>
          <w:lang w:val="en-US" w:eastAsia="zh-CN"/>
        </w:rPr>
        <w:t>《</w:t>
      </w:r>
      <w:r w:rsidR="00E92E0E" w:rsidRPr="00E92E0E">
        <w:rPr>
          <w:rFonts w:eastAsia="DengXian" w:cs="Arial"/>
          <w:lang w:val="en-US" w:eastAsia="zh-CN"/>
        </w:rPr>
        <w:t>1961</w:t>
      </w:r>
      <w:r w:rsidR="00E92E0E" w:rsidRPr="00E92E0E">
        <w:rPr>
          <w:rFonts w:eastAsia="DengXian" w:cs="Arial" w:hint="eastAsia"/>
          <w:lang w:val="en-US" w:eastAsia="zh-CN"/>
        </w:rPr>
        <w:t>年刑事罪行法令》第</w:t>
      </w:r>
      <w:r w:rsidR="00E92E0E" w:rsidRPr="00E92E0E">
        <w:rPr>
          <w:rFonts w:eastAsia="DengXian" w:cs="Arial"/>
          <w:lang w:val="en-US" w:eastAsia="zh-CN"/>
        </w:rPr>
        <w:t>152</w:t>
      </w:r>
      <w:r w:rsidR="00E92E0E" w:rsidRPr="00E92E0E">
        <w:rPr>
          <w:rFonts w:eastAsia="DengXian" w:cs="Arial" w:hint="eastAsia"/>
          <w:lang w:val="en-US" w:eastAsia="zh-CN"/>
        </w:rPr>
        <w:t>条</w:t>
      </w:r>
      <w:r w:rsidR="00E92E0E" w:rsidRPr="00E92E0E">
        <w:rPr>
          <w:rFonts w:eastAsia="DengXian" w:cs="Arial" w:hint="eastAsia"/>
          <w:lang w:eastAsia="zh-CN"/>
        </w:rPr>
        <w:t>。</w:t>
      </w:r>
      <w:r w:rsidR="00E92E0E" w:rsidRPr="00E92E0E">
        <w:rPr>
          <w:rFonts w:eastAsia="DengXian" w:cs="Arial" w:hint="eastAsia"/>
          <w:lang w:val="en-US" w:eastAsia="zh-CN"/>
        </w:rPr>
        <w:t>见上文注脚</w:t>
      </w:r>
      <w:r w:rsidR="00E92E0E" w:rsidRPr="00E92E0E">
        <w:rPr>
          <w:rFonts w:eastAsia="DengXian" w:cs="Arial"/>
          <w:lang w:val="en-US" w:eastAsia="zh-CN"/>
        </w:rPr>
        <w:t>36</w:t>
      </w:r>
      <w:r w:rsidR="00E92E0E" w:rsidRPr="00E92E0E">
        <w:rPr>
          <w:rFonts w:eastAsia="DengXian" w:cs="Arial" w:hint="eastAsia"/>
          <w:lang w:val="en-US" w:eastAsia="zh-CN"/>
        </w:rPr>
        <w:t>和</w:t>
      </w:r>
      <w:r w:rsidR="00E92E0E" w:rsidRPr="00E92E0E">
        <w:rPr>
          <w:rFonts w:eastAsia="DengXian" w:cs="Arial"/>
          <w:lang w:val="en-US" w:eastAsia="zh-CN"/>
        </w:rPr>
        <w:t>37</w:t>
      </w:r>
      <w:r w:rsidR="00E92E0E" w:rsidRPr="00E92E0E">
        <w:rPr>
          <w:rFonts w:eastAsia="DengXian" w:cs="Arial" w:hint="eastAsia"/>
          <w:lang w:val="en-US" w:eastAsia="zh-CN"/>
        </w:rPr>
        <w:t>。</w:t>
      </w:r>
    </w:p>
  </w:footnote>
  <w:footnote w:id="134">
    <w:p w:rsidR="00287E55" w:rsidRPr="0064765E" w:rsidRDefault="00287E55" w:rsidP="004C6429">
      <w:pPr>
        <w:pStyle w:val="FootnoteText"/>
        <w:rPr>
          <w:rFonts w:cs="Arial"/>
          <w:lang w:eastAsia="zh-C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val="en-US" w:eastAsia="zh-CN"/>
        </w:rPr>
        <w:t>南澳大利亚众议院议事录，</w:t>
      </w:r>
      <w:r w:rsidR="00E92E0E" w:rsidRPr="00E92E0E">
        <w:rPr>
          <w:rFonts w:eastAsia="DengXian" w:cs="Arial"/>
          <w:lang w:val="en-US" w:eastAsia="zh-CN"/>
        </w:rPr>
        <w:t>2004</w:t>
      </w:r>
      <w:r w:rsidR="00E92E0E" w:rsidRPr="00E92E0E">
        <w:rPr>
          <w:rFonts w:eastAsia="DengXian" w:cs="Arial" w:hint="eastAsia"/>
          <w:lang w:val="en-US" w:eastAsia="zh-CN"/>
        </w:rPr>
        <w:t>年</w:t>
      </w:r>
      <w:r w:rsidR="00E92E0E" w:rsidRPr="00E92E0E">
        <w:rPr>
          <w:rFonts w:eastAsia="DengXian" w:cs="Arial"/>
          <w:lang w:val="en-US" w:eastAsia="zh-CN"/>
        </w:rPr>
        <w:t>10</w:t>
      </w:r>
      <w:r w:rsidR="00E92E0E" w:rsidRPr="00E92E0E">
        <w:rPr>
          <w:rFonts w:eastAsia="DengXian" w:cs="Arial" w:hint="eastAsia"/>
          <w:lang w:val="en-US" w:eastAsia="zh-CN"/>
        </w:rPr>
        <w:t>月</w:t>
      </w:r>
      <w:r w:rsidR="00E92E0E" w:rsidRPr="00E92E0E">
        <w:rPr>
          <w:rFonts w:eastAsia="DengXian" w:cs="Arial"/>
          <w:lang w:val="en-US" w:eastAsia="zh-CN"/>
        </w:rPr>
        <w:t>12</w:t>
      </w:r>
      <w:r w:rsidR="00E92E0E" w:rsidRPr="00E92E0E">
        <w:rPr>
          <w:rFonts w:eastAsia="DengXian" w:cs="Arial" w:hint="eastAsia"/>
          <w:lang w:val="en-US" w:eastAsia="zh-CN"/>
        </w:rPr>
        <w:t>日，第</w:t>
      </w:r>
      <w:r w:rsidR="00E92E0E" w:rsidRPr="00E92E0E">
        <w:rPr>
          <w:rFonts w:eastAsia="DengXian" w:cs="Arial"/>
          <w:lang w:val="en-US" w:eastAsia="zh-CN"/>
        </w:rPr>
        <w:t>334</w:t>
      </w:r>
      <w:r w:rsidR="00E92E0E" w:rsidRPr="00E92E0E">
        <w:rPr>
          <w:rFonts w:eastAsia="DengXian" w:cs="Arial" w:hint="eastAsia"/>
          <w:lang w:val="en-US" w:eastAsia="zh-CN"/>
        </w:rPr>
        <w:t>页，</w:t>
      </w:r>
      <w:r w:rsidR="00E92E0E" w:rsidRPr="00E92E0E">
        <w:rPr>
          <w:rFonts w:eastAsia="DengXian" w:cs="Arial"/>
          <w:spacing w:val="0"/>
          <w:lang w:val="en-US" w:eastAsia="zh-CN"/>
        </w:rPr>
        <w:t>M J Atkinson</w:t>
      </w:r>
      <w:r w:rsidR="00E92E0E" w:rsidRPr="00E92E0E">
        <w:rPr>
          <w:rFonts w:eastAsia="DengXian" w:cs="Arial" w:hint="eastAsia"/>
          <w:lang w:val="en-US" w:eastAsia="zh-CN"/>
        </w:rPr>
        <w:t>议员（律政部长）的发言。</w:t>
      </w:r>
      <w:r w:rsidR="00E92E0E" w:rsidRPr="00E92E0E">
        <w:rPr>
          <w:rFonts w:eastAsia="DengXian" w:hint="eastAsia"/>
          <w:lang w:eastAsia="zh-CN"/>
        </w:rPr>
        <w:t>登</w:t>
      </w:r>
      <w:r w:rsidR="00E92E0E" w:rsidRPr="00E92E0E">
        <w:rPr>
          <w:rFonts w:eastAsia="DengXian" w:cs="Arial" w:hint="eastAsia"/>
          <w:lang w:eastAsia="zh-CN"/>
        </w:rPr>
        <w:t>载于：</w:t>
      </w:r>
    </w:p>
    <w:p w:rsidR="00287E55" w:rsidRDefault="00E92E0E" w:rsidP="004C6429">
      <w:pPr>
        <w:pStyle w:val="FootnoteText"/>
        <w:rPr>
          <w:rFonts w:cs="Arial"/>
          <w:lang w:eastAsia="zh-HK"/>
        </w:rPr>
      </w:pPr>
      <w:r w:rsidRPr="0064765E">
        <w:rPr>
          <w:lang w:eastAsia="zh-CN"/>
        </w:rPr>
        <w:tab/>
      </w:r>
      <w:r w:rsidRPr="00E92E0E">
        <w:rPr>
          <w:rFonts w:eastAsia="DengXian" w:cs="Arial"/>
          <w:spacing w:val="0"/>
          <w:lang w:eastAsia="zh-CN"/>
        </w:rPr>
        <w:t>http://hansardpublic.parliament.sa.gov.au/#/search/1/2004</w:t>
      </w: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4</w:t>
      </w:r>
      <w:r w:rsidRPr="00E92E0E">
        <w:rPr>
          <w:rFonts w:eastAsia="DengXian" w:cs="微軟正黑體" w:hint="eastAsia"/>
          <w:lang w:eastAsia="zh-CN"/>
        </w:rPr>
        <w:t>月</w:t>
      </w:r>
      <w:r w:rsidRPr="00E92E0E">
        <w:rPr>
          <w:rFonts w:eastAsia="DengXian" w:cs="Arial"/>
          <w:lang w:eastAsia="zh-CN"/>
        </w:rPr>
        <w:t>14</w:t>
      </w:r>
      <w:r w:rsidRPr="00E92E0E">
        <w:rPr>
          <w:rFonts w:eastAsia="DengXian" w:cs="微軟正黑體" w:hint="eastAsia"/>
          <w:lang w:eastAsia="zh-CN"/>
        </w:rPr>
        <w:t>日浏览）</w:t>
      </w:r>
      <w:r w:rsidRPr="00E92E0E">
        <w:rPr>
          <w:rFonts w:eastAsia="DengXian" w:cs="Arial" w:hint="eastAsia"/>
          <w:lang w:eastAsia="zh-CN"/>
        </w:rPr>
        <w:t>。</w:t>
      </w:r>
    </w:p>
    <w:p w:rsidR="00287E55" w:rsidRPr="0064765E" w:rsidRDefault="00E92E0E" w:rsidP="00903C69">
      <w:pPr>
        <w:pStyle w:val="FootnoteText"/>
        <w:rPr>
          <w:lang w:val="en-US" w:eastAsia="zh-HK"/>
        </w:rPr>
      </w:pPr>
      <w:r>
        <w:rPr>
          <w:rFonts w:cs="Arial"/>
          <w:lang w:eastAsia="zh-CN"/>
        </w:rPr>
        <w:tab/>
      </w:r>
      <w:r w:rsidRPr="00E92E0E">
        <w:rPr>
          <w:rFonts w:eastAsia="DengXian" w:cs="Arial" w:hint="eastAsia"/>
          <w:lang w:eastAsia="zh-CN"/>
        </w:rPr>
        <w:t>有关南澳大利亚模式没有订明被告人的特定最低年龄为</w:t>
      </w:r>
      <w:r w:rsidRPr="00E92E0E">
        <w:rPr>
          <w:rFonts w:eastAsia="DengXian" w:cs="Arial"/>
          <w:lang w:eastAsia="zh-CN"/>
        </w:rPr>
        <w:t>10</w:t>
      </w:r>
      <w:r w:rsidRPr="00E92E0E">
        <w:rPr>
          <w:rFonts w:eastAsia="DengXian" w:cs="Arial" w:hint="eastAsia"/>
          <w:lang w:eastAsia="zh-CN"/>
        </w:rPr>
        <w:t>岁以上（当地</w:t>
      </w:r>
      <w:r w:rsidRPr="00E92E0E">
        <w:rPr>
          <w:rFonts w:eastAsia="DengXian" w:cs="Arial" w:hint="eastAsia"/>
          <w:lang w:val="en-US" w:eastAsia="zh-CN"/>
        </w:rPr>
        <w:t>须负刑事责任的最低年龄）</w:t>
      </w:r>
      <w:r w:rsidRPr="00E92E0E">
        <w:rPr>
          <w:rFonts w:eastAsia="DengXian" w:cs="Arial" w:hint="eastAsia"/>
          <w:lang w:eastAsia="zh-CN"/>
        </w:rPr>
        <w:t>的理由，</w:t>
      </w:r>
      <w:proofErr w:type="gramStart"/>
      <w:r w:rsidRPr="00E92E0E">
        <w:rPr>
          <w:rFonts w:eastAsia="DengXian" w:cs="Arial" w:hint="eastAsia"/>
          <w:lang w:eastAsia="zh-CN"/>
        </w:rPr>
        <w:t>见咨询</w:t>
      </w:r>
      <w:proofErr w:type="gramEnd"/>
      <w:r w:rsidRPr="00E92E0E">
        <w:rPr>
          <w:rFonts w:eastAsia="DengXian" w:cs="Arial" w:hint="eastAsia"/>
          <w:lang w:eastAsia="zh-CN"/>
        </w:rPr>
        <w:t>文件第</w:t>
      </w:r>
      <w:r w:rsidRPr="00E92E0E">
        <w:rPr>
          <w:rFonts w:eastAsia="DengXian" w:cs="Arial"/>
          <w:lang w:eastAsia="zh-CN"/>
        </w:rPr>
        <w:t>7.34</w:t>
      </w:r>
      <w:r w:rsidRPr="00E92E0E">
        <w:rPr>
          <w:rFonts w:eastAsia="DengXian" w:cs="Arial" w:hint="eastAsia"/>
          <w:lang w:eastAsia="zh-CN"/>
        </w:rPr>
        <w:t>段。</w:t>
      </w:r>
    </w:p>
  </w:footnote>
  <w:footnote w:id="135">
    <w:p w:rsidR="00287E55" w:rsidRPr="0064765E" w:rsidRDefault="00287E55" w:rsidP="004C6429">
      <w:pPr>
        <w:pStyle w:val="FootnoteText"/>
        <w:rPr>
          <w:lang w:val="en-US" w:eastAsia="zh-HK"/>
        </w:rPr>
      </w:pPr>
      <w:r w:rsidRPr="0064765E">
        <w:rPr>
          <w:rStyle w:val="FootnoteReference"/>
        </w:rPr>
        <w:footnoteRef/>
      </w:r>
      <w:r w:rsidR="00E92E0E" w:rsidRPr="0064765E">
        <w:rPr>
          <w:lang w:eastAsia="zh-CN"/>
        </w:rPr>
        <w:tab/>
      </w:r>
      <w:r w:rsidR="00E92E0E" w:rsidRPr="00E92E0E">
        <w:rPr>
          <w:rFonts w:eastAsia="DengXian" w:cs="Arial" w:hint="eastAsia"/>
          <w:lang w:eastAsia="zh-CN"/>
        </w:rPr>
        <w:t>同上。</w:t>
      </w:r>
    </w:p>
  </w:footnote>
  <w:footnote w:id="136">
    <w:p w:rsidR="00287E55" w:rsidRPr="0064765E" w:rsidRDefault="00287E55" w:rsidP="004C6429">
      <w:pPr>
        <w:pStyle w:val="FootnoteText"/>
        <w:rPr>
          <w:lang w:val="en-US" w:eastAsia="zh-HK"/>
        </w:rPr>
      </w:pPr>
      <w:r w:rsidRPr="0064765E">
        <w:rPr>
          <w:rStyle w:val="FootnoteReference"/>
        </w:rPr>
        <w:footnoteRef/>
      </w:r>
      <w:r w:rsidR="00E92E0E" w:rsidRPr="0064765E">
        <w:rPr>
          <w:lang w:eastAsia="zh-CN"/>
        </w:rPr>
        <w:tab/>
      </w:r>
      <w:r w:rsidR="00E92E0E" w:rsidRPr="00E92E0E">
        <w:rPr>
          <w:rFonts w:eastAsia="DengXian" w:cs="Arial" w:hint="eastAsia"/>
          <w:lang w:eastAsia="zh-CN"/>
        </w:rPr>
        <w:t>同上。</w:t>
      </w:r>
    </w:p>
  </w:footnote>
  <w:footnote w:id="137">
    <w:p w:rsidR="00287E55" w:rsidRPr="0064765E" w:rsidRDefault="00287E55" w:rsidP="004C6429">
      <w:pPr>
        <w:pStyle w:val="FootnoteText"/>
        <w:rPr>
          <w:lang w:eastAsia="zh-C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香港律政司，《检控守则》（</w:t>
      </w:r>
      <w:r w:rsidR="00E92E0E" w:rsidRPr="00E92E0E">
        <w:rPr>
          <w:rFonts w:eastAsia="DengXian"/>
          <w:lang w:val="en-US" w:eastAsia="zh-CN"/>
        </w:rPr>
        <w:t>2013</w:t>
      </w:r>
      <w:r w:rsidR="00E92E0E" w:rsidRPr="00E92E0E">
        <w:rPr>
          <w:rFonts w:eastAsia="DengXian" w:hint="eastAsia"/>
          <w:lang w:val="en-US" w:eastAsia="zh-CN"/>
        </w:rPr>
        <w:t>年），登</w:t>
      </w:r>
      <w:r w:rsidR="00E92E0E" w:rsidRPr="00E92E0E">
        <w:rPr>
          <w:rFonts w:eastAsia="DengXian" w:hint="eastAsia"/>
          <w:lang w:eastAsia="zh-CN"/>
        </w:rPr>
        <w:t>载于：</w:t>
      </w:r>
    </w:p>
    <w:p w:rsidR="00287E55" w:rsidRPr="0064765E" w:rsidRDefault="00E92E0E" w:rsidP="004C6429">
      <w:pPr>
        <w:pStyle w:val="FootnoteText"/>
        <w:rPr>
          <w:lang w:val="en-US" w:eastAsia="zh-HK"/>
        </w:rPr>
      </w:pPr>
      <w:r w:rsidRPr="0064765E">
        <w:rPr>
          <w:lang w:eastAsia="zh-CN"/>
        </w:rPr>
        <w:tab/>
      </w:r>
      <w:r w:rsidRPr="00E92E0E">
        <w:rPr>
          <w:rFonts w:eastAsia="DengXian"/>
          <w:spacing w:val="0"/>
          <w:lang w:eastAsia="zh-CN"/>
        </w:rPr>
        <w:t>https://www.doj.gov.hk/tc/publications/pdf/pdcode1314c.pdf</w:t>
      </w: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3</w:t>
      </w:r>
      <w:r w:rsidRPr="00E92E0E">
        <w:rPr>
          <w:rFonts w:eastAsia="DengXian" w:cs="微軟正黑體" w:hint="eastAsia"/>
          <w:lang w:eastAsia="zh-CN"/>
        </w:rPr>
        <w:t>月</w:t>
      </w:r>
      <w:r w:rsidRPr="00E92E0E">
        <w:rPr>
          <w:rFonts w:eastAsia="DengXian" w:cs="Arial"/>
          <w:lang w:eastAsia="zh-CN"/>
        </w:rPr>
        <w:t>14</w:t>
      </w:r>
      <w:r w:rsidRPr="00E92E0E">
        <w:rPr>
          <w:rFonts w:eastAsia="DengXian" w:cs="微軟正黑體" w:hint="eastAsia"/>
          <w:lang w:eastAsia="zh-CN"/>
        </w:rPr>
        <w:t>日浏览）</w:t>
      </w:r>
      <w:r w:rsidRPr="00E92E0E">
        <w:rPr>
          <w:rFonts w:eastAsia="DengXian" w:cs="Arial" w:hint="eastAsia"/>
          <w:lang w:eastAsia="zh-CN"/>
        </w:rPr>
        <w:t>。</w:t>
      </w:r>
    </w:p>
  </w:footnote>
  <w:footnote w:id="138">
    <w:p w:rsidR="00287E55" w:rsidRPr="0064765E" w:rsidRDefault="00287E55" w:rsidP="004C6429">
      <w:pPr>
        <w:pStyle w:val="FootnoteText"/>
        <w:rPr>
          <w:lang w:eastAsia="zh-HK"/>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hint="eastAsia"/>
          <w:lang w:val="en-US" w:eastAsia="zh-CN"/>
        </w:rPr>
        <w:t>香港律政司，</w:t>
      </w:r>
      <w:r w:rsidR="00E92E0E" w:rsidRPr="00E92E0E">
        <w:rPr>
          <w:rFonts w:eastAsia="DengXian" w:hint="eastAsia"/>
          <w:lang w:eastAsia="zh-CN"/>
        </w:rPr>
        <w:t>《</w:t>
      </w:r>
      <w:r w:rsidR="00E92E0E" w:rsidRPr="00E92E0E">
        <w:rPr>
          <w:rFonts w:eastAsia="DengXian" w:hint="eastAsia"/>
          <w:lang w:val="en-US" w:eastAsia="zh-CN"/>
        </w:rPr>
        <w:t>检控涉及家庭暴力案件的政策</w:t>
      </w:r>
      <w:r w:rsidR="00E92E0E" w:rsidRPr="00E92E0E">
        <w:rPr>
          <w:rFonts w:eastAsia="DengXian" w:hint="eastAsia"/>
          <w:lang w:eastAsia="zh-CN"/>
        </w:rPr>
        <w:t>》，第</w:t>
      </w:r>
      <w:r w:rsidR="00E92E0E" w:rsidRPr="00E92E0E">
        <w:rPr>
          <w:rFonts w:eastAsia="DengXian"/>
          <w:lang w:eastAsia="zh-CN"/>
        </w:rPr>
        <w:t>5</w:t>
      </w:r>
      <w:r w:rsidR="00E92E0E" w:rsidRPr="00E92E0E">
        <w:rPr>
          <w:rFonts w:eastAsia="DengXian" w:hint="eastAsia"/>
          <w:lang w:eastAsia="zh-CN"/>
        </w:rPr>
        <w:t>段：</w:t>
      </w:r>
    </w:p>
    <w:p w:rsidR="00287E55" w:rsidRDefault="00E92E0E" w:rsidP="00765F8A">
      <w:pPr>
        <w:pStyle w:val="FootnoteText"/>
        <w:ind w:left="499" w:hanging="499"/>
        <w:rPr>
          <w:i/>
          <w:lang w:val="en-US" w:eastAsia="zh-CN"/>
        </w:rPr>
      </w:pPr>
      <w:r w:rsidRPr="0064765E">
        <w:rPr>
          <w:lang w:eastAsia="zh-CN"/>
        </w:rPr>
        <w:tab/>
      </w:r>
      <w:r w:rsidRPr="00E92E0E">
        <w:rPr>
          <w:rFonts w:eastAsia="DengXian" w:hint="eastAsia"/>
          <w:lang w:eastAsia="zh-CN"/>
        </w:rPr>
        <w:t>“</w:t>
      </w:r>
      <w:r w:rsidRPr="00E92E0E">
        <w:rPr>
          <w:rFonts w:eastAsia="DengXian" w:hint="eastAsia"/>
          <w:i/>
          <w:lang w:val="en-US" w:eastAsia="zh-CN"/>
        </w:rPr>
        <w:t>遏止家庭暴力是检控人员其中一项首要任务。我们需要有效地检控案件，亦需要和各个</w:t>
      </w:r>
    </w:p>
    <w:p w:rsidR="00287E55" w:rsidRPr="0064765E" w:rsidRDefault="00E92E0E" w:rsidP="00765F8A">
      <w:pPr>
        <w:pStyle w:val="FootnoteText"/>
        <w:tabs>
          <w:tab w:val="clear" w:pos="567"/>
        </w:tabs>
        <w:rPr>
          <w:lang w:val="en-US" w:eastAsia="zh-HK"/>
        </w:rPr>
      </w:pPr>
      <w:r>
        <w:rPr>
          <w:i/>
          <w:lang w:val="en-US" w:eastAsia="zh-CN"/>
        </w:rPr>
        <w:tab/>
      </w:r>
      <w:r w:rsidRPr="00E92E0E">
        <w:rPr>
          <w:rFonts w:eastAsia="DengXian" w:hint="eastAsia"/>
          <w:i/>
          <w:lang w:val="en-US" w:eastAsia="zh-CN"/>
        </w:rPr>
        <w:t>执法机关互相协调，通力合作。在处理家庭暴力案件时，刑事法律程序只是其中一种处理手法。我们或须一并使用刑事和民事的法律程序。有些受害者可能不想以刑事诉讼方式解决问题，宁可选择民事程序</w:t>
      </w:r>
      <w:proofErr w:type="gramStart"/>
      <w:r w:rsidRPr="00E92E0E">
        <w:rPr>
          <w:rFonts w:eastAsia="DengXian" w:hint="eastAsia"/>
          <w:i/>
          <w:lang w:val="en-US" w:eastAsia="zh-CN"/>
        </w:rPr>
        <w:t>作出</w:t>
      </w:r>
      <w:proofErr w:type="gramEnd"/>
      <w:r w:rsidRPr="00E92E0E">
        <w:rPr>
          <w:rFonts w:eastAsia="DengXian" w:hint="eastAsia"/>
          <w:i/>
          <w:lang w:val="en-US" w:eastAsia="zh-CN"/>
        </w:rPr>
        <w:t>补救或采用其他保障安全及提供支援的机制。在决定是否提出检控时，我们必须考虑受害者、其子女及其他涉案人士的安全。”</w:t>
      </w:r>
    </w:p>
    <w:p w:rsidR="00287E55" w:rsidRPr="0064765E" w:rsidRDefault="00E92E0E" w:rsidP="004C6429">
      <w:pPr>
        <w:pStyle w:val="FootnoteText"/>
        <w:rPr>
          <w:lang w:eastAsia="zh-HK"/>
        </w:rPr>
      </w:pPr>
      <w:r w:rsidRPr="0064765E">
        <w:rPr>
          <w:lang w:val="en-US" w:eastAsia="zh-CN"/>
        </w:rPr>
        <w:tab/>
      </w:r>
      <w:r w:rsidRPr="00E92E0E">
        <w:rPr>
          <w:rFonts w:eastAsia="DengXian" w:hint="eastAsia"/>
          <w:lang w:eastAsia="zh-CN"/>
        </w:rPr>
        <w:t>登载于：</w:t>
      </w:r>
      <w:r w:rsidRPr="00E92E0E">
        <w:rPr>
          <w:rStyle w:val="Hyperlink"/>
          <w:rFonts w:eastAsia="DengXian"/>
          <w:color w:val="auto"/>
          <w:spacing w:val="0"/>
          <w:u w:val="none"/>
          <w:lang w:eastAsia="zh-CN"/>
        </w:rPr>
        <w:t>https://www.doj.gov.hk/tc/publications/domesticviolence.html#1</w:t>
      </w:r>
      <w:r w:rsidRPr="00E92E0E">
        <w:rPr>
          <w:rStyle w:val="Hyperlink"/>
          <w:rFonts w:eastAsia="DengXian"/>
          <w:color w:val="auto"/>
          <w:spacing w:val="0"/>
          <w:u w:val="none"/>
          <w:lang w:val="en-US" w:eastAsia="zh-CN"/>
        </w:rPr>
        <w:t> </w:t>
      </w: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3</w:t>
      </w:r>
      <w:r w:rsidRPr="00E92E0E">
        <w:rPr>
          <w:rFonts w:eastAsia="DengXian" w:cs="微軟正黑體" w:hint="eastAsia"/>
          <w:lang w:eastAsia="zh-CN"/>
        </w:rPr>
        <w:t>月</w:t>
      </w:r>
      <w:r w:rsidRPr="00E92E0E">
        <w:rPr>
          <w:rFonts w:eastAsia="DengXian" w:cs="Arial"/>
          <w:lang w:eastAsia="zh-CN"/>
        </w:rPr>
        <w:t>7</w:t>
      </w:r>
      <w:r w:rsidRPr="00E92E0E">
        <w:rPr>
          <w:rFonts w:eastAsia="DengXian" w:cs="微軟正黑體" w:hint="eastAsia"/>
          <w:lang w:eastAsia="zh-CN"/>
        </w:rPr>
        <w:t>日浏览）</w:t>
      </w:r>
      <w:r w:rsidRPr="00E92E0E">
        <w:rPr>
          <w:rFonts w:eastAsia="DengXian" w:cs="Arial" w:hint="eastAsia"/>
          <w:lang w:eastAsia="zh-CN"/>
        </w:rPr>
        <w:t>。</w:t>
      </w:r>
    </w:p>
  </w:footnote>
  <w:footnote w:id="139">
    <w:p w:rsidR="00287E55" w:rsidRPr="0064765E" w:rsidRDefault="00287E55" w:rsidP="004C6429">
      <w:pPr>
        <w:pStyle w:val="FootnoteText"/>
        <w:rPr>
          <w:lang w:val="en-US" w:eastAsia="zh-HK"/>
        </w:rPr>
      </w:pPr>
      <w:r w:rsidRPr="0064765E">
        <w:rPr>
          <w:rStyle w:val="FootnoteReference"/>
        </w:rPr>
        <w:footnoteRef/>
      </w:r>
      <w:r w:rsidR="00E92E0E" w:rsidRPr="0064765E">
        <w:rPr>
          <w:lang w:eastAsia="zh-CN"/>
        </w:rPr>
        <w:tab/>
      </w:r>
      <w:r w:rsidR="00E92E0E" w:rsidRPr="00E92E0E">
        <w:rPr>
          <w:rFonts w:eastAsia="DengXian"/>
          <w:spacing w:val="0"/>
          <w:lang w:val="en-US" w:eastAsia="zh-CN"/>
        </w:rPr>
        <w:t>I Grenville Cross and Patrick Cheung</w:t>
      </w:r>
      <w:r w:rsidR="00E92E0E" w:rsidRPr="00E92E0E">
        <w:rPr>
          <w:rFonts w:eastAsia="DengXian" w:hint="eastAsia"/>
          <w:lang w:val="en-US" w:eastAsia="zh-CN"/>
        </w:rPr>
        <w:t>（江乐士与张维新），</w:t>
      </w:r>
      <w:r w:rsidR="00E92E0E" w:rsidRPr="00E92E0E">
        <w:rPr>
          <w:rFonts w:eastAsia="DengXian"/>
          <w:i/>
          <w:iCs/>
          <w:spacing w:val="0"/>
          <w:lang w:val="en-US" w:eastAsia="zh-CN"/>
        </w:rPr>
        <w:t>Sentencing in Hong Kong</w:t>
      </w:r>
      <w:r w:rsidR="00E92E0E" w:rsidRPr="00E92E0E">
        <w:rPr>
          <w:rFonts w:eastAsia="DengXian" w:hint="eastAsia"/>
          <w:lang w:val="en-US" w:eastAsia="zh-CN"/>
        </w:rPr>
        <w:t>（第九版，</w:t>
      </w:r>
      <w:r w:rsidR="00E92E0E" w:rsidRPr="00E92E0E">
        <w:rPr>
          <w:rFonts w:eastAsia="DengXian"/>
          <w:lang w:val="en-US" w:eastAsia="zh-CN"/>
        </w:rPr>
        <w:t>2020</w:t>
      </w:r>
      <w:r w:rsidR="00E92E0E" w:rsidRPr="00E92E0E">
        <w:rPr>
          <w:rFonts w:eastAsia="DengXian" w:hint="eastAsia"/>
          <w:lang w:val="en-US" w:eastAsia="zh-CN"/>
        </w:rPr>
        <w:t>年，</w:t>
      </w:r>
      <w:r w:rsidR="00E92E0E" w:rsidRPr="00E92E0E">
        <w:rPr>
          <w:rFonts w:eastAsia="DengXian"/>
          <w:spacing w:val="0"/>
          <w:lang w:val="en-US" w:eastAsia="zh-CN"/>
        </w:rPr>
        <w:t>LexisNexis</w:t>
      </w:r>
      <w:r w:rsidR="00E92E0E" w:rsidRPr="00E92E0E">
        <w:rPr>
          <w:rFonts w:eastAsia="DengXian" w:hint="eastAsia"/>
          <w:lang w:val="en-US" w:eastAsia="zh-CN"/>
        </w:rPr>
        <w:t>），第</w:t>
      </w:r>
      <w:r w:rsidR="00E92E0E" w:rsidRPr="00E92E0E">
        <w:rPr>
          <w:rFonts w:eastAsia="DengXian"/>
          <w:lang w:val="en-US" w:eastAsia="zh-CN"/>
        </w:rPr>
        <w:t>30-21</w:t>
      </w:r>
      <w:r w:rsidR="00E92E0E" w:rsidRPr="00E92E0E">
        <w:rPr>
          <w:rFonts w:eastAsia="DengXian" w:hint="eastAsia"/>
          <w:lang w:val="en-US" w:eastAsia="zh-CN"/>
        </w:rPr>
        <w:t>段。</w:t>
      </w:r>
    </w:p>
  </w:footnote>
  <w:footnote w:id="140">
    <w:p w:rsidR="00287E55" w:rsidRPr="0064765E" w:rsidRDefault="00287E55" w:rsidP="004C6429">
      <w:pPr>
        <w:pStyle w:val="FootnoteText"/>
        <w:tabs>
          <w:tab w:val="clear" w:pos="567"/>
          <w:tab w:val="left" w:pos="709"/>
        </w:tabs>
        <w:spacing w:line="240" w:lineRule="exact"/>
        <w:ind w:left="563" w:hangingChars="313" w:hanging="563"/>
        <w:rPr>
          <w:rFonts w:cs="Arial"/>
          <w:lang w:eastAsia="zh-CN"/>
        </w:rPr>
      </w:pPr>
      <w:r w:rsidRPr="0064765E">
        <w:rPr>
          <w:rStyle w:val="FootnoteReference"/>
        </w:rPr>
        <w:footnoteRef/>
      </w:r>
      <w:r w:rsidR="00E92E0E" w:rsidRPr="00E92E0E">
        <w:rPr>
          <w:rFonts w:eastAsia="DengXian"/>
          <w:lang w:eastAsia="zh-CN"/>
        </w:rPr>
        <w:t xml:space="preserve"> </w:t>
      </w:r>
      <w:r w:rsidR="00E92E0E" w:rsidRPr="0064765E">
        <w:rPr>
          <w:lang w:eastAsia="zh-CN"/>
        </w:rPr>
        <w:tab/>
      </w:r>
      <w:r w:rsidR="00E92E0E" w:rsidRPr="00E92E0E">
        <w:rPr>
          <w:rFonts w:eastAsia="DengXian" w:cs="Arial" w:hint="eastAsia"/>
          <w:lang w:eastAsia="zh-CN"/>
        </w:rPr>
        <w:t>条例草案拟稿中</w:t>
      </w:r>
      <w:r w:rsidR="00E92E0E" w:rsidRPr="00E92E0E">
        <w:rPr>
          <w:rFonts w:eastAsia="DengXian" w:cs="Arial" w:hint="eastAsia"/>
          <w:lang w:val="en-US" w:eastAsia="zh-CN"/>
        </w:rPr>
        <w:t>《侵害人身罪条例》</w:t>
      </w:r>
      <w:r w:rsidR="00E92E0E" w:rsidRPr="00E92E0E">
        <w:rPr>
          <w:rFonts w:eastAsia="DengXian" w:cs="Arial" w:hint="eastAsia"/>
          <w:lang w:eastAsia="zh-CN"/>
        </w:rPr>
        <w:t>建议的</w:t>
      </w:r>
      <w:r w:rsidR="00E92E0E" w:rsidRPr="00E92E0E">
        <w:rPr>
          <w:rFonts w:eastAsia="DengXian" w:cs="Arial" w:hint="eastAsia"/>
          <w:lang w:val="en-US" w:eastAsia="zh-CN"/>
        </w:rPr>
        <w:t>第</w:t>
      </w:r>
      <w:r w:rsidR="00E92E0E" w:rsidRPr="00E92E0E">
        <w:rPr>
          <w:rFonts w:eastAsia="DengXian" w:cs="Arial"/>
          <w:lang w:eastAsia="zh-CN"/>
        </w:rPr>
        <w:t>25A(7)</w:t>
      </w:r>
      <w:r w:rsidR="00E92E0E" w:rsidRPr="00E92E0E">
        <w:rPr>
          <w:rFonts w:eastAsia="DengXian" w:cs="Arial" w:hint="eastAsia"/>
          <w:lang w:eastAsia="zh-CN"/>
        </w:rPr>
        <w:t>条（本报告书附件</w:t>
      </w:r>
      <w:r w:rsidR="00E92E0E" w:rsidRPr="00E92E0E">
        <w:rPr>
          <w:rFonts w:eastAsia="DengXian" w:cs="Arial"/>
          <w:lang w:eastAsia="zh-CN"/>
        </w:rPr>
        <w:t>1</w:t>
      </w:r>
      <w:r w:rsidR="00E92E0E" w:rsidRPr="00E92E0E">
        <w:rPr>
          <w:rFonts w:eastAsia="DengXian" w:cs="Arial" w:hint="eastAsia"/>
          <w:lang w:eastAsia="zh-CN"/>
        </w:rPr>
        <w:t>）：</w:t>
      </w:r>
      <w:r w:rsidRPr="0064765E">
        <w:rPr>
          <w:rFonts w:cs="Arial"/>
          <w:lang w:eastAsia="zh-CN"/>
        </w:rPr>
        <w:t xml:space="preserve">  </w:t>
      </w:r>
    </w:p>
    <w:p w:rsidR="00287E55" w:rsidRPr="0064765E" w:rsidRDefault="00E92E0E" w:rsidP="004C6429">
      <w:pPr>
        <w:pStyle w:val="FootnoteText"/>
        <w:tabs>
          <w:tab w:val="left" w:pos="1134"/>
          <w:tab w:val="left" w:pos="1560"/>
        </w:tabs>
        <w:ind w:left="1560" w:right="84" w:hanging="1134"/>
        <w:rPr>
          <w:rFonts w:cs="Arial"/>
          <w:lang w:eastAsia="zh-CN"/>
        </w:rPr>
      </w:pPr>
      <w:r w:rsidRPr="00E92E0E">
        <w:rPr>
          <w:rFonts w:eastAsia="DengXian" w:hint="eastAsia"/>
          <w:lang w:val="x-none" w:eastAsia="zh-CN"/>
        </w:rPr>
        <w:t>“</w:t>
      </w:r>
      <w:r w:rsidRPr="00E92E0E">
        <w:rPr>
          <w:rFonts w:eastAsia="DengXian"/>
          <w:lang w:val="en-US" w:eastAsia="zh-CN"/>
        </w:rPr>
        <w:t>25A.</w:t>
      </w:r>
      <w:r w:rsidRPr="0064765E">
        <w:rPr>
          <w:lang w:val="en-US" w:eastAsia="zh-CN"/>
        </w:rPr>
        <w:tab/>
      </w:r>
      <w:r w:rsidRPr="00E92E0E">
        <w:rPr>
          <w:rFonts w:eastAsia="DengXian"/>
          <w:lang w:val="en-US" w:eastAsia="zh-CN"/>
        </w:rPr>
        <w:t>(7)</w:t>
      </w:r>
      <w:r w:rsidRPr="0064765E">
        <w:rPr>
          <w:lang w:val="en-US" w:eastAsia="zh-CN"/>
        </w:rPr>
        <w:tab/>
      </w:r>
      <w:r w:rsidRPr="00E92E0E">
        <w:rPr>
          <w:rFonts w:eastAsia="DengXian" w:cs="Arial" w:hint="eastAsia"/>
          <w:spacing w:val="12"/>
          <w:lang w:val="en-US" w:eastAsia="zh-CN"/>
        </w:rPr>
        <w:t>就第</w:t>
      </w:r>
      <w:r w:rsidRPr="00E92E0E">
        <w:rPr>
          <w:rFonts w:eastAsia="DengXian" w:cs="Arial"/>
          <w:spacing w:val="12"/>
          <w:lang w:val="en-US" w:eastAsia="zh-CN"/>
        </w:rPr>
        <w:t>(1)</w:t>
      </w:r>
      <w:r w:rsidRPr="00E92E0E">
        <w:rPr>
          <w:rFonts w:eastAsia="DengXian" w:cs="Arial" w:hint="eastAsia"/>
          <w:spacing w:val="12"/>
          <w:lang w:val="en-US" w:eastAsia="zh-CN"/>
        </w:rPr>
        <w:t>款所订的罪行而提出的检控，只可由律政司司长展开，或在律政司司长同意下展开。”</w:t>
      </w:r>
    </w:p>
  </w:footnote>
  <w:footnote w:id="141">
    <w:p w:rsidR="00287E55" w:rsidRPr="00BB469A" w:rsidRDefault="00287E55" w:rsidP="00D85A18">
      <w:pPr>
        <w:pStyle w:val="FootnoteText"/>
        <w:rPr>
          <w:lang w:eastAsia="zh-HK"/>
        </w:rPr>
      </w:pPr>
      <w:r w:rsidRPr="00BB469A">
        <w:rPr>
          <w:rStyle w:val="FootnoteReference"/>
        </w:rPr>
        <w:footnoteRef/>
      </w:r>
      <w:r w:rsidR="00E92E0E" w:rsidRPr="00E92E0E">
        <w:rPr>
          <w:rFonts w:eastAsia="DengXian"/>
          <w:lang w:eastAsia="zh-CN"/>
        </w:rPr>
        <w:t xml:space="preserve"> </w:t>
      </w:r>
      <w:r w:rsidR="00E92E0E" w:rsidRPr="00BB469A">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7.36</w:t>
      </w:r>
      <w:r w:rsidR="00E92E0E" w:rsidRPr="00E92E0E">
        <w:rPr>
          <w:rFonts w:eastAsia="DengXian" w:hint="eastAsia"/>
          <w:lang w:eastAsia="zh-CN"/>
        </w:rPr>
        <w:t>至</w:t>
      </w:r>
      <w:r w:rsidR="00E92E0E" w:rsidRPr="00E92E0E">
        <w:rPr>
          <w:rFonts w:eastAsia="DengXian"/>
          <w:lang w:eastAsia="zh-CN"/>
        </w:rPr>
        <w:t>7.40</w:t>
      </w:r>
      <w:r w:rsidR="00E92E0E" w:rsidRPr="00E92E0E">
        <w:rPr>
          <w:rFonts w:eastAsia="DengXian" w:hint="eastAsia"/>
          <w:lang w:eastAsia="zh-CN"/>
        </w:rPr>
        <w:t>段。</w:t>
      </w:r>
    </w:p>
  </w:footnote>
  <w:footnote w:id="142">
    <w:p w:rsidR="00287E55" w:rsidRPr="00BB469A" w:rsidRDefault="00287E55" w:rsidP="00D85A18">
      <w:pPr>
        <w:pStyle w:val="FootnoteText"/>
        <w:overflowPunct w:val="0"/>
        <w:rPr>
          <w:lang w:eastAsia="zh-HK"/>
        </w:rPr>
      </w:pPr>
      <w:r w:rsidRPr="00BB469A">
        <w:rPr>
          <w:rStyle w:val="FootnoteReference"/>
        </w:rPr>
        <w:footnoteRef/>
      </w:r>
      <w:r w:rsidR="00E92E0E" w:rsidRPr="00E92E0E">
        <w:rPr>
          <w:rFonts w:eastAsia="DengXian"/>
          <w:lang w:eastAsia="zh-CN"/>
        </w:rPr>
        <w:t xml:space="preserve"> </w:t>
      </w:r>
      <w:r w:rsidR="00E92E0E" w:rsidRPr="00BB469A">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25A(1)(a)</w:t>
      </w:r>
      <w:r w:rsidR="00E92E0E" w:rsidRPr="00E92E0E">
        <w:rPr>
          <w:rFonts w:eastAsia="DengXian" w:hint="eastAsia"/>
          <w:lang w:eastAsia="zh-CN"/>
        </w:rPr>
        <w:t>条（咨询文件附件</w:t>
      </w:r>
      <w:r w:rsidR="00E92E0E" w:rsidRPr="00E92E0E">
        <w:rPr>
          <w:rFonts w:eastAsia="DengXian"/>
          <w:lang w:eastAsia="zh-CN"/>
        </w:rPr>
        <w:t>A</w:t>
      </w:r>
      <w:r w:rsidR="00E92E0E" w:rsidRPr="00E92E0E">
        <w:rPr>
          <w:rFonts w:eastAsia="DengXian" w:hint="eastAsia"/>
          <w:lang w:eastAsia="zh-CN"/>
        </w:rPr>
        <w:t>）：</w:t>
      </w:r>
    </w:p>
    <w:p w:rsidR="00287E55" w:rsidRPr="00BB469A" w:rsidRDefault="00E92E0E" w:rsidP="00D85A18">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BB469A">
        <w:rPr>
          <w:lang w:eastAsia="zh-CN"/>
        </w:rPr>
        <w:tab/>
      </w:r>
      <w:r w:rsidRPr="00E92E0E">
        <w:rPr>
          <w:rFonts w:eastAsia="DengXian"/>
          <w:lang w:eastAsia="zh-CN"/>
        </w:rPr>
        <w:t>(1)</w:t>
      </w:r>
      <w:r w:rsidRPr="00BB469A">
        <w:rPr>
          <w:lang w:eastAsia="zh-CN"/>
        </w:rPr>
        <w:tab/>
      </w:r>
      <w:r w:rsidRPr="00E92E0E">
        <w:rPr>
          <w:rFonts w:eastAsia="DengXian" w:hint="eastAsia"/>
          <w:lang w:eastAsia="zh-CN"/>
        </w:rPr>
        <w:t>如属以下情况，某人（</w:t>
      </w:r>
      <w:r w:rsidRPr="00E92E0E">
        <w:rPr>
          <w:rFonts w:ascii="Times New Roman Bold" w:eastAsia="DengXian" w:hAnsi="Times New Roman Bold" w:hint="eastAsia"/>
          <w:b/>
          <w:i/>
          <w:shadow/>
          <w:lang w:eastAsia="zh-CN"/>
        </w:rPr>
        <w:t>被告人</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BB469A" w:rsidRDefault="00E92E0E" w:rsidP="00D85A18">
      <w:pPr>
        <w:pStyle w:val="FootnoteText"/>
        <w:ind w:left="2155" w:hanging="397"/>
        <w:rPr>
          <w:lang w:eastAsia="zh-HK"/>
        </w:rPr>
      </w:pPr>
      <w:r w:rsidRPr="00E92E0E">
        <w:rPr>
          <w:rFonts w:eastAsia="DengXian"/>
          <w:lang w:eastAsia="zh-CN"/>
        </w:rPr>
        <w:t>(</w:t>
      </w:r>
      <w:proofErr w:type="gramStart"/>
      <w:r w:rsidRPr="00E92E0E">
        <w:rPr>
          <w:rFonts w:eastAsia="DengXian"/>
          <w:lang w:eastAsia="zh-CN"/>
        </w:rPr>
        <w:t>a</w:t>
      </w:r>
      <w:proofErr w:type="gramEnd"/>
      <w:r w:rsidRPr="00E92E0E">
        <w:rPr>
          <w:rFonts w:eastAsia="DengXian"/>
          <w:lang w:eastAsia="zh-CN"/>
        </w:rPr>
        <w:t>)</w:t>
      </w:r>
      <w:r w:rsidRPr="00BB469A">
        <w:rPr>
          <w:lang w:eastAsia="zh-CN"/>
        </w:rPr>
        <w:tab/>
      </w:r>
      <w:r w:rsidRPr="00E92E0E">
        <w:rPr>
          <w:rFonts w:eastAsia="DengXian" w:hint="eastAsia"/>
          <w:lang w:eastAsia="zh-CN"/>
        </w:rPr>
        <w:t>某儿童或易受伤害人士（</w:t>
      </w:r>
      <w:r w:rsidRPr="00E92E0E">
        <w:rPr>
          <w:rFonts w:ascii="Times New Roman Bold" w:eastAsia="DengXian" w:hAnsi="Times New Roman Bold" w:hint="eastAsia"/>
          <w:b/>
          <w:i/>
          <w:shadow/>
          <w:lang w:eastAsia="zh-CN"/>
        </w:rPr>
        <w:t>受害人</w:t>
      </w:r>
      <w:r w:rsidRPr="00E92E0E">
        <w:rPr>
          <w:rFonts w:eastAsia="DengXian" w:hint="eastAsia"/>
          <w:lang w:eastAsia="zh-CN"/>
        </w:rPr>
        <w:t>）因某非法作为或忽略而死亡或受严重伤害；”</w:t>
      </w:r>
      <w:r w:rsidRPr="00E92E0E">
        <w:rPr>
          <w:rFonts w:eastAsia="DengXian"/>
          <w:lang w:eastAsia="zh-CN"/>
        </w:rPr>
        <w:t xml:space="preserve"> </w:t>
      </w:r>
      <w:r w:rsidRPr="00E92E0E">
        <w:rPr>
          <w:rFonts w:eastAsia="DengXian" w:hint="eastAsia"/>
          <w:lang w:eastAsia="zh-CN"/>
        </w:rPr>
        <w:t>。</w:t>
      </w:r>
    </w:p>
  </w:footnote>
  <w:footnote w:id="143">
    <w:p w:rsidR="00287E55" w:rsidRPr="00BB469A" w:rsidRDefault="00287E55" w:rsidP="00D85A18">
      <w:pPr>
        <w:pStyle w:val="FootnoteText"/>
        <w:overflowPunct w:val="0"/>
        <w:rPr>
          <w:lang w:eastAsia="zh-HK"/>
        </w:rPr>
      </w:pPr>
      <w:r w:rsidRPr="00BB469A">
        <w:rPr>
          <w:rStyle w:val="FootnoteReference"/>
        </w:rPr>
        <w:footnoteRef/>
      </w:r>
      <w:r w:rsidR="00E92E0E" w:rsidRPr="00E92E0E">
        <w:rPr>
          <w:rFonts w:eastAsia="DengXian"/>
          <w:lang w:eastAsia="zh-CN"/>
        </w:rPr>
        <w:t xml:space="preserve"> </w:t>
      </w:r>
      <w:r w:rsidR="00E92E0E" w:rsidRPr="00BB469A">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25A(6)</w:t>
      </w:r>
      <w:r w:rsidR="00E92E0E" w:rsidRPr="00E92E0E">
        <w:rPr>
          <w:rFonts w:eastAsia="DengXian" w:hint="eastAsia"/>
          <w:lang w:eastAsia="zh-CN"/>
        </w:rPr>
        <w:t>条（咨询文件附件</w:t>
      </w:r>
      <w:r w:rsidR="00E92E0E" w:rsidRPr="00E92E0E">
        <w:rPr>
          <w:rFonts w:eastAsia="DengXian"/>
          <w:lang w:eastAsia="zh-CN"/>
        </w:rPr>
        <w:t>A</w:t>
      </w:r>
      <w:r w:rsidR="00E92E0E" w:rsidRPr="00E92E0E">
        <w:rPr>
          <w:rFonts w:eastAsia="DengXian" w:hint="eastAsia"/>
          <w:lang w:eastAsia="zh-CN"/>
        </w:rPr>
        <w:t>）：</w:t>
      </w:r>
    </w:p>
    <w:p w:rsidR="00287E55" w:rsidRPr="00BB469A" w:rsidRDefault="00E92E0E" w:rsidP="00D85A18">
      <w:pPr>
        <w:pStyle w:val="FootnoteText"/>
        <w:overflowPunct w:val="0"/>
        <w:ind w:left="1134" w:hanging="708"/>
      </w:pPr>
      <w:r w:rsidRPr="00E92E0E">
        <w:rPr>
          <w:rFonts w:eastAsia="DengXian" w:hint="eastAsia"/>
          <w:lang w:eastAsia="zh-CN"/>
        </w:rPr>
        <w:t>“</w:t>
      </w:r>
      <w:r w:rsidRPr="00E92E0E">
        <w:rPr>
          <w:rFonts w:eastAsia="DengXian"/>
          <w:lang w:eastAsia="zh-CN"/>
        </w:rPr>
        <w:t>(6)</w:t>
      </w:r>
      <w:r w:rsidRPr="00BB469A">
        <w:rPr>
          <w:lang w:eastAsia="zh-CN"/>
        </w:rPr>
        <w:tab/>
      </w:r>
      <w:r w:rsidRPr="00E92E0E">
        <w:rPr>
          <w:rFonts w:eastAsia="DengXian" w:hint="eastAsia"/>
          <w:lang w:eastAsia="zh-CN"/>
        </w:rPr>
        <w:t>在本条中</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BB469A" w:rsidRDefault="00E92E0E" w:rsidP="00D85A18">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BB469A" w:rsidRDefault="00E92E0E" w:rsidP="00D85A18">
      <w:pPr>
        <w:pStyle w:val="FootnoteText"/>
        <w:overflowPunct w:val="0"/>
        <w:ind w:left="1701"/>
        <w:rPr>
          <w:lang w:eastAsia="zh-HK"/>
        </w:rPr>
      </w:pPr>
      <w:r w:rsidRPr="00E92E0E">
        <w:rPr>
          <w:rFonts w:ascii="Times New Roman Bold" w:eastAsia="DengXian" w:hAnsi="Times New Roman Bold" w:hint="eastAsia"/>
          <w:b/>
          <w:i/>
          <w:shadow/>
          <w:lang w:eastAsia="zh-CN"/>
        </w:rPr>
        <w:t>非法作为</w:t>
      </w:r>
      <w:r w:rsidRPr="00E92E0E">
        <w:rPr>
          <w:rFonts w:eastAsia="DengXian" w:hint="eastAsia"/>
          <w:lang w:eastAsia="zh-CN"/>
        </w:rPr>
        <w:t>（</w:t>
      </w:r>
      <w:r w:rsidRPr="00E92E0E">
        <w:rPr>
          <w:rFonts w:eastAsia="DengXian"/>
          <w:spacing w:val="0"/>
          <w:lang w:eastAsia="zh-CN"/>
        </w:rPr>
        <w:t>unlawful act</w:t>
      </w:r>
      <w:r w:rsidRPr="00E92E0E">
        <w:rPr>
          <w:rFonts w:eastAsia="DengXian" w:hint="eastAsia"/>
          <w:lang w:eastAsia="zh-CN"/>
        </w:rPr>
        <w:t>）指符合以下说明的作为</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BB469A" w:rsidRDefault="00E92E0E" w:rsidP="00D85A18">
      <w:pPr>
        <w:pStyle w:val="FootnoteText"/>
        <w:ind w:left="1758" w:hanging="397"/>
      </w:pPr>
      <w:r w:rsidRPr="00E92E0E">
        <w:rPr>
          <w:rFonts w:eastAsia="DengXian"/>
          <w:lang w:eastAsia="zh-CN"/>
        </w:rPr>
        <w:t>(a)</w:t>
      </w:r>
      <w:r w:rsidRPr="00BB469A">
        <w:rPr>
          <w:lang w:eastAsia="zh-CN"/>
        </w:rPr>
        <w:tab/>
      </w:r>
      <w:r w:rsidRPr="00E92E0E">
        <w:rPr>
          <w:rFonts w:eastAsia="DengXian" w:hint="eastAsia"/>
          <w:lang w:eastAsia="zh-CN"/>
        </w:rPr>
        <w:t>该作为构成罪行；或</w:t>
      </w:r>
    </w:p>
    <w:p w:rsidR="00287E55" w:rsidRPr="00981C1C" w:rsidRDefault="00E92E0E" w:rsidP="00D85A18">
      <w:pPr>
        <w:pStyle w:val="FootnoteText"/>
        <w:ind w:left="1758" w:hanging="397"/>
        <w:rPr>
          <w:lang w:eastAsia="zh-HK"/>
        </w:rPr>
      </w:pPr>
      <w:r w:rsidRPr="00E92E0E">
        <w:rPr>
          <w:rFonts w:eastAsia="DengXian"/>
          <w:lang w:eastAsia="zh-CN"/>
        </w:rPr>
        <w:t>(b)</w:t>
      </w:r>
      <w:r w:rsidRPr="00BB469A">
        <w:rPr>
          <w:lang w:eastAsia="zh-CN"/>
        </w:rPr>
        <w:tab/>
      </w:r>
      <w:r w:rsidRPr="00E92E0E">
        <w:rPr>
          <w:rFonts w:eastAsia="DengXian" w:hint="eastAsia"/>
          <w:lang w:eastAsia="zh-CN"/>
        </w:rPr>
        <w:t>该作为假若是由具有完全法律行为能力的人作出，是会构成罪行的；”。</w:t>
      </w:r>
    </w:p>
  </w:footnote>
  <w:footnote w:id="144">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7.41</w:t>
      </w:r>
      <w:r w:rsidR="00E92E0E" w:rsidRPr="00E92E0E">
        <w:rPr>
          <w:rFonts w:eastAsia="DengXian" w:hint="eastAsia"/>
          <w:lang w:eastAsia="zh-CN"/>
        </w:rPr>
        <w:t>至</w:t>
      </w:r>
      <w:r w:rsidR="00E92E0E" w:rsidRPr="00E92E0E">
        <w:rPr>
          <w:rFonts w:eastAsia="DengXian"/>
          <w:lang w:eastAsia="zh-CN"/>
        </w:rPr>
        <w:t>7.46</w:t>
      </w:r>
      <w:r w:rsidR="00E92E0E" w:rsidRPr="00E92E0E">
        <w:rPr>
          <w:rFonts w:eastAsia="DengXian" w:hint="eastAsia"/>
          <w:lang w:eastAsia="zh-CN"/>
        </w:rPr>
        <w:t>段。</w:t>
      </w:r>
    </w:p>
  </w:footnote>
  <w:footnote w:id="145">
    <w:p w:rsidR="00287E55" w:rsidRPr="00BB469A" w:rsidRDefault="00287E55" w:rsidP="00D85A18">
      <w:pPr>
        <w:pStyle w:val="FootnoteText"/>
        <w:overflowPunct w:val="0"/>
        <w:rPr>
          <w:lang w:eastAsia="zh-HK"/>
        </w:rPr>
      </w:pPr>
      <w:r w:rsidRPr="00BB469A">
        <w:rPr>
          <w:rStyle w:val="FootnoteReference"/>
        </w:rPr>
        <w:footnoteRef/>
      </w:r>
      <w:r w:rsidR="00E92E0E" w:rsidRPr="00E92E0E">
        <w:rPr>
          <w:rFonts w:eastAsia="DengXian"/>
          <w:lang w:eastAsia="zh-CN"/>
        </w:rPr>
        <w:t xml:space="preserve"> </w:t>
      </w:r>
      <w:r w:rsidR="00E92E0E" w:rsidRPr="00BB469A">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25A(1)(c)</w:t>
      </w:r>
      <w:r w:rsidR="00E92E0E" w:rsidRPr="00E92E0E">
        <w:rPr>
          <w:rFonts w:eastAsia="DengXian" w:hint="eastAsia"/>
          <w:lang w:eastAsia="zh-CN"/>
        </w:rPr>
        <w:t>条（咨询文件附件</w:t>
      </w:r>
      <w:r w:rsidR="00E92E0E" w:rsidRPr="00E92E0E">
        <w:rPr>
          <w:rFonts w:eastAsia="DengXian"/>
          <w:lang w:eastAsia="zh-CN"/>
        </w:rPr>
        <w:t>A</w:t>
      </w:r>
      <w:r w:rsidR="00E92E0E" w:rsidRPr="00E92E0E">
        <w:rPr>
          <w:rFonts w:eastAsia="DengXian" w:hint="eastAsia"/>
          <w:lang w:eastAsia="zh-CN"/>
        </w:rPr>
        <w:t>）：</w:t>
      </w:r>
    </w:p>
    <w:p w:rsidR="00287E55" w:rsidRPr="00BB469A" w:rsidRDefault="00E92E0E" w:rsidP="00D85A18">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BB469A">
        <w:rPr>
          <w:lang w:eastAsia="zh-CN"/>
        </w:rPr>
        <w:tab/>
      </w:r>
      <w:r w:rsidRPr="00E92E0E">
        <w:rPr>
          <w:rFonts w:eastAsia="DengXian"/>
          <w:lang w:eastAsia="zh-CN"/>
        </w:rPr>
        <w:t>(1)</w:t>
      </w:r>
      <w:r w:rsidRPr="00BB469A">
        <w:rPr>
          <w:lang w:eastAsia="zh-CN"/>
        </w:rPr>
        <w:tab/>
      </w:r>
      <w:r w:rsidRPr="00E92E0E">
        <w:rPr>
          <w:rFonts w:eastAsia="DengXian" w:hint="eastAsia"/>
          <w:lang w:eastAsia="zh-CN"/>
        </w:rPr>
        <w:t>如属以下情况，某人（</w:t>
      </w:r>
      <w:r w:rsidRPr="00E92E0E">
        <w:rPr>
          <w:rFonts w:ascii="Times New Roman Bold" w:eastAsia="DengXian" w:hAnsi="Times New Roman Bold" w:hint="eastAsia"/>
          <w:b/>
          <w:i/>
          <w:shadow/>
          <w:lang w:eastAsia="zh-CN"/>
        </w:rPr>
        <w:t>被告人</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BB469A" w:rsidRDefault="00E92E0E" w:rsidP="00D85A18">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BB469A" w:rsidRDefault="00E92E0E" w:rsidP="00D85A18">
      <w:pPr>
        <w:pStyle w:val="FootnoteText"/>
        <w:ind w:left="2155" w:hanging="397"/>
        <w:rPr>
          <w:lang w:eastAsia="zh-HK"/>
        </w:rPr>
      </w:pPr>
      <w:r w:rsidRPr="00E92E0E">
        <w:rPr>
          <w:rFonts w:eastAsia="DengXian"/>
          <w:lang w:eastAsia="zh-CN"/>
        </w:rPr>
        <w:t>(c)</w:t>
      </w:r>
      <w:r w:rsidRPr="00BB469A">
        <w:rPr>
          <w:lang w:eastAsia="zh-CN"/>
        </w:rPr>
        <w:tab/>
      </w:r>
      <w:r w:rsidRPr="00E92E0E">
        <w:rPr>
          <w:rFonts w:eastAsia="DengXian" w:hint="eastAsia"/>
          <w:lang w:eastAsia="zh-CN"/>
        </w:rPr>
        <w:t>被告人已察觉或应已察觉，该非法作为或忽略有导致受害人受严重伤害的风险；及”。</w:t>
      </w:r>
    </w:p>
  </w:footnote>
  <w:footnote w:id="146">
    <w:p w:rsidR="00287E55" w:rsidRPr="00BB469A" w:rsidRDefault="00287E55" w:rsidP="00D85A18">
      <w:pPr>
        <w:pStyle w:val="FootnoteText"/>
        <w:rPr>
          <w:lang w:eastAsia="zh-HK"/>
        </w:rPr>
      </w:pPr>
      <w:r w:rsidRPr="00BB469A">
        <w:rPr>
          <w:rStyle w:val="FootnoteReference"/>
        </w:rPr>
        <w:footnoteRef/>
      </w:r>
      <w:r w:rsidR="00E92E0E" w:rsidRPr="00E92E0E">
        <w:rPr>
          <w:rFonts w:eastAsia="DengXian"/>
          <w:lang w:eastAsia="zh-CN"/>
        </w:rPr>
        <w:t xml:space="preserve"> </w:t>
      </w:r>
      <w:r w:rsidR="00E92E0E" w:rsidRPr="00BB469A">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7.47</w:t>
      </w:r>
      <w:r w:rsidR="00E92E0E" w:rsidRPr="00E92E0E">
        <w:rPr>
          <w:rFonts w:eastAsia="DengXian" w:hint="eastAsia"/>
          <w:lang w:eastAsia="zh-CN"/>
        </w:rPr>
        <w:t>至</w:t>
      </w:r>
      <w:r w:rsidR="00E92E0E" w:rsidRPr="00E92E0E">
        <w:rPr>
          <w:rFonts w:eastAsia="DengXian"/>
          <w:lang w:eastAsia="zh-CN"/>
        </w:rPr>
        <w:t>7.51</w:t>
      </w:r>
      <w:r w:rsidR="00E92E0E" w:rsidRPr="00E92E0E">
        <w:rPr>
          <w:rFonts w:eastAsia="DengXian" w:hint="eastAsia"/>
          <w:lang w:eastAsia="zh-CN"/>
        </w:rPr>
        <w:t>段。</w:t>
      </w:r>
    </w:p>
  </w:footnote>
  <w:footnote w:id="147">
    <w:p w:rsidR="00287E55" w:rsidRPr="00BB469A" w:rsidRDefault="00287E55" w:rsidP="00D85A18">
      <w:pPr>
        <w:pStyle w:val="FootnoteText"/>
        <w:overflowPunct w:val="0"/>
        <w:rPr>
          <w:lang w:eastAsia="zh-HK"/>
        </w:rPr>
      </w:pPr>
      <w:r w:rsidRPr="00BB469A">
        <w:rPr>
          <w:rStyle w:val="FootnoteReference"/>
        </w:rPr>
        <w:footnoteRef/>
      </w:r>
      <w:r w:rsidR="00E92E0E" w:rsidRPr="00E92E0E">
        <w:rPr>
          <w:rFonts w:eastAsia="DengXian"/>
          <w:lang w:eastAsia="zh-CN"/>
        </w:rPr>
        <w:t xml:space="preserve"> </w:t>
      </w:r>
      <w:r w:rsidR="00E92E0E" w:rsidRPr="00BB469A">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25A(1)(d)</w:t>
      </w:r>
      <w:r w:rsidR="00E92E0E" w:rsidRPr="00E92E0E">
        <w:rPr>
          <w:rFonts w:eastAsia="DengXian" w:hint="eastAsia"/>
          <w:lang w:eastAsia="zh-CN"/>
        </w:rPr>
        <w:t>条（咨询文件附件</w:t>
      </w:r>
      <w:r w:rsidR="00E92E0E" w:rsidRPr="00E92E0E">
        <w:rPr>
          <w:rFonts w:eastAsia="DengXian"/>
          <w:lang w:eastAsia="zh-CN"/>
        </w:rPr>
        <w:t>A</w:t>
      </w:r>
      <w:r w:rsidR="00E92E0E" w:rsidRPr="00E92E0E">
        <w:rPr>
          <w:rFonts w:eastAsia="DengXian" w:hint="eastAsia"/>
          <w:lang w:eastAsia="zh-CN"/>
        </w:rPr>
        <w:t>）：</w:t>
      </w:r>
    </w:p>
    <w:p w:rsidR="00287E55" w:rsidRPr="00BB469A" w:rsidRDefault="00E92E0E" w:rsidP="00D85A18">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BB469A">
        <w:rPr>
          <w:lang w:eastAsia="zh-CN"/>
        </w:rPr>
        <w:tab/>
      </w:r>
      <w:r w:rsidRPr="00E92E0E">
        <w:rPr>
          <w:rFonts w:eastAsia="DengXian"/>
          <w:lang w:eastAsia="zh-CN"/>
        </w:rPr>
        <w:t>(1)</w:t>
      </w:r>
      <w:r w:rsidRPr="00BB469A">
        <w:rPr>
          <w:lang w:eastAsia="zh-CN"/>
        </w:rPr>
        <w:tab/>
      </w:r>
      <w:r w:rsidRPr="00E92E0E">
        <w:rPr>
          <w:rFonts w:eastAsia="DengXian" w:hint="eastAsia"/>
          <w:lang w:eastAsia="zh-CN"/>
        </w:rPr>
        <w:t>如属以下情况，某人（</w:t>
      </w:r>
      <w:r w:rsidRPr="00E92E0E">
        <w:rPr>
          <w:rFonts w:ascii="Times New Roman Bold" w:eastAsia="DengXian" w:hAnsi="Times New Roman Bold" w:hint="eastAsia"/>
          <w:b/>
          <w:i/>
          <w:shadow/>
          <w:lang w:eastAsia="zh-CN"/>
        </w:rPr>
        <w:t>被告人</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BB469A" w:rsidRDefault="00E92E0E" w:rsidP="00D85A18">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C12FA2" w:rsidRDefault="00E92E0E" w:rsidP="00D85A18">
      <w:pPr>
        <w:pStyle w:val="FootnoteText"/>
        <w:ind w:left="2155" w:hanging="397"/>
        <w:rPr>
          <w:lang w:eastAsia="zh-HK"/>
        </w:rPr>
      </w:pPr>
      <w:r w:rsidRPr="00E92E0E">
        <w:rPr>
          <w:rFonts w:eastAsia="DengXian"/>
          <w:lang w:eastAsia="zh-CN"/>
        </w:rPr>
        <w:t>(d)</w:t>
      </w:r>
      <w:r w:rsidRPr="00BB469A">
        <w:rPr>
          <w:lang w:eastAsia="zh-CN"/>
        </w:rPr>
        <w:tab/>
      </w:r>
      <w:r w:rsidRPr="00E92E0E">
        <w:rPr>
          <w:rFonts w:eastAsia="DengXian" w:hint="eastAsia"/>
          <w:lang w:eastAsia="zh-CN"/>
        </w:rPr>
        <w:t>被告人没有采取按理可期望其在有关情况下采取的步骤，保护受害人免受上述伤害，并且被告人没有如此行事，其严重程度在有关情况下足以支持施以刑罚。”</w:t>
      </w:r>
      <w:r w:rsidRPr="00E92E0E">
        <w:rPr>
          <w:rStyle w:val="Hyperlink"/>
          <w:rFonts w:eastAsia="DengXian" w:hint="eastAsia"/>
          <w:color w:val="auto"/>
          <w:u w:val="none"/>
          <w:lang w:eastAsia="zh-CN"/>
        </w:rPr>
        <w:t>。</w:t>
      </w:r>
    </w:p>
  </w:footnote>
  <w:footnote w:id="148">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忽略儿童是《侵害人身罪条例》第</w:t>
      </w:r>
      <w:r w:rsidR="00E92E0E" w:rsidRPr="00E92E0E">
        <w:rPr>
          <w:rFonts w:eastAsia="DengXian"/>
          <w:lang w:eastAsia="zh-CN"/>
        </w:rPr>
        <w:t>27(1)</w:t>
      </w:r>
      <w:r w:rsidR="00E92E0E" w:rsidRPr="00E92E0E">
        <w:rPr>
          <w:rFonts w:eastAsia="DengXian" w:hint="eastAsia"/>
          <w:lang w:eastAsia="zh-CN"/>
        </w:rPr>
        <w:t>条所订的罪行，由于</w:t>
      </w:r>
      <w:r w:rsidR="00E92E0E" w:rsidRPr="00E92E0E">
        <w:rPr>
          <w:rFonts w:eastAsia="DengXian" w:hint="eastAsia"/>
          <w:i/>
          <w:lang w:eastAsia="zh-CN"/>
        </w:rPr>
        <w:t>“作为”</w:t>
      </w:r>
      <w:r w:rsidR="00E92E0E" w:rsidRPr="00E92E0E">
        <w:rPr>
          <w:rFonts w:eastAsia="DengXian" w:hint="eastAsia"/>
          <w:lang w:eastAsia="zh-CN"/>
        </w:rPr>
        <w:t>被界定为包括</w:t>
      </w:r>
      <w:r w:rsidR="00E92E0E" w:rsidRPr="00E92E0E">
        <w:rPr>
          <w:rFonts w:eastAsia="DengXian" w:hint="eastAsia"/>
          <w:i/>
          <w:lang w:eastAsia="zh-CN"/>
        </w:rPr>
        <w:t>“不作为”</w:t>
      </w:r>
      <w:r w:rsidR="00E92E0E" w:rsidRPr="00E92E0E">
        <w:rPr>
          <w:rFonts w:eastAsia="DengXian" w:hint="eastAsia"/>
          <w:lang w:eastAsia="zh-CN"/>
        </w:rPr>
        <w:t>，</w:t>
      </w:r>
      <w:proofErr w:type="gramStart"/>
      <w:r w:rsidR="00E92E0E" w:rsidRPr="00E92E0E">
        <w:rPr>
          <w:rFonts w:eastAsia="DengXian" w:hint="eastAsia"/>
          <w:lang w:eastAsia="zh-CN"/>
        </w:rPr>
        <w:t>故此该</w:t>
      </w:r>
      <w:proofErr w:type="gramEnd"/>
      <w:r w:rsidR="00E92E0E" w:rsidRPr="00E92E0E">
        <w:rPr>
          <w:rFonts w:eastAsia="DengXian" w:hint="eastAsia"/>
          <w:lang w:eastAsia="zh-CN"/>
        </w:rPr>
        <w:t>罪行会构成建议的罪行所指的</w:t>
      </w:r>
      <w:r w:rsidR="00E92E0E" w:rsidRPr="00E92E0E">
        <w:rPr>
          <w:rFonts w:eastAsia="DengXian" w:hint="eastAsia"/>
          <w:i/>
          <w:lang w:eastAsia="zh-CN"/>
        </w:rPr>
        <w:t>“非法作为”</w:t>
      </w:r>
      <w:r w:rsidR="00E92E0E" w:rsidRPr="00E92E0E">
        <w:rPr>
          <w:rFonts w:eastAsia="DengXian" w:hint="eastAsia"/>
          <w:lang w:eastAsia="zh-CN"/>
        </w:rPr>
        <w:t>。</w:t>
      </w:r>
    </w:p>
  </w:footnote>
  <w:footnote w:id="149">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关于英格兰法律委员会模式的讨论，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3.11</w:t>
      </w:r>
      <w:r w:rsidR="00E92E0E" w:rsidRPr="00E92E0E">
        <w:rPr>
          <w:rFonts w:eastAsia="DengXian" w:hint="eastAsia"/>
          <w:lang w:eastAsia="zh-CN"/>
        </w:rPr>
        <w:t>段。</w:t>
      </w:r>
    </w:p>
  </w:footnote>
  <w:footnote w:id="150">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关于</w:t>
      </w:r>
      <w:r w:rsidR="00E92E0E" w:rsidRPr="00E92E0E">
        <w:rPr>
          <w:rFonts w:eastAsia="DengXian" w:hint="eastAsia"/>
          <w:i/>
          <w:lang w:eastAsia="zh-CN"/>
        </w:rPr>
        <w:t>“非法作为或忽略”</w:t>
      </w:r>
      <w:r w:rsidR="00E92E0E" w:rsidRPr="00E92E0E">
        <w:rPr>
          <w:rFonts w:eastAsia="DengXian" w:hint="eastAsia"/>
          <w:lang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3.43</w:t>
      </w:r>
      <w:r w:rsidR="00E92E0E" w:rsidRPr="00E92E0E">
        <w:rPr>
          <w:rFonts w:eastAsia="DengXian" w:hint="eastAsia"/>
          <w:lang w:eastAsia="zh-CN"/>
        </w:rPr>
        <w:t>段以及第</w:t>
      </w:r>
      <w:r w:rsidR="00E92E0E" w:rsidRPr="00E92E0E">
        <w:rPr>
          <w:rFonts w:eastAsia="DengXian"/>
          <w:lang w:eastAsia="zh-CN"/>
        </w:rPr>
        <w:t>7.36</w:t>
      </w:r>
      <w:r w:rsidR="00E92E0E" w:rsidRPr="00E92E0E">
        <w:rPr>
          <w:rFonts w:eastAsia="DengXian" w:hint="eastAsia"/>
          <w:lang w:eastAsia="zh-CN"/>
        </w:rPr>
        <w:t>至</w:t>
      </w:r>
      <w:r w:rsidR="00E92E0E" w:rsidRPr="00E92E0E">
        <w:rPr>
          <w:rFonts w:eastAsia="DengXian"/>
          <w:lang w:eastAsia="zh-CN"/>
        </w:rPr>
        <w:t>7.40</w:t>
      </w:r>
      <w:r w:rsidR="00E92E0E" w:rsidRPr="00E92E0E">
        <w:rPr>
          <w:rFonts w:eastAsia="DengXian" w:hint="eastAsia"/>
          <w:lang w:eastAsia="zh-CN"/>
        </w:rPr>
        <w:t>段。</w:t>
      </w:r>
    </w:p>
  </w:footnote>
  <w:footnote w:id="151">
    <w:p w:rsidR="00287E55" w:rsidRDefault="00287E55" w:rsidP="00A5295C">
      <w:pPr>
        <w:pStyle w:val="FootnoteText"/>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val="en-US" w:eastAsia="zh-CN"/>
        </w:rPr>
        <w:t>英国司法部，</w:t>
      </w:r>
      <w:r w:rsidR="00E92E0E" w:rsidRPr="00E92E0E">
        <w:rPr>
          <w:rFonts w:eastAsia="DengXian" w:cs="Arial"/>
          <w:i/>
          <w:spacing w:val="0"/>
          <w:lang w:eastAsia="zh-CN"/>
        </w:rPr>
        <w:t>“Domestic Violence, Crime and Victims (Amendment) Act 2012”</w:t>
      </w:r>
      <w:r w:rsidR="00E92E0E" w:rsidRPr="00E92E0E">
        <w:rPr>
          <w:rFonts w:ascii="新細明體" w:eastAsia="DengXian" w:hAnsi="新細明體" w:hint="eastAsia"/>
          <w:lang w:eastAsia="zh-CN"/>
        </w:rPr>
        <w:t>（通告第</w:t>
      </w:r>
      <w:r w:rsidR="00E92E0E" w:rsidRPr="00E92E0E">
        <w:rPr>
          <w:rFonts w:eastAsia="DengXian"/>
          <w:lang w:eastAsia="zh-CN"/>
        </w:rPr>
        <w:t>2012/03</w:t>
      </w:r>
      <w:r w:rsidR="00E92E0E" w:rsidRPr="00E92E0E">
        <w:rPr>
          <w:rFonts w:ascii="新細明體" w:eastAsia="DengXian" w:hAnsi="新細明體" w:hint="eastAsia"/>
          <w:lang w:eastAsia="zh-CN"/>
        </w:rPr>
        <w:t>号</w:t>
      </w:r>
      <w:r w:rsidR="00E92E0E" w:rsidRPr="00E92E0E">
        <w:rPr>
          <w:rFonts w:eastAsia="DengXian" w:hint="eastAsia"/>
          <w:lang w:eastAsia="zh-CN"/>
        </w:rPr>
        <w:t>，</w:t>
      </w:r>
      <w:r w:rsidR="00E92E0E" w:rsidRPr="00E92E0E">
        <w:rPr>
          <w:rFonts w:eastAsia="DengXian"/>
          <w:lang w:eastAsia="zh-CN"/>
        </w:rPr>
        <w:t>2012</w:t>
      </w:r>
      <w:r w:rsidR="00E92E0E" w:rsidRPr="00E92E0E">
        <w:rPr>
          <w:rFonts w:eastAsia="DengXian" w:hint="eastAsia"/>
          <w:lang w:eastAsia="zh-CN"/>
        </w:rPr>
        <w:t>年</w:t>
      </w:r>
      <w:r w:rsidR="00E92E0E" w:rsidRPr="00E92E0E">
        <w:rPr>
          <w:rFonts w:eastAsia="DengXian"/>
          <w:lang w:eastAsia="zh-CN"/>
        </w:rPr>
        <w:t>6</w:t>
      </w:r>
      <w:r w:rsidR="00E92E0E" w:rsidRPr="00E92E0E">
        <w:rPr>
          <w:rFonts w:eastAsia="DengXian" w:hint="eastAsia"/>
          <w:lang w:eastAsia="zh-CN"/>
        </w:rPr>
        <w:t>月），附件</w:t>
      </w:r>
      <w:r w:rsidR="00E92E0E" w:rsidRPr="00E92E0E">
        <w:rPr>
          <w:rFonts w:eastAsia="DengXian"/>
          <w:lang w:eastAsia="zh-CN"/>
        </w:rPr>
        <w:t>A</w:t>
      </w:r>
      <w:r w:rsidR="00E92E0E" w:rsidRPr="00E92E0E">
        <w:rPr>
          <w:rFonts w:eastAsia="DengXian" w:hint="eastAsia"/>
          <w:lang w:eastAsia="zh-CN"/>
        </w:rPr>
        <w:t>（内政部通告（</w:t>
      </w:r>
      <w:r w:rsidR="00E92E0E" w:rsidRPr="00E92E0E">
        <w:rPr>
          <w:rFonts w:eastAsia="DengXian"/>
          <w:spacing w:val="0"/>
          <w:lang w:eastAsia="zh-CN"/>
        </w:rPr>
        <w:t>Home Office Circular</w:t>
      </w:r>
      <w:r w:rsidR="00E92E0E" w:rsidRPr="00E92E0E">
        <w:rPr>
          <w:rFonts w:eastAsia="DengXian" w:hint="eastAsia"/>
          <w:lang w:eastAsia="zh-CN"/>
        </w:rPr>
        <w:t>）第</w:t>
      </w:r>
      <w:r w:rsidR="00E92E0E" w:rsidRPr="00E92E0E">
        <w:rPr>
          <w:rFonts w:eastAsia="DengXian"/>
          <w:lang w:eastAsia="zh-CN"/>
        </w:rPr>
        <w:t>9/2005</w:t>
      </w:r>
      <w:r w:rsidR="00E92E0E" w:rsidRPr="00E92E0E">
        <w:rPr>
          <w:rFonts w:eastAsia="DengXian" w:hint="eastAsia"/>
          <w:lang w:eastAsia="zh-CN"/>
        </w:rPr>
        <w:t>号），第</w:t>
      </w:r>
      <w:r w:rsidR="00E92E0E" w:rsidRPr="00E92E0E">
        <w:rPr>
          <w:rFonts w:eastAsia="DengXian"/>
          <w:lang w:eastAsia="zh-CN"/>
        </w:rPr>
        <w:t>24</w:t>
      </w:r>
      <w:r w:rsidR="00E92E0E" w:rsidRPr="00E92E0E">
        <w:rPr>
          <w:rFonts w:ascii="新細明體" w:eastAsia="DengXian" w:hAnsi="新細明體" w:hint="eastAsia"/>
          <w:lang w:eastAsia="zh-CN"/>
        </w:rPr>
        <w:t>段</w:t>
      </w:r>
      <w:r w:rsidR="00E92E0E" w:rsidRPr="00E92E0E">
        <w:rPr>
          <w:rFonts w:eastAsia="DengXian" w:hint="eastAsia"/>
          <w:lang w:eastAsia="zh-CN"/>
        </w:rPr>
        <w:t>。</w:t>
      </w:r>
    </w:p>
    <w:p w:rsidR="00287E55" w:rsidRDefault="00E92E0E" w:rsidP="00B35E95">
      <w:pPr>
        <w:pStyle w:val="FootnoteText"/>
        <w:rPr>
          <w:color w:val="000000"/>
          <w:spacing w:val="0"/>
        </w:rPr>
      </w:pPr>
      <w:r>
        <w:rPr>
          <w:lang w:eastAsia="zh-CN"/>
        </w:rPr>
        <w:tab/>
      </w:r>
      <w:r w:rsidRPr="00E92E0E">
        <w:rPr>
          <w:rFonts w:eastAsia="DengXian" w:hint="eastAsia"/>
          <w:color w:val="000000"/>
          <w:spacing w:val="0"/>
          <w:lang w:eastAsia="zh-CN"/>
        </w:rPr>
        <w:t>登载于：</w:t>
      </w:r>
    </w:p>
    <w:p w:rsidR="00287E55" w:rsidRDefault="00E92E0E" w:rsidP="00A5295C">
      <w:pPr>
        <w:pStyle w:val="FootnoteText"/>
        <w:rPr>
          <w:color w:val="000000"/>
          <w:lang w:eastAsia="zh-CN"/>
        </w:rPr>
      </w:pPr>
      <w:r>
        <w:rPr>
          <w:color w:val="000000"/>
          <w:spacing w:val="0"/>
          <w:lang w:eastAsia="zh-CN"/>
        </w:rPr>
        <w:tab/>
      </w:r>
      <w:r w:rsidRPr="00E92E0E">
        <w:rPr>
          <w:rFonts w:eastAsia="DengXian"/>
          <w:color w:val="000000"/>
          <w:spacing w:val="0"/>
          <w:lang w:eastAsia="zh-CN"/>
        </w:rPr>
        <w:t>https://assets.publishing.service.gov.uk/government/uploads/system/uploads/attachment_data/file/219903/circular-03-12-dvcv-ac</w:t>
      </w:r>
      <w:r w:rsidRPr="00E92E0E">
        <w:rPr>
          <w:rFonts w:eastAsia="DengXian"/>
          <w:color w:val="000000" w:themeColor="text1"/>
          <w:spacing w:val="0"/>
          <w:lang w:eastAsia="zh-CN"/>
        </w:rPr>
        <w:t>t.pdf</w:t>
      </w:r>
      <w:r w:rsidRPr="00E92E0E">
        <w:rPr>
          <w:rStyle w:val="Hyperlink"/>
          <w:rFonts w:eastAsia="DengXian" w:hint="eastAsia"/>
          <w:color w:val="000000" w:themeColor="text1"/>
          <w:u w:val="none"/>
          <w:lang w:eastAsia="zh-CN"/>
        </w:rPr>
        <w:t>（于</w:t>
      </w:r>
      <w:r w:rsidRPr="00E92E0E">
        <w:rPr>
          <w:rStyle w:val="Hyperlink"/>
          <w:rFonts w:eastAsia="DengXian"/>
          <w:color w:val="000000" w:themeColor="text1"/>
          <w:u w:val="none"/>
          <w:lang w:eastAsia="zh-CN"/>
        </w:rPr>
        <w:t>2021</w:t>
      </w:r>
      <w:r w:rsidRPr="00E92E0E">
        <w:rPr>
          <w:rStyle w:val="Hyperlink"/>
          <w:rFonts w:eastAsia="DengXian" w:hint="eastAsia"/>
          <w:color w:val="000000" w:themeColor="text1"/>
          <w:u w:val="none"/>
          <w:lang w:eastAsia="zh-CN"/>
        </w:rPr>
        <w:t>年</w:t>
      </w:r>
      <w:r w:rsidRPr="00E92E0E">
        <w:rPr>
          <w:rStyle w:val="Hyperlink"/>
          <w:rFonts w:eastAsia="DengXian"/>
          <w:color w:val="000000" w:themeColor="text1"/>
          <w:u w:val="none"/>
          <w:lang w:eastAsia="zh-CN"/>
        </w:rPr>
        <w:t>4</w:t>
      </w:r>
      <w:r w:rsidRPr="00E92E0E">
        <w:rPr>
          <w:rStyle w:val="Hyperlink"/>
          <w:rFonts w:eastAsia="DengXian" w:hint="eastAsia"/>
          <w:color w:val="000000" w:themeColor="text1"/>
          <w:u w:val="none"/>
          <w:lang w:eastAsia="zh-CN"/>
        </w:rPr>
        <w:t>月</w:t>
      </w:r>
      <w:r w:rsidRPr="00E92E0E">
        <w:rPr>
          <w:rStyle w:val="Hyperlink"/>
          <w:rFonts w:eastAsia="DengXian"/>
          <w:color w:val="000000" w:themeColor="text1"/>
          <w:u w:val="none"/>
          <w:lang w:eastAsia="zh-CN"/>
        </w:rPr>
        <w:t>5</w:t>
      </w:r>
      <w:r w:rsidRPr="00E92E0E">
        <w:rPr>
          <w:rStyle w:val="Hyperlink"/>
          <w:rFonts w:eastAsia="DengXian" w:hint="eastAsia"/>
          <w:color w:val="000000" w:themeColor="text1"/>
          <w:u w:val="none"/>
          <w:lang w:eastAsia="zh-CN"/>
        </w:rPr>
        <w:t>日浏览）。</w:t>
      </w:r>
      <w:r w:rsidRPr="00E92E0E">
        <w:rPr>
          <w:rFonts w:eastAsia="DengXian" w:hint="eastAsia"/>
          <w:lang w:eastAsia="zh-CN"/>
        </w:rPr>
        <w:t>列举的例子包括</w:t>
      </w:r>
      <w:r w:rsidRPr="00E92E0E">
        <w:rPr>
          <w:rFonts w:eastAsia="DengXian" w:hint="eastAsia"/>
          <w:color w:val="000000"/>
          <w:lang w:eastAsia="zh-CN"/>
        </w:rPr>
        <w:t>：</w:t>
      </w:r>
    </w:p>
    <w:p w:rsidR="00287E55" w:rsidRDefault="00E92E0E" w:rsidP="00A5295C">
      <w:pPr>
        <w:pStyle w:val="FootnoteText"/>
        <w:ind w:left="1021" w:hanging="454"/>
        <w:rPr>
          <w:lang w:eastAsia="zh-HK"/>
        </w:rPr>
      </w:pPr>
      <w:r w:rsidRPr="00E92E0E">
        <w:rPr>
          <w:rFonts w:eastAsia="DengXian"/>
          <w:lang w:eastAsia="zh-CN"/>
        </w:rPr>
        <w:t>(a)</w:t>
      </w:r>
      <w:r>
        <w:rPr>
          <w:lang w:eastAsia="zh-CN"/>
        </w:rPr>
        <w:tab/>
      </w:r>
      <w:r w:rsidRPr="00E92E0E">
        <w:rPr>
          <w:rFonts w:eastAsia="DengXian" w:hint="eastAsia"/>
          <w:color w:val="000000"/>
          <w:lang w:eastAsia="zh-CN"/>
        </w:rPr>
        <w:t>《</w:t>
      </w:r>
      <w:r w:rsidRPr="00E92E0E">
        <w:rPr>
          <w:rFonts w:eastAsia="DengXian"/>
          <w:color w:val="000000"/>
          <w:lang w:eastAsia="zh-CN"/>
        </w:rPr>
        <w:t>1933</w:t>
      </w:r>
      <w:r w:rsidRPr="00E92E0E">
        <w:rPr>
          <w:rFonts w:eastAsia="DengXian" w:hint="eastAsia"/>
          <w:color w:val="000000"/>
          <w:lang w:eastAsia="zh-CN"/>
        </w:rPr>
        <w:t>年儿童及少年人法令》（</w:t>
      </w:r>
      <w:r w:rsidRPr="00E92E0E">
        <w:rPr>
          <w:rFonts w:eastAsia="DengXian" w:cs="Arial"/>
          <w:color w:val="000000"/>
          <w:spacing w:val="0"/>
          <w:lang w:eastAsia="zh-CN"/>
        </w:rPr>
        <w:t>Children and Young Persons Act 1933</w:t>
      </w:r>
      <w:r w:rsidRPr="00E92E0E">
        <w:rPr>
          <w:rFonts w:eastAsia="DengXian" w:hint="eastAsia"/>
          <w:color w:val="000000"/>
          <w:lang w:eastAsia="zh-CN"/>
        </w:rPr>
        <w:t>）第</w:t>
      </w:r>
      <w:r w:rsidRPr="00E92E0E">
        <w:rPr>
          <w:rFonts w:eastAsia="DengXian"/>
          <w:color w:val="000000"/>
          <w:lang w:eastAsia="zh-CN"/>
        </w:rPr>
        <w:t>1</w:t>
      </w:r>
      <w:r w:rsidRPr="00E92E0E">
        <w:rPr>
          <w:rFonts w:eastAsia="DengXian" w:hint="eastAsia"/>
          <w:color w:val="000000"/>
          <w:lang w:eastAsia="zh-CN"/>
        </w:rPr>
        <w:t>条（残酷对待或忽略</w:t>
      </w:r>
      <w:r w:rsidRPr="00E92E0E">
        <w:rPr>
          <w:rFonts w:eastAsia="DengXian"/>
          <w:color w:val="000000"/>
          <w:lang w:eastAsia="zh-CN"/>
        </w:rPr>
        <w:t>16</w:t>
      </w:r>
      <w:r w:rsidRPr="00E92E0E">
        <w:rPr>
          <w:rFonts w:eastAsia="DengXian" w:hint="eastAsia"/>
          <w:color w:val="000000"/>
          <w:lang w:eastAsia="zh-CN"/>
        </w:rPr>
        <w:t>岁以下儿童）；</w:t>
      </w:r>
    </w:p>
    <w:p w:rsidR="00287E55" w:rsidRDefault="00E92E0E" w:rsidP="00A5295C">
      <w:pPr>
        <w:pStyle w:val="FootnoteText"/>
        <w:ind w:left="1021" w:hanging="454"/>
        <w:rPr>
          <w:lang w:eastAsia="zh-HK"/>
        </w:rPr>
      </w:pPr>
      <w:r w:rsidRPr="00E92E0E">
        <w:rPr>
          <w:rFonts w:eastAsia="DengXian"/>
          <w:lang w:eastAsia="zh-CN"/>
        </w:rPr>
        <w:t>(b)</w:t>
      </w:r>
      <w:r>
        <w:rPr>
          <w:lang w:eastAsia="zh-CN"/>
        </w:rPr>
        <w:tab/>
      </w:r>
      <w:r w:rsidRPr="00E92E0E">
        <w:rPr>
          <w:rFonts w:eastAsia="DengXian" w:hint="eastAsia"/>
          <w:color w:val="000000"/>
          <w:lang w:eastAsia="zh-CN"/>
        </w:rPr>
        <w:t>《</w:t>
      </w:r>
      <w:r w:rsidRPr="00E92E0E">
        <w:rPr>
          <w:rFonts w:eastAsia="DengXian"/>
          <w:color w:val="000000"/>
          <w:lang w:eastAsia="zh-CN"/>
        </w:rPr>
        <w:t>1983</w:t>
      </w:r>
      <w:r w:rsidRPr="00E92E0E">
        <w:rPr>
          <w:rFonts w:eastAsia="DengXian" w:hint="eastAsia"/>
          <w:color w:val="000000"/>
          <w:lang w:eastAsia="zh-CN"/>
        </w:rPr>
        <w:t>年精神健康法令》（</w:t>
      </w:r>
      <w:r w:rsidRPr="00E92E0E">
        <w:rPr>
          <w:rFonts w:eastAsia="DengXian"/>
          <w:spacing w:val="0"/>
          <w:lang w:eastAsia="zh-CN"/>
        </w:rPr>
        <w:t>Mental Health Act 1983</w:t>
      </w:r>
      <w:r w:rsidRPr="00E92E0E">
        <w:rPr>
          <w:rFonts w:eastAsia="DengXian" w:hint="eastAsia"/>
          <w:color w:val="000000"/>
          <w:lang w:eastAsia="zh-CN"/>
        </w:rPr>
        <w:t>）第</w:t>
      </w:r>
      <w:r w:rsidRPr="00E92E0E">
        <w:rPr>
          <w:rFonts w:eastAsia="DengXian"/>
          <w:color w:val="000000"/>
          <w:lang w:eastAsia="zh-CN"/>
        </w:rPr>
        <w:t>127</w:t>
      </w:r>
      <w:r w:rsidRPr="00E92E0E">
        <w:rPr>
          <w:rFonts w:eastAsia="DengXian" w:hint="eastAsia"/>
          <w:color w:val="000000"/>
          <w:lang w:eastAsia="zh-CN"/>
        </w:rPr>
        <w:t>条（虐待或忽略因精神紊乱而正在接受治疗的病人</w:t>
      </w:r>
      <w:r w:rsidRPr="00E92E0E">
        <w:rPr>
          <w:rFonts w:eastAsia="DengXian" w:hint="eastAsia"/>
          <w:lang w:eastAsia="zh-CN"/>
        </w:rPr>
        <w:t>）；及</w:t>
      </w:r>
    </w:p>
    <w:p w:rsidR="00287E55" w:rsidRPr="00176BEF" w:rsidRDefault="00E92E0E" w:rsidP="00A5295C">
      <w:pPr>
        <w:pStyle w:val="FootnoteText"/>
        <w:ind w:left="1021" w:hanging="454"/>
        <w:rPr>
          <w:lang w:eastAsia="zh-HK"/>
        </w:rPr>
      </w:pPr>
      <w:r w:rsidRPr="00E92E0E">
        <w:rPr>
          <w:rFonts w:eastAsia="DengXian"/>
          <w:lang w:eastAsia="zh-CN"/>
        </w:rPr>
        <w:t>(c)</w:t>
      </w:r>
      <w:r>
        <w:rPr>
          <w:lang w:eastAsia="zh-CN"/>
        </w:rPr>
        <w:tab/>
      </w:r>
      <w:r w:rsidRPr="00E92E0E">
        <w:rPr>
          <w:rFonts w:eastAsia="DengXian" w:hint="eastAsia"/>
          <w:color w:val="000000"/>
          <w:lang w:eastAsia="zh-CN"/>
        </w:rPr>
        <w:t>《</w:t>
      </w:r>
      <w:r w:rsidRPr="00E92E0E">
        <w:rPr>
          <w:rFonts w:eastAsia="DengXian"/>
          <w:color w:val="000000"/>
          <w:lang w:eastAsia="zh-CN"/>
        </w:rPr>
        <w:t>2005</w:t>
      </w:r>
      <w:r w:rsidRPr="00E92E0E">
        <w:rPr>
          <w:rFonts w:eastAsia="DengXian" w:hint="eastAsia"/>
          <w:color w:val="000000"/>
          <w:lang w:eastAsia="zh-CN"/>
        </w:rPr>
        <w:t>年精神上行为能力法令》（</w:t>
      </w:r>
      <w:r w:rsidRPr="00E92E0E">
        <w:rPr>
          <w:rFonts w:eastAsia="DengXian"/>
          <w:spacing w:val="0"/>
          <w:lang w:eastAsia="zh-CN"/>
        </w:rPr>
        <w:t>Mental Capacity Act 2005</w:t>
      </w:r>
      <w:r w:rsidRPr="00E92E0E">
        <w:rPr>
          <w:rFonts w:eastAsia="DengXian" w:hint="eastAsia"/>
          <w:color w:val="000000"/>
          <w:lang w:eastAsia="zh-CN"/>
        </w:rPr>
        <w:t>）第</w:t>
      </w:r>
      <w:r w:rsidRPr="00E92E0E">
        <w:rPr>
          <w:rFonts w:eastAsia="DengXian"/>
          <w:color w:val="000000"/>
          <w:lang w:eastAsia="zh-CN"/>
        </w:rPr>
        <w:t>44</w:t>
      </w:r>
      <w:r w:rsidRPr="00E92E0E">
        <w:rPr>
          <w:rFonts w:eastAsia="DengXian" w:hint="eastAsia"/>
          <w:color w:val="000000"/>
          <w:lang w:eastAsia="zh-CN"/>
        </w:rPr>
        <w:t>条（虐待或忽略欠缺行为能力的人</w:t>
      </w:r>
      <w:r w:rsidRPr="00E92E0E">
        <w:rPr>
          <w:rFonts w:eastAsia="DengXian" w:hint="eastAsia"/>
          <w:lang w:eastAsia="zh-CN"/>
        </w:rPr>
        <w:t>）。</w:t>
      </w:r>
    </w:p>
  </w:footnote>
  <w:footnote w:id="152">
    <w:p w:rsidR="00287E55" w:rsidRDefault="00287E55" w:rsidP="00A34596">
      <w:pPr>
        <w:pStyle w:val="FootnoteText"/>
        <w:tabs>
          <w:tab w:val="clear" w:pos="567"/>
        </w:tabs>
        <w:ind w:left="499" w:hanging="499"/>
        <w:rPr>
          <w:i/>
          <w:spacing w:val="14"/>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spacing w:val="20"/>
          <w:lang w:eastAsia="zh-CN"/>
        </w:rPr>
        <w:t>《精神健康条例》（第</w:t>
      </w:r>
      <w:r w:rsidR="00E92E0E" w:rsidRPr="00E92E0E">
        <w:rPr>
          <w:rFonts w:eastAsia="DengXian"/>
          <w:spacing w:val="20"/>
          <w:lang w:eastAsia="zh-CN"/>
        </w:rPr>
        <w:t>136</w:t>
      </w:r>
      <w:r w:rsidR="00E92E0E" w:rsidRPr="00E92E0E">
        <w:rPr>
          <w:rFonts w:eastAsia="DengXian" w:hint="eastAsia"/>
          <w:spacing w:val="20"/>
          <w:lang w:eastAsia="zh-CN"/>
        </w:rPr>
        <w:t>章）第</w:t>
      </w:r>
      <w:r w:rsidR="00E92E0E" w:rsidRPr="00E92E0E">
        <w:rPr>
          <w:rFonts w:eastAsia="DengXian"/>
          <w:spacing w:val="20"/>
          <w:lang w:eastAsia="zh-CN"/>
        </w:rPr>
        <w:t>65(1)</w:t>
      </w:r>
      <w:proofErr w:type="gramStart"/>
      <w:r w:rsidR="00E92E0E" w:rsidRPr="00E92E0E">
        <w:rPr>
          <w:rFonts w:eastAsia="DengXian" w:hint="eastAsia"/>
          <w:spacing w:val="20"/>
          <w:lang w:eastAsia="zh-CN"/>
        </w:rPr>
        <w:t>条订明</w:t>
      </w:r>
      <w:proofErr w:type="gramEnd"/>
      <w:r w:rsidR="00E92E0E" w:rsidRPr="00E92E0E">
        <w:rPr>
          <w:rFonts w:eastAsia="DengXian" w:hint="eastAsia"/>
          <w:color w:val="000000"/>
          <w:spacing w:val="20"/>
          <w:lang w:eastAsia="zh-CN"/>
        </w:rPr>
        <w:t>：</w:t>
      </w:r>
      <w:r w:rsidR="00E92E0E" w:rsidRPr="00E92E0E">
        <w:rPr>
          <w:rFonts w:eastAsia="DengXian" w:hint="eastAsia"/>
          <w:i/>
          <w:spacing w:val="20"/>
          <w:lang w:eastAsia="zh-CN"/>
        </w:rPr>
        <w:t>“受雇于精神病院的医务人员、</w:t>
      </w:r>
    </w:p>
    <w:p w:rsidR="00287E55" w:rsidRPr="00176BEF" w:rsidRDefault="00E92E0E" w:rsidP="00B35E95">
      <w:pPr>
        <w:pStyle w:val="FootnoteText"/>
        <w:tabs>
          <w:tab w:val="clear" w:pos="567"/>
        </w:tabs>
        <w:ind w:firstLine="0"/>
        <w:rPr>
          <w:lang w:eastAsia="zh-HK"/>
        </w:rPr>
      </w:pPr>
      <w:r w:rsidRPr="00E92E0E">
        <w:rPr>
          <w:rFonts w:eastAsia="DengXian" w:hint="eastAsia"/>
          <w:i/>
          <w:spacing w:val="14"/>
          <w:lang w:eastAsia="zh-CN"/>
        </w:rPr>
        <w:t>护士、</w:t>
      </w:r>
      <w:r w:rsidRPr="00E92E0E">
        <w:rPr>
          <w:rFonts w:eastAsia="DengXian" w:hint="eastAsia"/>
          <w:i/>
          <w:lang w:eastAsia="zh-CN"/>
        </w:rPr>
        <w:t>雇员或其他人，如虐待病人或故意疏忽照顾病人，即属犯罪，一经</w:t>
      </w:r>
      <w:proofErr w:type="gramStart"/>
      <w:r w:rsidRPr="00E92E0E">
        <w:rPr>
          <w:rFonts w:eastAsia="DengXian" w:hint="eastAsia"/>
          <w:i/>
          <w:lang w:eastAsia="zh-CN"/>
        </w:rPr>
        <w:t>循</w:t>
      </w:r>
      <w:proofErr w:type="gramEnd"/>
      <w:r w:rsidRPr="00E92E0E">
        <w:rPr>
          <w:rFonts w:eastAsia="DengXian" w:hint="eastAsia"/>
          <w:i/>
          <w:lang w:eastAsia="zh-CN"/>
        </w:rPr>
        <w:t>简易程序定罪，可处第</w:t>
      </w:r>
      <w:r w:rsidRPr="00E92E0E">
        <w:rPr>
          <w:rFonts w:eastAsia="DengXian"/>
          <w:i/>
          <w:lang w:eastAsia="zh-CN"/>
        </w:rPr>
        <w:t>2</w:t>
      </w:r>
      <w:r w:rsidRPr="00E92E0E">
        <w:rPr>
          <w:rFonts w:eastAsia="DengXian" w:hint="eastAsia"/>
          <w:i/>
          <w:lang w:eastAsia="zh-CN"/>
        </w:rPr>
        <w:t>级罚款及监禁</w:t>
      </w:r>
      <w:r w:rsidRPr="00E92E0E">
        <w:rPr>
          <w:rFonts w:eastAsia="DengXian"/>
          <w:i/>
          <w:lang w:eastAsia="zh-CN"/>
        </w:rPr>
        <w:t>2</w:t>
      </w:r>
      <w:r w:rsidRPr="00E92E0E">
        <w:rPr>
          <w:rFonts w:eastAsia="DengXian" w:hint="eastAsia"/>
          <w:i/>
          <w:lang w:eastAsia="zh-CN"/>
        </w:rPr>
        <w:t>年。”</w:t>
      </w:r>
    </w:p>
  </w:footnote>
  <w:footnote w:id="153">
    <w:p w:rsidR="00287E55" w:rsidRPr="00EE1465" w:rsidRDefault="00287E55" w:rsidP="00A5295C">
      <w:pPr>
        <w:pStyle w:val="FootnoteText"/>
        <w:overflowPunct w:val="0"/>
        <w:rPr>
          <w:color w:val="000000"/>
          <w:lang w:eastAsia="zh-CN"/>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color w:val="000000"/>
          <w:lang w:eastAsia="zh-CN"/>
        </w:rPr>
        <w:t>社署的</w:t>
      </w:r>
      <w:r w:rsidR="00E92E0E" w:rsidRPr="00E92E0E">
        <w:rPr>
          <w:rFonts w:eastAsia="DengXian" w:hint="eastAsia"/>
          <w:lang w:eastAsia="zh-CN"/>
        </w:rPr>
        <w:t>《处理虐待长者个案程序指引》（二零二一年修订），第</w:t>
      </w:r>
      <w:r w:rsidR="00E92E0E" w:rsidRPr="00E92E0E">
        <w:rPr>
          <w:rFonts w:eastAsia="DengXian"/>
          <w:lang w:eastAsia="zh-CN"/>
        </w:rPr>
        <w:t>5.1</w:t>
      </w:r>
      <w:r w:rsidR="00E92E0E" w:rsidRPr="00E92E0E">
        <w:rPr>
          <w:rFonts w:eastAsia="DengXian" w:hint="eastAsia"/>
          <w:lang w:eastAsia="zh-CN"/>
        </w:rPr>
        <w:t>至</w:t>
      </w:r>
      <w:r w:rsidR="00E92E0E" w:rsidRPr="00E92E0E">
        <w:rPr>
          <w:rFonts w:eastAsia="DengXian"/>
          <w:lang w:eastAsia="zh-CN"/>
        </w:rPr>
        <w:t>5.6</w:t>
      </w:r>
      <w:r w:rsidR="00E92E0E" w:rsidRPr="00E92E0E">
        <w:rPr>
          <w:rFonts w:eastAsia="DengXian" w:hint="eastAsia"/>
          <w:lang w:eastAsia="zh-CN"/>
        </w:rPr>
        <w:t>段。登载于：</w:t>
      </w:r>
    </w:p>
    <w:p w:rsidR="00287E55" w:rsidRDefault="00BE6FE8" w:rsidP="00A5295C">
      <w:pPr>
        <w:pStyle w:val="FootnoteText"/>
        <w:overflowPunct w:val="0"/>
        <w:ind w:firstLine="0"/>
        <w:rPr>
          <w:rStyle w:val="Hyperlink"/>
          <w:color w:val="000000"/>
          <w:spacing w:val="0"/>
          <w:u w:val="none"/>
          <w:lang w:eastAsia="zh-CN"/>
        </w:rPr>
      </w:pPr>
      <w:hyperlink r:id="rId18" w:history="1">
        <w:r w:rsidR="00E92E0E" w:rsidRPr="00E92E0E">
          <w:rPr>
            <w:rStyle w:val="Hyperlink"/>
            <w:rFonts w:eastAsia="DengXian"/>
            <w:color w:val="000000"/>
            <w:spacing w:val="0"/>
            <w:u w:val="none"/>
            <w:lang w:eastAsia="zh-CN"/>
          </w:rPr>
          <w:t>https://www.swd.gov.hk/tc/index/site_pubsvc/page_elderly/sub_csselderly/id_serabuseelder/</w:t>
        </w:r>
      </w:hyperlink>
    </w:p>
    <w:p w:rsidR="00287E55" w:rsidRPr="00C01FA7" w:rsidRDefault="00E92E0E" w:rsidP="001E4DA1">
      <w:pPr>
        <w:pStyle w:val="FootnoteText"/>
        <w:overflowPunct w:val="0"/>
        <w:ind w:left="482" w:firstLine="0"/>
        <w:rPr>
          <w:lang w:eastAsia="zh-HK"/>
        </w:rPr>
      </w:pPr>
      <w:r w:rsidRPr="00E92E0E">
        <w:rPr>
          <w:rStyle w:val="Hyperlink"/>
          <w:rFonts w:eastAsia="DengXian" w:hint="eastAsia"/>
          <w:color w:val="000000"/>
          <w:u w:val="none"/>
          <w:lang w:eastAsia="zh-CN"/>
        </w:rPr>
        <w:t>（于</w:t>
      </w:r>
      <w:r w:rsidRPr="00E92E0E">
        <w:rPr>
          <w:rStyle w:val="Hyperlink"/>
          <w:rFonts w:eastAsia="DengXian"/>
          <w:color w:val="000000"/>
          <w:u w:val="none"/>
          <w:lang w:eastAsia="zh-CN"/>
        </w:rPr>
        <w:t>2021</w:t>
      </w:r>
      <w:r w:rsidRPr="00E92E0E">
        <w:rPr>
          <w:rStyle w:val="Hyperlink"/>
          <w:rFonts w:eastAsia="DengXian" w:hint="eastAsia"/>
          <w:color w:val="000000"/>
          <w:u w:val="none"/>
          <w:lang w:eastAsia="zh-CN"/>
        </w:rPr>
        <w:t>年</w:t>
      </w:r>
      <w:r w:rsidRPr="00E92E0E">
        <w:rPr>
          <w:rStyle w:val="Hyperlink"/>
          <w:rFonts w:eastAsia="DengXian"/>
          <w:color w:val="000000"/>
          <w:u w:val="none"/>
          <w:lang w:eastAsia="zh-CN"/>
        </w:rPr>
        <w:t>4</w:t>
      </w:r>
      <w:r w:rsidRPr="00E92E0E">
        <w:rPr>
          <w:rStyle w:val="Hyperlink"/>
          <w:rFonts w:eastAsia="DengXian" w:hint="eastAsia"/>
          <w:color w:val="000000"/>
          <w:u w:val="none"/>
          <w:lang w:eastAsia="zh-CN"/>
        </w:rPr>
        <w:t>月</w:t>
      </w:r>
      <w:r w:rsidRPr="00E92E0E">
        <w:rPr>
          <w:rStyle w:val="Hyperlink"/>
          <w:rFonts w:eastAsia="DengXian"/>
          <w:color w:val="000000"/>
          <w:u w:val="none"/>
          <w:lang w:eastAsia="zh-CN"/>
        </w:rPr>
        <w:t>5</w:t>
      </w:r>
      <w:r w:rsidRPr="00E92E0E">
        <w:rPr>
          <w:rStyle w:val="Hyperlink"/>
          <w:rFonts w:eastAsia="DengXian" w:hint="eastAsia"/>
          <w:color w:val="000000"/>
          <w:u w:val="none"/>
          <w:lang w:eastAsia="zh-CN"/>
        </w:rPr>
        <w:t>日浏览）。</w:t>
      </w:r>
    </w:p>
  </w:footnote>
  <w:footnote w:id="154">
    <w:p w:rsidR="00287E55" w:rsidRPr="00176BEF" w:rsidRDefault="00287E55" w:rsidP="00D85A18">
      <w:pPr>
        <w:pStyle w:val="FootnoteText"/>
        <w:tabs>
          <w:tab w:val="clear" w:pos="567"/>
          <w:tab w:val="left" w:pos="426"/>
        </w:tabs>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color w:val="000000"/>
          <w:lang w:eastAsia="zh-CN"/>
        </w:rPr>
        <w:t>《</w:t>
      </w:r>
      <w:r w:rsidR="00E92E0E" w:rsidRPr="00E92E0E">
        <w:rPr>
          <w:rFonts w:eastAsia="DengXian"/>
          <w:color w:val="000000"/>
          <w:lang w:eastAsia="zh-CN"/>
        </w:rPr>
        <w:t>1933</w:t>
      </w:r>
      <w:r w:rsidR="00E92E0E" w:rsidRPr="00E92E0E">
        <w:rPr>
          <w:rFonts w:eastAsia="DengXian" w:hint="eastAsia"/>
          <w:color w:val="000000"/>
          <w:lang w:eastAsia="zh-CN"/>
        </w:rPr>
        <w:t>年儿童及少年人法令》</w:t>
      </w:r>
      <w:r w:rsidR="00E92E0E" w:rsidRPr="00E92E0E">
        <w:rPr>
          <w:rFonts w:eastAsia="DengXian" w:hint="eastAsia"/>
          <w:lang w:eastAsia="zh-CN"/>
        </w:rPr>
        <w:t>第</w:t>
      </w:r>
      <w:r w:rsidR="00E92E0E" w:rsidRPr="00E92E0E">
        <w:rPr>
          <w:rFonts w:eastAsia="DengXian"/>
          <w:lang w:eastAsia="zh-CN"/>
        </w:rPr>
        <w:t>1</w:t>
      </w:r>
      <w:r w:rsidR="00E92E0E" w:rsidRPr="00E92E0E">
        <w:rPr>
          <w:rFonts w:eastAsia="DengXian" w:hint="eastAsia"/>
          <w:lang w:eastAsia="zh-CN"/>
        </w:rPr>
        <w:t>条。</w:t>
      </w:r>
    </w:p>
  </w:footnote>
  <w:footnote w:id="155">
    <w:p w:rsidR="00287E55" w:rsidRPr="00176BEF" w:rsidRDefault="00287E55" w:rsidP="00D85A18">
      <w:pPr>
        <w:pStyle w:val="FootnoteText"/>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spacing w:val="0"/>
          <w:lang w:eastAsia="zh-CN"/>
        </w:rPr>
        <w:t>R v Sheppard</w:t>
      </w:r>
      <w:r w:rsidR="00E92E0E" w:rsidRPr="00E92E0E">
        <w:rPr>
          <w:rFonts w:eastAsia="DengXian"/>
          <w:spacing w:val="0"/>
          <w:lang w:eastAsia="zh-CN"/>
        </w:rPr>
        <w:t xml:space="preserve"> [1981] AC 394</w:t>
      </w:r>
      <w:r w:rsidR="00E92E0E" w:rsidRPr="00E92E0E">
        <w:rPr>
          <w:rFonts w:eastAsia="DengXian" w:hint="eastAsia"/>
          <w:lang w:eastAsia="zh-CN"/>
        </w:rPr>
        <w:t>，第</w:t>
      </w:r>
      <w:r w:rsidR="00E92E0E" w:rsidRPr="00E92E0E">
        <w:rPr>
          <w:rFonts w:eastAsia="DengXian"/>
          <w:lang w:eastAsia="zh-CN"/>
        </w:rPr>
        <w:t>418</w:t>
      </w:r>
      <w:r w:rsidR="00E92E0E" w:rsidRPr="00E92E0E">
        <w:rPr>
          <w:rFonts w:eastAsia="DengXian" w:hint="eastAsia"/>
          <w:lang w:eastAsia="zh-CN"/>
        </w:rPr>
        <w:t>页。</w:t>
      </w:r>
    </w:p>
  </w:footnote>
  <w:footnote w:id="156">
    <w:p w:rsidR="00287E55" w:rsidRDefault="00287E55" w:rsidP="00D64449">
      <w:pPr>
        <w:pStyle w:val="FootnoteText"/>
        <w:overflowPunct w:val="0"/>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color w:val="000000"/>
          <w:lang w:eastAsia="zh-CN"/>
        </w:rPr>
        <w:t>社署，</w:t>
      </w:r>
      <w:r w:rsidR="00E92E0E" w:rsidRPr="00E92E0E">
        <w:rPr>
          <w:rFonts w:eastAsia="DengXian" w:hint="eastAsia"/>
          <w:lang w:eastAsia="zh-CN"/>
        </w:rPr>
        <w:t>《保护儿童免受虐待</w:t>
      </w:r>
      <w:r w:rsidR="00E92E0E" w:rsidRPr="00E92E0E">
        <w:rPr>
          <w:rFonts w:ascii="新細明體" w:eastAsia="DengXian" w:hAnsi="新細明體" w:hint="cs"/>
          <w:color w:val="000000"/>
          <w:spacing w:val="-20"/>
          <w:lang w:val="en-US" w:eastAsia="zh-CN"/>
        </w:rPr>
        <w:t>―</w:t>
      </w:r>
      <w:r w:rsidR="00E92E0E" w:rsidRPr="00E92E0E">
        <w:rPr>
          <w:rFonts w:ascii="新細明體" w:eastAsia="DengXian" w:hAnsi="新細明體" w:hint="cs"/>
          <w:color w:val="000000"/>
          <w:lang w:val="en-US" w:eastAsia="zh-CN"/>
        </w:rPr>
        <w:t>―</w:t>
      </w:r>
      <w:r w:rsidR="00E92E0E" w:rsidRPr="00E92E0E">
        <w:rPr>
          <w:rFonts w:eastAsia="DengXian" w:hint="eastAsia"/>
          <w:lang w:eastAsia="zh-CN"/>
        </w:rPr>
        <w:t>多专业合作程序指引》（二零二零年修订版），</w:t>
      </w:r>
      <w:r w:rsidR="00E92E0E" w:rsidRPr="00E92E0E">
        <w:rPr>
          <w:rFonts w:eastAsia="DengXian" w:hint="eastAsia"/>
          <w:color w:val="000000"/>
          <w:lang w:eastAsia="zh-CN"/>
        </w:rPr>
        <w:t>第</w:t>
      </w:r>
      <w:r w:rsidR="00E92E0E" w:rsidRPr="00E92E0E">
        <w:rPr>
          <w:rFonts w:eastAsia="DengXian"/>
          <w:color w:val="000000"/>
          <w:lang w:eastAsia="zh-CN"/>
        </w:rPr>
        <w:t>23</w:t>
      </w:r>
      <w:r w:rsidR="00E92E0E" w:rsidRPr="00E92E0E">
        <w:rPr>
          <w:rFonts w:eastAsia="DengXian" w:hint="eastAsia"/>
          <w:color w:val="000000"/>
          <w:lang w:eastAsia="zh-CN"/>
        </w:rPr>
        <w:t>–</w:t>
      </w:r>
      <w:r w:rsidR="00E92E0E" w:rsidRPr="00E92E0E">
        <w:rPr>
          <w:rFonts w:eastAsia="DengXian"/>
          <w:color w:val="000000"/>
          <w:lang w:eastAsia="zh-CN"/>
        </w:rPr>
        <w:t>24</w:t>
      </w:r>
      <w:r w:rsidR="00E92E0E" w:rsidRPr="00E92E0E">
        <w:rPr>
          <w:rFonts w:eastAsia="DengXian" w:hint="eastAsia"/>
          <w:color w:val="000000"/>
          <w:lang w:eastAsia="zh-CN"/>
        </w:rPr>
        <w:t>页</w:t>
      </w:r>
      <w:r w:rsidR="00E92E0E" w:rsidRPr="00E92E0E">
        <w:rPr>
          <w:rFonts w:eastAsia="DengXian" w:hint="eastAsia"/>
          <w:lang w:eastAsia="zh-CN"/>
        </w:rPr>
        <w:t>。</w:t>
      </w:r>
      <w:r w:rsidR="00E92E0E" w:rsidRPr="00E92E0E">
        <w:rPr>
          <w:rFonts w:eastAsia="DengXian" w:hint="eastAsia"/>
          <w:color w:val="000000"/>
          <w:lang w:eastAsia="zh-CN"/>
        </w:rPr>
        <w:t>登</w:t>
      </w:r>
      <w:r w:rsidR="00E92E0E" w:rsidRPr="00E92E0E">
        <w:rPr>
          <w:rFonts w:eastAsia="DengXian" w:hint="eastAsia"/>
          <w:lang w:eastAsia="zh-CN"/>
        </w:rPr>
        <w:t>载于：</w:t>
      </w:r>
    </w:p>
    <w:p w:rsidR="00287E55" w:rsidRDefault="00BE6FE8" w:rsidP="00C01FA7">
      <w:pPr>
        <w:pStyle w:val="FootnoteText"/>
        <w:tabs>
          <w:tab w:val="clear" w:pos="567"/>
        </w:tabs>
        <w:overflowPunct w:val="0"/>
        <w:ind w:firstLine="0"/>
        <w:rPr>
          <w:rStyle w:val="Hyperlink"/>
          <w:color w:val="000000"/>
          <w:spacing w:val="0"/>
          <w:u w:val="none"/>
        </w:rPr>
      </w:pPr>
      <w:hyperlink r:id="rId19" w:history="1">
        <w:r w:rsidR="00E92E0E" w:rsidRPr="00E92E0E">
          <w:rPr>
            <w:rStyle w:val="Hyperlink"/>
            <w:rFonts w:eastAsia="DengXian"/>
            <w:color w:val="000000"/>
            <w:spacing w:val="0"/>
            <w:u w:val="none"/>
            <w:lang w:eastAsia="zh-CN"/>
          </w:rPr>
          <w:t>https://www.swd.gov.hk/tc/index/site_pubsvc/page_family/sub_fcwprocedure/id_1447/</w:t>
        </w:r>
      </w:hyperlink>
    </w:p>
    <w:p w:rsidR="00287E55" w:rsidRPr="00C01FA7" w:rsidRDefault="00E92E0E" w:rsidP="00C01FA7">
      <w:pPr>
        <w:pStyle w:val="FootnoteText"/>
        <w:tabs>
          <w:tab w:val="clear" w:pos="567"/>
        </w:tabs>
        <w:overflowPunct w:val="0"/>
        <w:ind w:left="510" w:firstLine="0"/>
        <w:rPr>
          <w:rStyle w:val="Hyperlink"/>
          <w:color w:val="000000"/>
          <w:u w:val="none"/>
          <w:lang w:eastAsia="zh-HK"/>
        </w:rPr>
      </w:pPr>
      <w:r w:rsidRPr="00E92E0E">
        <w:rPr>
          <w:rStyle w:val="Hyperlink"/>
          <w:rFonts w:eastAsia="DengXian" w:hint="eastAsia"/>
          <w:color w:val="000000"/>
          <w:u w:val="none"/>
          <w:lang w:eastAsia="zh-CN"/>
        </w:rPr>
        <w:t>（于</w:t>
      </w:r>
      <w:r w:rsidRPr="00E92E0E">
        <w:rPr>
          <w:rStyle w:val="Hyperlink"/>
          <w:rFonts w:eastAsia="DengXian"/>
          <w:color w:val="000000"/>
          <w:u w:val="none"/>
          <w:lang w:eastAsia="zh-CN"/>
        </w:rPr>
        <w:t>2021</w:t>
      </w:r>
      <w:r w:rsidRPr="00E92E0E">
        <w:rPr>
          <w:rStyle w:val="Hyperlink"/>
          <w:rFonts w:eastAsia="DengXian" w:hint="eastAsia"/>
          <w:color w:val="000000"/>
          <w:u w:val="none"/>
          <w:lang w:eastAsia="zh-CN"/>
        </w:rPr>
        <w:t>年</w:t>
      </w:r>
      <w:r w:rsidRPr="00E92E0E">
        <w:rPr>
          <w:rStyle w:val="Hyperlink"/>
          <w:rFonts w:eastAsia="DengXian"/>
          <w:color w:val="000000"/>
          <w:u w:val="none"/>
          <w:lang w:eastAsia="zh-CN"/>
        </w:rPr>
        <w:t>4</w:t>
      </w:r>
      <w:r w:rsidRPr="00E92E0E">
        <w:rPr>
          <w:rStyle w:val="Hyperlink"/>
          <w:rFonts w:eastAsia="DengXian" w:hint="eastAsia"/>
          <w:color w:val="000000"/>
          <w:u w:val="none"/>
          <w:lang w:eastAsia="zh-CN"/>
        </w:rPr>
        <w:t>月</w:t>
      </w:r>
      <w:r w:rsidRPr="00E92E0E">
        <w:rPr>
          <w:rStyle w:val="Hyperlink"/>
          <w:rFonts w:eastAsia="DengXian"/>
          <w:color w:val="000000"/>
          <w:u w:val="none"/>
          <w:lang w:eastAsia="zh-CN"/>
        </w:rPr>
        <w:t>5</w:t>
      </w:r>
      <w:r w:rsidRPr="00E92E0E">
        <w:rPr>
          <w:rStyle w:val="Hyperlink"/>
          <w:rFonts w:eastAsia="DengXian" w:hint="eastAsia"/>
          <w:color w:val="000000"/>
          <w:u w:val="none"/>
          <w:lang w:eastAsia="zh-CN"/>
        </w:rPr>
        <w:t>日浏览）。</w:t>
      </w:r>
    </w:p>
    <w:p w:rsidR="00287E55" w:rsidRPr="00D64449" w:rsidRDefault="00E92E0E" w:rsidP="00D64449">
      <w:pPr>
        <w:pStyle w:val="FootnoteText"/>
        <w:ind w:left="794" w:hanging="284"/>
        <w:rPr>
          <w:i/>
          <w:spacing w:val="16"/>
          <w:lang w:eastAsia="zh-CN"/>
        </w:rPr>
      </w:pPr>
      <w:r w:rsidRPr="00E92E0E">
        <w:rPr>
          <w:rFonts w:eastAsia="DengXian" w:hint="eastAsia"/>
          <w:i/>
          <w:spacing w:val="16"/>
          <w:lang w:eastAsia="zh-CN"/>
        </w:rPr>
        <w:t>“［疏忽照顾］指严重或重复地忽视儿童的基本需要，以致危害或损害儿童的健康或发展。疏忽照顾可以由下列不同的形式造成：</w:t>
      </w:r>
    </w:p>
    <w:p w:rsidR="00287E55" w:rsidRPr="00D64449" w:rsidRDefault="00E92E0E" w:rsidP="00D64449">
      <w:pPr>
        <w:pStyle w:val="FootnoteText"/>
        <w:ind w:left="1021" w:hanging="454"/>
        <w:rPr>
          <w:i/>
          <w:lang w:eastAsia="zh-HK"/>
        </w:rPr>
      </w:pPr>
      <w:r w:rsidRPr="00E92E0E">
        <w:rPr>
          <w:rFonts w:eastAsia="DengXian"/>
          <w:i/>
          <w:lang w:eastAsia="zh-CN"/>
        </w:rPr>
        <w:t>(a)</w:t>
      </w:r>
      <w:r w:rsidRPr="00D64449">
        <w:rPr>
          <w:i/>
          <w:lang w:eastAsia="zh-CN"/>
        </w:rPr>
        <w:tab/>
      </w:r>
      <w:r w:rsidRPr="00E92E0E">
        <w:rPr>
          <w:rFonts w:eastAsia="DengXian" w:hint="eastAsia"/>
          <w:i/>
          <w:lang w:eastAsia="zh-CN"/>
        </w:rPr>
        <w:t>身体方面包括没有给予儿童必需的饮食／衣服／住所、没有避免儿童身体受伤／受痛苦、缺乏适当看管儿童，以及独留年幼儿童不顾。二零二零年修订版亦包括</w:t>
      </w:r>
      <w:proofErr w:type="gramStart"/>
      <w:r w:rsidRPr="00E92E0E">
        <w:rPr>
          <w:rFonts w:eastAsia="DengXian" w:hint="eastAsia"/>
          <w:i/>
          <w:lang w:eastAsia="zh-CN"/>
        </w:rPr>
        <w:t>‘</w:t>
      </w:r>
      <w:proofErr w:type="gramEnd"/>
      <w:r w:rsidRPr="00E92E0E">
        <w:rPr>
          <w:rFonts w:eastAsia="DengXian" w:hint="eastAsia"/>
          <w:i/>
          <w:lang w:eastAsia="zh-CN"/>
        </w:rPr>
        <w:t>没有适当储存危险药物而令儿童误服或让儿童身处吸食危险药物的环境，以致儿童吸入危险药物。＇</w:t>
      </w:r>
    </w:p>
    <w:p w:rsidR="00287E55" w:rsidRPr="00D64449" w:rsidRDefault="00E92E0E" w:rsidP="00D64449">
      <w:pPr>
        <w:pStyle w:val="FootnoteText"/>
        <w:ind w:left="1021" w:hanging="454"/>
        <w:rPr>
          <w:i/>
          <w:lang w:eastAsia="zh-HK"/>
        </w:rPr>
      </w:pPr>
      <w:r w:rsidRPr="00E92E0E">
        <w:rPr>
          <w:rFonts w:eastAsia="DengXian"/>
          <w:i/>
          <w:lang w:eastAsia="zh-CN"/>
        </w:rPr>
        <w:t>(b)</w:t>
      </w:r>
      <w:r w:rsidRPr="00D64449">
        <w:rPr>
          <w:i/>
          <w:lang w:eastAsia="zh-CN"/>
        </w:rPr>
        <w:tab/>
      </w:r>
      <w:r w:rsidRPr="00E92E0E">
        <w:rPr>
          <w:rFonts w:eastAsia="DengXian" w:hint="eastAsia"/>
          <w:i/>
          <w:lang w:eastAsia="zh-CN"/>
        </w:rPr>
        <w:t>医疗方面包括没有让儿童接受必须的医疗或精神治疗。</w:t>
      </w:r>
    </w:p>
    <w:p w:rsidR="00287E55" w:rsidRPr="00D64449" w:rsidRDefault="00E92E0E" w:rsidP="00D64449">
      <w:pPr>
        <w:pStyle w:val="FootnoteText"/>
        <w:ind w:left="1021" w:hanging="454"/>
        <w:rPr>
          <w:i/>
          <w:spacing w:val="16"/>
          <w:lang w:eastAsia="zh-HK"/>
        </w:rPr>
      </w:pPr>
      <w:r w:rsidRPr="00E92E0E">
        <w:rPr>
          <w:rFonts w:eastAsia="DengXian"/>
          <w:i/>
          <w:lang w:eastAsia="zh-CN"/>
        </w:rPr>
        <w:t>(c)</w:t>
      </w:r>
      <w:r w:rsidRPr="00D64449">
        <w:rPr>
          <w:i/>
          <w:spacing w:val="16"/>
          <w:lang w:eastAsia="zh-CN"/>
        </w:rPr>
        <w:tab/>
      </w:r>
      <w:r w:rsidRPr="00E92E0E">
        <w:rPr>
          <w:rFonts w:eastAsia="DengXian" w:hint="eastAsia"/>
          <w:i/>
          <w:spacing w:val="16"/>
          <w:lang w:eastAsia="zh-CN"/>
        </w:rPr>
        <w:t>教育方面包括没有让儿童接受教育，或忽视因儿童的残疾而引起的教育／训练需要。训练需要已列入《程序指引》二零二零年版。</w:t>
      </w:r>
    </w:p>
    <w:p w:rsidR="00287E55" w:rsidRPr="00D24875" w:rsidRDefault="00E92E0E" w:rsidP="00D64449">
      <w:pPr>
        <w:pStyle w:val="FootnoteText"/>
        <w:ind w:left="1021" w:hanging="454"/>
        <w:rPr>
          <w:lang w:eastAsia="zh-HK"/>
        </w:rPr>
      </w:pPr>
      <w:r w:rsidRPr="00E92E0E">
        <w:rPr>
          <w:rFonts w:eastAsia="DengXian"/>
          <w:i/>
          <w:lang w:eastAsia="zh-CN"/>
        </w:rPr>
        <w:t>(d)</w:t>
      </w:r>
      <w:r w:rsidRPr="00D64449">
        <w:rPr>
          <w:i/>
          <w:lang w:eastAsia="zh-CN"/>
        </w:rPr>
        <w:tab/>
      </w:r>
      <w:r w:rsidRPr="00E92E0E">
        <w:rPr>
          <w:rFonts w:eastAsia="DengXian" w:hint="eastAsia"/>
          <w:i/>
          <w:lang w:eastAsia="zh-CN"/>
        </w:rPr>
        <w:t>情感方面现于《程序指引》二零二零年修订版中归入心理伤害／虐待的范围。”</w:t>
      </w:r>
    </w:p>
  </w:footnote>
  <w:footnote w:id="157">
    <w:p w:rsidR="00287E55" w:rsidRPr="00362931" w:rsidRDefault="00287E55" w:rsidP="00D64449">
      <w:pPr>
        <w:pStyle w:val="FootnoteText"/>
        <w:overflowPunct w:val="0"/>
        <w:rPr>
          <w:lang w:eastAsia="zh-CN"/>
        </w:rPr>
      </w:pPr>
      <w:r w:rsidRPr="00362931">
        <w:rPr>
          <w:rStyle w:val="FootnoteReference"/>
        </w:rPr>
        <w:footnoteRef/>
      </w:r>
      <w:r w:rsidR="00E92E0E" w:rsidRPr="00E92E0E">
        <w:rPr>
          <w:rFonts w:eastAsia="DengXian"/>
          <w:lang w:eastAsia="zh-CN"/>
        </w:rPr>
        <w:t xml:space="preserve"> </w:t>
      </w:r>
      <w:r w:rsidR="00E92E0E" w:rsidRPr="00362931">
        <w:rPr>
          <w:lang w:eastAsia="zh-CN"/>
        </w:rPr>
        <w:tab/>
      </w:r>
      <w:r w:rsidR="00E92E0E" w:rsidRPr="00E92E0E">
        <w:rPr>
          <w:rFonts w:eastAsia="DengXian" w:hint="eastAsia"/>
          <w:spacing w:val="16"/>
          <w:lang w:eastAsia="zh-CN"/>
        </w:rPr>
        <w:t>同上，第</w:t>
      </w:r>
      <w:r w:rsidR="00E92E0E" w:rsidRPr="00E92E0E">
        <w:rPr>
          <w:rFonts w:eastAsia="DengXian"/>
          <w:spacing w:val="16"/>
          <w:lang w:eastAsia="zh-CN"/>
        </w:rPr>
        <w:t>28</w:t>
      </w:r>
      <w:r w:rsidR="00E92E0E" w:rsidRPr="00E92E0E">
        <w:rPr>
          <w:rFonts w:eastAsia="DengXian" w:hint="eastAsia"/>
          <w:spacing w:val="16"/>
          <w:lang w:eastAsia="zh-CN"/>
        </w:rPr>
        <w:t>至</w:t>
      </w:r>
      <w:r w:rsidR="00E92E0E" w:rsidRPr="00E92E0E">
        <w:rPr>
          <w:rFonts w:eastAsia="DengXian"/>
          <w:spacing w:val="16"/>
          <w:lang w:eastAsia="zh-CN"/>
        </w:rPr>
        <w:t>32</w:t>
      </w:r>
      <w:r w:rsidR="00E92E0E" w:rsidRPr="00E92E0E">
        <w:rPr>
          <w:rFonts w:eastAsia="DengXian" w:hint="eastAsia"/>
          <w:spacing w:val="16"/>
          <w:lang w:eastAsia="zh-CN"/>
        </w:rPr>
        <w:t>页。《保护儿童程序指引》载有</w:t>
      </w:r>
      <w:r w:rsidR="00E92E0E" w:rsidRPr="00E92E0E">
        <w:rPr>
          <w:rFonts w:eastAsia="DengXian" w:hint="eastAsia"/>
          <w:spacing w:val="16"/>
          <w:lang w:val="en-US" w:eastAsia="zh-CN"/>
        </w:rPr>
        <w:t>一套</w:t>
      </w:r>
      <w:r w:rsidR="00E92E0E" w:rsidRPr="00E92E0E">
        <w:rPr>
          <w:rFonts w:eastAsia="DengXian" w:hint="eastAsia"/>
          <w:i/>
          <w:spacing w:val="16"/>
          <w:lang w:eastAsia="zh-CN"/>
        </w:rPr>
        <w:t>“有关虐待儿童定义的常见问题”</w:t>
      </w:r>
      <w:r w:rsidR="00E92E0E" w:rsidRPr="00E92E0E">
        <w:rPr>
          <w:rFonts w:eastAsia="DengXian" w:hint="eastAsia"/>
          <w:spacing w:val="16"/>
          <w:lang w:eastAsia="zh-CN"/>
        </w:rPr>
        <w:t>，当中</w:t>
      </w:r>
      <w:r w:rsidR="00E92E0E" w:rsidRPr="00E92E0E">
        <w:rPr>
          <w:rFonts w:eastAsia="DengXian" w:hint="eastAsia"/>
          <w:lang w:eastAsia="zh-CN"/>
        </w:rPr>
        <w:t>包括有关疏忽照顾的虐待问题：</w:t>
      </w:r>
    </w:p>
    <w:p w:rsidR="00287E55" w:rsidRPr="00D64449" w:rsidRDefault="00E92E0E" w:rsidP="00D64449">
      <w:pPr>
        <w:pStyle w:val="FootnoteText"/>
        <w:tabs>
          <w:tab w:val="clear" w:pos="567"/>
          <w:tab w:val="left" w:pos="993"/>
        </w:tabs>
        <w:ind w:left="709" w:hanging="709"/>
        <w:jc w:val="left"/>
        <w:rPr>
          <w:i/>
          <w:lang w:eastAsia="zh-HK"/>
        </w:rPr>
      </w:pPr>
      <w:r w:rsidRPr="00E92E0E">
        <w:rPr>
          <w:rFonts w:eastAsia="DengXian"/>
          <w:i/>
          <w:lang w:eastAsia="zh-CN"/>
        </w:rPr>
        <w:t xml:space="preserve">    </w:t>
      </w:r>
      <w:r w:rsidRPr="00E92E0E">
        <w:rPr>
          <w:rFonts w:eastAsia="DengXian" w:hint="eastAsia"/>
          <w:i/>
          <w:lang w:eastAsia="zh-CN"/>
        </w:rPr>
        <w:t>“</w:t>
      </w:r>
      <w:r w:rsidRPr="00E92E0E">
        <w:rPr>
          <w:rFonts w:eastAsia="DengXian"/>
          <w:i/>
          <w:lang w:eastAsia="zh-CN"/>
        </w:rPr>
        <w:t>4.</w:t>
      </w:r>
      <w:r>
        <w:rPr>
          <w:i/>
          <w:lang w:eastAsia="zh-CN"/>
        </w:rPr>
        <w:tab/>
      </w:r>
      <w:r w:rsidRPr="00E92E0E">
        <w:rPr>
          <w:rFonts w:eastAsia="DengXian" w:hint="eastAsia"/>
          <w:i/>
          <w:lang w:eastAsia="zh-CN"/>
        </w:rPr>
        <w:t>甚么年龄的儿童被独留在家或其他地方属于疏忽照顾？</w:t>
      </w:r>
    </w:p>
    <w:p w:rsidR="00287E55" w:rsidRPr="00D64449" w:rsidRDefault="00E92E0E" w:rsidP="00D64449">
      <w:pPr>
        <w:pStyle w:val="FootnoteText"/>
        <w:ind w:left="993" w:hanging="369"/>
        <w:jc w:val="left"/>
        <w:rPr>
          <w:i/>
          <w:lang w:eastAsia="zh-HK"/>
        </w:rPr>
      </w:pPr>
      <w:r w:rsidRPr="00E92E0E">
        <w:rPr>
          <w:rFonts w:eastAsia="DengXian"/>
          <w:i/>
          <w:lang w:eastAsia="zh-CN"/>
        </w:rPr>
        <w:t>5.</w:t>
      </w:r>
      <w:r w:rsidRPr="00D64449">
        <w:rPr>
          <w:i/>
          <w:lang w:eastAsia="zh-CN"/>
        </w:rPr>
        <w:tab/>
      </w:r>
      <w:r w:rsidRPr="00E92E0E">
        <w:rPr>
          <w:rFonts w:eastAsia="DengXian" w:hint="eastAsia"/>
          <w:i/>
          <w:lang w:eastAsia="zh-CN"/>
        </w:rPr>
        <w:t>儿童／青少年缺课是否属于疏忽照顾？</w:t>
      </w:r>
    </w:p>
    <w:p w:rsidR="00287E55" w:rsidRPr="00D64449" w:rsidRDefault="00E92E0E" w:rsidP="00D64449">
      <w:pPr>
        <w:pStyle w:val="FootnoteText"/>
        <w:ind w:left="993" w:hanging="369"/>
        <w:jc w:val="left"/>
        <w:rPr>
          <w:i/>
          <w:lang w:eastAsia="zh-HK"/>
        </w:rPr>
      </w:pPr>
      <w:r w:rsidRPr="00E92E0E">
        <w:rPr>
          <w:rFonts w:eastAsia="DengXian"/>
          <w:i/>
          <w:lang w:eastAsia="zh-CN"/>
        </w:rPr>
        <w:t>6.</w:t>
      </w:r>
      <w:r w:rsidRPr="00D64449">
        <w:rPr>
          <w:i/>
          <w:lang w:eastAsia="zh-CN"/>
        </w:rPr>
        <w:tab/>
      </w:r>
      <w:r w:rsidRPr="00E92E0E">
        <w:rPr>
          <w:rFonts w:eastAsia="DengXian" w:hint="eastAsia"/>
          <w:i/>
          <w:lang w:eastAsia="zh-CN"/>
        </w:rPr>
        <w:t>父母因精神／情绪／智力问题或长期病患而未能满足儿童的基本／心理需要，或因未能接受儿童有特殊需要而拒绝让儿童接受所需训练，是否属于疏忽照顾或心理伤害／虐待？</w:t>
      </w:r>
    </w:p>
    <w:p w:rsidR="00287E55" w:rsidRPr="00D64449" w:rsidRDefault="00E92E0E" w:rsidP="00D64449">
      <w:pPr>
        <w:pStyle w:val="FootnoteText"/>
        <w:ind w:left="993" w:hanging="369"/>
        <w:jc w:val="left"/>
        <w:rPr>
          <w:i/>
          <w:spacing w:val="0"/>
          <w:lang w:eastAsia="zh-CN"/>
        </w:rPr>
      </w:pPr>
      <w:r w:rsidRPr="00E92E0E">
        <w:rPr>
          <w:rFonts w:eastAsia="DengXian"/>
          <w:i/>
          <w:lang w:eastAsia="zh-CN"/>
        </w:rPr>
        <w:t>7.</w:t>
      </w:r>
      <w:r w:rsidRPr="00D64449">
        <w:rPr>
          <w:i/>
          <w:lang w:eastAsia="zh-CN"/>
        </w:rPr>
        <w:tab/>
      </w:r>
      <w:r w:rsidRPr="00E92E0E">
        <w:rPr>
          <w:rFonts w:eastAsia="DengXian" w:hint="eastAsia"/>
          <w:i/>
          <w:lang w:eastAsia="zh-CN"/>
        </w:rPr>
        <w:t>孕妇于怀孕期间滥用药物／酗酒；在居所发现怀疑危险药物／吸食工具；或婴儿出生时在尿液样本中危险药物检验呈阳性等，会否属于疏忽照顾儿童？</w:t>
      </w:r>
    </w:p>
    <w:p w:rsidR="00287E55" w:rsidRPr="00A430A0" w:rsidRDefault="00E92E0E" w:rsidP="00D64449">
      <w:pPr>
        <w:pStyle w:val="FootnoteText"/>
        <w:ind w:left="993" w:hanging="369"/>
        <w:jc w:val="left"/>
        <w:rPr>
          <w:lang w:eastAsia="zh-HK"/>
        </w:rPr>
      </w:pPr>
      <w:r w:rsidRPr="00E92E0E">
        <w:rPr>
          <w:rFonts w:eastAsia="DengXian"/>
          <w:i/>
          <w:lang w:eastAsia="zh-CN"/>
        </w:rPr>
        <w:t>8.</w:t>
      </w:r>
      <w:r w:rsidRPr="00D64449">
        <w:rPr>
          <w:i/>
          <w:lang w:eastAsia="zh-CN"/>
        </w:rPr>
        <w:tab/>
      </w:r>
      <w:r w:rsidRPr="00E92E0E">
        <w:rPr>
          <w:rFonts w:eastAsia="DengXian" w:hint="eastAsia"/>
          <w:i/>
          <w:lang w:eastAsia="zh-CN"/>
        </w:rPr>
        <w:t>如果子女患有长期／严重的疾病，或健康状况恶劣，而家长没有依从医护人员的指引让子女接受跟进或治疗，或使用另类方法为子女治疗疾病，会否被当作医疗方面的疏忽照顾？”</w:t>
      </w:r>
    </w:p>
  </w:footnote>
  <w:footnote w:id="158">
    <w:p w:rsidR="00287E55" w:rsidRPr="00176BEF" w:rsidRDefault="00287E55" w:rsidP="00D85A18">
      <w:pPr>
        <w:pStyle w:val="FootnoteText"/>
        <w:overflowPunct w:val="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color w:val="000000"/>
          <w:spacing w:val="6"/>
          <w:lang w:eastAsia="zh-CN"/>
        </w:rPr>
        <w:t>社署的</w:t>
      </w:r>
      <w:r w:rsidR="00E92E0E" w:rsidRPr="00E92E0E">
        <w:rPr>
          <w:rFonts w:eastAsia="DengXian" w:hint="eastAsia"/>
          <w:spacing w:val="6"/>
          <w:lang w:eastAsia="zh-CN"/>
        </w:rPr>
        <w:t>《处理虐待长者个案程序指引》（二零二一年修订），第</w:t>
      </w:r>
      <w:r w:rsidR="00E92E0E" w:rsidRPr="00E92E0E">
        <w:rPr>
          <w:rFonts w:eastAsia="DengXian"/>
          <w:spacing w:val="6"/>
          <w:lang w:eastAsia="zh-CN"/>
        </w:rPr>
        <w:t>2.4</w:t>
      </w:r>
      <w:r w:rsidR="00E92E0E" w:rsidRPr="00E92E0E">
        <w:rPr>
          <w:rFonts w:eastAsia="DengXian" w:hint="eastAsia"/>
          <w:spacing w:val="6"/>
          <w:lang w:eastAsia="zh-CN"/>
        </w:rPr>
        <w:t>段，见上文注脚</w:t>
      </w:r>
      <w:r w:rsidR="00E92E0E" w:rsidRPr="00E92E0E">
        <w:rPr>
          <w:rFonts w:eastAsia="DengXian"/>
          <w:spacing w:val="6"/>
          <w:lang w:eastAsia="zh-CN"/>
        </w:rPr>
        <w:t>13</w:t>
      </w:r>
      <w:r w:rsidR="00E92E0E" w:rsidRPr="00E92E0E">
        <w:rPr>
          <w:rFonts w:eastAsia="DengXian" w:hint="eastAsia"/>
          <w:spacing w:val="6"/>
          <w:lang w:eastAsia="zh-CN"/>
        </w:rPr>
        <w:t>。</w:t>
      </w:r>
    </w:p>
  </w:footnote>
  <w:footnote w:id="159">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关于英格兰模式中</w:t>
      </w:r>
      <w:r w:rsidR="00E92E0E" w:rsidRPr="00E92E0E">
        <w:rPr>
          <w:rFonts w:eastAsia="DengXian" w:hint="eastAsia"/>
          <w:i/>
          <w:lang w:eastAsia="zh-CN"/>
        </w:rPr>
        <w:t>“非法作为”</w:t>
      </w:r>
      <w:r w:rsidR="00E92E0E" w:rsidRPr="00E92E0E">
        <w:rPr>
          <w:rFonts w:eastAsia="DengXian" w:hint="eastAsia"/>
          <w:lang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3.46</w:t>
      </w:r>
      <w:r w:rsidR="00E92E0E" w:rsidRPr="00E92E0E">
        <w:rPr>
          <w:rFonts w:eastAsia="DengXian" w:hint="eastAsia"/>
          <w:lang w:eastAsia="zh-CN"/>
        </w:rPr>
        <w:t>段。</w:t>
      </w:r>
    </w:p>
  </w:footnote>
  <w:footnote w:id="160">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新西兰法律委员会，</w:t>
      </w:r>
      <w:r w:rsidR="00E92E0E" w:rsidRPr="00E92E0E">
        <w:rPr>
          <w:rFonts w:eastAsia="DengXian"/>
          <w:i/>
          <w:spacing w:val="0"/>
          <w:lang w:eastAsia="zh-CN"/>
        </w:rPr>
        <w:t xml:space="preserve">Review of Part 8 of The Crimes Act 1961: Crimes </w:t>
      </w:r>
      <w:proofErr w:type="gramStart"/>
      <w:r w:rsidR="00E92E0E" w:rsidRPr="00E92E0E">
        <w:rPr>
          <w:rFonts w:eastAsia="DengXian"/>
          <w:i/>
          <w:spacing w:val="0"/>
          <w:lang w:eastAsia="zh-CN"/>
        </w:rPr>
        <w:t>Against</w:t>
      </w:r>
      <w:proofErr w:type="gramEnd"/>
      <w:r w:rsidR="00E92E0E" w:rsidRPr="00E92E0E">
        <w:rPr>
          <w:rFonts w:eastAsia="DengXian"/>
          <w:i/>
          <w:spacing w:val="0"/>
          <w:lang w:eastAsia="zh-CN"/>
        </w:rPr>
        <w:t xml:space="preserve"> the Person</w:t>
      </w:r>
      <w:r w:rsidR="00E92E0E" w:rsidRPr="00E92E0E">
        <w:rPr>
          <w:rFonts w:eastAsia="DengXian" w:hint="eastAsia"/>
          <w:lang w:eastAsia="zh-CN"/>
        </w:rPr>
        <w:t>（第</w:t>
      </w:r>
      <w:r w:rsidR="00E92E0E" w:rsidRPr="00E92E0E">
        <w:rPr>
          <w:rFonts w:eastAsia="DengXian"/>
          <w:lang w:eastAsia="zh-CN"/>
        </w:rPr>
        <w:t>111</w:t>
      </w:r>
      <w:r w:rsidR="00E92E0E" w:rsidRPr="00E92E0E">
        <w:rPr>
          <w:rFonts w:eastAsia="DengXian" w:hint="eastAsia"/>
          <w:lang w:eastAsia="zh-CN"/>
        </w:rPr>
        <w:t>号报告书），第</w:t>
      </w:r>
      <w:r w:rsidR="00E92E0E" w:rsidRPr="00E92E0E">
        <w:rPr>
          <w:rFonts w:eastAsia="DengXian"/>
          <w:lang w:eastAsia="zh-CN"/>
        </w:rPr>
        <w:t>5.3</w:t>
      </w:r>
      <w:r w:rsidR="00E92E0E" w:rsidRPr="00E92E0E">
        <w:rPr>
          <w:rFonts w:eastAsia="DengXian" w:hint="eastAsia"/>
          <w:lang w:eastAsia="zh-CN"/>
        </w:rPr>
        <w:t>段。</w:t>
      </w:r>
    </w:p>
  </w:footnote>
  <w:footnote w:id="161">
    <w:p w:rsidR="00287E55" w:rsidRPr="009B5C89" w:rsidRDefault="00287E55" w:rsidP="009B5C89">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proofErr w:type="gramStart"/>
      <w:r w:rsidR="00E92E0E" w:rsidRPr="00E92E0E">
        <w:rPr>
          <w:rFonts w:eastAsia="DengXian" w:hint="eastAsia"/>
          <w:lang w:eastAsia="zh-CN"/>
        </w:rPr>
        <w:t>劳福局</w:t>
      </w:r>
      <w:proofErr w:type="gramEnd"/>
      <w:r w:rsidR="00E92E0E" w:rsidRPr="00E92E0E">
        <w:rPr>
          <w:rFonts w:eastAsia="DengXian" w:hint="eastAsia"/>
          <w:lang w:eastAsia="zh-CN"/>
        </w:rPr>
        <w:t>和社署：</w:t>
      </w:r>
      <w:r w:rsidR="00E92E0E" w:rsidRPr="00E92E0E">
        <w:rPr>
          <w:rFonts w:eastAsia="DengXian" w:hint="eastAsia"/>
          <w:i/>
          <w:lang w:eastAsia="zh-CN"/>
        </w:rPr>
        <w:t>政府当局就改善长者社区及院舍照顾服务的措施提供的文件</w:t>
      </w:r>
      <w:r w:rsidR="00E92E0E" w:rsidRPr="00E92E0E">
        <w:rPr>
          <w:rFonts w:eastAsia="DengXian" w:hint="eastAsia"/>
          <w:lang w:eastAsia="zh-CN"/>
        </w:rPr>
        <w:t>（</w:t>
      </w:r>
      <w:r w:rsidR="00E92E0E" w:rsidRPr="00E92E0E">
        <w:rPr>
          <w:rFonts w:eastAsia="DengXian"/>
          <w:lang w:eastAsia="zh-CN"/>
        </w:rPr>
        <w:t>2021</w:t>
      </w:r>
      <w:r w:rsidR="00E92E0E" w:rsidRPr="00E92E0E">
        <w:rPr>
          <w:rFonts w:eastAsia="DengXian" w:hint="eastAsia"/>
          <w:lang w:eastAsia="zh-CN"/>
        </w:rPr>
        <w:t>年</w:t>
      </w:r>
      <w:r w:rsidR="00E92E0E" w:rsidRPr="00E92E0E">
        <w:rPr>
          <w:rFonts w:eastAsia="DengXian"/>
          <w:lang w:eastAsia="zh-CN"/>
        </w:rPr>
        <w:t>1</w:t>
      </w:r>
      <w:r w:rsidR="00E92E0E" w:rsidRPr="00A430A0">
        <w:rPr>
          <w:lang w:eastAsia="zh-CN"/>
        </w:rPr>
        <w:t>‍</w:t>
      </w:r>
      <w:r w:rsidR="00E92E0E" w:rsidRPr="00E92E0E">
        <w:rPr>
          <w:rFonts w:eastAsia="DengXian" w:hint="eastAsia"/>
          <w:lang w:eastAsia="zh-CN"/>
        </w:rPr>
        <w:t>月），第</w:t>
      </w:r>
      <w:r w:rsidR="00E92E0E" w:rsidRPr="00E92E0E">
        <w:rPr>
          <w:rFonts w:eastAsia="DengXian"/>
          <w:lang w:eastAsia="zh-CN"/>
        </w:rPr>
        <w:t>2</w:t>
      </w:r>
      <w:r w:rsidR="00E92E0E" w:rsidRPr="00E92E0E">
        <w:rPr>
          <w:rFonts w:eastAsia="DengXian" w:hint="eastAsia"/>
          <w:lang w:eastAsia="zh-CN"/>
        </w:rPr>
        <w:t>段：</w:t>
      </w:r>
      <w:r w:rsidR="00E92E0E" w:rsidRPr="00E92E0E">
        <w:rPr>
          <w:rFonts w:eastAsia="DengXian"/>
          <w:spacing w:val="16"/>
          <w:lang w:eastAsia="zh-CN"/>
        </w:rPr>
        <w:t>2020</w:t>
      </w:r>
      <w:r w:rsidR="00E92E0E" w:rsidRPr="00E92E0E">
        <w:rPr>
          <w:rFonts w:eastAsia="DengXian" w:hint="eastAsia"/>
          <w:spacing w:val="16"/>
          <w:lang w:eastAsia="zh-CN"/>
        </w:rPr>
        <w:t>–</w:t>
      </w:r>
      <w:r w:rsidR="00E92E0E" w:rsidRPr="00E92E0E">
        <w:rPr>
          <w:rFonts w:eastAsia="DengXian"/>
          <w:spacing w:val="16"/>
          <w:lang w:eastAsia="zh-CN"/>
        </w:rPr>
        <w:t>21</w:t>
      </w:r>
      <w:r w:rsidR="00E92E0E" w:rsidRPr="00E92E0E">
        <w:rPr>
          <w:rFonts w:eastAsia="DengXian" w:hint="eastAsia"/>
          <w:spacing w:val="16"/>
          <w:lang w:eastAsia="zh-CN"/>
        </w:rPr>
        <w:t>财政年度安老服务的预算经常开支较</w:t>
      </w:r>
      <w:r w:rsidR="00E92E0E" w:rsidRPr="00E92E0E">
        <w:rPr>
          <w:rFonts w:eastAsia="DengXian"/>
          <w:spacing w:val="16"/>
          <w:lang w:eastAsia="zh-CN"/>
        </w:rPr>
        <w:t>2019</w:t>
      </w:r>
      <w:r w:rsidR="00E92E0E" w:rsidRPr="00E92E0E">
        <w:rPr>
          <w:rFonts w:eastAsia="DengXian" w:hint="eastAsia"/>
          <w:spacing w:val="16"/>
          <w:lang w:eastAsia="zh-CN"/>
        </w:rPr>
        <w:t>–</w:t>
      </w:r>
      <w:r w:rsidR="00E92E0E" w:rsidRPr="00E92E0E">
        <w:rPr>
          <w:rFonts w:eastAsia="DengXian"/>
          <w:spacing w:val="16"/>
          <w:lang w:eastAsia="zh-CN"/>
        </w:rPr>
        <w:t>20</w:t>
      </w:r>
      <w:r w:rsidR="00E92E0E" w:rsidRPr="00E92E0E">
        <w:rPr>
          <w:rFonts w:eastAsia="DengXian" w:hint="eastAsia"/>
          <w:spacing w:val="16"/>
          <w:lang w:eastAsia="zh-CN"/>
        </w:rPr>
        <w:t>财政年度的修订预算增加约</w:t>
      </w:r>
      <w:r w:rsidR="00E92E0E" w:rsidRPr="00E92E0E">
        <w:rPr>
          <w:rFonts w:eastAsia="DengXian"/>
          <w:spacing w:val="16"/>
          <w:lang w:eastAsia="zh-CN"/>
        </w:rPr>
        <w:t>17%</w:t>
      </w:r>
      <w:r w:rsidR="00E92E0E" w:rsidRPr="00E92E0E">
        <w:rPr>
          <w:rFonts w:eastAsia="DengXian" w:hint="eastAsia"/>
          <w:spacing w:val="16"/>
          <w:lang w:eastAsia="zh-CN"/>
        </w:rPr>
        <w:t>，亦比</w:t>
      </w:r>
      <w:r w:rsidR="00E92E0E" w:rsidRPr="00E92E0E">
        <w:rPr>
          <w:rFonts w:eastAsia="DengXian"/>
          <w:spacing w:val="16"/>
          <w:lang w:eastAsia="zh-CN"/>
        </w:rPr>
        <w:t>2017</w:t>
      </w:r>
      <w:r w:rsidR="00E92E0E" w:rsidRPr="00E92E0E">
        <w:rPr>
          <w:rFonts w:eastAsia="DengXian" w:hint="eastAsia"/>
          <w:spacing w:val="16"/>
          <w:lang w:eastAsia="zh-CN"/>
        </w:rPr>
        <w:t>–</w:t>
      </w:r>
      <w:r w:rsidR="00E92E0E" w:rsidRPr="00E92E0E">
        <w:rPr>
          <w:rFonts w:eastAsia="DengXian"/>
          <w:spacing w:val="16"/>
          <w:lang w:eastAsia="zh-CN"/>
        </w:rPr>
        <w:t>18</w:t>
      </w:r>
      <w:r w:rsidR="00E92E0E" w:rsidRPr="00E92E0E">
        <w:rPr>
          <w:rFonts w:eastAsia="DengXian" w:hint="eastAsia"/>
          <w:spacing w:val="16"/>
          <w:lang w:eastAsia="zh-CN"/>
        </w:rPr>
        <w:t>财政年度的实际支出增加约</w:t>
      </w:r>
      <w:r w:rsidR="00E92E0E" w:rsidRPr="00E92E0E">
        <w:rPr>
          <w:rFonts w:eastAsia="DengXian"/>
          <w:spacing w:val="16"/>
          <w:lang w:eastAsia="zh-CN"/>
        </w:rPr>
        <w:t>60%</w:t>
      </w:r>
      <w:r w:rsidR="00E92E0E" w:rsidRPr="00E92E0E">
        <w:rPr>
          <w:rFonts w:eastAsia="DengXian" w:hint="eastAsia"/>
          <w:spacing w:val="16"/>
          <w:lang w:eastAsia="zh-CN"/>
        </w:rPr>
        <w:t>。</w:t>
      </w:r>
    </w:p>
    <w:p w:rsidR="00287E55" w:rsidRDefault="00E92E0E" w:rsidP="00D85A18">
      <w:pPr>
        <w:pStyle w:val="FootnoteText"/>
        <w:rPr>
          <w:rStyle w:val="Hyperlink"/>
          <w:color w:val="000000"/>
          <w:spacing w:val="0"/>
          <w:u w:val="none"/>
        </w:rPr>
      </w:pPr>
      <w:r>
        <w:rPr>
          <w:color w:val="000000"/>
          <w:lang w:eastAsia="zh-CN"/>
        </w:rPr>
        <w:tab/>
      </w:r>
      <w:r w:rsidRPr="00E92E0E">
        <w:rPr>
          <w:rFonts w:eastAsia="DengXian" w:hint="eastAsia"/>
          <w:color w:val="000000"/>
          <w:lang w:eastAsia="zh-CN"/>
        </w:rPr>
        <w:t>登</w:t>
      </w:r>
      <w:r w:rsidRPr="00E92E0E">
        <w:rPr>
          <w:rFonts w:eastAsia="DengXian" w:hint="eastAsia"/>
          <w:lang w:eastAsia="zh-CN"/>
        </w:rPr>
        <w:t>载于：</w:t>
      </w:r>
      <w:hyperlink r:id="rId20" w:history="1">
        <w:r w:rsidRPr="00E92E0E">
          <w:rPr>
            <w:rStyle w:val="Hyperlink"/>
            <w:rFonts w:eastAsia="DengXian"/>
            <w:color w:val="000000" w:themeColor="text1"/>
            <w:spacing w:val="0"/>
            <w:u w:val="none"/>
            <w:lang w:eastAsia="zh-CN"/>
          </w:rPr>
          <w:t>https://www.legco.gov.hk/yr20-21/chinese/panels/ws/papers/ws20210111cb2-598-3-c.pdf</w:t>
        </w:r>
      </w:hyperlink>
    </w:p>
    <w:p w:rsidR="00287E55" w:rsidRPr="00F2375E" w:rsidRDefault="00E92E0E" w:rsidP="004E35BC">
      <w:pPr>
        <w:pStyle w:val="FootnoteText"/>
        <w:ind w:left="488" w:hanging="488"/>
        <w:rPr>
          <w:lang w:eastAsia="zh-HK"/>
        </w:rPr>
      </w:pPr>
      <w:r>
        <w:rPr>
          <w:rStyle w:val="Hyperlink"/>
          <w:color w:val="000000"/>
          <w:spacing w:val="0"/>
          <w:u w:val="none"/>
          <w:lang w:eastAsia="zh-CN"/>
        </w:rPr>
        <w:tab/>
      </w:r>
      <w:r w:rsidRPr="00E92E0E">
        <w:rPr>
          <w:rStyle w:val="Hyperlink"/>
          <w:rFonts w:eastAsia="DengXian" w:hint="eastAsia"/>
          <w:color w:val="000000"/>
          <w:u w:val="none"/>
          <w:lang w:eastAsia="zh-CN"/>
        </w:rPr>
        <w:t>（于</w:t>
      </w:r>
      <w:r w:rsidRPr="00E92E0E">
        <w:rPr>
          <w:rStyle w:val="Hyperlink"/>
          <w:rFonts w:eastAsia="DengXian"/>
          <w:color w:val="000000"/>
          <w:u w:val="none"/>
          <w:lang w:eastAsia="zh-CN"/>
        </w:rPr>
        <w:t>2021</w:t>
      </w:r>
      <w:r w:rsidRPr="00E92E0E">
        <w:rPr>
          <w:rStyle w:val="Hyperlink"/>
          <w:rFonts w:eastAsia="DengXian" w:hint="eastAsia"/>
          <w:color w:val="000000"/>
          <w:u w:val="none"/>
          <w:lang w:eastAsia="zh-CN"/>
        </w:rPr>
        <w:t>年</w:t>
      </w:r>
      <w:r w:rsidRPr="00E92E0E">
        <w:rPr>
          <w:rStyle w:val="Hyperlink"/>
          <w:rFonts w:eastAsia="DengXian"/>
          <w:color w:val="000000"/>
          <w:u w:val="none"/>
          <w:lang w:eastAsia="zh-CN"/>
        </w:rPr>
        <w:t>3</w:t>
      </w:r>
      <w:r w:rsidRPr="00E92E0E">
        <w:rPr>
          <w:rStyle w:val="Hyperlink"/>
          <w:rFonts w:eastAsia="DengXian" w:hint="eastAsia"/>
          <w:color w:val="000000"/>
          <w:u w:val="none"/>
          <w:lang w:eastAsia="zh-CN"/>
        </w:rPr>
        <w:t>月</w:t>
      </w:r>
      <w:r w:rsidRPr="00E92E0E">
        <w:rPr>
          <w:rStyle w:val="Hyperlink"/>
          <w:rFonts w:eastAsia="DengXian"/>
          <w:color w:val="000000"/>
          <w:u w:val="none"/>
          <w:lang w:eastAsia="zh-CN"/>
        </w:rPr>
        <w:t>11</w:t>
      </w:r>
      <w:r w:rsidRPr="00E92E0E">
        <w:rPr>
          <w:rStyle w:val="Hyperlink"/>
          <w:rFonts w:eastAsia="DengXian" w:hint="eastAsia"/>
          <w:color w:val="000000"/>
          <w:u w:val="none"/>
          <w:lang w:eastAsia="zh-CN"/>
        </w:rPr>
        <w:t>日浏览）。</w:t>
      </w:r>
    </w:p>
  </w:footnote>
  <w:footnote w:id="162">
    <w:p w:rsidR="00287E55" w:rsidRDefault="00287E55" w:rsidP="00D85A18">
      <w:pPr>
        <w:pStyle w:val="FootnoteText"/>
        <w:tabs>
          <w:tab w:val="clear" w:pos="567"/>
        </w:tabs>
        <w:ind w:left="624" w:hanging="624"/>
        <w:rPr>
          <w:spacing w:val="16"/>
          <w:lang w:eastAsia="zh-HK"/>
        </w:rPr>
      </w:pPr>
      <w:r w:rsidRPr="00176BEF">
        <w:rPr>
          <w:rStyle w:val="FootnoteReference"/>
        </w:rPr>
        <w:footnoteRef/>
      </w:r>
      <w:r w:rsidR="00E92E0E" w:rsidRPr="00E92E0E">
        <w:rPr>
          <w:rFonts w:eastAsia="DengXian"/>
          <w:lang w:eastAsia="zh-CN"/>
        </w:rPr>
        <w:t xml:space="preserve"> </w:t>
      </w:r>
      <w:r w:rsidR="00E92E0E">
        <w:rPr>
          <w:lang w:eastAsia="zh-CN"/>
        </w:rPr>
        <w:tab/>
      </w:r>
      <w:proofErr w:type="gramStart"/>
      <w:r w:rsidR="00E92E0E" w:rsidRPr="00E92E0E">
        <w:rPr>
          <w:rFonts w:eastAsia="DengXian" w:hint="eastAsia"/>
          <w:spacing w:val="16"/>
          <w:lang w:eastAsia="zh-CN"/>
        </w:rPr>
        <w:t>劳</w:t>
      </w:r>
      <w:proofErr w:type="gramEnd"/>
      <w:r w:rsidR="00E92E0E" w:rsidRPr="00E92E0E">
        <w:rPr>
          <w:rFonts w:eastAsia="DengXian" w:hint="eastAsia"/>
          <w:spacing w:val="16"/>
          <w:lang w:eastAsia="zh-CN"/>
        </w:rPr>
        <w:t>福局：</w:t>
      </w:r>
      <w:r w:rsidR="00E92E0E" w:rsidRPr="00E92E0E">
        <w:rPr>
          <w:rFonts w:eastAsia="DengXian" w:hint="eastAsia"/>
          <w:i/>
          <w:spacing w:val="16"/>
          <w:lang w:eastAsia="zh-CN"/>
        </w:rPr>
        <w:t>“有关安老院及残疾人士院舍法例修订建议”</w:t>
      </w:r>
      <w:r w:rsidR="00E92E0E" w:rsidRPr="00E92E0E">
        <w:rPr>
          <w:rFonts w:eastAsia="DengXian" w:hint="eastAsia"/>
          <w:spacing w:val="16"/>
          <w:lang w:eastAsia="zh-CN"/>
        </w:rPr>
        <w:t>（</w:t>
      </w:r>
      <w:r w:rsidR="00E92E0E" w:rsidRPr="00E92E0E">
        <w:rPr>
          <w:rFonts w:eastAsia="DengXian"/>
          <w:spacing w:val="16"/>
          <w:lang w:eastAsia="zh-CN"/>
        </w:rPr>
        <w:t>2019</w:t>
      </w:r>
      <w:r w:rsidR="00E92E0E" w:rsidRPr="00E92E0E">
        <w:rPr>
          <w:rFonts w:eastAsia="DengXian" w:hint="eastAsia"/>
          <w:spacing w:val="16"/>
          <w:lang w:eastAsia="zh-CN"/>
        </w:rPr>
        <w:t>年</w:t>
      </w:r>
      <w:r w:rsidR="00E92E0E" w:rsidRPr="00E92E0E">
        <w:rPr>
          <w:rFonts w:eastAsia="DengXian"/>
          <w:spacing w:val="16"/>
          <w:lang w:eastAsia="zh-CN"/>
        </w:rPr>
        <w:t>12</w:t>
      </w:r>
      <w:r w:rsidR="00E92E0E" w:rsidRPr="00E92E0E">
        <w:rPr>
          <w:rFonts w:eastAsia="DengXian" w:hint="eastAsia"/>
          <w:spacing w:val="16"/>
          <w:lang w:eastAsia="zh-CN"/>
        </w:rPr>
        <w:t>月），第</w:t>
      </w:r>
      <w:r w:rsidR="00E92E0E" w:rsidRPr="00E92E0E">
        <w:rPr>
          <w:rFonts w:eastAsia="DengXian"/>
          <w:spacing w:val="16"/>
          <w:lang w:eastAsia="zh-CN"/>
        </w:rPr>
        <w:t>3</w:t>
      </w:r>
      <w:r w:rsidR="00E92E0E" w:rsidRPr="00E92E0E">
        <w:rPr>
          <w:rFonts w:eastAsia="DengXian" w:hint="eastAsia"/>
          <w:spacing w:val="16"/>
          <w:lang w:eastAsia="zh-CN"/>
        </w:rPr>
        <w:t>页</w:t>
      </w:r>
    </w:p>
    <w:p w:rsidR="00287E55" w:rsidRDefault="00E92E0E" w:rsidP="004E35BC">
      <w:pPr>
        <w:pStyle w:val="FootnoteText"/>
        <w:tabs>
          <w:tab w:val="clear" w:pos="567"/>
        </w:tabs>
        <w:ind w:left="630" w:hanging="142"/>
        <w:rPr>
          <w:rStyle w:val="Hyperlink"/>
          <w:color w:val="000000"/>
          <w:spacing w:val="0"/>
          <w:u w:val="none"/>
        </w:rPr>
      </w:pPr>
      <w:r w:rsidRPr="00E92E0E">
        <w:rPr>
          <w:rFonts w:eastAsia="DengXian" w:hint="eastAsia"/>
          <w:spacing w:val="16"/>
          <w:lang w:eastAsia="zh-CN"/>
        </w:rPr>
        <w:t>（建议</w:t>
      </w:r>
      <w:r w:rsidRPr="00E92E0E">
        <w:rPr>
          <w:rFonts w:eastAsia="DengXian"/>
          <w:spacing w:val="16"/>
          <w:lang w:eastAsia="zh-CN"/>
        </w:rPr>
        <w:t>3</w:t>
      </w:r>
      <w:r w:rsidRPr="00E92E0E">
        <w:rPr>
          <w:rFonts w:eastAsia="DengXian" w:hint="eastAsia"/>
          <w:spacing w:val="16"/>
          <w:lang w:eastAsia="zh-CN"/>
        </w:rPr>
        <w:t>），</w:t>
      </w:r>
      <w:r w:rsidRPr="00E92E0E">
        <w:rPr>
          <w:rFonts w:eastAsia="DengXian" w:hint="eastAsia"/>
          <w:color w:val="000000"/>
          <w:lang w:eastAsia="zh-CN"/>
        </w:rPr>
        <w:t>登</w:t>
      </w:r>
      <w:r w:rsidRPr="00E92E0E">
        <w:rPr>
          <w:rFonts w:eastAsia="DengXian" w:hint="eastAsia"/>
          <w:lang w:eastAsia="zh-CN"/>
        </w:rPr>
        <w:t>载于：</w:t>
      </w:r>
      <w:r w:rsidRPr="00E92E0E">
        <w:rPr>
          <w:rStyle w:val="Hyperlink"/>
          <w:rFonts w:eastAsia="DengXian"/>
          <w:color w:val="000000"/>
          <w:spacing w:val="0"/>
          <w:u w:val="none"/>
          <w:lang w:eastAsia="zh-CN"/>
        </w:rPr>
        <w:t>https://www.lwb.gov.hk/tc/other_info/Information_paper_(Chi).pdf</w:t>
      </w:r>
    </w:p>
    <w:p w:rsidR="00287E55" w:rsidRPr="00FE5420" w:rsidRDefault="00E92E0E" w:rsidP="004E35BC">
      <w:pPr>
        <w:pStyle w:val="FootnoteText"/>
        <w:tabs>
          <w:tab w:val="clear" w:pos="567"/>
        </w:tabs>
        <w:ind w:left="562" w:hanging="57"/>
        <w:rPr>
          <w:lang w:eastAsia="zh-HK"/>
        </w:rPr>
      </w:pPr>
      <w:r w:rsidRPr="00E92E0E">
        <w:rPr>
          <w:rStyle w:val="Hyperlink"/>
          <w:rFonts w:eastAsia="DengXian" w:hint="eastAsia"/>
          <w:color w:val="000000"/>
          <w:u w:val="none"/>
          <w:lang w:eastAsia="zh-CN"/>
        </w:rPr>
        <w:t>（于</w:t>
      </w:r>
      <w:r w:rsidRPr="00E92E0E">
        <w:rPr>
          <w:rStyle w:val="Hyperlink"/>
          <w:rFonts w:eastAsia="DengXian"/>
          <w:color w:val="000000"/>
          <w:u w:val="none"/>
          <w:lang w:eastAsia="zh-CN"/>
        </w:rPr>
        <w:t>2021</w:t>
      </w:r>
      <w:r w:rsidRPr="00E92E0E">
        <w:rPr>
          <w:rStyle w:val="Hyperlink"/>
          <w:rFonts w:eastAsia="DengXian" w:hint="eastAsia"/>
          <w:color w:val="000000"/>
          <w:u w:val="none"/>
          <w:lang w:eastAsia="zh-CN"/>
        </w:rPr>
        <w:t>年</w:t>
      </w:r>
      <w:r w:rsidRPr="00E92E0E">
        <w:rPr>
          <w:rStyle w:val="Hyperlink"/>
          <w:rFonts w:eastAsia="DengXian"/>
          <w:color w:val="000000"/>
          <w:u w:val="none"/>
          <w:lang w:eastAsia="zh-CN"/>
        </w:rPr>
        <w:t>3</w:t>
      </w:r>
      <w:r w:rsidRPr="00E92E0E">
        <w:rPr>
          <w:rStyle w:val="Hyperlink"/>
          <w:rFonts w:eastAsia="DengXian" w:hint="eastAsia"/>
          <w:color w:val="000000"/>
          <w:u w:val="none"/>
          <w:lang w:eastAsia="zh-CN"/>
        </w:rPr>
        <w:t>月</w:t>
      </w:r>
      <w:r w:rsidRPr="00E92E0E">
        <w:rPr>
          <w:rStyle w:val="Hyperlink"/>
          <w:rFonts w:eastAsia="DengXian"/>
          <w:color w:val="000000"/>
          <w:u w:val="none"/>
          <w:lang w:eastAsia="zh-CN"/>
        </w:rPr>
        <w:t>11</w:t>
      </w:r>
      <w:r w:rsidRPr="00E92E0E">
        <w:rPr>
          <w:rStyle w:val="Hyperlink"/>
          <w:rFonts w:eastAsia="DengXian" w:hint="eastAsia"/>
          <w:color w:val="000000"/>
          <w:u w:val="none"/>
          <w:lang w:eastAsia="zh-CN"/>
        </w:rPr>
        <w:t>日浏览）。</w:t>
      </w:r>
    </w:p>
  </w:footnote>
  <w:footnote w:id="163">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关于南澳大利亚对</w:t>
      </w:r>
      <w:r w:rsidR="00E92E0E" w:rsidRPr="00E92E0E">
        <w:rPr>
          <w:rFonts w:eastAsia="DengXian" w:hint="eastAsia"/>
          <w:i/>
          <w:lang w:eastAsia="zh-CN"/>
        </w:rPr>
        <w:t>“非法作为”</w:t>
      </w:r>
      <w:r w:rsidR="00E92E0E" w:rsidRPr="00E92E0E">
        <w:rPr>
          <w:rFonts w:eastAsia="DengXian" w:hint="eastAsia"/>
          <w:lang w:eastAsia="zh-CN"/>
        </w:rPr>
        <w:t>的修订，</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4.99</w:t>
      </w:r>
      <w:r w:rsidR="00E92E0E" w:rsidRPr="00E92E0E">
        <w:rPr>
          <w:rFonts w:eastAsia="DengXian" w:hint="eastAsia"/>
          <w:lang w:eastAsia="zh-CN"/>
        </w:rPr>
        <w:t>至</w:t>
      </w:r>
      <w:r w:rsidR="00E92E0E" w:rsidRPr="00E92E0E">
        <w:rPr>
          <w:rFonts w:eastAsia="DengXian"/>
          <w:lang w:eastAsia="zh-CN"/>
        </w:rPr>
        <w:t>4.104</w:t>
      </w:r>
      <w:r w:rsidR="00E92E0E" w:rsidRPr="00E92E0E">
        <w:rPr>
          <w:rFonts w:eastAsia="DengXian" w:hint="eastAsia"/>
          <w:lang w:eastAsia="zh-CN"/>
        </w:rPr>
        <w:t>段以及第</w:t>
      </w:r>
      <w:r w:rsidR="00E92E0E" w:rsidRPr="00E92E0E">
        <w:rPr>
          <w:rFonts w:eastAsia="DengXian"/>
          <w:lang w:eastAsia="zh-CN"/>
        </w:rPr>
        <w:t>7</w:t>
      </w:r>
      <w:r w:rsidR="00E92E0E" w:rsidRPr="00E92E0E">
        <w:rPr>
          <w:rFonts w:eastAsia="DengXian" w:hint="eastAsia"/>
          <w:lang w:eastAsia="zh-CN"/>
        </w:rPr>
        <w:t>章注脚</w:t>
      </w:r>
      <w:r w:rsidR="00E92E0E" w:rsidRPr="00E92E0E">
        <w:rPr>
          <w:rFonts w:eastAsia="DengXian"/>
          <w:lang w:eastAsia="zh-CN"/>
        </w:rPr>
        <w:t>73</w:t>
      </w:r>
      <w:r w:rsidR="00E92E0E" w:rsidRPr="00E92E0E">
        <w:rPr>
          <w:rFonts w:eastAsia="DengXian" w:hint="eastAsia"/>
          <w:lang w:eastAsia="zh-CN"/>
        </w:rPr>
        <w:t>的论述。</w:t>
      </w:r>
    </w:p>
  </w:footnote>
  <w:footnote w:id="164">
    <w:p w:rsidR="00287E55" w:rsidRDefault="00287E55" w:rsidP="00D85A18">
      <w:pPr>
        <w:pStyle w:val="FootnoteText"/>
        <w:overflowPunct w:val="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25A(1)(a)</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A430A0" w:rsidRDefault="00E92E0E" w:rsidP="00D85A18">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A430A0">
        <w:rPr>
          <w:lang w:eastAsia="zh-CN"/>
        </w:rPr>
        <w:tab/>
      </w:r>
      <w:r w:rsidRPr="00E92E0E">
        <w:rPr>
          <w:rFonts w:eastAsia="DengXian"/>
          <w:lang w:eastAsia="zh-CN"/>
        </w:rPr>
        <w:t>(1)</w:t>
      </w:r>
      <w:r w:rsidRPr="00A430A0">
        <w:rPr>
          <w:lang w:eastAsia="zh-CN"/>
        </w:rPr>
        <w:tab/>
      </w:r>
      <w:r w:rsidRPr="00E92E0E">
        <w:rPr>
          <w:rFonts w:eastAsia="DengXian" w:hint="eastAsia"/>
          <w:lang w:eastAsia="zh-CN"/>
        </w:rPr>
        <w:t>如属以下情况，某人（</w:t>
      </w:r>
      <w:r w:rsidRPr="00E92E0E">
        <w:rPr>
          <w:rFonts w:ascii="Times New Roman Bold" w:eastAsia="DengXian" w:hAnsi="Times New Roman Bold" w:hint="eastAsia"/>
          <w:b/>
          <w:i/>
          <w:shadow/>
          <w:lang w:eastAsia="zh-CN"/>
        </w:rPr>
        <w:t>被告人</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E81F5C" w:rsidRDefault="00E92E0E" w:rsidP="00D85A18">
      <w:pPr>
        <w:pStyle w:val="FootnoteText"/>
        <w:overflowPunct w:val="0"/>
        <w:ind w:left="2155" w:hanging="397"/>
        <w:rPr>
          <w:lang w:eastAsia="zh-CN"/>
        </w:rPr>
      </w:pPr>
      <w:r w:rsidRPr="00E92E0E">
        <w:rPr>
          <w:rFonts w:eastAsia="DengXian"/>
          <w:lang w:eastAsia="zh-CN"/>
        </w:rPr>
        <w:t>(</w:t>
      </w:r>
      <w:proofErr w:type="gramStart"/>
      <w:r w:rsidRPr="00E92E0E">
        <w:rPr>
          <w:rFonts w:eastAsia="DengXian"/>
          <w:lang w:eastAsia="zh-CN"/>
        </w:rPr>
        <w:t>a</w:t>
      </w:r>
      <w:proofErr w:type="gramEnd"/>
      <w:r w:rsidRPr="00E92E0E">
        <w:rPr>
          <w:rFonts w:eastAsia="DengXian"/>
          <w:lang w:eastAsia="zh-CN"/>
        </w:rPr>
        <w:t>)</w:t>
      </w:r>
      <w:r w:rsidRPr="00A430A0">
        <w:rPr>
          <w:lang w:eastAsia="zh-CN"/>
        </w:rPr>
        <w:tab/>
      </w:r>
      <w:r w:rsidRPr="00E92E0E">
        <w:rPr>
          <w:rFonts w:eastAsia="DengXian" w:hint="eastAsia"/>
          <w:lang w:eastAsia="zh-CN"/>
        </w:rPr>
        <w:t>某儿童或易受伤害人士（</w:t>
      </w:r>
      <w:r w:rsidRPr="00E92E0E">
        <w:rPr>
          <w:rFonts w:ascii="Times New Roman Bold" w:eastAsia="DengXian" w:hAnsi="Times New Roman Bold" w:hint="eastAsia"/>
          <w:b/>
          <w:i/>
          <w:shadow/>
          <w:lang w:eastAsia="zh-CN"/>
        </w:rPr>
        <w:t>受害人</w:t>
      </w:r>
      <w:r w:rsidRPr="00E92E0E">
        <w:rPr>
          <w:rFonts w:eastAsia="DengXian" w:hint="eastAsia"/>
          <w:lang w:eastAsia="zh-CN"/>
        </w:rPr>
        <w:t>）因某非法作为或忽略而死亡或受严重伤害；”。</w:t>
      </w:r>
    </w:p>
  </w:footnote>
  <w:footnote w:id="165">
    <w:p w:rsidR="00287E55" w:rsidRDefault="00287E55" w:rsidP="00D85A18">
      <w:pPr>
        <w:pStyle w:val="FootnoteText"/>
        <w:overflowPunct w:val="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25A(6)</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A430A0" w:rsidRDefault="00E92E0E" w:rsidP="00D85A18">
      <w:pPr>
        <w:pStyle w:val="FootnoteText"/>
        <w:overflowPunct w:val="0"/>
        <w:ind w:left="1134" w:hanging="708"/>
      </w:pPr>
      <w:r w:rsidRPr="00E92E0E">
        <w:rPr>
          <w:rFonts w:eastAsia="DengXian" w:hint="eastAsia"/>
          <w:lang w:eastAsia="zh-CN"/>
        </w:rPr>
        <w:t>“</w:t>
      </w:r>
      <w:r w:rsidRPr="00E92E0E">
        <w:rPr>
          <w:rFonts w:eastAsia="DengXian"/>
          <w:lang w:eastAsia="zh-CN"/>
        </w:rPr>
        <w:t>25A.</w:t>
      </w:r>
      <w:r w:rsidRPr="00A430A0">
        <w:rPr>
          <w:lang w:eastAsia="zh-CN"/>
        </w:rPr>
        <w:tab/>
      </w:r>
      <w:r w:rsidRPr="00E92E0E">
        <w:rPr>
          <w:rFonts w:eastAsia="DengXian"/>
          <w:lang w:eastAsia="zh-CN"/>
        </w:rPr>
        <w:t>(6)</w:t>
      </w:r>
      <w:r w:rsidRPr="00A430A0">
        <w:rPr>
          <w:lang w:eastAsia="zh-CN"/>
        </w:rPr>
        <w:tab/>
      </w:r>
      <w:r w:rsidRPr="00E92E0E">
        <w:rPr>
          <w:rFonts w:eastAsia="DengXian" w:hint="eastAsia"/>
          <w:lang w:eastAsia="zh-CN"/>
        </w:rPr>
        <w:t>在本条中</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A430A0" w:rsidRDefault="00E92E0E" w:rsidP="00D85A18">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A430A0" w:rsidRDefault="00E92E0E" w:rsidP="00D85A18">
      <w:pPr>
        <w:pStyle w:val="FootnoteText"/>
        <w:overflowPunct w:val="0"/>
        <w:ind w:left="2325"/>
        <w:rPr>
          <w:lang w:eastAsia="zh-HK"/>
        </w:rPr>
      </w:pPr>
      <w:r w:rsidRPr="00E92E0E">
        <w:rPr>
          <w:rFonts w:ascii="Times New Roman Bold" w:eastAsia="DengXian" w:hAnsi="Times New Roman Bold" w:hint="eastAsia"/>
          <w:b/>
          <w:i/>
          <w:shadow/>
          <w:lang w:eastAsia="zh-CN"/>
        </w:rPr>
        <w:t>非法作为</w:t>
      </w:r>
      <w:r w:rsidRPr="00E92E0E">
        <w:rPr>
          <w:rFonts w:eastAsia="DengXian" w:hint="eastAsia"/>
          <w:lang w:eastAsia="zh-CN"/>
        </w:rPr>
        <w:t>（</w:t>
      </w:r>
      <w:r w:rsidRPr="00E92E0E">
        <w:rPr>
          <w:rFonts w:eastAsia="DengXian"/>
          <w:spacing w:val="0"/>
          <w:lang w:eastAsia="zh-CN"/>
        </w:rPr>
        <w:t>unlawful act</w:t>
      </w:r>
      <w:r w:rsidRPr="00E92E0E">
        <w:rPr>
          <w:rFonts w:eastAsia="DengXian" w:hint="eastAsia"/>
          <w:lang w:eastAsia="zh-CN"/>
        </w:rPr>
        <w:t>）指符合以下说明的作为</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A430A0" w:rsidRDefault="00E92E0E" w:rsidP="00D85A18">
      <w:pPr>
        <w:pStyle w:val="FootnoteText"/>
        <w:overflowPunct w:val="0"/>
        <w:ind w:left="2155" w:hanging="397"/>
      </w:pPr>
      <w:r w:rsidRPr="00E92E0E">
        <w:rPr>
          <w:rFonts w:eastAsia="DengXian"/>
          <w:lang w:eastAsia="zh-CN"/>
        </w:rPr>
        <w:t>(a)</w:t>
      </w:r>
      <w:r w:rsidRPr="00A430A0">
        <w:rPr>
          <w:lang w:eastAsia="zh-CN"/>
        </w:rPr>
        <w:tab/>
      </w:r>
      <w:r w:rsidRPr="00E92E0E">
        <w:rPr>
          <w:rFonts w:eastAsia="DengXian" w:hint="eastAsia"/>
          <w:lang w:eastAsia="zh-CN"/>
        </w:rPr>
        <w:t>该作为构成罪行；或</w:t>
      </w:r>
    </w:p>
    <w:p w:rsidR="00287E55" w:rsidRPr="00E81F5C" w:rsidRDefault="00E92E0E" w:rsidP="00D85A18">
      <w:pPr>
        <w:pStyle w:val="FootnoteText"/>
        <w:overflowPunct w:val="0"/>
        <w:ind w:left="2155" w:hanging="397"/>
        <w:rPr>
          <w:lang w:eastAsia="zh-CN"/>
        </w:rPr>
      </w:pPr>
      <w:r w:rsidRPr="00E92E0E">
        <w:rPr>
          <w:rFonts w:eastAsia="DengXian"/>
          <w:lang w:eastAsia="zh-CN"/>
        </w:rPr>
        <w:t>(b)</w:t>
      </w:r>
      <w:r w:rsidRPr="00A430A0">
        <w:rPr>
          <w:lang w:eastAsia="zh-CN"/>
        </w:rPr>
        <w:tab/>
      </w:r>
      <w:r w:rsidRPr="00E92E0E">
        <w:rPr>
          <w:rFonts w:eastAsia="DengXian" w:hint="eastAsia"/>
          <w:lang w:eastAsia="zh-CN"/>
        </w:rPr>
        <w:t>该作为假若是由具有完全法律行为能力的人作出，是会构成罪行的；”。</w:t>
      </w:r>
    </w:p>
  </w:footnote>
  <w:footnote w:id="166">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见第</w:t>
      </w:r>
      <w:r w:rsidR="00E92E0E" w:rsidRPr="00E92E0E">
        <w:rPr>
          <w:rFonts w:eastAsia="DengXian"/>
          <w:lang w:eastAsia="zh-CN"/>
        </w:rPr>
        <w:t>3</w:t>
      </w:r>
      <w:r w:rsidR="00E92E0E" w:rsidRPr="00E92E0E">
        <w:rPr>
          <w:rFonts w:eastAsia="DengXian" w:hint="eastAsia"/>
          <w:lang w:eastAsia="zh-CN"/>
        </w:rPr>
        <w:t>章（最终建议</w:t>
      </w:r>
      <w:r w:rsidR="00E92E0E" w:rsidRPr="00E92E0E">
        <w:rPr>
          <w:rFonts w:eastAsia="DengXian"/>
          <w:lang w:eastAsia="zh-CN"/>
        </w:rPr>
        <w:t>3</w:t>
      </w:r>
      <w:r w:rsidR="00E92E0E" w:rsidRPr="00E92E0E">
        <w:rPr>
          <w:rFonts w:eastAsia="DengXian" w:hint="eastAsia"/>
          <w:lang w:eastAsia="zh-CN"/>
        </w:rPr>
        <w:t>）第</w:t>
      </w:r>
      <w:r w:rsidR="00E92E0E" w:rsidRPr="00E92E0E">
        <w:rPr>
          <w:rFonts w:eastAsia="DengXian"/>
          <w:lang w:eastAsia="zh-CN"/>
        </w:rPr>
        <w:t>3.18</w:t>
      </w:r>
      <w:r w:rsidR="00E92E0E" w:rsidRPr="00E92E0E">
        <w:rPr>
          <w:rFonts w:eastAsia="DengXian" w:hint="eastAsia"/>
          <w:lang w:eastAsia="zh-CN"/>
        </w:rPr>
        <w:t>至</w:t>
      </w:r>
      <w:r w:rsidR="00E92E0E" w:rsidRPr="00E92E0E">
        <w:rPr>
          <w:rFonts w:eastAsia="DengXian"/>
          <w:lang w:eastAsia="zh-CN"/>
        </w:rPr>
        <w:t>3.21</w:t>
      </w:r>
      <w:r w:rsidR="00E92E0E" w:rsidRPr="00E92E0E">
        <w:rPr>
          <w:rFonts w:eastAsia="DengXian" w:hint="eastAsia"/>
          <w:lang w:eastAsia="zh-CN"/>
        </w:rPr>
        <w:t>段的讨论，标题是</w:t>
      </w:r>
      <w:r w:rsidR="00E92E0E" w:rsidRPr="00E92E0E">
        <w:rPr>
          <w:rFonts w:eastAsia="DengXian" w:hint="eastAsia"/>
          <w:i/>
          <w:lang w:eastAsia="zh-CN"/>
        </w:rPr>
        <w:t>“无须知道有风险：为潜在受害人提供更佳保障”</w:t>
      </w:r>
      <w:r w:rsidR="00E92E0E" w:rsidRPr="00E92E0E">
        <w:rPr>
          <w:rFonts w:eastAsia="DengXian" w:hint="eastAsia"/>
          <w:lang w:eastAsia="zh-CN"/>
        </w:rPr>
        <w:t>。</w:t>
      </w:r>
    </w:p>
  </w:footnote>
  <w:footnote w:id="167">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因此，法庭会考虑多个因素，例如被告人的能力和真确相信之事、施虐者的任何威胁或暴力，以及被告人与施虐者之间在权力方面的分别。见第</w:t>
      </w:r>
      <w:r w:rsidR="00E92E0E" w:rsidRPr="00E92E0E">
        <w:rPr>
          <w:rFonts w:eastAsia="DengXian"/>
          <w:lang w:eastAsia="zh-CN"/>
        </w:rPr>
        <w:t>3</w:t>
      </w:r>
      <w:r w:rsidR="00E92E0E" w:rsidRPr="00E92E0E">
        <w:rPr>
          <w:rFonts w:eastAsia="DengXian" w:hint="eastAsia"/>
          <w:lang w:eastAsia="zh-CN"/>
        </w:rPr>
        <w:t>章（最终建议</w:t>
      </w:r>
      <w:r w:rsidR="00E92E0E" w:rsidRPr="00E92E0E">
        <w:rPr>
          <w:rFonts w:eastAsia="DengXian"/>
          <w:lang w:eastAsia="zh-CN"/>
        </w:rPr>
        <w:t>3</w:t>
      </w:r>
      <w:r w:rsidR="00E92E0E" w:rsidRPr="00E92E0E">
        <w:rPr>
          <w:rFonts w:eastAsia="DengXian" w:hint="eastAsia"/>
          <w:lang w:eastAsia="zh-CN"/>
        </w:rPr>
        <w:t>）第</w:t>
      </w:r>
      <w:r w:rsidR="00E92E0E" w:rsidRPr="00E92E0E">
        <w:rPr>
          <w:rFonts w:eastAsia="DengXian"/>
          <w:lang w:eastAsia="zh-CN"/>
        </w:rPr>
        <w:t>3.24</w:t>
      </w:r>
      <w:r w:rsidR="00E92E0E" w:rsidRPr="00E92E0E">
        <w:rPr>
          <w:rFonts w:eastAsia="DengXian" w:hint="eastAsia"/>
          <w:lang w:eastAsia="zh-CN"/>
        </w:rPr>
        <w:t>至</w:t>
      </w:r>
      <w:r w:rsidR="00E92E0E" w:rsidRPr="00E92E0E">
        <w:rPr>
          <w:rFonts w:eastAsia="DengXian"/>
          <w:lang w:eastAsia="zh-CN"/>
        </w:rPr>
        <w:t>3.26</w:t>
      </w:r>
      <w:r w:rsidR="00E92E0E" w:rsidRPr="00E92E0E">
        <w:rPr>
          <w:rFonts w:eastAsia="DengXian" w:hint="eastAsia"/>
          <w:lang w:eastAsia="zh-CN"/>
        </w:rPr>
        <w:t>段的讨论，标题是</w:t>
      </w:r>
      <w:r w:rsidR="00E92E0E" w:rsidRPr="00E92E0E">
        <w:rPr>
          <w:rFonts w:eastAsia="DengXian" w:hint="eastAsia"/>
          <w:i/>
          <w:lang w:eastAsia="zh-CN"/>
        </w:rPr>
        <w:t>“知道，或有合理理由相信”</w:t>
      </w:r>
      <w:r w:rsidR="00E92E0E" w:rsidRPr="00E92E0E">
        <w:rPr>
          <w:rFonts w:eastAsia="DengXian" w:hint="eastAsia"/>
          <w:lang w:eastAsia="zh-CN"/>
        </w:rPr>
        <w:t>。</w:t>
      </w:r>
    </w:p>
  </w:footnote>
  <w:footnote w:id="168">
    <w:p w:rsidR="00287E55" w:rsidRPr="006337B8" w:rsidRDefault="00287E55" w:rsidP="00D85A18">
      <w:pPr>
        <w:pStyle w:val="FootnoteText"/>
        <w:rPr>
          <w:lang w:val="en-US"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spacing w:val="0"/>
          <w:lang w:eastAsia="zh-CN"/>
        </w:rPr>
        <w:t>Balfour Beatty Infrastructure Services Ltd, Enterprise (AOL) Ltd v Health and Safety Executive</w:t>
      </w:r>
      <w:r w:rsidR="00E92E0E" w:rsidRPr="00E92E0E">
        <w:rPr>
          <w:rFonts w:eastAsia="DengXian"/>
          <w:spacing w:val="0"/>
          <w:lang w:eastAsia="zh-CN"/>
        </w:rPr>
        <w:t xml:space="preserve"> [2014] EWCA Crim 2684</w:t>
      </w:r>
      <w:r w:rsidR="00E92E0E" w:rsidRPr="00E92E0E">
        <w:rPr>
          <w:rFonts w:eastAsia="DengXian" w:hint="eastAsia"/>
          <w:lang w:eastAsia="zh-CN"/>
        </w:rPr>
        <w:t>，第</w:t>
      </w:r>
      <w:r w:rsidR="00E92E0E" w:rsidRPr="00E92E0E">
        <w:rPr>
          <w:rFonts w:eastAsia="DengXian"/>
          <w:lang w:eastAsia="zh-CN"/>
        </w:rPr>
        <w:t>46</w:t>
      </w:r>
      <w:r w:rsidR="00E92E0E" w:rsidRPr="00E92E0E">
        <w:rPr>
          <w:rFonts w:eastAsia="DengXian" w:hint="eastAsia"/>
          <w:lang w:eastAsia="zh-CN"/>
        </w:rPr>
        <w:t>段。在这宗案件中，被告人被裁定犯了《</w:t>
      </w:r>
      <w:r w:rsidR="00E92E0E" w:rsidRPr="00E92E0E">
        <w:rPr>
          <w:rFonts w:eastAsia="DengXian"/>
          <w:lang w:eastAsia="zh-CN"/>
        </w:rPr>
        <w:t>1974</w:t>
      </w:r>
      <w:r w:rsidR="00E92E0E" w:rsidRPr="00E92E0E">
        <w:rPr>
          <w:rFonts w:eastAsia="DengXian" w:hint="eastAsia"/>
          <w:lang w:eastAsia="zh-CN"/>
        </w:rPr>
        <w:t>年工作健康及安全法令》（</w:t>
      </w:r>
      <w:r w:rsidR="00E92E0E" w:rsidRPr="00E92E0E">
        <w:rPr>
          <w:rFonts w:eastAsia="DengXian"/>
          <w:spacing w:val="0"/>
          <w:lang w:eastAsia="zh-CN"/>
        </w:rPr>
        <w:t>Health and Safety at Work Act 1974</w:t>
      </w:r>
      <w:r w:rsidR="00E92E0E" w:rsidRPr="00E92E0E">
        <w:rPr>
          <w:rFonts w:eastAsia="DengXian" w:hint="eastAsia"/>
          <w:lang w:eastAsia="zh-CN"/>
        </w:rPr>
        <w:t>）第</w:t>
      </w:r>
      <w:r w:rsidR="00E92E0E" w:rsidRPr="00E92E0E">
        <w:rPr>
          <w:rFonts w:eastAsia="DengXian"/>
          <w:lang w:eastAsia="zh-CN"/>
        </w:rPr>
        <w:t>3(1)</w:t>
      </w:r>
      <w:r w:rsidR="00E92E0E" w:rsidRPr="00E92E0E">
        <w:rPr>
          <w:rFonts w:eastAsia="DengXian" w:hint="eastAsia"/>
          <w:lang w:eastAsia="zh-CN"/>
        </w:rPr>
        <w:t>条所订的没有确保非雇员的工作健康及安全罪，该条订明：每名雇主均有责任在经营业务时，在合理地切实可行的范围内确保并非受其雇用但可能受该业务影响的人，不会因该业务而蒙受健康或安全风险。</w:t>
      </w:r>
    </w:p>
  </w:footnote>
  <w:footnote w:id="169">
    <w:p w:rsidR="00287E55" w:rsidRPr="006337B8" w:rsidRDefault="00287E55" w:rsidP="00D85A18">
      <w:pPr>
        <w:pStyle w:val="FootnoteText"/>
        <w:rPr>
          <w:lang w:val="en-US"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spacing w:val="0"/>
          <w:lang w:eastAsia="zh-CN"/>
        </w:rPr>
        <w:t>R v Porter</w:t>
      </w:r>
      <w:r w:rsidR="00E92E0E" w:rsidRPr="00E92E0E">
        <w:rPr>
          <w:rFonts w:eastAsia="DengXian"/>
          <w:spacing w:val="0"/>
          <w:lang w:eastAsia="zh-CN"/>
        </w:rPr>
        <w:t xml:space="preserve"> [2008] EWCA Crim 1271</w:t>
      </w:r>
      <w:r w:rsidR="00E92E0E" w:rsidRPr="00E92E0E">
        <w:rPr>
          <w:rFonts w:eastAsia="DengXian" w:hint="eastAsia"/>
          <w:lang w:eastAsia="zh-CN"/>
        </w:rPr>
        <w:t>，第</w:t>
      </w:r>
      <w:r w:rsidR="00E92E0E" w:rsidRPr="00E92E0E">
        <w:rPr>
          <w:rFonts w:eastAsia="DengXian"/>
          <w:lang w:eastAsia="zh-CN"/>
        </w:rPr>
        <w:t>16</w:t>
      </w:r>
      <w:r w:rsidR="00E92E0E" w:rsidRPr="00E92E0E">
        <w:rPr>
          <w:rFonts w:eastAsia="DengXian" w:hint="eastAsia"/>
          <w:lang w:eastAsia="zh-CN"/>
        </w:rPr>
        <w:t>段。上诉法院就《</w:t>
      </w:r>
      <w:r w:rsidR="00E92E0E" w:rsidRPr="00E92E0E">
        <w:rPr>
          <w:rFonts w:eastAsia="DengXian"/>
          <w:lang w:eastAsia="zh-CN"/>
        </w:rPr>
        <w:t>1974</w:t>
      </w:r>
      <w:r w:rsidR="00E92E0E" w:rsidRPr="00E92E0E">
        <w:rPr>
          <w:rFonts w:eastAsia="DengXian" w:hint="eastAsia"/>
          <w:lang w:eastAsia="zh-CN"/>
        </w:rPr>
        <w:t>年工作健康及安全法令》第</w:t>
      </w:r>
      <w:r w:rsidR="00E92E0E" w:rsidRPr="00E92E0E">
        <w:rPr>
          <w:rFonts w:eastAsia="DengXian"/>
          <w:lang w:eastAsia="zh-CN"/>
        </w:rPr>
        <w:t>3(1)</w:t>
      </w:r>
      <w:r w:rsidR="00E92E0E" w:rsidRPr="00E92E0E">
        <w:rPr>
          <w:rFonts w:eastAsia="DengXian" w:hint="eastAsia"/>
          <w:lang w:eastAsia="zh-CN"/>
        </w:rPr>
        <w:t>条</w:t>
      </w:r>
      <w:proofErr w:type="gramStart"/>
      <w:r w:rsidR="00E92E0E" w:rsidRPr="00E92E0E">
        <w:rPr>
          <w:rFonts w:eastAsia="DengXian" w:hint="eastAsia"/>
          <w:lang w:eastAsia="zh-CN"/>
        </w:rPr>
        <w:t>作出</w:t>
      </w:r>
      <w:proofErr w:type="gramEnd"/>
      <w:r w:rsidR="00E92E0E" w:rsidRPr="00E92E0E">
        <w:rPr>
          <w:rFonts w:eastAsia="DengXian" w:hint="eastAsia"/>
          <w:lang w:eastAsia="zh-CN"/>
        </w:rPr>
        <w:t>裁定。见</w:t>
      </w:r>
      <w:r w:rsidR="00E92E0E" w:rsidRPr="00E92E0E">
        <w:rPr>
          <w:rFonts w:eastAsia="DengXian"/>
          <w:i/>
          <w:spacing w:val="0"/>
          <w:lang w:eastAsia="zh-CN"/>
        </w:rPr>
        <w:t>Balfour Beatty Infrastructure Services Ltd</w:t>
      </w:r>
      <w:r w:rsidR="00E92E0E" w:rsidRPr="00E92E0E">
        <w:rPr>
          <w:rFonts w:eastAsia="DengXian" w:hint="eastAsia"/>
          <w:lang w:eastAsia="zh-CN"/>
        </w:rPr>
        <w:t>，注脚</w:t>
      </w:r>
      <w:r w:rsidR="00E92E0E" w:rsidRPr="00E92E0E">
        <w:rPr>
          <w:rFonts w:eastAsia="DengXian"/>
          <w:lang w:eastAsia="zh-CN"/>
        </w:rPr>
        <w:t>28</w:t>
      </w:r>
      <w:r w:rsidR="00E92E0E" w:rsidRPr="00E92E0E">
        <w:rPr>
          <w:rFonts w:eastAsia="DengXian" w:hint="eastAsia"/>
          <w:lang w:eastAsia="zh-CN"/>
        </w:rPr>
        <w:t>。</w:t>
      </w:r>
    </w:p>
  </w:footnote>
  <w:footnote w:id="170">
    <w:p w:rsidR="00287E55" w:rsidRPr="003D7C31" w:rsidRDefault="00287E55" w:rsidP="00D85A18">
      <w:pPr>
        <w:pStyle w:val="FootnoteText"/>
        <w:spacing w:line="240" w:lineRule="exact"/>
        <w:rPr>
          <w:rFonts w:cs="Arial"/>
          <w:lang w:eastAsia="zh-HK"/>
        </w:rPr>
      </w:pPr>
      <w:r w:rsidRPr="003D7C31">
        <w:rPr>
          <w:rStyle w:val="FootnoteReference"/>
        </w:rPr>
        <w:footnoteRef/>
      </w:r>
      <w:r w:rsidR="00E92E0E" w:rsidRPr="00E92E0E">
        <w:rPr>
          <w:rFonts w:eastAsia="DengXian"/>
          <w:lang w:eastAsia="zh-CN"/>
        </w:rPr>
        <w:t xml:space="preserve"> </w:t>
      </w:r>
      <w:r w:rsidR="00E92E0E" w:rsidRPr="003D7C31">
        <w:rPr>
          <w:lang w:eastAsia="zh-CN"/>
        </w:rPr>
        <w:tab/>
      </w:r>
      <w:r w:rsidR="00E92E0E" w:rsidRPr="00E92E0E">
        <w:rPr>
          <w:rFonts w:eastAsia="DengXian" w:cs="Arial" w:hint="eastAsia"/>
          <w:lang w:val="en-US" w:eastAsia="zh-CN"/>
        </w:rPr>
        <w:t>见新西兰司法部，</w:t>
      </w:r>
      <w:r w:rsidR="00E92E0E" w:rsidRPr="00E92E0E">
        <w:rPr>
          <w:rFonts w:eastAsia="DengXian" w:cs="Arial"/>
          <w:i/>
          <w:iCs/>
          <w:spacing w:val="0"/>
          <w:lang w:val="en-US" w:eastAsia="zh-CN"/>
        </w:rPr>
        <w:t>Crimes Amendment Bill (No 2): Report of the Ministry of Justice</w:t>
      </w:r>
      <w:r w:rsidR="00E92E0E" w:rsidRPr="00E92E0E">
        <w:rPr>
          <w:rFonts w:eastAsia="DengXian" w:cs="Arial" w:hint="eastAsia"/>
          <w:lang w:val="en-US" w:eastAsia="zh-CN"/>
        </w:rPr>
        <w:t>（</w:t>
      </w:r>
      <w:r w:rsidR="00E92E0E" w:rsidRPr="00E92E0E">
        <w:rPr>
          <w:rFonts w:eastAsia="DengXian" w:cs="Arial"/>
          <w:lang w:val="en-US" w:eastAsia="zh-CN"/>
        </w:rPr>
        <w:t>2011</w:t>
      </w:r>
      <w:r w:rsidR="00E92E0E" w:rsidRPr="00E92E0E">
        <w:rPr>
          <w:rFonts w:eastAsia="DengXian" w:cs="Arial" w:hint="eastAsia"/>
          <w:lang w:val="en-US" w:eastAsia="zh-CN"/>
        </w:rPr>
        <w:t>年</w:t>
      </w:r>
      <w:r w:rsidR="00E92E0E" w:rsidRPr="00E92E0E">
        <w:rPr>
          <w:rFonts w:eastAsia="DengXian" w:cs="Arial"/>
          <w:lang w:val="en-US" w:eastAsia="zh-CN"/>
        </w:rPr>
        <w:t>7</w:t>
      </w:r>
      <w:r w:rsidR="00E92E0E" w:rsidRPr="00E92E0E">
        <w:rPr>
          <w:rFonts w:eastAsia="DengXian" w:cs="Arial" w:hint="eastAsia"/>
          <w:lang w:val="en-US" w:eastAsia="zh-CN"/>
        </w:rPr>
        <w:t>月），</w:t>
      </w:r>
      <w:r w:rsidR="00E92E0E" w:rsidRPr="00E92E0E">
        <w:rPr>
          <w:rFonts w:eastAsia="DengXian" w:cs="Arial" w:hint="eastAsia"/>
          <w:color w:val="000000"/>
          <w:lang w:val="en-US" w:eastAsia="zh-CN"/>
        </w:rPr>
        <w:t>第</w:t>
      </w:r>
      <w:r w:rsidR="00E92E0E" w:rsidRPr="00E92E0E">
        <w:rPr>
          <w:rFonts w:eastAsia="DengXian" w:cs="Arial"/>
          <w:color w:val="000000"/>
          <w:lang w:val="en-US" w:eastAsia="zh-CN"/>
        </w:rPr>
        <w:t>10</w:t>
      </w:r>
      <w:r w:rsidR="00E92E0E" w:rsidRPr="00E92E0E">
        <w:rPr>
          <w:rFonts w:eastAsia="DengXian" w:cs="Arial" w:hint="eastAsia"/>
          <w:color w:val="000000"/>
          <w:lang w:val="en-US" w:eastAsia="zh-CN"/>
        </w:rPr>
        <w:t>页。登载于：</w:t>
      </w:r>
    </w:p>
    <w:p w:rsidR="00287E55" w:rsidRPr="00712A68" w:rsidRDefault="00BE6FE8" w:rsidP="00D85A18">
      <w:pPr>
        <w:pStyle w:val="FootnoteText"/>
        <w:spacing w:line="240" w:lineRule="exact"/>
        <w:ind w:firstLine="0"/>
        <w:rPr>
          <w:rFonts w:cs="Arial"/>
          <w:color w:val="000000" w:themeColor="text1"/>
          <w:spacing w:val="0"/>
          <w:lang w:val="en-US" w:eastAsia="zh-CN"/>
        </w:rPr>
      </w:pPr>
      <w:hyperlink r:id="rId21" w:history="1">
        <w:r w:rsidR="00E92E0E" w:rsidRPr="00E92E0E">
          <w:rPr>
            <w:rStyle w:val="Hyperlink"/>
            <w:rFonts w:eastAsia="DengXian" w:cs="Arial"/>
            <w:color w:val="000000" w:themeColor="text1"/>
            <w:spacing w:val="0"/>
            <w:u w:val="none"/>
            <w:lang w:val="en-US" w:eastAsia="zh-CN"/>
          </w:rPr>
          <w:t>https://www.parliament.nz/resource/en-nz/49SCSS_ADV_00DBHOH_BILL10599_1_A195677/5df9fef0c1d97406d8230e9cda8d6628a608fa4f</w:t>
        </w:r>
      </w:hyperlink>
    </w:p>
    <w:p w:rsidR="00287E55" w:rsidRPr="003D7C31" w:rsidRDefault="00E92E0E" w:rsidP="00712A68">
      <w:pPr>
        <w:pStyle w:val="FootnoteText"/>
        <w:spacing w:line="240" w:lineRule="exact"/>
        <w:ind w:left="482" w:firstLine="0"/>
        <w:rPr>
          <w:rFonts w:cs="Arial"/>
          <w:lang w:eastAsia="zh-CN"/>
        </w:rPr>
      </w:pP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3</w:t>
      </w:r>
      <w:r w:rsidRPr="00E92E0E">
        <w:rPr>
          <w:rFonts w:eastAsia="DengXian" w:cs="微軟正黑體" w:hint="eastAsia"/>
          <w:lang w:eastAsia="zh-CN"/>
        </w:rPr>
        <w:t>月</w:t>
      </w:r>
      <w:r w:rsidRPr="00E92E0E">
        <w:rPr>
          <w:rFonts w:eastAsia="DengXian" w:cs="Arial"/>
          <w:lang w:eastAsia="zh-CN"/>
        </w:rPr>
        <w:t>21</w:t>
      </w:r>
      <w:r w:rsidRPr="00E92E0E">
        <w:rPr>
          <w:rFonts w:eastAsia="DengXian" w:cs="微軟正黑體" w:hint="eastAsia"/>
          <w:lang w:eastAsia="zh-CN"/>
        </w:rPr>
        <w:t>日浏览）</w:t>
      </w:r>
      <w:r w:rsidRPr="00E92E0E">
        <w:rPr>
          <w:rFonts w:eastAsia="DengXian" w:cs="Arial" w:hint="eastAsia"/>
          <w:lang w:eastAsia="zh-CN"/>
        </w:rPr>
        <w:t>。</w:t>
      </w:r>
    </w:p>
  </w:footnote>
  <w:footnote w:id="171">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关于新西兰模式的讨论，亦</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5.67</w:t>
      </w:r>
      <w:r w:rsidR="00E92E0E" w:rsidRPr="00E92E0E">
        <w:rPr>
          <w:rFonts w:eastAsia="DengXian" w:hint="eastAsia"/>
          <w:lang w:eastAsia="zh-CN"/>
        </w:rPr>
        <w:t>段。</w:t>
      </w:r>
    </w:p>
  </w:footnote>
  <w:footnote w:id="172">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建议的罪行的第</w:t>
      </w:r>
      <w:r w:rsidR="00E92E0E" w:rsidRPr="00E92E0E">
        <w:rPr>
          <w:rFonts w:eastAsia="DengXian"/>
          <w:lang w:eastAsia="zh-CN"/>
        </w:rPr>
        <w:t>25A(1)(e)</w:t>
      </w:r>
      <w:r w:rsidR="00E92E0E" w:rsidRPr="00E92E0E">
        <w:rPr>
          <w:rFonts w:eastAsia="DengXian" w:hint="eastAsia"/>
          <w:lang w:eastAsia="zh-CN"/>
        </w:rPr>
        <w:t>条。</w:t>
      </w:r>
    </w:p>
  </w:footnote>
  <w:footnote w:id="173">
    <w:p w:rsidR="00287E55" w:rsidRDefault="00287E55" w:rsidP="00D85A18">
      <w:pPr>
        <w:pStyle w:val="FootnoteText"/>
        <w:overflowPunct w:val="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25A(1)(c)</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564AD7" w:rsidRDefault="00E92E0E" w:rsidP="00D85A18">
      <w:pPr>
        <w:pStyle w:val="FootnoteText"/>
        <w:overflowPunct w:val="0"/>
        <w:ind w:left="1134" w:hanging="709"/>
        <w:rPr>
          <w:lang w:eastAsia="zh-CN"/>
        </w:rPr>
      </w:pPr>
      <w:r w:rsidRPr="00E92E0E">
        <w:rPr>
          <w:rFonts w:eastAsia="DengXian" w:hint="eastAsia"/>
          <w:lang w:eastAsia="zh-CN"/>
        </w:rPr>
        <w:t>“</w:t>
      </w:r>
      <w:r w:rsidRPr="00E92E0E">
        <w:rPr>
          <w:rFonts w:eastAsia="DengXian"/>
          <w:lang w:eastAsia="zh-CN"/>
        </w:rPr>
        <w:t>25A.</w:t>
      </w:r>
      <w:r w:rsidRPr="00564AD7">
        <w:rPr>
          <w:lang w:eastAsia="zh-CN"/>
        </w:rPr>
        <w:tab/>
      </w:r>
      <w:r w:rsidRPr="00E92E0E">
        <w:rPr>
          <w:rFonts w:eastAsia="DengXian"/>
          <w:lang w:eastAsia="zh-CN"/>
        </w:rPr>
        <w:t>(1)</w:t>
      </w:r>
      <w:r w:rsidRPr="00564AD7">
        <w:rPr>
          <w:lang w:eastAsia="zh-CN"/>
        </w:rPr>
        <w:tab/>
      </w:r>
      <w:r w:rsidRPr="00E92E0E">
        <w:rPr>
          <w:rFonts w:eastAsia="DengXian" w:hint="eastAsia"/>
          <w:lang w:eastAsia="zh-CN"/>
        </w:rPr>
        <w:t>如属以下情况，某人（</w:t>
      </w:r>
      <w:r w:rsidRPr="00E92E0E">
        <w:rPr>
          <w:rFonts w:ascii="Times New Roman Bold" w:eastAsia="DengXian" w:hAnsi="Times New Roman Bold" w:hint="eastAsia"/>
          <w:b/>
          <w:i/>
          <w:shadow/>
          <w:lang w:eastAsia="zh-CN"/>
        </w:rPr>
        <w:t>被告人</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564AD7" w:rsidRDefault="00E92E0E" w:rsidP="00D85A18">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E81F5C" w:rsidRDefault="00E92E0E" w:rsidP="00D85A18">
      <w:pPr>
        <w:pStyle w:val="FootnoteText"/>
        <w:overflowPunct w:val="0"/>
        <w:ind w:left="2155" w:hanging="397"/>
        <w:rPr>
          <w:lang w:eastAsia="zh-CN"/>
        </w:rPr>
      </w:pPr>
      <w:r w:rsidRPr="00E92E0E">
        <w:rPr>
          <w:rFonts w:eastAsia="DengXian"/>
          <w:lang w:eastAsia="zh-CN"/>
        </w:rPr>
        <w:t>(c)</w:t>
      </w:r>
      <w:r w:rsidRPr="00564AD7">
        <w:rPr>
          <w:lang w:eastAsia="zh-CN"/>
        </w:rPr>
        <w:tab/>
      </w:r>
      <w:r w:rsidRPr="00E92E0E">
        <w:rPr>
          <w:rFonts w:eastAsia="DengXian" w:hint="eastAsia"/>
          <w:lang w:eastAsia="zh-CN"/>
        </w:rPr>
        <w:t>被告人知道，或有合理理由相信，该非法作为或忽略有导致受害人受严重伤害的风险；”。</w:t>
      </w:r>
    </w:p>
  </w:footnote>
  <w:footnote w:id="174">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相关讨论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7.50</w:t>
      </w:r>
      <w:r w:rsidR="00E92E0E" w:rsidRPr="00E92E0E">
        <w:rPr>
          <w:rFonts w:eastAsia="DengXian" w:hint="eastAsia"/>
          <w:lang w:eastAsia="zh-CN"/>
        </w:rPr>
        <w:t>段，标题是</w:t>
      </w:r>
      <w:r w:rsidR="00E92E0E" w:rsidRPr="00E92E0E">
        <w:rPr>
          <w:rFonts w:eastAsia="DengXian" w:hint="eastAsia"/>
          <w:i/>
          <w:lang w:eastAsia="zh-CN"/>
        </w:rPr>
        <w:t>“被告人没有采取步骤，其严重程度足以支持施以刑罚”</w:t>
      </w:r>
      <w:r w:rsidR="00E92E0E" w:rsidRPr="00E92E0E">
        <w:rPr>
          <w:rFonts w:eastAsia="DengXian" w:hint="eastAsia"/>
          <w:lang w:eastAsia="zh-CN"/>
        </w:rPr>
        <w:t>。</w:t>
      </w:r>
    </w:p>
  </w:footnote>
  <w:footnote w:id="175">
    <w:p w:rsidR="00287E55" w:rsidRPr="007D73A9" w:rsidRDefault="00287E55" w:rsidP="003C5DC2">
      <w:pPr>
        <w:pStyle w:val="FootnoteText"/>
        <w:ind w:left="561" w:hanging="561"/>
        <w:rPr>
          <w:color w:val="000000"/>
        </w:rPr>
      </w:pPr>
      <w:r w:rsidRPr="007D73A9">
        <w:rPr>
          <w:rStyle w:val="FootnoteReference"/>
          <w:color w:val="000000"/>
        </w:rPr>
        <w:footnoteRef/>
      </w:r>
      <w:r w:rsidR="00E92E0E" w:rsidRPr="00E92E0E">
        <w:rPr>
          <w:rFonts w:eastAsia="DengXian"/>
          <w:color w:val="000000"/>
          <w:lang w:eastAsia="zh-CN"/>
        </w:rPr>
        <w:t xml:space="preserve"> </w:t>
      </w:r>
      <w:r w:rsidR="00E92E0E" w:rsidRPr="007D73A9">
        <w:rPr>
          <w:color w:val="000000"/>
          <w:lang w:eastAsia="zh-CN"/>
        </w:rPr>
        <w:tab/>
      </w:r>
      <w:r w:rsidR="00E92E0E" w:rsidRPr="00E92E0E">
        <w:rPr>
          <w:rFonts w:eastAsia="DengXian"/>
          <w:color w:val="000000"/>
          <w:spacing w:val="0"/>
          <w:lang w:eastAsia="zh-CN"/>
        </w:rPr>
        <w:t xml:space="preserve">Ward and Bird, </w:t>
      </w:r>
      <w:r w:rsidR="00E92E0E" w:rsidRPr="00E92E0E">
        <w:rPr>
          <w:rFonts w:eastAsia="DengXian"/>
          <w:i/>
          <w:color w:val="000000"/>
          <w:spacing w:val="0"/>
          <w:lang w:eastAsia="zh-CN"/>
        </w:rPr>
        <w:t>Domestic Violence, Crime and Victims Act 2004 – A Practitioner’s Guide</w:t>
      </w:r>
      <w:r w:rsidR="00E92E0E" w:rsidRPr="00E92E0E">
        <w:rPr>
          <w:rFonts w:eastAsia="DengXian" w:hint="eastAsia"/>
          <w:lang w:eastAsia="zh-CN"/>
        </w:rPr>
        <w:t>（</w:t>
      </w:r>
      <w:r w:rsidR="00E92E0E" w:rsidRPr="00E92E0E">
        <w:rPr>
          <w:rFonts w:eastAsia="DengXian"/>
          <w:lang w:eastAsia="zh-CN"/>
        </w:rPr>
        <w:t>2005</w:t>
      </w:r>
      <w:r w:rsidR="00E92E0E" w:rsidRPr="00E92E0E">
        <w:rPr>
          <w:rFonts w:eastAsia="DengXian" w:hint="eastAsia"/>
          <w:lang w:eastAsia="zh-CN"/>
        </w:rPr>
        <w:t>年）</w:t>
      </w:r>
      <w:r w:rsidR="00E92E0E" w:rsidRPr="00E92E0E">
        <w:rPr>
          <w:rFonts w:eastAsia="DengXian" w:hint="eastAsia"/>
          <w:color w:val="000000"/>
          <w:lang w:eastAsia="zh-CN"/>
        </w:rPr>
        <w:t>，第</w:t>
      </w:r>
      <w:r w:rsidR="00E92E0E" w:rsidRPr="00E92E0E">
        <w:rPr>
          <w:rFonts w:eastAsia="DengXian"/>
          <w:color w:val="000000"/>
          <w:lang w:eastAsia="zh-CN"/>
        </w:rPr>
        <w:t>3.27</w:t>
      </w:r>
      <w:r w:rsidR="00E92E0E" w:rsidRPr="00E92E0E">
        <w:rPr>
          <w:rFonts w:eastAsia="DengXian" w:hint="eastAsia"/>
          <w:color w:val="000000"/>
          <w:lang w:eastAsia="zh-CN"/>
        </w:rPr>
        <w:t>段。</w:t>
      </w:r>
    </w:p>
  </w:footnote>
  <w:footnote w:id="176">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关于南澳大利亚模式的相关讨论，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4.48</w:t>
      </w:r>
      <w:r w:rsidR="00E92E0E" w:rsidRPr="00E92E0E">
        <w:rPr>
          <w:rFonts w:eastAsia="DengXian" w:hint="eastAsia"/>
          <w:lang w:eastAsia="zh-CN"/>
        </w:rPr>
        <w:t>至</w:t>
      </w:r>
      <w:r w:rsidR="00E92E0E" w:rsidRPr="00E92E0E">
        <w:rPr>
          <w:rFonts w:eastAsia="DengXian"/>
          <w:lang w:eastAsia="zh-CN"/>
        </w:rPr>
        <w:t>4.49</w:t>
      </w:r>
      <w:r w:rsidR="00E92E0E" w:rsidRPr="00E92E0E">
        <w:rPr>
          <w:rFonts w:eastAsia="DengXian" w:hint="eastAsia"/>
          <w:lang w:eastAsia="zh-CN"/>
        </w:rPr>
        <w:t>段，标题是</w:t>
      </w:r>
      <w:r w:rsidR="00E92E0E" w:rsidRPr="00E92E0E">
        <w:rPr>
          <w:rFonts w:eastAsia="DengXian" w:hint="eastAsia"/>
          <w:i/>
          <w:lang w:eastAsia="zh-CN"/>
        </w:rPr>
        <w:t>“已采取合理步骤”</w:t>
      </w:r>
      <w:r w:rsidR="00E92E0E" w:rsidRPr="00E92E0E">
        <w:rPr>
          <w:rFonts w:eastAsia="DengXian" w:hint="eastAsia"/>
          <w:lang w:eastAsia="zh-CN"/>
        </w:rPr>
        <w:t>和</w:t>
      </w:r>
      <w:r w:rsidR="00E92E0E" w:rsidRPr="00E92E0E">
        <w:rPr>
          <w:rFonts w:eastAsia="DengXian" w:hint="eastAsia"/>
          <w:i/>
          <w:lang w:eastAsia="zh-CN"/>
        </w:rPr>
        <w:t>“期望被告人采取步骤并不合理”</w:t>
      </w:r>
      <w:r w:rsidR="00E92E0E" w:rsidRPr="00E92E0E">
        <w:rPr>
          <w:rFonts w:eastAsia="DengXian" w:hint="eastAsia"/>
          <w:lang w:eastAsia="zh-CN"/>
        </w:rPr>
        <w:t>。</w:t>
      </w:r>
    </w:p>
  </w:footnote>
  <w:footnote w:id="177">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关于英格兰模式的相关讨论，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3.52</w:t>
      </w:r>
      <w:r w:rsidR="00E92E0E" w:rsidRPr="00E92E0E">
        <w:rPr>
          <w:rFonts w:eastAsia="DengXian" w:hint="eastAsia"/>
          <w:lang w:eastAsia="zh-CN"/>
        </w:rPr>
        <w:t>至</w:t>
      </w:r>
      <w:r w:rsidR="00E92E0E" w:rsidRPr="00E92E0E">
        <w:rPr>
          <w:rFonts w:eastAsia="DengXian"/>
          <w:lang w:eastAsia="zh-CN"/>
        </w:rPr>
        <w:t>3.55</w:t>
      </w:r>
      <w:r w:rsidR="00E92E0E" w:rsidRPr="00E92E0E">
        <w:rPr>
          <w:rFonts w:eastAsia="DengXian" w:hint="eastAsia"/>
          <w:lang w:eastAsia="zh-CN"/>
        </w:rPr>
        <w:t>段，标题是</w:t>
      </w:r>
      <w:r w:rsidR="00E92E0E" w:rsidRPr="00E92E0E">
        <w:rPr>
          <w:rFonts w:eastAsia="DengXian" w:hint="eastAsia"/>
          <w:i/>
          <w:lang w:eastAsia="zh-CN"/>
        </w:rPr>
        <w:t>“被告人没有采取步骤”</w:t>
      </w:r>
      <w:r w:rsidR="00E92E0E" w:rsidRPr="00E92E0E">
        <w:rPr>
          <w:rFonts w:eastAsia="DengXian" w:hint="eastAsia"/>
          <w:lang w:eastAsia="zh-CN"/>
        </w:rPr>
        <w:t>。</w:t>
      </w:r>
    </w:p>
  </w:footnote>
  <w:footnote w:id="178">
    <w:p w:rsidR="00287E55" w:rsidRPr="00176BEF" w:rsidRDefault="00287E55" w:rsidP="00D85A18">
      <w:pPr>
        <w:pStyle w:val="FootnoteText"/>
        <w:jc w:val="lef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南澳大利亚众议院议事录</w:t>
      </w:r>
      <w:r w:rsidR="00E92E0E" w:rsidRPr="00E92E0E">
        <w:rPr>
          <w:rFonts w:eastAsia="DengXian" w:cs="Arial" w:hint="eastAsia"/>
          <w:lang w:val="en-US" w:eastAsia="zh-CN"/>
        </w:rPr>
        <w:t>（</w:t>
      </w:r>
      <w:r w:rsidR="00E92E0E" w:rsidRPr="00E92E0E">
        <w:rPr>
          <w:rFonts w:eastAsia="DengXian" w:cs="Arial"/>
          <w:spacing w:val="0"/>
          <w:lang w:val="en-US" w:eastAsia="zh-CN"/>
        </w:rPr>
        <w:t>South Australian Hansard debates, House of Assembly</w:t>
      </w:r>
      <w:r w:rsidR="00E92E0E" w:rsidRPr="00E92E0E">
        <w:rPr>
          <w:rFonts w:eastAsia="DengXian" w:cs="Arial" w:hint="eastAsia"/>
          <w:lang w:val="en-US" w:eastAsia="zh-CN"/>
        </w:rPr>
        <w:t>）</w:t>
      </w:r>
      <w:r w:rsidR="00E92E0E" w:rsidRPr="00E92E0E">
        <w:rPr>
          <w:rFonts w:eastAsia="DengXian" w:hint="eastAsia"/>
          <w:lang w:eastAsia="zh-CN"/>
        </w:rPr>
        <w:t>，</w:t>
      </w:r>
      <w:r w:rsidR="00E92E0E" w:rsidRPr="00E92E0E">
        <w:rPr>
          <w:rFonts w:eastAsia="DengXian"/>
          <w:spacing w:val="4"/>
          <w:lang w:eastAsia="zh-CN"/>
        </w:rPr>
        <w:t>2004</w:t>
      </w:r>
      <w:r w:rsidR="00E92E0E" w:rsidRPr="00E92E0E">
        <w:rPr>
          <w:rFonts w:eastAsia="DengXian" w:hint="eastAsia"/>
          <w:spacing w:val="4"/>
          <w:lang w:eastAsia="zh-CN"/>
        </w:rPr>
        <w:t>年</w:t>
      </w:r>
      <w:r w:rsidR="00E92E0E" w:rsidRPr="00E92E0E">
        <w:rPr>
          <w:rFonts w:eastAsia="DengXian"/>
          <w:spacing w:val="4"/>
          <w:lang w:eastAsia="zh-CN"/>
        </w:rPr>
        <w:t>6</w:t>
      </w:r>
      <w:r w:rsidR="00E92E0E" w:rsidRPr="00E92E0E">
        <w:rPr>
          <w:rFonts w:eastAsia="DengXian" w:hint="eastAsia"/>
          <w:spacing w:val="4"/>
          <w:lang w:eastAsia="zh-CN"/>
        </w:rPr>
        <w:t>月</w:t>
      </w:r>
      <w:r w:rsidR="00E92E0E" w:rsidRPr="00E92E0E">
        <w:rPr>
          <w:rFonts w:eastAsia="DengXian"/>
          <w:lang w:eastAsia="zh-CN"/>
        </w:rPr>
        <w:t>30</w:t>
      </w:r>
      <w:r w:rsidR="00E92E0E" w:rsidRPr="00E92E0E">
        <w:rPr>
          <w:rFonts w:eastAsia="DengXian" w:hint="eastAsia"/>
          <w:lang w:eastAsia="zh-CN"/>
        </w:rPr>
        <w:t>日，第</w:t>
      </w:r>
      <w:r w:rsidR="00E92E0E" w:rsidRPr="00E92E0E">
        <w:rPr>
          <w:rFonts w:eastAsia="DengXian"/>
          <w:lang w:eastAsia="zh-CN"/>
        </w:rPr>
        <w:t>2626</w:t>
      </w:r>
      <w:r w:rsidR="00E92E0E" w:rsidRPr="00E92E0E">
        <w:rPr>
          <w:rFonts w:eastAsia="DengXian" w:hint="eastAsia"/>
          <w:lang w:eastAsia="zh-CN"/>
        </w:rPr>
        <w:t>页，</w:t>
      </w:r>
      <w:r w:rsidR="00E92E0E" w:rsidRPr="00E92E0E">
        <w:rPr>
          <w:rFonts w:eastAsia="DengXian"/>
          <w:spacing w:val="0"/>
          <w:lang w:eastAsia="zh-CN"/>
        </w:rPr>
        <w:t>M J Atkinson</w:t>
      </w:r>
      <w:r w:rsidR="00E92E0E" w:rsidRPr="00E92E0E">
        <w:rPr>
          <w:rFonts w:eastAsia="DengXian" w:hint="eastAsia"/>
          <w:lang w:eastAsia="zh-CN"/>
        </w:rPr>
        <w:t>议员（律政部长）的发言。</w:t>
      </w:r>
      <w:r w:rsidR="00E92E0E" w:rsidRPr="00E92E0E">
        <w:rPr>
          <w:rFonts w:eastAsia="DengXian" w:hint="eastAsia"/>
          <w:color w:val="000000"/>
          <w:lang w:eastAsia="zh-CN"/>
        </w:rPr>
        <w:t>登载于：</w:t>
      </w:r>
      <w:r w:rsidR="00E92E0E" w:rsidRPr="00E92E0E">
        <w:rPr>
          <w:rFonts w:eastAsia="DengXian"/>
          <w:color w:val="000000"/>
          <w:spacing w:val="0"/>
          <w:lang w:eastAsia="zh-CN"/>
        </w:rPr>
        <w:t>http://hansardpublic.parliament.sa.gov.au/#/search/1/2004</w:t>
      </w:r>
      <w:r w:rsidR="00E92E0E" w:rsidRPr="00E92E0E">
        <w:rPr>
          <w:rFonts w:eastAsia="DengXian" w:hint="eastAsia"/>
          <w:color w:val="000000"/>
          <w:lang w:eastAsia="zh-CN"/>
        </w:rPr>
        <w:t>（</w:t>
      </w:r>
      <w:r w:rsidR="00E92E0E" w:rsidRPr="00E92E0E">
        <w:rPr>
          <w:rFonts w:eastAsia="DengXian" w:hint="eastAsia"/>
          <w:spacing w:val="0"/>
          <w:lang w:eastAsia="zh-CN"/>
        </w:rPr>
        <w:t>于</w:t>
      </w:r>
      <w:r w:rsidR="00E92E0E" w:rsidRPr="00E92E0E">
        <w:rPr>
          <w:rFonts w:eastAsia="DengXian"/>
          <w:spacing w:val="0"/>
          <w:lang w:eastAsia="zh-CN"/>
        </w:rPr>
        <w:t>2021</w:t>
      </w:r>
      <w:r w:rsidR="00E92E0E" w:rsidRPr="00E92E0E">
        <w:rPr>
          <w:rFonts w:eastAsia="DengXian" w:hint="eastAsia"/>
          <w:spacing w:val="0"/>
          <w:lang w:eastAsia="zh-CN"/>
        </w:rPr>
        <w:t>年</w:t>
      </w:r>
      <w:r w:rsidR="00E92E0E" w:rsidRPr="00E92E0E">
        <w:rPr>
          <w:rFonts w:eastAsia="DengXian"/>
          <w:spacing w:val="0"/>
          <w:lang w:eastAsia="zh-CN"/>
        </w:rPr>
        <w:t>4</w:t>
      </w:r>
      <w:r w:rsidR="00E92E0E" w:rsidRPr="00E92E0E">
        <w:rPr>
          <w:rFonts w:eastAsia="DengXian" w:hint="eastAsia"/>
          <w:spacing w:val="0"/>
          <w:lang w:eastAsia="zh-CN"/>
        </w:rPr>
        <w:t>月</w:t>
      </w:r>
      <w:r w:rsidR="00E92E0E" w:rsidRPr="00E92E0E">
        <w:rPr>
          <w:rFonts w:eastAsia="DengXian"/>
          <w:spacing w:val="0"/>
          <w:lang w:eastAsia="zh-CN"/>
        </w:rPr>
        <w:t>13</w:t>
      </w:r>
      <w:r w:rsidR="00E92E0E" w:rsidRPr="00E92E0E">
        <w:rPr>
          <w:rFonts w:eastAsia="DengXian" w:hint="eastAsia"/>
          <w:lang w:eastAsia="zh-CN"/>
        </w:rPr>
        <w:t>日浏览）。</w:t>
      </w:r>
    </w:p>
  </w:footnote>
  <w:footnote w:id="179">
    <w:p w:rsidR="00287E55" w:rsidRPr="00176BEF" w:rsidRDefault="00287E55" w:rsidP="00D932B5">
      <w:pPr>
        <w:pStyle w:val="FootnoteText"/>
        <w:ind w:left="454" w:hanging="454"/>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w:t>
      </w:r>
      <w:r w:rsidR="00E92E0E" w:rsidRPr="00E92E0E">
        <w:rPr>
          <w:rFonts w:eastAsia="DengXian"/>
          <w:lang w:eastAsia="zh-CN"/>
        </w:rPr>
        <w:t>1935</w:t>
      </w:r>
      <w:r w:rsidR="00E92E0E" w:rsidRPr="00E92E0E">
        <w:rPr>
          <w:rFonts w:eastAsia="DengXian" w:hint="eastAsia"/>
          <w:lang w:eastAsia="zh-CN"/>
        </w:rPr>
        <w:t>年刑事法综合法令》第</w:t>
      </w:r>
      <w:r w:rsidR="00E92E0E" w:rsidRPr="00E92E0E">
        <w:rPr>
          <w:rFonts w:eastAsia="DengXian"/>
          <w:lang w:eastAsia="zh-CN"/>
        </w:rPr>
        <w:t>14(1)(d)</w:t>
      </w:r>
      <w:r w:rsidR="00E92E0E" w:rsidRPr="00E92E0E">
        <w:rPr>
          <w:rFonts w:eastAsia="DengXian" w:hint="eastAsia"/>
          <w:lang w:eastAsia="zh-CN"/>
        </w:rPr>
        <w:t>条。</w:t>
      </w:r>
    </w:p>
  </w:footnote>
  <w:footnote w:id="180">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spacing w:val="0"/>
          <w:lang w:eastAsia="zh-CN"/>
        </w:rPr>
        <w:t>R v Khan</w:t>
      </w:r>
      <w:r w:rsidR="00E92E0E" w:rsidRPr="00E92E0E">
        <w:rPr>
          <w:rFonts w:eastAsia="DengXian"/>
          <w:spacing w:val="0"/>
          <w:lang w:eastAsia="zh-CN"/>
        </w:rPr>
        <w:t xml:space="preserve"> [2009] 4 All ER 544</w:t>
      </w:r>
      <w:r w:rsidR="00E92E0E" w:rsidRPr="00E92E0E">
        <w:rPr>
          <w:rFonts w:eastAsia="DengXian" w:hint="eastAsia"/>
          <w:lang w:eastAsia="zh-CN"/>
        </w:rPr>
        <w:t>，第</w:t>
      </w:r>
      <w:r w:rsidR="00E92E0E" w:rsidRPr="00E92E0E">
        <w:rPr>
          <w:rFonts w:eastAsia="DengXian"/>
          <w:lang w:eastAsia="zh-CN"/>
        </w:rPr>
        <w:t>33</w:t>
      </w:r>
      <w:r w:rsidR="00E92E0E" w:rsidRPr="00E92E0E">
        <w:rPr>
          <w:rFonts w:eastAsia="DengXian" w:hint="eastAsia"/>
          <w:lang w:eastAsia="zh-CN"/>
        </w:rPr>
        <w:t>段。</w:t>
      </w:r>
    </w:p>
  </w:footnote>
  <w:footnote w:id="181">
    <w:p w:rsidR="00287E55" w:rsidRDefault="00287E55" w:rsidP="00D932B5">
      <w:pPr>
        <w:pStyle w:val="FootnoteText"/>
        <w:tabs>
          <w:tab w:val="clear" w:pos="567"/>
        </w:tabs>
        <w:ind w:left="680" w:hanging="68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spacing w:val="6"/>
          <w:lang w:eastAsia="zh-CN"/>
        </w:rPr>
        <w:t>《</w:t>
      </w:r>
      <w:r w:rsidR="00E92E0E" w:rsidRPr="00E92E0E">
        <w:rPr>
          <w:rFonts w:eastAsia="DengXian"/>
          <w:spacing w:val="6"/>
          <w:lang w:eastAsia="zh-CN"/>
        </w:rPr>
        <w:t>2004</w:t>
      </w:r>
      <w:r w:rsidR="00E92E0E" w:rsidRPr="00E92E0E">
        <w:rPr>
          <w:rFonts w:eastAsia="DengXian" w:hint="eastAsia"/>
          <w:spacing w:val="6"/>
          <w:lang w:eastAsia="zh-CN"/>
        </w:rPr>
        <w:t>年家庭暴力、刑事罪行及受害人法令》（</w:t>
      </w:r>
      <w:r w:rsidR="00E92E0E" w:rsidRPr="00E92E0E">
        <w:rPr>
          <w:rFonts w:eastAsia="DengXian"/>
          <w:spacing w:val="0"/>
          <w:lang w:eastAsia="zh-CN"/>
        </w:rPr>
        <w:t>Domestic Violence, Crime and Victims Act 2004</w:t>
      </w:r>
      <w:r w:rsidR="00E92E0E" w:rsidRPr="00E92E0E">
        <w:rPr>
          <w:rFonts w:eastAsia="DengXian" w:hint="eastAsia"/>
          <w:lang w:eastAsia="zh-CN"/>
        </w:rPr>
        <w:t>）</w:t>
      </w:r>
    </w:p>
    <w:p w:rsidR="00287E55" w:rsidRPr="00176BEF" w:rsidRDefault="00E92E0E" w:rsidP="00D932B5">
      <w:pPr>
        <w:pStyle w:val="FootnoteText"/>
        <w:rPr>
          <w:lang w:eastAsia="zh-HK"/>
        </w:rPr>
      </w:pPr>
      <w:r>
        <w:rPr>
          <w:lang w:eastAsia="zh-CN"/>
        </w:rPr>
        <w:tab/>
      </w:r>
      <w:r w:rsidRPr="00E92E0E">
        <w:rPr>
          <w:rFonts w:eastAsia="DengXian" w:hint="eastAsia"/>
          <w:lang w:eastAsia="zh-CN"/>
        </w:rPr>
        <w:t>第</w:t>
      </w:r>
      <w:r w:rsidRPr="00E92E0E">
        <w:rPr>
          <w:rFonts w:eastAsia="DengXian"/>
          <w:lang w:eastAsia="zh-CN"/>
        </w:rPr>
        <w:t>5(1)(d)(</w:t>
      </w:r>
      <w:r w:rsidRPr="00E92E0E">
        <w:rPr>
          <w:rFonts w:eastAsia="DengXian"/>
          <w:spacing w:val="0"/>
          <w:lang w:eastAsia="zh-CN"/>
        </w:rPr>
        <w:t>i</w:t>
      </w:r>
      <w:r w:rsidRPr="00E92E0E">
        <w:rPr>
          <w:rFonts w:eastAsia="DengXian"/>
          <w:lang w:eastAsia="zh-CN"/>
        </w:rPr>
        <w:t>i)</w:t>
      </w:r>
      <w:r w:rsidRPr="00E92E0E">
        <w:rPr>
          <w:rFonts w:eastAsia="DengXian" w:hint="eastAsia"/>
          <w:lang w:eastAsia="zh-CN"/>
        </w:rPr>
        <w:t>条。</w:t>
      </w:r>
    </w:p>
  </w:footnote>
  <w:footnote w:id="182">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关于新西兰模式下没有采取</w:t>
      </w:r>
      <w:r w:rsidR="00E92E0E" w:rsidRPr="00E92E0E">
        <w:rPr>
          <w:rFonts w:eastAsia="DengXian" w:hint="eastAsia"/>
          <w:i/>
          <w:lang w:eastAsia="zh-CN"/>
        </w:rPr>
        <w:t>“合理步骤”</w:t>
      </w:r>
      <w:r w:rsidR="00E92E0E" w:rsidRPr="00E92E0E">
        <w:rPr>
          <w:rFonts w:eastAsia="DengXian" w:hint="eastAsia"/>
          <w:lang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5.72</w:t>
      </w:r>
      <w:r w:rsidR="00E92E0E" w:rsidRPr="00E92E0E">
        <w:rPr>
          <w:rFonts w:eastAsia="DengXian" w:hint="eastAsia"/>
          <w:lang w:eastAsia="zh-CN"/>
        </w:rPr>
        <w:t>段。</w:t>
      </w:r>
    </w:p>
  </w:footnote>
  <w:footnote w:id="183">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color w:val="000000"/>
          <w:lang w:val="en-US" w:eastAsia="zh-CN"/>
        </w:rPr>
        <w:t>新西兰</w:t>
      </w:r>
      <w:r w:rsidR="00E92E0E" w:rsidRPr="00E92E0E">
        <w:rPr>
          <w:rFonts w:eastAsia="DengXian" w:hint="eastAsia"/>
          <w:color w:val="000000"/>
          <w:lang w:eastAsia="zh-CN"/>
        </w:rPr>
        <w:t>司法部报告书</w:t>
      </w:r>
      <w:r w:rsidR="00E92E0E" w:rsidRPr="00E92E0E">
        <w:rPr>
          <w:rFonts w:eastAsia="DengXian" w:hint="eastAsia"/>
          <w:lang w:val="x-none" w:eastAsia="zh-CN"/>
        </w:rPr>
        <w:t>：</w:t>
      </w:r>
      <w:r w:rsidR="00E92E0E" w:rsidRPr="00E92E0E">
        <w:rPr>
          <w:rFonts w:eastAsia="DengXian"/>
          <w:i/>
          <w:spacing w:val="0"/>
          <w:lang w:eastAsia="zh-CN"/>
        </w:rPr>
        <w:t>Crimes Amendment Bill (No 2</w:t>
      </w:r>
      <w:proofErr w:type="gramStart"/>
      <w:r w:rsidR="00E92E0E" w:rsidRPr="00E92E0E">
        <w:rPr>
          <w:rFonts w:eastAsia="DengXian"/>
          <w:i/>
          <w:spacing w:val="0"/>
          <w:lang w:eastAsia="zh-CN"/>
        </w:rPr>
        <w:t>)</w:t>
      </w:r>
      <w:r w:rsidR="00E92E0E" w:rsidRPr="00E92E0E">
        <w:rPr>
          <w:rFonts w:eastAsia="DengXian" w:hint="eastAsia"/>
          <w:color w:val="000000"/>
          <w:lang w:eastAsia="zh-CN"/>
        </w:rPr>
        <w:t>（</w:t>
      </w:r>
      <w:proofErr w:type="gramEnd"/>
      <w:r w:rsidR="00E92E0E" w:rsidRPr="00E92E0E">
        <w:rPr>
          <w:rFonts w:eastAsia="DengXian"/>
          <w:color w:val="000000"/>
          <w:lang w:eastAsia="zh-CN"/>
        </w:rPr>
        <w:t>2011</w:t>
      </w:r>
      <w:r w:rsidR="00E92E0E" w:rsidRPr="00E92E0E">
        <w:rPr>
          <w:rFonts w:eastAsia="DengXian" w:hint="eastAsia"/>
          <w:color w:val="000000"/>
          <w:lang w:eastAsia="zh-CN"/>
        </w:rPr>
        <w:t>年</w:t>
      </w:r>
      <w:r w:rsidR="00E92E0E" w:rsidRPr="00E92E0E">
        <w:rPr>
          <w:rFonts w:eastAsia="DengXian"/>
          <w:color w:val="000000"/>
          <w:lang w:eastAsia="zh-CN"/>
        </w:rPr>
        <w:t>7</w:t>
      </w:r>
      <w:r w:rsidR="00E92E0E" w:rsidRPr="00E92E0E">
        <w:rPr>
          <w:rFonts w:eastAsia="DengXian" w:hint="eastAsia"/>
          <w:color w:val="000000"/>
          <w:lang w:eastAsia="zh-CN"/>
        </w:rPr>
        <w:t>月），第</w:t>
      </w:r>
      <w:r w:rsidR="00E92E0E" w:rsidRPr="00E92E0E">
        <w:rPr>
          <w:rFonts w:eastAsia="DengXian"/>
          <w:lang w:eastAsia="zh-CN"/>
        </w:rPr>
        <w:t>11</w:t>
      </w:r>
      <w:r w:rsidR="00E92E0E" w:rsidRPr="00E92E0E">
        <w:rPr>
          <w:rFonts w:eastAsia="DengXian" w:hint="eastAsia"/>
          <w:lang w:eastAsia="zh-CN"/>
        </w:rPr>
        <w:t>页。</w:t>
      </w:r>
      <w:r w:rsidR="00E92E0E" w:rsidRPr="00E92E0E">
        <w:rPr>
          <w:rFonts w:eastAsia="DengXian" w:hint="eastAsia"/>
          <w:color w:val="000000"/>
          <w:lang w:eastAsia="zh-CN"/>
        </w:rPr>
        <w:t>登载于：</w:t>
      </w:r>
      <w:r w:rsidR="00E92E0E" w:rsidRPr="00E92E0E">
        <w:rPr>
          <w:rFonts w:eastAsia="DengXian"/>
          <w:spacing w:val="0"/>
          <w:lang w:eastAsia="zh-CN"/>
        </w:rPr>
        <w:t>https://www.parliament.nz/resource/0000169964</w:t>
      </w:r>
      <w:r w:rsidR="00E92E0E" w:rsidRPr="00E92E0E">
        <w:rPr>
          <w:rFonts w:eastAsia="DengXian" w:hint="eastAsia"/>
          <w:color w:val="000000"/>
          <w:lang w:eastAsia="zh-CN"/>
        </w:rPr>
        <w:t>（</w:t>
      </w:r>
      <w:r w:rsidR="00E92E0E" w:rsidRPr="00E92E0E">
        <w:rPr>
          <w:rFonts w:eastAsia="DengXian" w:hint="eastAsia"/>
          <w:spacing w:val="0"/>
          <w:lang w:eastAsia="zh-CN"/>
        </w:rPr>
        <w:t>于</w:t>
      </w:r>
      <w:r w:rsidR="00E92E0E" w:rsidRPr="00E92E0E">
        <w:rPr>
          <w:rFonts w:eastAsia="DengXian"/>
          <w:spacing w:val="0"/>
          <w:lang w:eastAsia="zh-CN"/>
        </w:rPr>
        <w:t>2021</w:t>
      </w:r>
      <w:r w:rsidR="00E92E0E" w:rsidRPr="00E92E0E">
        <w:rPr>
          <w:rFonts w:eastAsia="DengXian" w:hint="eastAsia"/>
          <w:spacing w:val="0"/>
          <w:lang w:eastAsia="zh-CN"/>
        </w:rPr>
        <w:t>年</w:t>
      </w:r>
      <w:r w:rsidR="00E92E0E" w:rsidRPr="00E92E0E">
        <w:rPr>
          <w:rFonts w:eastAsia="DengXian"/>
          <w:spacing w:val="0"/>
          <w:lang w:eastAsia="zh-CN"/>
        </w:rPr>
        <w:t>4</w:t>
      </w:r>
      <w:r w:rsidR="00E92E0E" w:rsidRPr="00E92E0E">
        <w:rPr>
          <w:rFonts w:eastAsia="DengXian" w:hint="eastAsia"/>
          <w:spacing w:val="0"/>
          <w:lang w:eastAsia="zh-CN"/>
        </w:rPr>
        <w:t>月</w:t>
      </w:r>
      <w:r w:rsidR="00E92E0E" w:rsidRPr="00E92E0E">
        <w:rPr>
          <w:rFonts w:eastAsia="DengXian"/>
          <w:spacing w:val="0"/>
          <w:lang w:eastAsia="zh-CN"/>
        </w:rPr>
        <w:t>13</w:t>
      </w:r>
      <w:r w:rsidR="00E92E0E" w:rsidRPr="00E92E0E">
        <w:rPr>
          <w:rFonts w:eastAsia="DengXian" w:hint="eastAsia"/>
          <w:lang w:eastAsia="zh-CN"/>
        </w:rPr>
        <w:t>日浏览）。</w:t>
      </w:r>
    </w:p>
  </w:footnote>
  <w:footnote w:id="184">
    <w:p w:rsidR="00287E55" w:rsidRPr="00496023" w:rsidRDefault="00287E55" w:rsidP="00D85A18">
      <w:pPr>
        <w:pStyle w:val="FootnoteText"/>
        <w:rPr>
          <w:i/>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见条例草案拟稿（本报告书附件</w:t>
      </w:r>
      <w:r w:rsidR="00E92E0E" w:rsidRPr="00E92E0E">
        <w:rPr>
          <w:rFonts w:eastAsia="DengXian"/>
          <w:lang w:eastAsia="zh-CN"/>
        </w:rPr>
        <w:t>1</w:t>
      </w:r>
      <w:r w:rsidR="00E92E0E" w:rsidRPr="00E92E0E">
        <w:rPr>
          <w:rFonts w:eastAsia="DengXian" w:hint="eastAsia"/>
          <w:lang w:eastAsia="zh-CN"/>
        </w:rPr>
        <w:t>）。经修订的第</w:t>
      </w:r>
      <w:r w:rsidR="00E92E0E" w:rsidRPr="00E92E0E">
        <w:rPr>
          <w:rFonts w:eastAsia="DengXian"/>
          <w:lang w:eastAsia="zh-CN"/>
        </w:rPr>
        <w:t>25A(1)(d)</w:t>
      </w:r>
      <w:r w:rsidR="00E92E0E" w:rsidRPr="00E92E0E">
        <w:rPr>
          <w:rFonts w:eastAsia="DengXian" w:hint="eastAsia"/>
          <w:lang w:eastAsia="zh-CN"/>
        </w:rPr>
        <w:t>条的内容如下</w:t>
      </w:r>
      <w:r w:rsidR="00E92E0E" w:rsidRPr="00E92E0E">
        <w:rPr>
          <w:rFonts w:eastAsia="DengXian" w:hint="eastAsia"/>
          <w:color w:val="000000"/>
          <w:lang w:eastAsia="zh-CN"/>
        </w:rPr>
        <w:t>：</w:t>
      </w:r>
      <w:r w:rsidR="00E92E0E" w:rsidRPr="00E92E0E">
        <w:rPr>
          <w:rFonts w:eastAsia="DengXian" w:hint="eastAsia"/>
          <w:i/>
          <w:lang w:eastAsia="zh-CN"/>
        </w:rPr>
        <w:t>“</w:t>
      </w:r>
      <w:r w:rsidR="00E92E0E" w:rsidRPr="00E92E0E">
        <w:rPr>
          <w:rFonts w:eastAsia="DengXian"/>
          <w:i/>
          <w:lang w:eastAsia="zh-CN"/>
        </w:rPr>
        <w:t xml:space="preserve">(d) </w:t>
      </w:r>
      <w:r w:rsidR="00E92E0E" w:rsidRPr="00E92E0E">
        <w:rPr>
          <w:rFonts w:eastAsia="DengXian" w:hint="eastAsia"/>
          <w:i/>
          <w:lang w:eastAsia="zh-CN"/>
        </w:rPr>
        <w:t>被告人没有采取</w:t>
      </w:r>
      <w:r w:rsidR="00E92E0E" w:rsidRPr="00E92E0E">
        <w:rPr>
          <w:rFonts w:eastAsia="DengXian" w:hint="eastAsia"/>
          <w:i/>
          <w:strike/>
          <w:lang w:eastAsia="zh-CN"/>
        </w:rPr>
        <w:t>按理可期望其在有关情况下采取</w:t>
      </w:r>
      <w:r w:rsidR="00E92E0E" w:rsidRPr="00E92E0E">
        <w:rPr>
          <w:rFonts w:ascii="Times New Roman Bold" w:eastAsia="DengXian" w:hAnsi="Times New Roman Bold" w:hint="eastAsia"/>
          <w:b/>
          <w:i/>
          <w:shadow/>
          <w:lang w:eastAsia="zh-CN"/>
        </w:rPr>
        <w:t>在有关情况下属合理</w:t>
      </w:r>
      <w:r w:rsidR="00E92E0E" w:rsidRPr="00E92E0E">
        <w:rPr>
          <w:rFonts w:eastAsia="DengXian" w:hint="eastAsia"/>
          <w:i/>
          <w:lang w:eastAsia="zh-CN"/>
        </w:rPr>
        <w:t>的步骤，保护受害人免受上述伤害（</w:t>
      </w:r>
      <w:r w:rsidR="00E92E0E" w:rsidRPr="00E92E0E">
        <w:rPr>
          <w:rFonts w:ascii="Times New Roman Bold" w:eastAsia="DengXian" w:hAnsi="Times New Roman Bold" w:hint="eastAsia"/>
          <w:b/>
          <w:i/>
          <w:shadow/>
          <w:lang w:eastAsia="zh-CN"/>
        </w:rPr>
        <w:t>不作为</w:t>
      </w:r>
      <w:r w:rsidR="00E92E0E" w:rsidRPr="00E92E0E">
        <w:rPr>
          <w:rFonts w:eastAsia="DengXian" w:hint="eastAsia"/>
          <w:i/>
          <w:lang w:eastAsia="zh-CN"/>
        </w:rPr>
        <w:t>）；”</w:t>
      </w:r>
      <w:r w:rsidR="00E92E0E" w:rsidRPr="00E92E0E">
        <w:rPr>
          <w:rFonts w:eastAsia="DengXian" w:hint="eastAsia"/>
          <w:lang w:eastAsia="zh-CN"/>
        </w:rPr>
        <w:t>。</w:t>
      </w:r>
    </w:p>
  </w:footnote>
  <w:footnote w:id="185">
    <w:p w:rsidR="00287E55" w:rsidRPr="00496023"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spacing w:val="6"/>
          <w:lang w:eastAsia="zh-CN"/>
        </w:rPr>
        <w:t>建议的第</w:t>
      </w:r>
      <w:r w:rsidR="00E92E0E" w:rsidRPr="00E92E0E">
        <w:rPr>
          <w:rFonts w:eastAsia="DengXian"/>
          <w:spacing w:val="6"/>
          <w:lang w:eastAsia="zh-CN"/>
        </w:rPr>
        <w:t>25A(1)(e)</w:t>
      </w:r>
      <w:r w:rsidR="00E92E0E" w:rsidRPr="00E92E0E">
        <w:rPr>
          <w:rFonts w:eastAsia="DengXian" w:hint="eastAsia"/>
          <w:spacing w:val="6"/>
          <w:lang w:eastAsia="zh-CN"/>
        </w:rPr>
        <w:t>条从咨询文件原有的第</w:t>
      </w:r>
      <w:r w:rsidR="00E92E0E" w:rsidRPr="00E92E0E">
        <w:rPr>
          <w:rFonts w:eastAsia="DengXian"/>
          <w:spacing w:val="6"/>
          <w:lang w:eastAsia="zh-CN"/>
        </w:rPr>
        <w:t>25A(1)(d)</w:t>
      </w:r>
      <w:r w:rsidR="00E92E0E" w:rsidRPr="00E92E0E">
        <w:rPr>
          <w:rFonts w:eastAsia="DengXian" w:hint="eastAsia"/>
          <w:spacing w:val="6"/>
          <w:lang w:eastAsia="zh-CN"/>
        </w:rPr>
        <w:t>条分拆出来，其内容如下</w:t>
      </w:r>
      <w:r w:rsidR="00E92E0E" w:rsidRPr="00E92E0E">
        <w:rPr>
          <w:rFonts w:eastAsia="DengXian" w:hint="eastAsia"/>
          <w:color w:val="000000"/>
          <w:spacing w:val="6"/>
          <w:lang w:eastAsia="zh-CN"/>
        </w:rPr>
        <w:t>：</w:t>
      </w:r>
      <w:r w:rsidR="00E92E0E" w:rsidRPr="00E92E0E">
        <w:rPr>
          <w:rFonts w:eastAsia="DengXian" w:hint="eastAsia"/>
          <w:i/>
          <w:spacing w:val="6"/>
          <w:lang w:eastAsia="zh-CN"/>
        </w:rPr>
        <w:t>“</w:t>
      </w:r>
      <w:r w:rsidR="00E92E0E" w:rsidRPr="00E92E0E">
        <w:rPr>
          <w:rFonts w:eastAsia="DengXian"/>
          <w:i/>
          <w:spacing w:val="6"/>
          <w:lang w:eastAsia="zh-CN"/>
        </w:rPr>
        <w:t xml:space="preserve">(e) </w:t>
      </w:r>
      <w:r w:rsidR="00E92E0E" w:rsidRPr="00E92E0E">
        <w:rPr>
          <w:rFonts w:eastAsia="DengXian" w:hint="eastAsia"/>
          <w:i/>
          <w:spacing w:val="6"/>
          <w:lang w:eastAsia="zh-CN"/>
        </w:rPr>
        <w:t>被告人</w:t>
      </w:r>
      <w:r w:rsidR="00E92E0E" w:rsidRPr="00E92E0E">
        <w:rPr>
          <w:rFonts w:eastAsia="DengXian" w:hint="eastAsia"/>
          <w:i/>
          <w:strike/>
          <w:lang w:eastAsia="zh-CN"/>
        </w:rPr>
        <w:t>没有如此行事</w:t>
      </w:r>
      <w:r w:rsidR="00E92E0E" w:rsidRPr="00E92E0E">
        <w:rPr>
          <w:rFonts w:ascii="Times New Roman Bold" w:eastAsia="DengXian" w:hAnsi="Times New Roman Bold" w:hint="eastAsia"/>
          <w:b/>
          <w:i/>
          <w:shadow/>
          <w:lang w:eastAsia="zh-CN"/>
        </w:rPr>
        <w:t>(d)</w:t>
      </w:r>
      <w:r w:rsidR="00E92E0E" w:rsidRPr="00E92E0E">
        <w:rPr>
          <w:rFonts w:ascii="Times New Roman Bold" w:eastAsia="DengXian" w:hAnsi="Times New Roman Bold" w:hint="eastAsia"/>
          <w:b/>
          <w:i/>
          <w:shadow/>
          <w:lang w:eastAsia="zh-CN"/>
        </w:rPr>
        <w:t>段所述的不作为</w:t>
      </w:r>
      <w:r w:rsidR="00E92E0E" w:rsidRPr="00E92E0E">
        <w:rPr>
          <w:rFonts w:eastAsia="DengXian" w:hint="eastAsia"/>
          <w:i/>
          <w:lang w:eastAsia="zh-CN"/>
        </w:rPr>
        <w:t>，其严重程度在有关情况下足以支持施以刑罚。”</w:t>
      </w:r>
      <w:r w:rsidR="00E92E0E" w:rsidRPr="00E92E0E">
        <w:rPr>
          <w:rFonts w:eastAsia="DengXian" w:hint="eastAsia"/>
          <w:lang w:eastAsia="zh-CN"/>
        </w:rPr>
        <w:t>。</w:t>
      </w:r>
    </w:p>
  </w:footnote>
  <w:footnote w:id="186">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color w:val="000000"/>
          <w:spacing w:val="0"/>
          <w:lang w:eastAsia="zh-CN"/>
        </w:rPr>
        <w:t>Archbold Hong Kong</w:t>
      </w:r>
      <w:r w:rsidR="00E92E0E" w:rsidRPr="00E92E0E">
        <w:rPr>
          <w:rFonts w:eastAsia="DengXian" w:hint="eastAsia"/>
          <w:color w:val="000000"/>
          <w:lang w:eastAsia="zh-CN"/>
        </w:rPr>
        <w:t>（</w:t>
      </w:r>
      <w:r w:rsidR="00E92E0E" w:rsidRPr="00E92E0E">
        <w:rPr>
          <w:rFonts w:eastAsia="DengXian"/>
          <w:color w:val="000000"/>
          <w:lang w:eastAsia="zh-CN"/>
        </w:rPr>
        <w:t>2021</w:t>
      </w:r>
      <w:r w:rsidR="00E92E0E" w:rsidRPr="00E92E0E">
        <w:rPr>
          <w:rFonts w:eastAsia="DengXian" w:hint="eastAsia"/>
          <w:color w:val="000000"/>
          <w:lang w:eastAsia="zh-CN"/>
        </w:rPr>
        <w:t>年），第</w:t>
      </w:r>
      <w:r w:rsidR="00E92E0E" w:rsidRPr="00E92E0E">
        <w:rPr>
          <w:rFonts w:eastAsia="DengXian"/>
          <w:color w:val="000000"/>
          <w:lang w:eastAsia="zh-CN"/>
        </w:rPr>
        <w:t>16</w:t>
      </w:r>
      <w:r w:rsidR="00E92E0E" w:rsidRPr="00E92E0E">
        <w:rPr>
          <w:rFonts w:eastAsia="DengXian" w:hint="eastAsia"/>
          <w:color w:val="000000"/>
          <w:lang w:eastAsia="zh-CN"/>
        </w:rPr>
        <w:t>–</w:t>
      </w:r>
      <w:r w:rsidR="00E92E0E" w:rsidRPr="00E92E0E">
        <w:rPr>
          <w:rFonts w:eastAsia="DengXian"/>
          <w:color w:val="000000"/>
          <w:lang w:eastAsia="zh-CN"/>
        </w:rPr>
        <w:t>91</w:t>
      </w:r>
      <w:r w:rsidR="00E92E0E" w:rsidRPr="00E92E0E">
        <w:rPr>
          <w:rFonts w:eastAsia="DengXian" w:hint="eastAsia"/>
          <w:color w:val="000000"/>
          <w:lang w:eastAsia="zh-CN"/>
        </w:rPr>
        <w:t>段。</w:t>
      </w:r>
    </w:p>
  </w:footnote>
  <w:footnote w:id="187">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color w:val="000000"/>
          <w:spacing w:val="0"/>
          <w:lang w:eastAsia="zh-CN"/>
        </w:rPr>
        <w:t>R v Graham</w:t>
      </w:r>
      <w:r w:rsidR="00E92E0E" w:rsidRPr="00E92E0E">
        <w:rPr>
          <w:rFonts w:eastAsia="DengXian"/>
          <w:color w:val="000000"/>
          <w:spacing w:val="0"/>
          <w:lang w:eastAsia="zh-CN"/>
        </w:rPr>
        <w:t xml:space="preserve"> [1982] 1 All ER 801</w:t>
      </w:r>
      <w:r w:rsidR="00E92E0E" w:rsidRPr="00E92E0E">
        <w:rPr>
          <w:rFonts w:eastAsia="DengXian" w:hint="eastAsia"/>
          <w:color w:val="000000"/>
          <w:lang w:eastAsia="zh-CN"/>
        </w:rPr>
        <w:t>，第</w:t>
      </w:r>
      <w:r w:rsidR="00E92E0E" w:rsidRPr="00E92E0E">
        <w:rPr>
          <w:rFonts w:eastAsia="DengXian"/>
          <w:color w:val="000000"/>
          <w:lang w:eastAsia="zh-CN"/>
        </w:rPr>
        <w:t>806</w:t>
      </w:r>
      <w:r w:rsidR="00E92E0E" w:rsidRPr="00E92E0E">
        <w:rPr>
          <w:rFonts w:eastAsia="DengXian" w:hint="eastAsia"/>
          <w:color w:val="000000"/>
          <w:lang w:eastAsia="zh-CN"/>
        </w:rPr>
        <w:t>页。首席法官莱恩勋爵（</w:t>
      </w:r>
      <w:r w:rsidR="00E92E0E" w:rsidRPr="00E92E0E">
        <w:rPr>
          <w:rFonts w:eastAsia="DengXian"/>
          <w:color w:val="000000"/>
          <w:spacing w:val="0"/>
          <w:lang w:eastAsia="zh-CN"/>
        </w:rPr>
        <w:t>Lord Lane CJ</w:t>
      </w:r>
      <w:r w:rsidR="00E92E0E" w:rsidRPr="00E92E0E">
        <w:rPr>
          <w:rFonts w:eastAsia="DengXian" w:hint="eastAsia"/>
          <w:color w:val="000000"/>
          <w:lang w:eastAsia="zh-CN"/>
        </w:rPr>
        <w:t>）在此案中</w:t>
      </w:r>
      <w:r w:rsidR="00E92E0E" w:rsidRPr="00E92E0E">
        <w:rPr>
          <w:rFonts w:eastAsia="DengXian" w:hint="eastAsia"/>
          <w:color w:val="000000"/>
          <w:spacing w:val="16"/>
          <w:lang w:eastAsia="zh-CN"/>
        </w:rPr>
        <w:t>表示：</w:t>
      </w:r>
      <w:r w:rsidR="00E92E0E" w:rsidRPr="00E92E0E">
        <w:rPr>
          <w:rFonts w:eastAsia="DengXian" w:hint="eastAsia"/>
          <w:i/>
          <w:color w:val="000000"/>
          <w:spacing w:val="16"/>
          <w:lang w:eastAsia="zh-CN"/>
        </w:rPr>
        <w:t>“以一致方式处理刑事法律责任的免责辩护，显然可取。激怒与胁迫相类似。</w:t>
      </w:r>
      <w:r w:rsidR="00E92E0E" w:rsidRPr="00E92E0E">
        <w:rPr>
          <w:rFonts w:eastAsia="DengXian" w:hint="eastAsia"/>
          <w:i/>
          <w:spacing w:val="0"/>
          <w:lang w:eastAsia="zh-CN"/>
        </w:rPr>
        <w:t>…</w:t>
      </w:r>
      <w:r w:rsidR="00E92E0E" w:rsidRPr="00E92E0E">
        <w:rPr>
          <w:rFonts w:eastAsia="DengXian" w:hint="eastAsia"/>
          <w:i/>
          <w:lang w:eastAsia="zh-CN"/>
        </w:rPr>
        <w:t>…［就</w:t>
      </w:r>
      <w:r w:rsidR="00E92E0E" w:rsidRPr="00E92E0E">
        <w:rPr>
          <w:rFonts w:eastAsia="DengXian" w:hint="eastAsia"/>
          <w:i/>
          <w:color w:val="000000"/>
          <w:lang w:eastAsia="zh-CN"/>
        </w:rPr>
        <w:t>激怒而言，］法律要求</w:t>
      </w:r>
      <w:r w:rsidR="00E92E0E" w:rsidRPr="00E92E0E">
        <w:rPr>
          <w:rFonts w:eastAsia="DengXian" w:hint="eastAsia"/>
          <w:i/>
          <w:lang w:val="x-none" w:eastAsia="zh-CN"/>
        </w:rPr>
        <w:t>被告人具有自我控制能力，如同可合理地期望身处被告人处境的普通市民所具有的。</w:t>
      </w:r>
      <w:r w:rsidR="00E92E0E" w:rsidRPr="00E92E0E">
        <w:rPr>
          <w:rFonts w:eastAsia="DengXian" w:hint="eastAsia"/>
          <w:i/>
          <w:spacing w:val="0"/>
          <w:lang w:eastAsia="zh-CN"/>
        </w:rPr>
        <w:t>…</w:t>
      </w:r>
      <w:r w:rsidR="00E92E0E" w:rsidRPr="00E92E0E">
        <w:rPr>
          <w:rFonts w:eastAsia="DengXian" w:hint="eastAsia"/>
          <w:i/>
          <w:lang w:eastAsia="zh-CN"/>
        </w:rPr>
        <w:t>…对于自卫也是如此，法律准许就此使用</w:t>
      </w:r>
      <w:proofErr w:type="gramStart"/>
      <w:r w:rsidR="00E92E0E" w:rsidRPr="00E92E0E">
        <w:rPr>
          <w:rFonts w:eastAsia="DengXian" w:hint="eastAsia"/>
          <w:i/>
          <w:lang w:eastAsia="zh-CN"/>
        </w:rPr>
        <w:t>不</w:t>
      </w:r>
      <w:proofErr w:type="gramEnd"/>
      <w:r w:rsidR="00E92E0E" w:rsidRPr="00E92E0E">
        <w:rPr>
          <w:rFonts w:eastAsia="DengXian" w:hint="eastAsia"/>
          <w:i/>
          <w:lang w:eastAsia="zh-CN"/>
        </w:rPr>
        <w:t>超乎在有关情况下属合理的武力。</w:t>
      </w:r>
      <w:r w:rsidR="00E92E0E" w:rsidRPr="00E92E0E">
        <w:rPr>
          <w:rFonts w:eastAsia="DengXian" w:hint="eastAsia"/>
          <w:i/>
          <w:color w:val="000000"/>
          <w:lang w:eastAsia="zh-CN"/>
        </w:rPr>
        <w:t>”</w:t>
      </w:r>
      <w:r w:rsidR="00E92E0E" w:rsidRPr="00E92E0E">
        <w:rPr>
          <w:rFonts w:eastAsia="DengXian" w:hint="eastAsia"/>
          <w:color w:val="000000"/>
          <w:lang w:eastAsia="zh-CN"/>
        </w:rPr>
        <w:t>（第</w:t>
      </w:r>
      <w:r w:rsidR="00E92E0E" w:rsidRPr="00E92E0E">
        <w:rPr>
          <w:rFonts w:eastAsia="DengXian"/>
          <w:color w:val="000000"/>
          <w:lang w:eastAsia="zh-CN"/>
        </w:rPr>
        <w:t>806</w:t>
      </w:r>
      <w:r w:rsidR="00E92E0E" w:rsidRPr="00E92E0E">
        <w:rPr>
          <w:rFonts w:eastAsia="DengXian" w:hint="eastAsia"/>
          <w:color w:val="000000"/>
          <w:lang w:eastAsia="zh-CN"/>
        </w:rPr>
        <w:t>页）。</w:t>
      </w:r>
    </w:p>
  </w:footnote>
  <w:footnote w:id="188">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color w:val="000000"/>
          <w:spacing w:val="0"/>
          <w:lang w:eastAsia="zh-CN"/>
        </w:rPr>
        <w:t>R v Bowen</w:t>
      </w:r>
      <w:r w:rsidR="00E92E0E" w:rsidRPr="00E92E0E">
        <w:rPr>
          <w:rFonts w:eastAsia="DengXian"/>
          <w:color w:val="000000"/>
          <w:spacing w:val="0"/>
          <w:lang w:eastAsia="zh-CN"/>
        </w:rPr>
        <w:t xml:space="preserve"> [1996] 4 All ER 837</w:t>
      </w:r>
      <w:r w:rsidR="00E92E0E" w:rsidRPr="00E92E0E">
        <w:rPr>
          <w:rFonts w:eastAsia="DengXian" w:hint="eastAsia"/>
          <w:color w:val="000000"/>
          <w:lang w:eastAsia="zh-CN"/>
        </w:rPr>
        <w:t>，第</w:t>
      </w:r>
      <w:r w:rsidR="00E92E0E" w:rsidRPr="00E92E0E">
        <w:rPr>
          <w:rFonts w:eastAsia="DengXian"/>
          <w:color w:val="000000"/>
          <w:lang w:eastAsia="zh-CN"/>
        </w:rPr>
        <w:t>843</w:t>
      </w:r>
      <w:r w:rsidR="00E92E0E" w:rsidRPr="00E92E0E">
        <w:rPr>
          <w:rFonts w:eastAsia="DengXian" w:hint="eastAsia"/>
          <w:color w:val="000000"/>
          <w:lang w:eastAsia="zh-CN"/>
        </w:rPr>
        <w:t>页，引用</w:t>
      </w:r>
      <w:r w:rsidR="00E92E0E" w:rsidRPr="00E92E0E">
        <w:rPr>
          <w:rFonts w:eastAsia="DengXian"/>
          <w:i/>
          <w:color w:val="000000"/>
          <w:spacing w:val="0"/>
          <w:lang w:eastAsia="zh-CN"/>
        </w:rPr>
        <w:t>R v Horne</w:t>
      </w:r>
      <w:r w:rsidR="00E92E0E" w:rsidRPr="00E92E0E">
        <w:rPr>
          <w:rFonts w:eastAsia="DengXian"/>
          <w:color w:val="000000"/>
          <w:spacing w:val="0"/>
          <w:lang w:eastAsia="zh-CN"/>
        </w:rPr>
        <w:t xml:space="preserve"> [1994] Crim LR 584</w:t>
      </w:r>
      <w:r w:rsidR="00E92E0E" w:rsidRPr="00E92E0E">
        <w:rPr>
          <w:rFonts w:eastAsia="DengXian" w:hint="eastAsia"/>
          <w:color w:val="000000"/>
          <w:lang w:eastAsia="zh-CN"/>
        </w:rPr>
        <w:t>。</w:t>
      </w:r>
    </w:p>
  </w:footnote>
  <w:footnote w:id="189">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color w:val="000000"/>
          <w:spacing w:val="0"/>
          <w:lang w:eastAsia="zh-CN"/>
        </w:rPr>
        <w:t>R v Bowen</w:t>
      </w:r>
      <w:r w:rsidR="00E92E0E" w:rsidRPr="00E92E0E">
        <w:rPr>
          <w:rFonts w:eastAsia="DengXian"/>
          <w:color w:val="000000"/>
          <w:spacing w:val="0"/>
          <w:lang w:eastAsia="zh-CN"/>
        </w:rPr>
        <w:t xml:space="preserve"> [1996] 4 All ER 837</w:t>
      </w:r>
      <w:r w:rsidR="00E92E0E" w:rsidRPr="00E92E0E">
        <w:rPr>
          <w:rFonts w:eastAsia="DengXian" w:hint="eastAsia"/>
          <w:color w:val="000000"/>
          <w:lang w:eastAsia="zh-CN"/>
        </w:rPr>
        <w:t>，第</w:t>
      </w:r>
      <w:r w:rsidR="00E92E0E" w:rsidRPr="00E92E0E">
        <w:rPr>
          <w:rFonts w:eastAsia="DengXian"/>
          <w:color w:val="000000"/>
          <w:lang w:eastAsia="zh-CN"/>
        </w:rPr>
        <w:t>844</w:t>
      </w:r>
      <w:r w:rsidR="00E92E0E" w:rsidRPr="00E92E0E">
        <w:rPr>
          <w:rFonts w:eastAsia="DengXian" w:hint="eastAsia"/>
          <w:color w:val="000000"/>
          <w:lang w:eastAsia="zh-CN"/>
        </w:rPr>
        <w:t>页。</w:t>
      </w:r>
    </w:p>
  </w:footnote>
  <w:footnote w:id="190">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color w:val="000000"/>
          <w:lang w:eastAsia="zh-CN"/>
        </w:rPr>
        <w:t>同上。</w:t>
      </w:r>
    </w:p>
  </w:footnote>
  <w:footnote w:id="191">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例如</w:t>
      </w:r>
      <w:r w:rsidR="00E92E0E" w:rsidRPr="00E92E0E">
        <w:rPr>
          <w:rFonts w:eastAsia="DengXian" w:hint="eastAsia"/>
          <w:i/>
          <w:lang w:eastAsia="zh-CN"/>
        </w:rPr>
        <w:t>“受虐妇女综合症”</w:t>
      </w:r>
      <w:r w:rsidR="00E92E0E" w:rsidRPr="00E92E0E">
        <w:rPr>
          <w:rFonts w:eastAsia="DengXian" w:hint="eastAsia"/>
          <w:lang w:eastAsia="zh-CN"/>
        </w:rPr>
        <w:t>。</w:t>
      </w:r>
      <w:r w:rsidR="00E92E0E" w:rsidRPr="00E92E0E">
        <w:rPr>
          <w:rFonts w:eastAsia="DengXian" w:hint="eastAsia"/>
          <w:color w:val="000000"/>
          <w:lang w:eastAsia="zh-CN"/>
        </w:rPr>
        <w:t>在</w:t>
      </w:r>
      <w:r w:rsidR="00E92E0E" w:rsidRPr="00E92E0E">
        <w:rPr>
          <w:rFonts w:eastAsia="DengXian"/>
          <w:i/>
          <w:color w:val="000000"/>
          <w:spacing w:val="0"/>
          <w:lang w:eastAsia="zh-CN"/>
        </w:rPr>
        <w:t>R v Emery</w:t>
      </w:r>
      <w:r w:rsidR="00E92E0E" w:rsidRPr="00E92E0E">
        <w:rPr>
          <w:rFonts w:eastAsia="DengXian"/>
          <w:color w:val="000000"/>
          <w:spacing w:val="0"/>
          <w:lang w:eastAsia="zh-CN"/>
        </w:rPr>
        <w:t xml:space="preserve"> (1993) 14 Cr App R (S) 394</w:t>
      </w:r>
      <w:r w:rsidR="00E92E0E" w:rsidRPr="00E92E0E">
        <w:rPr>
          <w:rFonts w:eastAsia="DengXian" w:hint="eastAsia"/>
          <w:color w:val="000000"/>
          <w:lang w:eastAsia="zh-CN"/>
        </w:rPr>
        <w:t>，首席法官泰勒勋爵（</w:t>
      </w:r>
      <w:r w:rsidR="00E92E0E" w:rsidRPr="00E92E0E">
        <w:rPr>
          <w:rFonts w:eastAsia="DengXian"/>
          <w:color w:val="000000"/>
          <w:spacing w:val="0"/>
          <w:lang w:eastAsia="zh-CN"/>
        </w:rPr>
        <w:t>Lord Taylor CJ</w:t>
      </w:r>
      <w:r w:rsidR="00E92E0E" w:rsidRPr="00E92E0E">
        <w:rPr>
          <w:rFonts w:eastAsia="DengXian" w:hint="eastAsia"/>
          <w:color w:val="000000"/>
          <w:lang w:eastAsia="zh-CN"/>
        </w:rPr>
        <w:t>）指出：</w:t>
      </w:r>
      <w:r w:rsidR="00E92E0E" w:rsidRPr="00E92E0E">
        <w:rPr>
          <w:rFonts w:eastAsia="DengXian" w:hint="eastAsia"/>
          <w:i/>
          <w:color w:val="000000"/>
          <w:lang w:eastAsia="zh-CN"/>
        </w:rPr>
        <w:t>“医学上承认一种称为创伤后压力症的病症，起因可以是长期遭受严重</w:t>
      </w:r>
      <w:r w:rsidR="00E92E0E" w:rsidRPr="00E92E0E">
        <w:rPr>
          <w:rFonts w:eastAsia="DengXian" w:hint="eastAsia"/>
          <w:i/>
          <w:color w:val="000000"/>
          <w:spacing w:val="20"/>
          <w:lang w:eastAsia="zh-CN"/>
        </w:rPr>
        <w:t>暴力对待及虐待，特别是女性遭受伴侣严重暴力对待及虐待。</w:t>
      </w:r>
      <w:r w:rsidR="00E92E0E" w:rsidRPr="00E92E0E">
        <w:rPr>
          <w:rFonts w:eastAsia="DengXian" w:hint="eastAsia"/>
          <w:i/>
          <w:spacing w:val="20"/>
          <w:lang w:eastAsia="zh-CN"/>
        </w:rPr>
        <w:t>该病症</w:t>
      </w:r>
      <w:r w:rsidR="00E92E0E" w:rsidRPr="00E92E0E">
        <w:rPr>
          <w:rFonts w:eastAsia="DengXian" w:hint="eastAsia"/>
          <w:i/>
          <w:color w:val="000000"/>
          <w:spacing w:val="20"/>
          <w:lang w:eastAsia="zh-CN"/>
        </w:rPr>
        <w:t>亦包括医生称为</w:t>
      </w:r>
      <w:r w:rsidR="00E92E0E" w:rsidRPr="00E92E0E">
        <w:rPr>
          <w:rFonts w:ascii="新細明體" w:eastAsia="DengXian" w:hAnsi="新細明體"/>
          <w:i/>
          <w:color w:val="000000"/>
          <w:spacing w:val="20"/>
          <w:lang w:eastAsia="zh-CN"/>
        </w:rPr>
        <w:t>‘</w:t>
      </w:r>
      <w:r w:rsidR="00E92E0E" w:rsidRPr="00E92E0E">
        <w:rPr>
          <w:rFonts w:eastAsia="DengXian" w:hint="eastAsia"/>
          <w:i/>
          <w:color w:val="000000"/>
          <w:spacing w:val="20"/>
          <w:lang w:eastAsia="zh-CN"/>
        </w:rPr>
        <w:t>习得性无助</w:t>
      </w:r>
      <w:r w:rsidR="00E92E0E" w:rsidRPr="00E92E0E">
        <w:rPr>
          <w:rFonts w:ascii="新細明體" w:eastAsia="DengXian" w:hAnsi="新細明體"/>
          <w:i/>
          <w:color w:val="000000"/>
          <w:spacing w:val="20"/>
          <w:lang w:eastAsia="zh-CN"/>
        </w:rPr>
        <w:t>’</w:t>
      </w:r>
      <w:r w:rsidR="00E92E0E" w:rsidRPr="00E92E0E">
        <w:rPr>
          <w:rFonts w:ascii="新細明體" w:eastAsia="DengXian" w:hAnsi="新細明體" w:hint="eastAsia"/>
          <w:i/>
          <w:color w:val="000000"/>
          <w:spacing w:val="20"/>
          <w:lang w:eastAsia="zh-CN"/>
        </w:rPr>
        <w:t>的情况</w:t>
      </w:r>
      <w:r w:rsidR="00E92E0E" w:rsidRPr="00E92E0E">
        <w:rPr>
          <w:rFonts w:eastAsia="DengXian" w:hint="eastAsia"/>
          <w:i/>
          <w:spacing w:val="20"/>
          <w:lang w:eastAsia="zh-CN"/>
        </w:rPr>
        <w:t>，人们一般称该病症</w:t>
      </w:r>
      <w:r w:rsidR="00E92E0E" w:rsidRPr="00E92E0E">
        <w:rPr>
          <w:rFonts w:eastAsia="DengXian" w:hint="eastAsia"/>
          <w:i/>
          <w:color w:val="000000"/>
          <w:spacing w:val="20"/>
          <w:lang w:eastAsia="zh-CN"/>
        </w:rPr>
        <w:t>为</w:t>
      </w:r>
      <w:r w:rsidR="00E92E0E" w:rsidRPr="00E92E0E">
        <w:rPr>
          <w:rFonts w:ascii="新細明體" w:eastAsia="DengXian" w:hAnsi="新細明體"/>
          <w:i/>
          <w:color w:val="000000"/>
          <w:spacing w:val="20"/>
          <w:lang w:eastAsia="zh-CN"/>
        </w:rPr>
        <w:t>‘</w:t>
      </w:r>
      <w:r w:rsidR="00E92E0E" w:rsidRPr="00E92E0E">
        <w:rPr>
          <w:rFonts w:eastAsia="DengXian" w:hint="eastAsia"/>
          <w:i/>
          <w:spacing w:val="20"/>
          <w:lang w:eastAsia="zh-CN"/>
        </w:rPr>
        <w:t>受虐妇女综合症</w:t>
      </w:r>
      <w:r w:rsidR="00E92E0E" w:rsidRPr="00E92E0E">
        <w:rPr>
          <w:rFonts w:ascii="新細明體" w:eastAsia="DengXian" w:hAnsi="新細明體"/>
          <w:i/>
          <w:color w:val="000000"/>
          <w:spacing w:val="20"/>
          <w:lang w:eastAsia="zh-CN"/>
        </w:rPr>
        <w:t>’</w:t>
      </w:r>
      <w:r w:rsidR="00E92E0E" w:rsidRPr="00E92E0E">
        <w:rPr>
          <w:rFonts w:eastAsia="DengXian" w:hint="eastAsia"/>
          <w:i/>
          <w:spacing w:val="20"/>
          <w:lang w:eastAsia="zh-CN"/>
        </w:rPr>
        <w:t>。</w:t>
      </w:r>
      <w:r w:rsidR="00E92E0E" w:rsidRPr="00E92E0E">
        <w:rPr>
          <w:rFonts w:eastAsia="DengXian" w:hint="eastAsia"/>
          <w:i/>
          <w:color w:val="000000"/>
          <w:spacing w:val="20"/>
          <w:lang w:eastAsia="zh-CN"/>
        </w:rPr>
        <w:t>”</w:t>
      </w:r>
      <w:r w:rsidR="00E92E0E" w:rsidRPr="00E92E0E">
        <w:rPr>
          <w:rFonts w:eastAsia="DengXian" w:hint="eastAsia"/>
          <w:color w:val="000000"/>
          <w:spacing w:val="20"/>
          <w:lang w:eastAsia="zh-CN"/>
        </w:rPr>
        <w:t>（第</w:t>
      </w:r>
      <w:r w:rsidR="00E92E0E" w:rsidRPr="00E92E0E">
        <w:rPr>
          <w:rFonts w:eastAsia="DengXian"/>
          <w:color w:val="000000"/>
          <w:spacing w:val="20"/>
          <w:lang w:eastAsia="zh-CN"/>
        </w:rPr>
        <w:t>395</w:t>
      </w:r>
      <w:r w:rsidR="00E92E0E" w:rsidRPr="00E92E0E">
        <w:rPr>
          <w:rFonts w:eastAsia="DengXian" w:hint="eastAsia"/>
          <w:color w:val="000000"/>
          <w:spacing w:val="20"/>
          <w:lang w:eastAsia="zh-CN"/>
        </w:rPr>
        <w:t>页）</w:t>
      </w:r>
      <w:r w:rsidR="00E92E0E" w:rsidRPr="00E92E0E">
        <w:rPr>
          <w:rFonts w:eastAsia="DengXian" w:hint="eastAsia"/>
          <w:color w:val="000000"/>
          <w:lang w:eastAsia="zh-CN"/>
        </w:rPr>
        <w:t>。</w:t>
      </w:r>
    </w:p>
  </w:footnote>
  <w:footnote w:id="192">
    <w:p w:rsidR="00287E55" w:rsidRPr="00A27794"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教育局通告第</w:t>
      </w:r>
      <w:r w:rsidR="00E92E0E" w:rsidRPr="00E92E0E">
        <w:rPr>
          <w:rFonts w:eastAsia="DengXian"/>
          <w:lang w:eastAsia="zh-CN"/>
        </w:rPr>
        <w:t>1/2020</w:t>
      </w:r>
      <w:r w:rsidR="00E92E0E" w:rsidRPr="00E92E0E">
        <w:rPr>
          <w:rFonts w:eastAsia="DengXian" w:hint="eastAsia"/>
          <w:lang w:eastAsia="zh-CN"/>
        </w:rPr>
        <w:t>号：</w:t>
      </w:r>
      <w:r w:rsidR="00E92E0E" w:rsidRPr="00E92E0E">
        <w:rPr>
          <w:rFonts w:eastAsia="DengXian" w:hint="eastAsia"/>
          <w:i/>
          <w:lang w:eastAsia="zh-CN"/>
        </w:rPr>
        <w:t>处理怀疑虐待儿童及家庭暴力个案</w:t>
      </w:r>
      <w:r w:rsidR="00E92E0E" w:rsidRPr="00E92E0E">
        <w:rPr>
          <w:rFonts w:eastAsia="DengXian" w:hint="eastAsia"/>
          <w:lang w:eastAsia="zh-CN"/>
        </w:rPr>
        <w:t>。</w:t>
      </w:r>
    </w:p>
  </w:footnote>
  <w:footnote w:id="193">
    <w:p w:rsidR="00287E55" w:rsidRPr="00A27794" w:rsidRDefault="00287E55" w:rsidP="00D85A18">
      <w:pPr>
        <w:pStyle w:val="FootnoteText"/>
        <w:rPr>
          <w:lang w:eastAsia="zh-HK"/>
        </w:rPr>
      </w:pPr>
      <w:r w:rsidRPr="00A27794">
        <w:rPr>
          <w:rStyle w:val="FootnoteReference"/>
        </w:rPr>
        <w:footnoteRef/>
      </w:r>
      <w:r w:rsidR="00E92E0E" w:rsidRPr="00E92E0E">
        <w:rPr>
          <w:rFonts w:eastAsia="DengXian"/>
          <w:lang w:eastAsia="zh-CN"/>
        </w:rPr>
        <w:t xml:space="preserve"> </w:t>
      </w:r>
      <w:r w:rsidR="00E92E0E" w:rsidRPr="00A27794">
        <w:rPr>
          <w:lang w:eastAsia="zh-CN"/>
        </w:rPr>
        <w:tab/>
      </w:r>
      <w:r w:rsidR="00E92E0E" w:rsidRPr="00E92E0E">
        <w:rPr>
          <w:rFonts w:eastAsia="DengXian" w:hint="eastAsia"/>
          <w:lang w:eastAsia="zh-CN"/>
        </w:rPr>
        <w:t>见第</w:t>
      </w:r>
      <w:r w:rsidR="00E92E0E" w:rsidRPr="00E92E0E">
        <w:rPr>
          <w:rFonts w:eastAsia="DengXian"/>
          <w:lang w:eastAsia="zh-CN"/>
        </w:rPr>
        <w:t>2</w:t>
      </w:r>
      <w:r w:rsidR="00E92E0E" w:rsidRPr="00E92E0E">
        <w:rPr>
          <w:rFonts w:eastAsia="DengXian" w:hint="eastAsia"/>
          <w:lang w:eastAsia="zh-CN"/>
        </w:rPr>
        <w:t>章（最终建议</w:t>
      </w:r>
      <w:r w:rsidR="00E92E0E" w:rsidRPr="00E92E0E">
        <w:rPr>
          <w:rFonts w:eastAsia="DengXian"/>
          <w:lang w:eastAsia="zh-CN"/>
        </w:rPr>
        <w:t>1</w:t>
      </w:r>
      <w:r w:rsidR="00E92E0E" w:rsidRPr="00E92E0E">
        <w:rPr>
          <w:rFonts w:eastAsia="DengXian" w:hint="eastAsia"/>
          <w:lang w:eastAsia="zh-CN"/>
        </w:rPr>
        <w:t>）第</w:t>
      </w:r>
      <w:r w:rsidR="00E92E0E" w:rsidRPr="00E92E0E">
        <w:rPr>
          <w:rFonts w:eastAsia="DengXian"/>
          <w:lang w:eastAsia="zh-CN"/>
        </w:rPr>
        <w:t>2.20</w:t>
      </w:r>
      <w:r w:rsidR="00E92E0E" w:rsidRPr="00E92E0E">
        <w:rPr>
          <w:rFonts w:eastAsia="DengXian" w:hint="eastAsia"/>
          <w:lang w:eastAsia="zh-CN"/>
        </w:rPr>
        <w:t>至</w:t>
      </w:r>
      <w:r w:rsidR="00E92E0E" w:rsidRPr="00E92E0E">
        <w:rPr>
          <w:rFonts w:eastAsia="DengXian"/>
          <w:lang w:eastAsia="zh-CN"/>
        </w:rPr>
        <w:t>2.21</w:t>
      </w:r>
      <w:r w:rsidR="00E92E0E" w:rsidRPr="00E92E0E">
        <w:rPr>
          <w:rFonts w:eastAsia="DengXian" w:hint="eastAsia"/>
          <w:lang w:eastAsia="zh-CN"/>
        </w:rPr>
        <w:t>段（标题是</w:t>
      </w:r>
      <w:r w:rsidR="00E92E0E" w:rsidRPr="00E92E0E">
        <w:rPr>
          <w:rFonts w:eastAsia="DengXian" w:hint="eastAsia"/>
          <w:i/>
          <w:lang w:eastAsia="zh-CN"/>
        </w:rPr>
        <w:t>“甚么属于合理步骤”</w:t>
      </w:r>
      <w:r w:rsidR="00E92E0E" w:rsidRPr="00E92E0E">
        <w:rPr>
          <w:rFonts w:eastAsia="DengXian" w:hint="eastAsia"/>
          <w:lang w:eastAsia="zh-CN"/>
        </w:rPr>
        <w:t>）所载的指引。</w:t>
      </w:r>
    </w:p>
  </w:footnote>
  <w:footnote w:id="194">
    <w:p w:rsidR="00287E55" w:rsidRPr="00A27794" w:rsidRDefault="00287E55" w:rsidP="00D85A18">
      <w:pPr>
        <w:pStyle w:val="FootnoteText"/>
        <w:overflowPunct w:val="0"/>
        <w:rPr>
          <w:lang w:eastAsia="zh-CN"/>
        </w:rPr>
      </w:pPr>
      <w:r w:rsidRPr="00A27794">
        <w:rPr>
          <w:rStyle w:val="FootnoteReference"/>
        </w:rPr>
        <w:footnoteRef/>
      </w:r>
      <w:r w:rsidR="00E92E0E" w:rsidRPr="00E92E0E">
        <w:rPr>
          <w:rFonts w:eastAsia="DengXian"/>
          <w:lang w:eastAsia="zh-CN"/>
        </w:rPr>
        <w:t xml:space="preserve"> </w:t>
      </w:r>
      <w:r w:rsidR="00E92E0E" w:rsidRPr="00A27794">
        <w:rPr>
          <w:lang w:eastAsia="zh-CN"/>
        </w:rPr>
        <w:tab/>
      </w:r>
      <w:r w:rsidR="00E92E0E" w:rsidRPr="00E92E0E">
        <w:rPr>
          <w:rFonts w:eastAsia="DengXian" w:hint="eastAsia"/>
          <w:lang w:eastAsia="zh-CN"/>
        </w:rPr>
        <w:t>包括以下流程图</w:t>
      </w:r>
      <w:r w:rsidR="00E92E0E" w:rsidRPr="00E92E0E">
        <w:rPr>
          <w:rFonts w:eastAsia="DengXian" w:hint="eastAsia"/>
          <w:lang w:val="x-none" w:eastAsia="zh-CN"/>
        </w:rPr>
        <w:t>：</w:t>
      </w:r>
      <w:r w:rsidR="00E92E0E" w:rsidRPr="00E92E0E">
        <w:rPr>
          <w:rFonts w:eastAsia="DengXian"/>
          <w:lang w:eastAsia="zh-CN"/>
        </w:rPr>
        <w:t>(1</w:t>
      </w:r>
      <w:proofErr w:type="gramStart"/>
      <w:r w:rsidR="00E92E0E" w:rsidRPr="00E92E0E">
        <w:rPr>
          <w:rFonts w:eastAsia="DengXian"/>
          <w:spacing w:val="40"/>
          <w:lang w:eastAsia="zh-CN"/>
        </w:rPr>
        <w:t>)</w:t>
      </w:r>
      <w:r w:rsidR="00E92E0E" w:rsidRPr="00E92E0E">
        <w:rPr>
          <w:rFonts w:eastAsia="DengXian" w:hint="eastAsia"/>
          <w:lang w:eastAsia="zh-CN"/>
        </w:rPr>
        <w:t>识别及通报怀疑虐儿个案</w:t>
      </w:r>
      <w:proofErr w:type="gramEnd"/>
      <w:r w:rsidR="00E92E0E" w:rsidRPr="00E92E0E">
        <w:rPr>
          <w:rFonts w:eastAsia="DengXian" w:hint="eastAsia"/>
          <w:lang w:eastAsia="zh-CN"/>
        </w:rPr>
        <w:t>；</w:t>
      </w:r>
      <w:r w:rsidR="00E92E0E" w:rsidRPr="00E92E0E">
        <w:rPr>
          <w:rFonts w:eastAsia="DengXian"/>
          <w:lang w:eastAsia="zh-CN"/>
        </w:rPr>
        <w:t>(2</w:t>
      </w:r>
      <w:r w:rsidR="00E92E0E" w:rsidRPr="00E92E0E">
        <w:rPr>
          <w:rFonts w:eastAsia="DengXian"/>
          <w:spacing w:val="40"/>
          <w:lang w:eastAsia="zh-CN"/>
        </w:rPr>
        <w:t>)</w:t>
      </w:r>
      <w:r w:rsidR="00E92E0E" w:rsidRPr="00E92E0E">
        <w:rPr>
          <w:rFonts w:eastAsia="DengXian" w:hint="eastAsia"/>
          <w:lang w:eastAsia="zh-CN"/>
        </w:rPr>
        <w:t>进行初步评估及即时保护儿童行动；</w:t>
      </w:r>
      <w:r w:rsidR="00E92E0E" w:rsidRPr="00E92E0E">
        <w:rPr>
          <w:rFonts w:eastAsia="DengXian"/>
          <w:lang w:eastAsia="zh-CN"/>
        </w:rPr>
        <w:t>(3</w:t>
      </w:r>
      <w:r w:rsidR="00E92E0E" w:rsidRPr="00E92E0E">
        <w:rPr>
          <w:rFonts w:eastAsia="DengXian"/>
          <w:spacing w:val="40"/>
          <w:lang w:eastAsia="zh-CN"/>
        </w:rPr>
        <w:t>)</w:t>
      </w:r>
      <w:r w:rsidR="00E92E0E" w:rsidRPr="00E92E0E">
        <w:rPr>
          <w:rFonts w:eastAsia="DengXian" w:hint="eastAsia"/>
          <w:lang w:eastAsia="zh-CN"/>
        </w:rPr>
        <w:t>即时保护儿童行动及调查；以及</w:t>
      </w:r>
      <w:r w:rsidR="00E92E0E" w:rsidRPr="00E92E0E">
        <w:rPr>
          <w:rFonts w:eastAsia="DengXian"/>
          <w:lang w:eastAsia="zh-CN"/>
        </w:rPr>
        <w:t>(4</w:t>
      </w:r>
      <w:r w:rsidR="00E92E0E" w:rsidRPr="00E92E0E">
        <w:rPr>
          <w:rFonts w:eastAsia="DengXian"/>
          <w:spacing w:val="40"/>
          <w:lang w:eastAsia="zh-CN"/>
        </w:rPr>
        <w:t>)</w:t>
      </w:r>
      <w:r w:rsidR="00E92E0E" w:rsidRPr="00E92E0E">
        <w:rPr>
          <w:rFonts w:eastAsia="DengXian" w:hint="eastAsia"/>
          <w:lang w:eastAsia="zh-CN"/>
        </w:rPr>
        <w:t>举行保护怀疑受虐待儿童多专业个案会议及跟进服务。见《保护儿童免受虐待</w:t>
      </w:r>
      <w:r w:rsidR="00E92E0E" w:rsidRPr="00E92E0E">
        <w:rPr>
          <w:rFonts w:ascii="新細明體" w:eastAsia="DengXian" w:hAnsi="新細明體" w:hint="cs"/>
          <w:spacing w:val="-20"/>
          <w:lang w:eastAsia="zh-CN"/>
        </w:rPr>
        <w:t>―</w:t>
      </w:r>
      <w:r w:rsidR="00E92E0E" w:rsidRPr="00E92E0E">
        <w:rPr>
          <w:rFonts w:ascii="新細明體" w:eastAsia="DengXian" w:hAnsi="新細明體" w:hint="cs"/>
          <w:lang w:eastAsia="zh-CN"/>
        </w:rPr>
        <w:t>―</w:t>
      </w:r>
      <w:r w:rsidR="00E92E0E" w:rsidRPr="00E92E0E">
        <w:rPr>
          <w:rFonts w:eastAsia="DengXian" w:hint="eastAsia"/>
          <w:lang w:eastAsia="zh-CN"/>
        </w:rPr>
        <w:t>多专业合作程序指引》（二零二零年修订版），第</w:t>
      </w:r>
      <w:r w:rsidR="00E92E0E" w:rsidRPr="00E92E0E">
        <w:rPr>
          <w:rFonts w:eastAsia="DengXian"/>
          <w:lang w:eastAsia="zh-CN"/>
        </w:rPr>
        <w:t>38</w:t>
      </w:r>
      <w:r w:rsidR="00E92E0E" w:rsidRPr="00E92E0E">
        <w:rPr>
          <w:rFonts w:eastAsia="DengXian" w:hint="eastAsia"/>
          <w:lang w:eastAsia="zh-CN"/>
        </w:rPr>
        <w:t>至</w:t>
      </w:r>
      <w:r w:rsidR="00E92E0E" w:rsidRPr="00E92E0E">
        <w:rPr>
          <w:rFonts w:eastAsia="DengXian"/>
          <w:lang w:eastAsia="zh-CN"/>
        </w:rPr>
        <w:t>41</w:t>
      </w:r>
      <w:r w:rsidR="00E92E0E" w:rsidRPr="00E92E0E">
        <w:rPr>
          <w:rFonts w:eastAsia="DengXian" w:hint="eastAsia"/>
          <w:lang w:eastAsia="zh-CN"/>
        </w:rPr>
        <w:t>页。登载于：</w:t>
      </w:r>
    </w:p>
    <w:p w:rsidR="00287E55" w:rsidRDefault="00BE6FE8" w:rsidP="00D85A18">
      <w:pPr>
        <w:pStyle w:val="FootnoteText"/>
        <w:overflowPunct w:val="0"/>
        <w:ind w:firstLine="0"/>
        <w:rPr>
          <w:rStyle w:val="Hyperlink"/>
          <w:color w:val="000000" w:themeColor="text1"/>
          <w:spacing w:val="0"/>
          <w:u w:val="none"/>
          <w:lang w:eastAsia="zh-CN"/>
        </w:rPr>
      </w:pPr>
      <w:hyperlink r:id="rId22" w:history="1">
        <w:r w:rsidR="00E92E0E" w:rsidRPr="00E92E0E">
          <w:rPr>
            <w:rStyle w:val="Hyperlink"/>
            <w:rFonts w:eastAsia="DengXian"/>
            <w:color w:val="000000" w:themeColor="text1"/>
            <w:spacing w:val="0"/>
            <w:u w:val="none"/>
            <w:lang w:eastAsia="zh-CN"/>
          </w:rPr>
          <w:t>https://www.swd.gov.hk/tc/index/site_pubsvc/page_family/sub_fcwprocedure/id_1447/</w:t>
        </w:r>
      </w:hyperlink>
    </w:p>
    <w:p w:rsidR="00287E55" w:rsidRPr="00AD1105" w:rsidRDefault="00E92E0E" w:rsidP="00791BEB">
      <w:pPr>
        <w:pStyle w:val="FootnoteText"/>
        <w:overflowPunct w:val="0"/>
        <w:ind w:left="482" w:firstLine="0"/>
        <w:rPr>
          <w:color w:val="000000" w:themeColor="text1"/>
          <w:lang w:eastAsia="zh-HK"/>
        </w:rPr>
      </w:pPr>
      <w:r w:rsidRPr="00E92E0E">
        <w:rPr>
          <w:rStyle w:val="Hyperlink"/>
          <w:rFonts w:eastAsia="DengXian" w:hint="eastAsia"/>
          <w:color w:val="000000" w:themeColor="text1"/>
          <w:u w:val="none"/>
          <w:lang w:eastAsia="zh-CN"/>
        </w:rPr>
        <w:t>（于</w:t>
      </w:r>
      <w:r w:rsidRPr="00E92E0E">
        <w:rPr>
          <w:rStyle w:val="Hyperlink"/>
          <w:rFonts w:eastAsia="DengXian"/>
          <w:color w:val="000000" w:themeColor="text1"/>
          <w:u w:val="none"/>
          <w:lang w:eastAsia="zh-CN"/>
        </w:rPr>
        <w:t>2021</w:t>
      </w:r>
      <w:r w:rsidRPr="00E92E0E">
        <w:rPr>
          <w:rStyle w:val="Hyperlink"/>
          <w:rFonts w:eastAsia="DengXian" w:hint="eastAsia"/>
          <w:color w:val="000000" w:themeColor="text1"/>
          <w:u w:val="none"/>
          <w:lang w:eastAsia="zh-CN"/>
        </w:rPr>
        <w:t>年</w:t>
      </w:r>
      <w:r w:rsidRPr="00E92E0E">
        <w:rPr>
          <w:rStyle w:val="Hyperlink"/>
          <w:rFonts w:eastAsia="DengXian"/>
          <w:color w:val="000000" w:themeColor="text1"/>
          <w:u w:val="none"/>
          <w:lang w:eastAsia="zh-CN"/>
        </w:rPr>
        <w:t>4</w:t>
      </w:r>
      <w:r w:rsidRPr="00E92E0E">
        <w:rPr>
          <w:rStyle w:val="Hyperlink"/>
          <w:rFonts w:eastAsia="DengXian" w:hint="eastAsia"/>
          <w:color w:val="000000" w:themeColor="text1"/>
          <w:u w:val="none"/>
          <w:lang w:eastAsia="zh-CN"/>
        </w:rPr>
        <w:t>月</w:t>
      </w:r>
      <w:r w:rsidRPr="00E92E0E">
        <w:rPr>
          <w:rStyle w:val="Hyperlink"/>
          <w:rFonts w:eastAsia="DengXian"/>
          <w:color w:val="000000" w:themeColor="text1"/>
          <w:u w:val="none"/>
          <w:lang w:eastAsia="zh-CN"/>
        </w:rPr>
        <w:t>7</w:t>
      </w:r>
      <w:r w:rsidRPr="00E92E0E">
        <w:rPr>
          <w:rStyle w:val="Hyperlink"/>
          <w:rFonts w:eastAsia="DengXian" w:hint="eastAsia"/>
          <w:color w:val="000000" w:themeColor="text1"/>
          <w:u w:val="none"/>
          <w:lang w:eastAsia="zh-CN"/>
        </w:rPr>
        <w:t>日浏览）。</w:t>
      </w:r>
    </w:p>
  </w:footnote>
  <w:footnote w:id="195">
    <w:p w:rsidR="00287E55" w:rsidRDefault="00287E55" w:rsidP="00D04550">
      <w:pPr>
        <w:pStyle w:val="FootnoteText"/>
        <w:tabs>
          <w:tab w:val="clear" w:pos="567"/>
        </w:tabs>
        <w:overflowPunct w:val="0"/>
        <w:ind w:left="426" w:hanging="426"/>
        <w:rPr>
          <w:lang w:eastAsia="zh-HK"/>
        </w:rPr>
      </w:pPr>
      <w:r w:rsidRPr="00A27794">
        <w:rPr>
          <w:rStyle w:val="FootnoteReference"/>
        </w:rPr>
        <w:footnoteRef/>
      </w:r>
      <w:r w:rsidR="00E92E0E" w:rsidRPr="00E92E0E">
        <w:rPr>
          <w:rFonts w:eastAsia="DengXian"/>
          <w:spacing w:val="18"/>
          <w:lang w:eastAsia="zh-CN"/>
        </w:rPr>
        <w:t xml:space="preserve"> </w:t>
      </w:r>
      <w:r w:rsidR="00E92E0E" w:rsidRPr="00D04550">
        <w:rPr>
          <w:spacing w:val="18"/>
          <w:lang w:eastAsia="zh-CN"/>
        </w:rPr>
        <w:tab/>
      </w:r>
      <w:r w:rsidR="00E92E0E" w:rsidRPr="00E92E0E">
        <w:rPr>
          <w:rFonts w:eastAsia="DengXian" w:hint="eastAsia"/>
          <w:spacing w:val="18"/>
          <w:lang w:eastAsia="zh-CN"/>
        </w:rPr>
        <w:t>《保护儿童免受虐待</w:t>
      </w:r>
      <w:r w:rsidR="00E92E0E" w:rsidRPr="00E92E0E">
        <w:rPr>
          <w:rFonts w:ascii="新細明體" w:eastAsia="DengXian" w:hAnsi="新細明體" w:hint="cs"/>
          <w:spacing w:val="-20"/>
          <w:lang w:eastAsia="zh-CN"/>
        </w:rPr>
        <w:t>―</w:t>
      </w:r>
      <w:r w:rsidR="00E92E0E" w:rsidRPr="00E92E0E">
        <w:rPr>
          <w:rFonts w:ascii="新細明體" w:eastAsia="DengXian" w:hAnsi="新細明體" w:hint="cs"/>
          <w:lang w:eastAsia="zh-CN"/>
        </w:rPr>
        <w:t>―</w:t>
      </w:r>
      <w:r w:rsidR="00E92E0E" w:rsidRPr="00E92E0E">
        <w:rPr>
          <w:rFonts w:eastAsia="DengXian" w:hint="eastAsia"/>
          <w:spacing w:val="18"/>
          <w:lang w:eastAsia="zh-CN"/>
        </w:rPr>
        <w:t>多专业合作程序指引》（二零二零年修订版），</w:t>
      </w:r>
      <w:r w:rsidR="00E92E0E" w:rsidRPr="00E92E0E">
        <w:rPr>
          <w:rFonts w:eastAsia="DengXian" w:hint="eastAsia"/>
          <w:color w:val="000000"/>
          <w:spacing w:val="18"/>
          <w:lang w:eastAsia="zh-CN"/>
        </w:rPr>
        <w:t>第六章</w:t>
      </w:r>
      <w:r w:rsidR="00E92E0E" w:rsidRPr="00E92E0E">
        <w:rPr>
          <w:rFonts w:eastAsia="DengXian" w:hint="eastAsia"/>
          <w:spacing w:val="18"/>
          <w:lang w:eastAsia="zh-CN"/>
        </w:rPr>
        <w:t>。</w:t>
      </w:r>
    </w:p>
    <w:p w:rsidR="00287E55" w:rsidRPr="00176BEF" w:rsidRDefault="00E92E0E" w:rsidP="00D04550">
      <w:pPr>
        <w:pStyle w:val="FootnoteText"/>
        <w:tabs>
          <w:tab w:val="clear" w:pos="567"/>
        </w:tabs>
        <w:overflowPunct w:val="0"/>
        <w:ind w:firstLine="0"/>
        <w:rPr>
          <w:lang w:eastAsia="zh-HK"/>
        </w:rPr>
      </w:pPr>
      <w:r w:rsidRPr="00E92E0E">
        <w:rPr>
          <w:rFonts w:eastAsia="DengXian" w:hint="eastAsia"/>
          <w:lang w:eastAsia="zh-CN"/>
        </w:rPr>
        <w:t>见上文注脚</w:t>
      </w:r>
      <w:r w:rsidRPr="00E92E0E">
        <w:rPr>
          <w:rFonts w:eastAsia="DengXian"/>
          <w:lang w:eastAsia="zh-CN"/>
        </w:rPr>
        <w:t>54</w:t>
      </w:r>
      <w:r w:rsidRPr="00E92E0E">
        <w:rPr>
          <w:rFonts w:eastAsia="DengXian" w:hint="eastAsia"/>
          <w:lang w:eastAsia="zh-CN"/>
        </w:rPr>
        <w:t>。</w:t>
      </w:r>
    </w:p>
  </w:footnote>
  <w:footnote w:id="196">
    <w:p w:rsidR="00287E55" w:rsidRDefault="00287E55" w:rsidP="00D04550">
      <w:pPr>
        <w:pStyle w:val="FootnoteText"/>
        <w:tabs>
          <w:tab w:val="clear" w:pos="567"/>
          <w:tab w:val="left" w:pos="426"/>
        </w:tabs>
        <w:overflowPunct w:val="0"/>
        <w:ind w:left="652" w:hanging="652"/>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《处理虐待长者个案程序指引》（二零二一年修订），第</w:t>
      </w:r>
      <w:r w:rsidR="00E92E0E" w:rsidRPr="00E92E0E">
        <w:rPr>
          <w:rFonts w:eastAsia="DengXian"/>
          <w:lang w:eastAsia="zh-CN"/>
        </w:rPr>
        <w:t>23</w:t>
      </w:r>
      <w:r w:rsidR="00E92E0E" w:rsidRPr="00E92E0E">
        <w:rPr>
          <w:rFonts w:eastAsia="DengXian" w:hint="eastAsia"/>
          <w:lang w:eastAsia="zh-CN"/>
        </w:rPr>
        <w:t>至</w:t>
      </w:r>
      <w:r w:rsidR="00E92E0E" w:rsidRPr="00E92E0E">
        <w:rPr>
          <w:rFonts w:eastAsia="DengXian"/>
          <w:lang w:eastAsia="zh-CN"/>
        </w:rPr>
        <w:t>25</w:t>
      </w:r>
      <w:r w:rsidR="00E92E0E" w:rsidRPr="00E92E0E">
        <w:rPr>
          <w:rFonts w:eastAsia="DengXian" w:hint="eastAsia"/>
          <w:lang w:eastAsia="zh-CN"/>
        </w:rPr>
        <w:t>页以及第</w:t>
      </w:r>
      <w:r w:rsidR="00E92E0E" w:rsidRPr="00E92E0E">
        <w:rPr>
          <w:rFonts w:eastAsia="DengXian"/>
          <w:lang w:eastAsia="zh-CN"/>
        </w:rPr>
        <w:t>35</w:t>
      </w:r>
      <w:r w:rsidR="00E92E0E" w:rsidRPr="00E92E0E">
        <w:rPr>
          <w:rFonts w:eastAsia="DengXian" w:hint="eastAsia"/>
          <w:lang w:eastAsia="zh-CN"/>
        </w:rPr>
        <w:t>至</w:t>
      </w:r>
      <w:r w:rsidR="00E92E0E" w:rsidRPr="00E92E0E">
        <w:rPr>
          <w:rFonts w:eastAsia="DengXian"/>
          <w:lang w:eastAsia="zh-CN"/>
        </w:rPr>
        <w:t>47</w:t>
      </w:r>
      <w:r w:rsidR="00E92E0E" w:rsidRPr="00E92E0E">
        <w:rPr>
          <w:rFonts w:eastAsia="DengXian" w:hint="eastAsia"/>
          <w:lang w:eastAsia="zh-CN"/>
        </w:rPr>
        <w:t>页。</w:t>
      </w:r>
    </w:p>
    <w:p w:rsidR="00287E55" w:rsidRDefault="00E92E0E" w:rsidP="00D04550">
      <w:pPr>
        <w:pStyle w:val="FootnoteText"/>
        <w:tabs>
          <w:tab w:val="clear" w:pos="567"/>
        </w:tabs>
        <w:overflowPunct w:val="0"/>
        <w:rPr>
          <w:rStyle w:val="Hyperlink"/>
          <w:color w:val="auto"/>
          <w:spacing w:val="0"/>
          <w:u w:val="none"/>
        </w:rPr>
      </w:pPr>
      <w:r>
        <w:rPr>
          <w:lang w:eastAsia="zh-CN"/>
        </w:rPr>
        <w:tab/>
      </w:r>
      <w:r w:rsidRPr="00E92E0E">
        <w:rPr>
          <w:rFonts w:eastAsia="DengXian" w:hint="eastAsia"/>
          <w:lang w:eastAsia="zh-CN"/>
        </w:rPr>
        <w:t>登载于：</w:t>
      </w:r>
      <w:hyperlink r:id="rId23" w:history="1">
        <w:r w:rsidRPr="00E92E0E">
          <w:rPr>
            <w:rStyle w:val="Hyperlink"/>
            <w:rFonts w:eastAsia="DengXian"/>
            <w:color w:val="auto"/>
            <w:spacing w:val="0"/>
            <w:u w:val="none"/>
            <w:lang w:eastAsia="zh-CN"/>
          </w:rPr>
          <w:t>https://www.swd.gov.hk/tc/index/site_pubsvc/page_elderly/sub_csselderly/id_serabuseelder/</w:t>
        </w:r>
      </w:hyperlink>
    </w:p>
    <w:p w:rsidR="00287E55" w:rsidRPr="00D04A97" w:rsidRDefault="00E92E0E" w:rsidP="00D04550">
      <w:pPr>
        <w:pStyle w:val="FootnoteText"/>
        <w:tabs>
          <w:tab w:val="clear" w:pos="567"/>
        </w:tabs>
        <w:overflowPunct w:val="0"/>
        <w:ind w:left="442" w:firstLine="0"/>
        <w:rPr>
          <w:lang w:eastAsia="zh-HK"/>
        </w:rPr>
      </w:pPr>
      <w:r w:rsidRPr="00E92E0E">
        <w:rPr>
          <w:rStyle w:val="Hyperlink"/>
          <w:rFonts w:eastAsia="DengXian" w:hint="eastAsia"/>
          <w:color w:val="auto"/>
          <w:u w:val="none"/>
          <w:lang w:eastAsia="zh-CN"/>
        </w:rPr>
        <w:t>（于</w:t>
      </w:r>
      <w:r w:rsidRPr="00E92E0E">
        <w:rPr>
          <w:rStyle w:val="Hyperlink"/>
          <w:rFonts w:eastAsia="DengXian"/>
          <w:color w:val="auto"/>
          <w:u w:val="none"/>
          <w:lang w:eastAsia="zh-CN"/>
        </w:rPr>
        <w:t>2021</w:t>
      </w:r>
      <w:r w:rsidRPr="00E92E0E">
        <w:rPr>
          <w:rStyle w:val="Hyperlink"/>
          <w:rFonts w:eastAsia="DengXian" w:hint="eastAsia"/>
          <w:color w:val="auto"/>
          <w:u w:val="none"/>
          <w:lang w:eastAsia="zh-CN"/>
        </w:rPr>
        <w:t>年</w:t>
      </w:r>
      <w:r w:rsidRPr="00E92E0E">
        <w:rPr>
          <w:rStyle w:val="Hyperlink"/>
          <w:rFonts w:eastAsia="DengXian"/>
          <w:color w:val="auto"/>
          <w:u w:val="none"/>
          <w:lang w:eastAsia="zh-CN"/>
        </w:rPr>
        <w:t>4</w:t>
      </w:r>
      <w:r w:rsidRPr="00E92E0E">
        <w:rPr>
          <w:rStyle w:val="Hyperlink"/>
          <w:rFonts w:eastAsia="DengXian" w:hint="eastAsia"/>
          <w:color w:val="auto"/>
          <w:u w:val="none"/>
          <w:lang w:eastAsia="zh-CN"/>
        </w:rPr>
        <w:t>月</w:t>
      </w:r>
      <w:r w:rsidRPr="00E92E0E">
        <w:rPr>
          <w:rStyle w:val="Hyperlink"/>
          <w:rFonts w:eastAsia="DengXian"/>
          <w:color w:val="auto"/>
          <w:u w:val="none"/>
          <w:lang w:eastAsia="zh-CN"/>
        </w:rPr>
        <w:t>7</w:t>
      </w:r>
      <w:r w:rsidRPr="00E92E0E">
        <w:rPr>
          <w:rStyle w:val="Hyperlink"/>
          <w:rFonts w:eastAsia="DengXian" w:hint="eastAsia"/>
          <w:color w:val="auto"/>
          <w:u w:val="none"/>
          <w:lang w:eastAsia="zh-CN"/>
        </w:rPr>
        <w:t>日浏览）。</w:t>
      </w:r>
    </w:p>
  </w:footnote>
  <w:footnote w:id="197">
    <w:p w:rsidR="00287E55" w:rsidRDefault="00287E55" w:rsidP="00D7084A">
      <w:pPr>
        <w:pStyle w:val="FootnoteText"/>
        <w:rPr>
          <w:color w:val="000000"/>
          <w:lang w:eastAsia="zh-CN"/>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val="en-US" w:eastAsia="zh-CN"/>
        </w:rPr>
        <w:t>英国司法部，</w:t>
      </w:r>
      <w:r w:rsidR="00E92E0E" w:rsidRPr="00E92E0E">
        <w:rPr>
          <w:rFonts w:eastAsia="DengXian" w:cs="Arial"/>
          <w:i/>
          <w:spacing w:val="0"/>
          <w:lang w:eastAsia="zh-CN"/>
        </w:rPr>
        <w:t>“Domestic Violence, Crime and Victims (Amendment) Act 2012”</w:t>
      </w:r>
      <w:r w:rsidR="00E92E0E" w:rsidRPr="00E92E0E">
        <w:rPr>
          <w:rFonts w:ascii="新細明體" w:eastAsia="DengXian" w:hAnsi="新細明體" w:hint="eastAsia"/>
          <w:lang w:eastAsia="zh-CN"/>
        </w:rPr>
        <w:t>（通告第</w:t>
      </w:r>
      <w:r w:rsidR="00E92E0E" w:rsidRPr="00E92E0E">
        <w:rPr>
          <w:rFonts w:eastAsia="DengXian"/>
          <w:lang w:eastAsia="zh-CN"/>
        </w:rPr>
        <w:t>2012/03</w:t>
      </w:r>
      <w:r w:rsidR="00E92E0E" w:rsidRPr="00E92E0E">
        <w:rPr>
          <w:rFonts w:ascii="新細明體" w:eastAsia="DengXian" w:hAnsi="新細明體" w:hint="eastAsia"/>
          <w:lang w:eastAsia="zh-CN"/>
        </w:rPr>
        <w:t>号</w:t>
      </w:r>
      <w:r w:rsidR="00E92E0E" w:rsidRPr="00E92E0E">
        <w:rPr>
          <w:rFonts w:eastAsia="DengXian" w:hint="eastAsia"/>
          <w:lang w:eastAsia="zh-CN"/>
        </w:rPr>
        <w:t>，</w:t>
      </w:r>
      <w:r w:rsidR="00E92E0E" w:rsidRPr="00E92E0E">
        <w:rPr>
          <w:rFonts w:eastAsia="DengXian"/>
          <w:lang w:eastAsia="zh-CN"/>
        </w:rPr>
        <w:t>2012</w:t>
      </w:r>
      <w:r w:rsidR="00E92E0E" w:rsidRPr="00E92E0E">
        <w:rPr>
          <w:rFonts w:eastAsia="DengXian" w:hint="eastAsia"/>
          <w:lang w:eastAsia="zh-CN"/>
        </w:rPr>
        <w:t>年</w:t>
      </w:r>
      <w:r w:rsidR="00E92E0E" w:rsidRPr="00E92E0E">
        <w:rPr>
          <w:rFonts w:eastAsia="DengXian"/>
          <w:lang w:eastAsia="zh-CN"/>
        </w:rPr>
        <w:t>6</w:t>
      </w:r>
      <w:r w:rsidR="00E92E0E" w:rsidRPr="00E92E0E">
        <w:rPr>
          <w:rFonts w:eastAsia="DengXian" w:hint="eastAsia"/>
          <w:lang w:eastAsia="zh-CN"/>
        </w:rPr>
        <w:t>月），附件</w:t>
      </w:r>
      <w:r w:rsidR="00E92E0E" w:rsidRPr="00E92E0E">
        <w:rPr>
          <w:rFonts w:eastAsia="DengXian"/>
          <w:lang w:eastAsia="zh-CN"/>
        </w:rPr>
        <w:t>A</w:t>
      </w:r>
      <w:r w:rsidR="00E92E0E" w:rsidRPr="00E92E0E">
        <w:rPr>
          <w:rFonts w:eastAsia="DengXian" w:hint="eastAsia"/>
          <w:lang w:eastAsia="zh-CN"/>
        </w:rPr>
        <w:t>（内政部通告第</w:t>
      </w:r>
      <w:r w:rsidR="00E92E0E" w:rsidRPr="00E92E0E">
        <w:rPr>
          <w:rFonts w:eastAsia="DengXian"/>
          <w:lang w:eastAsia="zh-CN"/>
        </w:rPr>
        <w:t>9/2005</w:t>
      </w:r>
      <w:r w:rsidR="00E92E0E" w:rsidRPr="00E92E0E">
        <w:rPr>
          <w:rFonts w:eastAsia="DengXian" w:hint="eastAsia"/>
          <w:lang w:eastAsia="zh-CN"/>
        </w:rPr>
        <w:t>号）。</w:t>
      </w:r>
      <w:r w:rsidR="00E92E0E" w:rsidRPr="00E92E0E">
        <w:rPr>
          <w:rFonts w:eastAsia="DengXian" w:hint="eastAsia"/>
          <w:color w:val="000000"/>
          <w:lang w:eastAsia="zh-CN"/>
        </w:rPr>
        <w:t>登载于：</w:t>
      </w:r>
    </w:p>
    <w:p w:rsidR="00287E55" w:rsidRPr="00D04A97" w:rsidRDefault="00E92E0E" w:rsidP="00D7084A">
      <w:pPr>
        <w:pStyle w:val="FootnoteText"/>
        <w:rPr>
          <w:lang w:eastAsia="zh-HK"/>
        </w:rPr>
      </w:pPr>
      <w:r>
        <w:rPr>
          <w:color w:val="000000"/>
          <w:lang w:eastAsia="zh-CN"/>
        </w:rPr>
        <w:tab/>
      </w:r>
      <w:r w:rsidRPr="00E92E0E">
        <w:rPr>
          <w:rFonts w:eastAsia="DengXian"/>
          <w:color w:val="000000"/>
          <w:spacing w:val="0"/>
          <w:lang w:eastAsia="zh-CN"/>
        </w:rPr>
        <w:t>https://assets.publishing.service.gov.uk/government/uploads/system/uploads/attachment_data/file/219903/circular-03-12-dvcv-act.pdf</w:t>
      </w:r>
      <w:r w:rsidRPr="00E92E0E">
        <w:rPr>
          <w:rStyle w:val="Hyperlink"/>
          <w:rFonts w:eastAsia="DengXian" w:hint="eastAsia"/>
          <w:color w:val="000000"/>
          <w:u w:val="none"/>
          <w:lang w:eastAsia="zh-CN"/>
        </w:rPr>
        <w:t>（于</w:t>
      </w:r>
      <w:r w:rsidRPr="00E92E0E">
        <w:rPr>
          <w:rStyle w:val="Hyperlink"/>
          <w:rFonts w:eastAsia="DengXian"/>
          <w:color w:val="000000"/>
          <w:u w:val="none"/>
          <w:lang w:eastAsia="zh-CN"/>
        </w:rPr>
        <w:t>2021</w:t>
      </w:r>
      <w:r w:rsidRPr="00E92E0E">
        <w:rPr>
          <w:rStyle w:val="Hyperlink"/>
          <w:rFonts w:eastAsia="DengXian" w:hint="eastAsia"/>
          <w:color w:val="000000"/>
          <w:u w:val="none"/>
          <w:lang w:eastAsia="zh-CN"/>
        </w:rPr>
        <w:t>年</w:t>
      </w:r>
      <w:r w:rsidRPr="00E92E0E">
        <w:rPr>
          <w:rStyle w:val="Hyperlink"/>
          <w:rFonts w:eastAsia="DengXian"/>
          <w:color w:val="000000"/>
          <w:u w:val="none"/>
          <w:lang w:eastAsia="zh-CN"/>
        </w:rPr>
        <w:t>3</w:t>
      </w:r>
      <w:r w:rsidRPr="00E92E0E">
        <w:rPr>
          <w:rStyle w:val="Hyperlink"/>
          <w:rFonts w:eastAsia="DengXian" w:hint="eastAsia"/>
          <w:color w:val="000000"/>
          <w:u w:val="none"/>
          <w:lang w:eastAsia="zh-CN"/>
        </w:rPr>
        <w:t>月</w:t>
      </w:r>
      <w:r w:rsidRPr="00E92E0E">
        <w:rPr>
          <w:rStyle w:val="Hyperlink"/>
          <w:rFonts w:eastAsia="DengXian"/>
          <w:color w:val="000000"/>
          <w:u w:val="none"/>
          <w:lang w:eastAsia="zh-CN"/>
        </w:rPr>
        <w:t>28</w:t>
      </w:r>
      <w:r w:rsidRPr="00E92E0E">
        <w:rPr>
          <w:rStyle w:val="Hyperlink"/>
          <w:rFonts w:eastAsia="DengXian" w:hint="eastAsia"/>
          <w:color w:val="000000"/>
          <w:u w:val="none"/>
          <w:lang w:eastAsia="zh-CN"/>
        </w:rPr>
        <w:t>日浏览）。</w:t>
      </w:r>
    </w:p>
  </w:footnote>
  <w:footnote w:id="198">
    <w:p w:rsidR="00287E55" w:rsidRPr="006337B8" w:rsidRDefault="00287E55" w:rsidP="00D85A18">
      <w:pPr>
        <w:pStyle w:val="FootnoteText"/>
        <w:rPr>
          <w:lang w:val="en-US"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同上，第</w:t>
      </w:r>
      <w:r w:rsidR="00E92E0E" w:rsidRPr="00E92E0E">
        <w:rPr>
          <w:rFonts w:eastAsia="DengXian"/>
          <w:lang w:eastAsia="zh-CN"/>
        </w:rPr>
        <w:t>25</w:t>
      </w:r>
      <w:r w:rsidR="00E92E0E" w:rsidRPr="00E92E0E">
        <w:rPr>
          <w:rFonts w:eastAsia="DengXian" w:hint="eastAsia"/>
          <w:lang w:eastAsia="zh-CN"/>
        </w:rPr>
        <w:t>段。</w:t>
      </w:r>
    </w:p>
  </w:footnote>
  <w:footnote w:id="199">
    <w:p w:rsidR="00287E55" w:rsidRPr="00176BEF" w:rsidRDefault="00287E55" w:rsidP="00D85A18">
      <w:pPr>
        <w:pStyle w:val="FootnoteText"/>
        <w:tabs>
          <w:tab w:val="clear" w:pos="567"/>
          <w:tab w:val="left" w:pos="426"/>
        </w:tabs>
        <w:overflowPunct w:val="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《保护儿童免受虐待</w:t>
      </w:r>
      <w:r w:rsidR="00E92E0E" w:rsidRPr="00E92E0E">
        <w:rPr>
          <w:rFonts w:ascii="新細明體" w:eastAsia="DengXian" w:hAnsi="新細明體" w:hint="cs"/>
          <w:color w:val="000000"/>
          <w:spacing w:val="-20"/>
          <w:lang w:eastAsia="zh-CN"/>
        </w:rPr>
        <w:t>―</w:t>
      </w:r>
      <w:r w:rsidR="00E92E0E" w:rsidRPr="00E92E0E">
        <w:rPr>
          <w:rFonts w:ascii="新細明體" w:eastAsia="DengXian" w:hAnsi="新細明體" w:hint="cs"/>
          <w:color w:val="000000"/>
          <w:lang w:eastAsia="zh-CN"/>
        </w:rPr>
        <w:t>―</w:t>
      </w:r>
      <w:r w:rsidR="00E92E0E" w:rsidRPr="00E92E0E">
        <w:rPr>
          <w:rFonts w:eastAsia="DengXian" w:hint="eastAsia"/>
          <w:lang w:eastAsia="zh-CN"/>
        </w:rPr>
        <w:t>多专业合作程序指引》（二零二零年修订版），</w:t>
      </w:r>
      <w:r w:rsidR="00E92E0E" w:rsidRPr="00E92E0E">
        <w:rPr>
          <w:rFonts w:eastAsia="DengXian" w:hint="eastAsia"/>
          <w:color w:val="000000"/>
          <w:lang w:eastAsia="zh-CN"/>
        </w:rPr>
        <w:t>第</w:t>
      </w:r>
      <w:r w:rsidR="00E92E0E" w:rsidRPr="00E92E0E">
        <w:rPr>
          <w:rFonts w:eastAsia="DengXian"/>
          <w:color w:val="000000"/>
          <w:lang w:eastAsia="zh-CN"/>
        </w:rPr>
        <w:t>51</w:t>
      </w:r>
      <w:r w:rsidR="00E92E0E" w:rsidRPr="00E92E0E">
        <w:rPr>
          <w:rFonts w:eastAsia="DengXian" w:hint="eastAsia"/>
          <w:color w:val="000000"/>
          <w:lang w:eastAsia="zh-CN"/>
        </w:rPr>
        <w:t>至</w:t>
      </w:r>
      <w:r w:rsidR="00E92E0E" w:rsidRPr="00E92E0E">
        <w:rPr>
          <w:rFonts w:eastAsia="DengXian"/>
          <w:color w:val="000000"/>
          <w:lang w:eastAsia="zh-CN"/>
        </w:rPr>
        <w:t>54</w:t>
      </w:r>
      <w:r w:rsidR="00E92E0E" w:rsidRPr="00E92E0E">
        <w:rPr>
          <w:rFonts w:eastAsia="DengXian" w:hint="eastAsia"/>
          <w:color w:val="000000"/>
          <w:lang w:eastAsia="zh-CN"/>
        </w:rPr>
        <w:t>页以及第</w:t>
      </w:r>
      <w:r w:rsidR="00E92E0E" w:rsidRPr="00E92E0E">
        <w:rPr>
          <w:rFonts w:eastAsia="DengXian"/>
          <w:color w:val="000000"/>
          <w:lang w:eastAsia="zh-CN"/>
        </w:rPr>
        <w:t>61</w:t>
      </w:r>
      <w:r w:rsidR="00E92E0E" w:rsidRPr="00E92E0E">
        <w:rPr>
          <w:rFonts w:eastAsia="DengXian" w:hint="eastAsia"/>
          <w:color w:val="000000"/>
          <w:lang w:eastAsia="zh-CN"/>
        </w:rPr>
        <w:t>页</w:t>
      </w:r>
      <w:r w:rsidR="00E92E0E" w:rsidRPr="00E92E0E">
        <w:rPr>
          <w:rFonts w:eastAsia="DengXian" w:hint="eastAsia"/>
          <w:lang w:eastAsia="zh-CN"/>
        </w:rPr>
        <w:t>。见上文注脚</w:t>
      </w:r>
      <w:r w:rsidR="00E92E0E" w:rsidRPr="00E92E0E">
        <w:rPr>
          <w:rFonts w:eastAsia="DengXian"/>
          <w:lang w:eastAsia="zh-CN"/>
        </w:rPr>
        <w:t>54</w:t>
      </w:r>
      <w:r w:rsidR="00E92E0E" w:rsidRPr="00E92E0E">
        <w:rPr>
          <w:rFonts w:eastAsia="DengXian" w:hint="eastAsia"/>
          <w:lang w:eastAsia="zh-CN"/>
        </w:rPr>
        <w:t>。</w:t>
      </w:r>
    </w:p>
  </w:footnote>
  <w:footnote w:id="200">
    <w:p w:rsidR="00287E55" w:rsidRPr="00176BEF" w:rsidRDefault="00287E55" w:rsidP="00D85A18">
      <w:pPr>
        <w:pStyle w:val="FootnoteText"/>
        <w:tabs>
          <w:tab w:val="clear" w:pos="567"/>
          <w:tab w:val="left" w:pos="426"/>
        </w:tabs>
        <w:overflowPunct w:val="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《保护儿童免受虐待</w:t>
      </w:r>
      <w:r w:rsidR="00E92E0E" w:rsidRPr="00E92E0E">
        <w:rPr>
          <w:rFonts w:ascii="新細明體" w:eastAsia="DengXian" w:hAnsi="新細明體" w:hint="cs"/>
          <w:color w:val="000000"/>
          <w:spacing w:val="-20"/>
          <w:lang w:eastAsia="zh-CN"/>
        </w:rPr>
        <w:t>―</w:t>
      </w:r>
      <w:r w:rsidR="00E92E0E" w:rsidRPr="00E92E0E">
        <w:rPr>
          <w:rFonts w:ascii="新細明體" w:eastAsia="DengXian" w:hAnsi="新細明體" w:hint="cs"/>
          <w:color w:val="000000"/>
          <w:lang w:eastAsia="zh-CN"/>
        </w:rPr>
        <w:t>―</w:t>
      </w:r>
      <w:r w:rsidR="00E92E0E" w:rsidRPr="00E92E0E">
        <w:rPr>
          <w:rFonts w:eastAsia="DengXian" w:hint="eastAsia"/>
          <w:lang w:eastAsia="zh-CN"/>
        </w:rPr>
        <w:t>多专业合作程序指引》（二零二零年修订版），</w:t>
      </w:r>
      <w:r w:rsidR="00E92E0E" w:rsidRPr="00E92E0E">
        <w:rPr>
          <w:rFonts w:eastAsia="DengXian" w:hint="eastAsia"/>
          <w:color w:val="000000"/>
          <w:lang w:eastAsia="zh-CN"/>
        </w:rPr>
        <w:t>第</w:t>
      </w:r>
      <w:r w:rsidR="00E92E0E" w:rsidRPr="00E92E0E">
        <w:rPr>
          <w:rFonts w:eastAsia="DengXian"/>
          <w:color w:val="000000"/>
          <w:lang w:eastAsia="zh-CN"/>
        </w:rPr>
        <w:t>54</w:t>
      </w:r>
      <w:r w:rsidR="00E92E0E" w:rsidRPr="00E92E0E">
        <w:rPr>
          <w:rFonts w:eastAsia="DengXian" w:hint="eastAsia"/>
          <w:color w:val="000000"/>
          <w:lang w:eastAsia="zh-CN"/>
        </w:rPr>
        <w:t>页</w:t>
      </w:r>
      <w:r w:rsidR="00E92E0E" w:rsidRPr="00E92E0E">
        <w:rPr>
          <w:rFonts w:eastAsia="DengXian" w:hint="eastAsia"/>
          <w:lang w:eastAsia="zh-CN"/>
        </w:rPr>
        <w:t>。见上文注脚</w:t>
      </w:r>
      <w:r w:rsidR="00E92E0E" w:rsidRPr="00E92E0E">
        <w:rPr>
          <w:rFonts w:eastAsia="DengXian"/>
          <w:lang w:eastAsia="zh-CN"/>
        </w:rPr>
        <w:t>54</w:t>
      </w:r>
      <w:r w:rsidR="00E92E0E" w:rsidRPr="00E92E0E">
        <w:rPr>
          <w:rFonts w:eastAsia="DengXian" w:hint="eastAsia"/>
          <w:lang w:eastAsia="zh-CN"/>
        </w:rPr>
        <w:t>。</w:t>
      </w:r>
    </w:p>
  </w:footnote>
  <w:footnote w:id="201">
    <w:p w:rsidR="00287E55" w:rsidRPr="00176BEF" w:rsidRDefault="00287E55" w:rsidP="00D85A18">
      <w:pPr>
        <w:pStyle w:val="FootnoteText"/>
        <w:overflowPunct w:val="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个人资料可为以下目的而使用</w:t>
      </w:r>
      <w:r w:rsidR="00E92E0E" w:rsidRPr="00E92E0E">
        <w:rPr>
          <w:rFonts w:eastAsia="DengXian" w:hint="eastAsia"/>
          <w:lang w:val="x-none" w:eastAsia="zh-CN"/>
        </w:rPr>
        <w:t>：</w:t>
      </w:r>
      <w:r w:rsidR="00E92E0E" w:rsidRPr="00E92E0E">
        <w:rPr>
          <w:rFonts w:eastAsia="DengXian" w:hint="eastAsia"/>
          <w:lang w:eastAsia="zh-CN"/>
        </w:rPr>
        <w:t>根据《个人资料（私隐）条例》（第</w:t>
      </w:r>
      <w:r w:rsidR="00E92E0E" w:rsidRPr="00E92E0E">
        <w:rPr>
          <w:rFonts w:eastAsia="DengXian"/>
          <w:lang w:eastAsia="zh-CN"/>
        </w:rPr>
        <w:t>486</w:t>
      </w:r>
      <w:r w:rsidR="00E92E0E" w:rsidRPr="00E92E0E">
        <w:rPr>
          <w:rFonts w:eastAsia="DengXian" w:hint="eastAsia"/>
          <w:lang w:eastAsia="zh-CN"/>
        </w:rPr>
        <w:t>章）第</w:t>
      </w:r>
      <w:r w:rsidR="00E92E0E" w:rsidRPr="00E92E0E">
        <w:rPr>
          <w:rFonts w:eastAsia="DengXian"/>
          <w:lang w:eastAsia="zh-CN"/>
        </w:rPr>
        <w:t>58</w:t>
      </w:r>
      <w:r w:rsidR="00E92E0E" w:rsidRPr="00E92E0E">
        <w:rPr>
          <w:rFonts w:eastAsia="DengXian" w:hint="eastAsia"/>
          <w:lang w:eastAsia="zh-CN"/>
        </w:rPr>
        <w:t>条为罪行的侦测或防止而使用，以及根据第</w:t>
      </w:r>
      <w:r w:rsidR="00E92E0E" w:rsidRPr="00E92E0E">
        <w:rPr>
          <w:rFonts w:eastAsia="DengXian"/>
          <w:lang w:eastAsia="zh-CN"/>
        </w:rPr>
        <w:t>486</w:t>
      </w:r>
      <w:r w:rsidR="00E92E0E" w:rsidRPr="00E92E0E">
        <w:rPr>
          <w:rFonts w:eastAsia="DengXian" w:hint="eastAsia"/>
          <w:lang w:eastAsia="zh-CN"/>
        </w:rPr>
        <w:t>章第</w:t>
      </w:r>
      <w:r w:rsidR="00E92E0E" w:rsidRPr="00E92E0E">
        <w:rPr>
          <w:rFonts w:eastAsia="DengXian"/>
          <w:lang w:eastAsia="zh-CN"/>
        </w:rPr>
        <w:t>59</w:t>
      </w:r>
      <w:r w:rsidR="00E92E0E" w:rsidRPr="00E92E0E">
        <w:rPr>
          <w:rFonts w:eastAsia="DengXian" w:hint="eastAsia"/>
          <w:lang w:eastAsia="zh-CN"/>
        </w:rPr>
        <w:t>条为保护资料当事人或任何其他个人</w:t>
      </w:r>
      <w:r w:rsidR="00E92E0E" w:rsidRPr="00E92E0E">
        <w:rPr>
          <w:rFonts w:eastAsia="DengXian" w:hint="eastAsia"/>
          <w:spacing w:val="26"/>
          <w:lang w:eastAsia="zh-CN"/>
        </w:rPr>
        <w:t>免受严重身体及／或精神损害而使用。见《保护儿童免受虐待</w:t>
      </w:r>
      <w:r w:rsidR="00E92E0E" w:rsidRPr="00E92E0E">
        <w:rPr>
          <w:rFonts w:ascii="新細明體" w:eastAsia="DengXian" w:hAnsi="新細明體" w:hint="cs"/>
          <w:spacing w:val="-20"/>
          <w:lang w:eastAsia="zh-CN"/>
        </w:rPr>
        <w:t>―</w:t>
      </w:r>
      <w:r w:rsidR="00E92E0E" w:rsidRPr="00E92E0E">
        <w:rPr>
          <w:rFonts w:ascii="新細明體" w:eastAsia="DengXian" w:hAnsi="新細明體" w:hint="cs"/>
          <w:lang w:eastAsia="zh-CN"/>
        </w:rPr>
        <w:t>―</w:t>
      </w:r>
      <w:r w:rsidR="00E92E0E" w:rsidRPr="00E92E0E">
        <w:rPr>
          <w:rFonts w:eastAsia="DengXian" w:hint="eastAsia"/>
          <w:spacing w:val="26"/>
          <w:lang w:eastAsia="zh-CN"/>
        </w:rPr>
        <w:t>多专业合作程序指引》（二零二零年修订版）</w:t>
      </w:r>
      <w:r w:rsidR="00E92E0E" w:rsidRPr="00E92E0E">
        <w:rPr>
          <w:rFonts w:eastAsia="DengXian" w:hint="eastAsia"/>
          <w:lang w:eastAsia="zh-CN"/>
        </w:rPr>
        <w:t>，附件</w:t>
      </w:r>
      <w:r w:rsidR="00E92E0E" w:rsidRPr="00E92E0E">
        <w:rPr>
          <w:rFonts w:eastAsia="DengXian"/>
          <w:lang w:eastAsia="zh-CN"/>
        </w:rPr>
        <w:t>2</w:t>
      </w:r>
      <w:r w:rsidR="00E92E0E" w:rsidRPr="00E92E0E">
        <w:rPr>
          <w:rFonts w:eastAsia="DengXian" w:hint="eastAsia"/>
          <w:lang w:eastAsia="zh-CN"/>
        </w:rPr>
        <w:t>，</w:t>
      </w:r>
      <w:r w:rsidR="00E92E0E" w:rsidRPr="00E92E0E">
        <w:rPr>
          <w:rFonts w:eastAsia="DengXian" w:hint="eastAsia"/>
          <w:color w:val="000000"/>
          <w:lang w:eastAsia="zh-CN"/>
        </w:rPr>
        <w:t>第</w:t>
      </w:r>
      <w:r w:rsidR="00E92E0E" w:rsidRPr="00E92E0E">
        <w:rPr>
          <w:rFonts w:eastAsia="DengXian"/>
          <w:color w:val="000000"/>
          <w:lang w:eastAsia="zh-CN"/>
        </w:rPr>
        <w:t>8</w:t>
      </w:r>
      <w:r w:rsidR="00E92E0E" w:rsidRPr="00E92E0E">
        <w:rPr>
          <w:rFonts w:eastAsia="DengXian" w:hint="eastAsia"/>
          <w:color w:val="000000"/>
          <w:lang w:eastAsia="zh-CN"/>
        </w:rPr>
        <w:t>至</w:t>
      </w:r>
      <w:r w:rsidR="00E92E0E" w:rsidRPr="00E92E0E">
        <w:rPr>
          <w:rFonts w:eastAsia="DengXian"/>
          <w:color w:val="000000"/>
          <w:lang w:eastAsia="zh-CN"/>
        </w:rPr>
        <w:t>9</w:t>
      </w:r>
      <w:r w:rsidR="00E92E0E" w:rsidRPr="00E92E0E">
        <w:rPr>
          <w:rFonts w:eastAsia="DengXian" w:hint="eastAsia"/>
          <w:color w:val="000000"/>
          <w:lang w:eastAsia="zh-CN"/>
        </w:rPr>
        <w:t>段</w:t>
      </w:r>
      <w:r w:rsidR="00E92E0E" w:rsidRPr="00E92E0E">
        <w:rPr>
          <w:rFonts w:eastAsia="DengXian" w:hint="eastAsia"/>
          <w:lang w:eastAsia="zh-CN"/>
        </w:rPr>
        <w:t>。见上文注脚</w:t>
      </w:r>
      <w:r w:rsidR="00E92E0E" w:rsidRPr="00E92E0E">
        <w:rPr>
          <w:rFonts w:eastAsia="DengXian"/>
          <w:lang w:eastAsia="zh-CN"/>
        </w:rPr>
        <w:t>54</w:t>
      </w:r>
      <w:r w:rsidR="00E92E0E" w:rsidRPr="00E92E0E">
        <w:rPr>
          <w:rFonts w:eastAsia="DengXian" w:hint="eastAsia"/>
          <w:lang w:eastAsia="zh-CN"/>
        </w:rPr>
        <w:t>。</w:t>
      </w:r>
    </w:p>
  </w:footnote>
  <w:footnote w:id="202">
    <w:p w:rsidR="00287E55" w:rsidRPr="00C63A8E" w:rsidRDefault="00287E55" w:rsidP="009A23A0">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南澳大利亚众议院议事录，</w:t>
      </w:r>
      <w:r w:rsidR="00E92E0E" w:rsidRPr="00E92E0E">
        <w:rPr>
          <w:rFonts w:eastAsia="DengXian"/>
          <w:lang w:eastAsia="zh-CN"/>
        </w:rPr>
        <w:t>2004</w:t>
      </w:r>
      <w:r w:rsidR="00E92E0E" w:rsidRPr="00E92E0E">
        <w:rPr>
          <w:rFonts w:eastAsia="DengXian" w:hint="eastAsia"/>
          <w:lang w:eastAsia="zh-CN"/>
        </w:rPr>
        <w:t>年</w:t>
      </w:r>
      <w:r w:rsidR="00E92E0E" w:rsidRPr="00E92E0E">
        <w:rPr>
          <w:rFonts w:eastAsia="DengXian"/>
          <w:lang w:eastAsia="zh-CN"/>
        </w:rPr>
        <w:t>6</w:t>
      </w:r>
      <w:r w:rsidR="00E92E0E" w:rsidRPr="00E92E0E">
        <w:rPr>
          <w:rFonts w:eastAsia="DengXian" w:hint="eastAsia"/>
          <w:lang w:eastAsia="zh-CN"/>
        </w:rPr>
        <w:t>月</w:t>
      </w:r>
      <w:r w:rsidR="00E92E0E" w:rsidRPr="00E92E0E">
        <w:rPr>
          <w:rFonts w:eastAsia="DengXian"/>
          <w:lang w:eastAsia="zh-CN"/>
        </w:rPr>
        <w:t>30</w:t>
      </w:r>
      <w:r w:rsidR="00E92E0E" w:rsidRPr="00E92E0E">
        <w:rPr>
          <w:rFonts w:eastAsia="DengXian" w:hint="eastAsia"/>
          <w:lang w:eastAsia="zh-CN"/>
        </w:rPr>
        <w:t>日，第</w:t>
      </w:r>
      <w:r w:rsidR="00E92E0E" w:rsidRPr="00E92E0E">
        <w:rPr>
          <w:rFonts w:eastAsia="DengXian"/>
          <w:lang w:eastAsia="zh-CN"/>
        </w:rPr>
        <w:t>2627</w:t>
      </w:r>
      <w:r w:rsidR="00E92E0E" w:rsidRPr="00E92E0E">
        <w:rPr>
          <w:rFonts w:eastAsia="DengXian" w:hint="eastAsia"/>
          <w:lang w:eastAsia="zh-CN"/>
        </w:rPr>
        <w:t>页，</w:t>
      </w:r>
      <w:r w:rsidR="00E92E0E" w:rsidRPr="00E92E0E">
        <w:rPr>
          <w:rFonts w:eastAsia="DengXian"/>
          <w:spacing w:val="6"/>
          <w:lang w:eastAsia="zh-CN"/>
        </w:rPr>
        <w:t>M J Atkinson</w:t>
      </w:r>
      <w:r w:rsidR="00E92E0E" w:rsidRPr="00E92E0E">
        <w:rPr>
          <w:rFonts w:eastAsia="DengXian" w:hint="eastAsia"/>
          <w:lang w:eastAsia="zh-CN"/>
        </w:rPr>
        <w:t>议员（律政部长）的发言。见上文注脚</w:t>
      </w:r>
      <w:r w:rsidR="00E92E0E" w:rsidRPr="00E92E0E">
        <w:rPr>
          <w:rFonts w:eastAsia="DengXian"/>
          <w:lang w:eastAsia="zh-CN"/>
        </w:rPr>
        <w:t>38</w:t>
      </w:r>
      <w:r w:rsidR="00E92E0E" w:rsidRPr="00E92E0E">
        <w:rPr>
          <w:rFonts w:eastAsia="DengXian" w:hint="eastAsia"/>
          <w:lang w:eastAsia="zh-CN"/>
        </w:rPr>
        <w:t>。相关讨论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7.47</w:t>
      </w:r>
      <w:r w:rsidR="00E92E0E" w:rsidRPr="00E92E0E">
        <w:rPr>
          <w:rFonts w:eastAsia="DengXian" w:hint="eastAsia"/>
          <w:lang w:eastAsia="zh-CN"/>
        </w:rPr>
        <w:t>至</w:t>
      </w:r>
      <w:r w:rsidR="00E92E0E" w:rsidRPr="00E92E0E">
        <w:rPr>
          <w:rFonts w:eastAsia="DengXian"/>
          <w:lang w:eastAsia="zh-CN"/>
        </w:rPr>
        <w:t>7.51</w:t>
      </w:r>
      <w:r w:rsidR="00E92E0E" w:rsidRPr="00E92E0E">
        <w:rPr>
          <w:rFonts w:eastAsia="DengXian" w:hint="eastAsia"/>
          <w:lang w:eastAsia="zh-CN"/>
        </w:rPr>
        <w:t>段</w:t>
      </w:r>
      <w:r w:rsidR="00E92E0E" w:rsidRPr="00E92E0E">
        <w:rPr>
          <w:rFonts w:eastAsia="DengXian" w:hint="eastAsia"/>
          <w:color w:val="000000"/>
          <w:lang w:eastAsia="zh-CN"/>
        </w:rPr>
        <w:t>，</w:t>
      </w:r>
      <w:r w:rsidR="00E92E0E" w:rsidRPr="00E92E0E">
        <w:rPr>
          <w:rFonts w:eastAsia="DengXian" w:hint="eastAsia"/>
          <w:lang w:eastAsia="zh-CN"/>
        </w:rPr>
        <w:t>标题是</w:t>
      </w:r>
      <w:r w:rsidR="00E92E0E" w:rsidRPr="00E92E0E">
        <w:rPr>
          <w:rFonts w:eastAsia="DengXian" w:hint="eastAsia"/>
          <w:i/>
          <w:lang w:eastAsia="zh-CN"/>
        </w:rPr>
        <w:t>“被告人没有采取步骤，其严重程度足以支持施以刑罚”</w:t>
      </w:r>
      <w:r w:rsidR="00E92E0E" w:rsidRPr="00E92E0E">
        <w:rPr>
          <w:rFonts w:eastAsia="DengXian" w:hint="eastAsia"/>
          <w:color w:val="000000"/>
          <w:lang w:eastAsia="zh-CN"/>
        </w:rPr>
        <w:t>。</w:t>
      </w:r>
    </w:p>
  </w:footnote>
  <w:footnote w:id="203">
    <w:p w:rsidR="00287E55" w:rsidRPr="00EE2C20" w:rsidRDefault="00287E55" w:rsidP="00D85A18">
      <w:pPr>
        <w:pStyle w:val="FootnoteText"/>
        <w:ind w:left="561" w:hanging="561"/>
        <w:rPr>
          <w:color w:val="000000"/>
        </w:rPr>
      </w:pPr>
      <w:r w:rsidRPr="00EE2C20">
        <w:rPr>
          <w:rStyle w:val="FootnoteReference"/>
          <w:color w:val="000000"/>
        </w:rPr>
        <w:footnoteRef/>
      </w:r>
      <w:r w:rsidR="00E92E0E" w:rsidRPr="00E92E0E">
        <w:rPr>
          <w:rFonts w:eastAsia="DengXian"/>
          <w:color w:val="000000"/>
          <w:lang w:eastAsia="zh-CN"/>
        </w:rPr>
        <w:t xml:space="preserve"> </w:t>
      </w:r>
      <w:r w:rsidR="00E92E0E" w:rsidRPr="00EE2C20">
        <w:rPr>
          <w:color w:val="000000"/>
          <w:lang w:eastAsia="zh-CN"/>
        </w:rPr>
        <w:tab/>
      </w:r>
      <w:r w:rsidR="00E92E0E" w:rsidRPr="00E92E0E">
        <w:rPr>
          <w:rFonts w:eastAsia="DengXian"/>
          <w:i/>
          <w:color w:val="000000"/>
          <w:spacing w:val="0"/>
          <w:lang w:eastAsia="zh-CN"/>
        </w:rPr>
        <w:t>HKSAR v Mak Wan Ling</w:t>
      </w:r>
      <w:r w:rsidR="00E92E0E" w:rsidRPr="00E92E0E">
        <w:rPr>
          <w:rFonts w:eastAsia="DengXian"/>
          <w:color w:val="000000"/>
          <w:spacing w:val="0"/>
          <w:lang w:eastAsia="zh-CN"/>
        </w:rPr>
        <w:t xml:space="preserve"> [2019] HKCFA 37.</w:t>
      </w:r>
    </w:p>
  </w:footnote>
  <w:footnote w:id="204">
    <w:p w:rsidR="00287E55" w:rsidRPr="00EE2C20" w:rsidRDefault="00287E55" w:rsidP="00D85A18">
      <w:pPr>
        <w:pStyle w:val="FootnoteText"/>
        <w:ind w:left="561" w:hanging="561"/>
        <w:rPr>
          <w:color w:val="000000"/>
          <w:lang w:eastAsia="zh-CN"/>
        </w:rPr>
      </w:pPr>
      <w:r w:rsidRPr="00EE2C20">
        <w:rPr>
          <w:rStyle w:val="FootnoteReference"/>
          <w:color w:val="000000"/>
        </w:rPr>
        <w:footnoteRef/>
      </w:r>
      <w:r w:rsidR="00E92E0E" w:rsidRPr="00E92E0E">
        <w:rPr>
          <w:rFonts w:eastAsia="DengXian"/>
          <w:color w:val="000000"/>
          <w:lang w:eastAsia="zh-CN"/>
        </w:rPr>
        <w:t xml:space="preserve"> </w:t>
      </w:r>
      <w:r w:rsidR="00E92E0E" w:rsidRPr="00EE2C20">
        <w:rPr>
          <w:color w:val="000000"/>
          <w:lang w:eastAsia="zh-CN"/>
        </w:rPr>
        <w:tab/>
      </w:r>
      <w:r w:rsidR="00E92E0E" w:rsidRPr="00E92E0E">
        <w:rPr>
          <w:rFonts w:eastAsia="DengXian" w:hint="eastAsia"/>
          <w:color w:val="000000"/>
          <w:lang w:eastAsia="zh-CN"/>
        </w:rPr>
        <w:t>见</w:t>
      </w:r>
      <w:r w:rsidR="00E92E0E" w:rsidRPr="00E92E0E">
        <w:rPr>
          <w:rFonts w:eastAsia="DengXian"/>
          <w:i/>
          <w:color w:val="000000"/>
          <w:spacing w:val="0"/>
          <w:lang w:eastAsia="zh-CN"/>
        </w:rPr>
        <w:t>HKSAR v Mak Wan Ling</w:t>
      </w:r>
      <w:r w:rsidR="00E92E0E" w:rsidRPr="00E92E0E">
        <w:rPr>
          <w:rFonts w:eastAsia="DengXian"/>
          <w:color w:val="000000"/>
          <w:spacing w:val="0"/>
          <w:lang w:eastAsia="zh-CN"/>
        </w:rPr>
        <w:t xml:space="preserve"> [2019] HKCFA 37</w:t>
      </w:r>
      <w:r w:rsidR="00E92E0E" w:rsidRPr="00E92E0E">
        <w:rPr>
          <w:rFonts w:eastAsia="DengXian" w:hint="eastAsia"/>
          <w:color w:val="000000"/>
          <w:lang w:eastAsia="zh-CN"/>
        </w:rPr>
        <w:t>，第</w:t>
      </w:r>
      <w:r w:rsidR="00E92E0E" w:rsidRPr="00E92E0E">
        <w:rPr>
          <w:rFonts w:eastAsia="DengXian"/>
          <w:color w:val="000000"/>
          <w:lang w:eastAsia="zh-CN"/>
        </w:rPr>
        <w:t>30</w:t>
      </w:r>
      <w:r w:rsidR="00E92E0E" w:rsidRPr="00E92E0E">
        <w:rPr>
          <w:rFonts w:eastAsia="DengXian" w:hint="eastAsia"/>
          <w:color w:val="000000"/>
          <w:lang w:eastAsia="zh-CN"/>
        </w:rPr>
        <w:t>、</w:t>
      </w:r>
      <w:r w:rsidR="00E92E0E" w:rsidRPr="00E92E0E">
        <w:rPr>
          <w:rFonts w:eastAsia="DengXian"/>
          <w:color w:val="000000"/>
          <w:lang w:eastAsia="zh-CN"/>
        </w:rPr>
        <w:t>31</w:t>
      </w:r>
      <w:r w:rsidR="00E92E0E" w:rsidRPr="00E92E0E">
        <w:rPr>
          <w:rFonts w:eastAsia="DengXian" w:hint="eastAsia"/>
          <w:color w:val="000000"/>
          <w:lang w:eastAsia="zh-CN"/>
        </w:rPr>
        <w:t>、</w:t>
      </w:r>
      <w:r w:rsidR="00E92E0E" w:rsidRPr="00E92E0E">
        <w:rPr>
          <w:rFonts w:eastAsia="DengXian"/>
          <w:color w:val="000000"/>
          <w:lang w:eastAsia="zh-CN"/>
        </w:rPr>
        <w:t>34</w:t>
      </w:r>
      <w:r w:rsidR="00E92E0E" w:rsidRPr="00E92E0E">
        <w:rPr>
          <w:rFonts w:eastAsia="DengXian" w:hint="eastAsia"/>
          <w:color w:val="000000"/>
          <w:lang w:eastAsia="zh-CN"/>
        </w:rPr>
        <w:t>及</w:t>
      </w:r>
      <w:r w:rsidR="00E92E0E" w:rsidRPr="00E92E0E">
        <w:rPr>
          <w:rFonts w:eastAsia="DengXian"/>
          <w:color w:val="000000"/>
          <w:lang w:eastAsia="zh-CN"/>
        </w:rPr>
        <w:t>35</w:t>
      </w:r>
      <w:r w:rsidR="00E92E0E" w:rsidRPr="00E92E0E">
        <w:rPr>
          <w:rFonts w:eastAsia="DengXian" w:hint="eastAsia"/>
          <w:color w:val="000000"/>
          <w:lang w:eastAsia="zh-CN"/>
        </w:rPr>
        <w:t>段。另见：陪审团</w:t>
      </w:r>
      <w:r w:rsidR="00E92E0E" w:rsidRPr="00E92E0E">
        <w:rPr>
          <w:rFonts w:eastAsia="DengXian" w:hint="eastAsia"/>
          <w:color w:val="000000"/>
          <w:lang w:val="en-US" w:eastAsia="zh-CN"/>
        </w:rPr>
        <w:t>须</w:t>
      </w:r>
      <w:r w:rsidR="00E92E0E" w:rsidRPr="00E92E0E">
        <w:rPr>
          <w:rFonts w:eastAsia="DengXian" w:hint="eastAsia"/>
          <w:i/>
          <w:lang w:eastAsia="zh-CN"/>
        </w:rPr>
        <w:t>“根据所有情况评估被告人的行为的疏忽程度”</w:t>
      </w:r>
      <w:r w:rsidR="00E92E0E" w:rsidRPr="00E92E0E">
        <w:rPr>
          <w:rFonts w:eastAsia="DengXian" w:hint="eastAsia"/>
          <w:color w:val="000000"/>
          <w:lang w:eastAsia="zh-CN"/>
        </w:rPr>
        <w:t>（即评估</w:t>
      </w:r>
      <w:r w:rsidR="00E92E0E" w:rsidRPr="00E92E0E">
        <w:rPr>
          <w:rFonts w:eastAsia="DengXian" w:hint="eastAsia"/>
          <w:i/>
          <w:lang w:eastAsia="zh-CN"/>
        </w:rPr>
        <w:t>“该行为低于按理可期望被告人达到的最低谨慎标准”</w:t>
      </w:r>
      <w:r w:rsidR="00E92E0E" w:rsidRPr="00E92E0E">
        <w:rPr>
          <w:rFonts w:eastAsia="DengXian" w:hint="eastAsia"/>
          <w:color w:val="000000"/>
          <w:lang w:eastAsia="zh-CN"/>
        </w:rPr>
        <w:t>的程度）（第</w:t>
      </w:r>
      <w:r w:rsidR="00E92E0E" w:rsidRPr="00E92E0E">
        <w:rPr>
          <w:rFonts w:eastAsia="DengXian"/>
          <w:color w:val="000000"/>
          <w:lang w:eastAsia="zh-CN"/>
        </w:rPr>
        <w:t>35</w:t>
      </w:r>
      <w:r w:rsidR="00E92E0E" w:rsidRPr="00E92E0E">
        <w:rPr>
          <w:rFonts w:eastAsia="DengXian" w:hint="eastAsia"/>
          <w:color w:val="000000"/>
          <w:lang w:eastAsia="zh-CN"/>
        </w:rPr>
        <w:t>段）。</w:t>
      </w:r>
    </w:p>
  </w:footnote>
  <w:footnote w:id="205">
    <w:p w:rsidR="00287E55" w:rsidRPr="00EE2C20" w:rsidRDefault="00287E55" w:rsidP="00D85A18">
      <w:pPr>
        <w:pStyle w:val="FootnoteText"/>
        <w:ind w:left="561" w:hanging="561"/>
        <w:rPr>
          <w:color w:val="000000"/>
        </w:rPr>
      </w:pPr>
      <w:r w:rsidRPr="00EE2C20">
        <w:rPr>
          <w:rStyle w:val="FootnoteReference"/>
          <w:color w:val="000000"/>
        </w:rPr>
        <w:footnoteRef/>
      </w:r>
      <w:r w:rsidR="00E92E0E" w:rsidRPr="00E92E0E">
        <w:rPr>
          <w:rFonts w:eastAsia="DengXian"/>
          <w:color w:val="000000"/>
          <w:lang w:eastAsia="zh-CN"/>
        </w:rPr>
        <w:t xml:space="preserve"> </w:t>
      </w:r>
      <w:r w:rsidR="00E92E0E" w:rsidRPr="00EE2C20">
        <w:rPr>
          <w:color w:val="000000"/>
          <w:lang w:eastAsia="zh-CN"/>
        </w:rPr>
        <w:tab/>
      </w:r>
      <w:r w:rsidR="00E92E0E" w:rsidRPr="00E92E0E">
        <w:rPr>
          <w:rFonts w:eastAsia="DengXian"/>
          <w:i/>
          <w:color w:val="000000"/>
          <w:spacing w:val="0"/>
          <w:lang w:eastAsia="zh-CN"/>
        </w:rPr>
        <w:t>HKSAR v Mak Wan Ling</w:t>
      </w:r>
      <w:r w:rsidR="00E92E0E" w:rsidRPr="00E92E0E">
        <w:rPr>
          <w:rFonts w:eastAsia="DengXian"/>
          <w:color w:val="000000"/>
          <w:spacing w:val="0"/>
          <w:lang w:eastAsia="zh-CN"/>
        </w:rPr>
        <w:t xml:space="preserve"> [2019] HKCFA 37</w:t>
      </w:r>
      <w:r w:rsidR="00E92E0E" w:rsidRPr="00E92E0E">
        <w:rPr>
          <w:rFonts w:eastAsia="DengXian" w:hint="eastAsia"/>
          <w:color w:val="000000"/>
          <w:lang w:eastAsia="zh-CN"/>
        </w:rPr>
        <w:t>，第</w:t>
      </w:r>
      <w:r w:rsidR="00E92E0E" w:rsidRPr="00E92E0E">
        <w:rPr>
          <w:rFonts w:eastAsia="DengXian"/>
          <w:color w:val="000000"/>
          <w:lang w:eastAsia="zh-CN"/>
        </w:rPr>
        <w:t>38</w:t>
      </w:r>
      <w:r w:rsidR="00E92E0E" w:rsidRPr="00E92E0E">
        <w:rPr>
          <w:rFonts w:eastAsia="DengXian" w:hint="eastAsia"/>
          <w:color w:val="000000"/>
          <w:lang w:eastAsia="zh-CN"/>
        </w:rPr>
        <w:t>段。</w:t>
      </w:r>
    </w:p>
  </w:footnote>
  <w:footnote w:id="206">
    <w:p w:rsidR="00287E55" w:rsidRPr="00EE2C20" w:rsidRDefault="00287E55" w:rsidP="00D85A18">
      <w:pPr>
        <w:pStyle w:val="FootnoteText"/>
        <w:ind w:left="561" w:hanging="561"/>
        <w:rPr>
          <w:color w:val="000000"/>
        </w:rPr>
      </w:pPr>
      <w:r w:rsidRPr="00EE2C20">
        <w:rPr>
          <w:rStyle w:val="FootnoteReference"/>
          <w:color w:val="000000"/>
        </w:rPr>
        <w:footnoteRef/>
      </w:r>
      <w:r w:rsidR="00E92E0E" w:rsidRPr="00E92E0E">
        <w:rPr>
          <w:rFonts w:eastAsia="DengXian"/>
          <w:color w:val="000000"/>
          <w:lang w:eastAsia="zh-CN"/>
        </w:rPr>
        <w:t xml:space="preserve"> </w:t>
      </w:r>
      <w:r w:rsidR="00E92E0E" w:rsidRPr="00EE2C20">
        <w:rPr>
          <w:color w:val="000000"/>
          <w:lang w:eastAsia="zh-CN"/>
        </w:rPr>
        <w:tab/>
      </w:r>
      <w:r w:rsidR="00E92E0E" w:rsidRPr="00E92E0E">
        <w:rPr>
          <w:rFonts w:eastAsia="DengXian"/>
          <w:i/>
          <w:color w:val="000000"/>
          <w:spacing w:val="0"/>
          <w:lang w:eastAsia="zh-CN"/>
        </w:rPr>
        <w:t>Archbold Hong Kong</w:t>
      </w:r>
      <w:r w:rsidR="00E92E0E" w:rsidRPr="00E92E0E">
        <w:rPr>
          <w:rFonts w:eastAsia="DengXian" w:hint="eastAsia"/>
          <w:color w:val="000000"/>
          <w:lang w:eastAsia="zh-CN"/>
        </w:rPr>
        <w:t>（</w:t>
      </w:r>
      <w:r w:rsidR="00E92E0E" w:rsidRPr="00E92E0E">
        <w:rPr>
          <w:rFonts w:eastAsia="DengXian"/>
          <w:color w:val="000000"/>
          <w:lang w:eastAsia="zh-CN"/>
        </w:rPr>
        <w:t>2021</w:t>
      </w:r>
      <w:r w:rsidR="00E92E0E" w:rsidRPr="00E92E0E">
        <w:rPr>
          <w:rFonts w:eastAsia="DengXian" w:hint="eastAsia"/>
          <w:color w:val="000000"/>
          <w:lang w:eastAsia="zh-CN"/>
        </w:rPr>
        <w:t>年），第</w:t>
      </w:r>
      <w:r w:rsidR="00E92E0E" w:rsidRPr="00E92E0E">
        <w:rPr>
          <w:rFonts w:eastAsia="DengXian"/>
          <w:color w:val="000000"/>
          <w:lang w:eastAsia="zh-CN"/>
        </w:rPr>
        <w:t>20</w:t>
      </w:r>
      <w:r w:rsidR="00E92E0E" w:rsidRPr="00E92E0E">
        <w:rPr>
          <w:rFonts w:eastAsia="DengXian" w:hint="eastAsia"/>
          <w:color w:val="000000"/>
          <w:lang w:eastAsia="zh-CN"/>
        </w:rPr>
        <w:t>–</w:t>
      </w:r>
      <w:r w:rsidR="00E92E0E" w:rsidRPr="00E92E0E">
        <w:rPr>
          <w:rFonts w:eastAsia="DengXian"/>
          <w:color w:val="000000"/>
          <w:lang w:eastAsia="zh-CN"/>
        </w:rPr>
        <w:t>179</w:t>
      </w:r>
      <w:r w:rsidR="00E92E0E" w:rsidRPr="00E92E0E">
        <w:rPr>
          <w:rFonts w:eastAsia="DengXian" w:hint="eastAsia"/>
          <w:color w:val="000000"/>
          <w:lang w:eastAsia="zh-CN"/>
        </w:rPr>
        <w:t>段。</w:t>
      </w:r>
    </w:p>
  </w:footnote>
  <w:footnote w:id="207">
    <w:p w:rsidR="00287E55" w:rsidRPr="00EE2C20" w:rsidRDefault="00287E55" w:rsidP="00D85A18">
      <w:pPr>
        <w:pStyle w:val="FootnoteText"/>
        <w:ind w:left="561" w:hanging="561"/>
        <w:rPr>
          <w:color w:val="000000"/>
          <w:lang w:eastAsia="zh-CN"/>
        </w:rPr>
      </w:pPr>
      <w:r w:rsidRPr="00EE2C20">
        <w:rPr>
          <w:rStyle w:val="FootnoteReference"/>
          <w:color w:val="000000"/>
        </w:rPr>
        <w:footnoteRef/>
      </w:r>
      <w:r w:rsidR="00E92E0E" w:rsidRPr="00E92E0E">
        <w:rPr>
          <w:rFonts w:eastAsia="DengXian"/>
          <w:color w:val="000000"/>
          <w:lang w:eastAsia="zh-CN"/>
        </w:rPr>
        <w:t xml:space="preserve"> </w:t>
      </w:r>
      <w:r w:rsidR="00E92E0E" w:rsidRPr="00EE2C20">
        <w:rPr>
          <w:color w:val="000000"/>
          <w:lang w:eastAsia="zh-CN"/>
        </w:rPr>
        <w:tab/>
      </w:r>
      <w:r w:rsidR="00E92E0E" w:rsidRPr="00E92E0E">
        <w:rPr>
          <w:rFonts w:eastAsia="DengXian" w:hint="eastAsia"/>
          <w:color w:val="000000"/>
          <w:lang w:eastAsia="zh-CN"/>
        </w:rPr>
        <w:t>有关程度上的问题是</w:t>
      </w:r>
      <w:r w:rsidR="00E92E0E" w:rsidRPr="00E92E0E">
        <w:rPr>
          <w:rFonts w:eastAsia="DengXian" w:hint="eastAsia"/>
          <w:lang w:val="x-none" w:eastAsia="zh-CN"/>
        </w:rPr>
        <w:t>在考虑所有有关情况后</w:t>
      </w:r>
      <w:r w:rsidR="00E92E0E" w:rsidRPr="00E92E0E">
        <w:rPr>
          <w:rFonts w:eastAsia="DengXian" w:hint="eastAsia"/>
          <w:lang w:eastAsia="zh-CN"/>
        </w:rPr>
        <w:t>，</w:t>
      </w:r>
      <w:r w:rsidR="00E92E0E" w:rsidRPr="00E92E0E">
        <w:rPr>
          <w:rFonts w:eastAsia="DengXian" w:hint="eastAsia"/>
          <w:lang w:val="x-none" w:eastAsia="zh-CN"/>
        </w:rPr>
        <w:t>被告人的行为是</w:t>
      </w:r>
      <w:r w:rsidR="00E92E0E" w:rsidRPr="00E92E0E">
        <w:rPr>
          <w:rFonts w:eastAsia="DengXian" w:hint="eastAsia"/>
          <w:lang w:eastAsia="zh-CN"/>
        </w:rPr>
        <w:t>否</w:t>
      </w:r>
      <w:r w:rsidR="00E92E0E" w:rsidRPr="00E92E0E">
        <w:rPr>
          <w:rFonts w:eastAsia="DengXian" w:hint="eastAsia"/>
          <w:i/>
          <w:lang w:eastAsia="zh-CN"/>
        </w:rPr>
        <w:t>“</w:t>
      </w:r>
      <w:r w:rsidR="00E92E0E" w:rsidRPr="00E92E0E">
        <w:rPr>
          <w:rFonts w:eastAsia="DengXian" w:hint="eastAsia"/>
          <w:i/>
          <w:lang w:val="x-none" w:eastAsia="zh-CN"/>
        </w:rPr>
        <w:t>远远低于按理可期望被告人达到的标准，以致可妥为归类为严重疏忽</w:t>
      </w:r>
      <w:r w:rsidR="00E92E0E" w:rsidRPr="00E92E0E">
        <w:rPr>
          <w:rFonts w:eastAsia="DengXian" w:hint="eastAsia"/>
          <w:i/>
          <w:lang w:eastAsia="zh-CN"/>
        </w:rPr>
        <w:t>”</w:t>
      </w:r>
      <w:r w:rsidR="00E92E0E" w:rsidRPr="00E92E0E">
        <w:rPr>
          <w:rFonts w:eastAsia="DengXian" w:hint="eastAsia"/>
          <w:lang w:val="x-none" w:eastAsia="zh-CN"/>
        </w:rPr>
        <w:t>。</w:t>
      </w:r>
    </w:p>
  </w:footnote>
  <w:footnote w:id="208">
    <w:p w:rsidR="00287E55" w:rsidRPr="00176BEF" w:rsidRDefault="00287E55" w:rsidP="00D85A18">
      <w:pPr>
        <w:pStyle w:val="FootnoteText"/>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i/>
          <w:spacing w:val="0"/>
          <w:lang w:eastAsia="zh-CN"/>
        </w:rPr>
        <w:t>H Ltd v J and Another</w:t>
      </w:r>
      <w:r w:rsidR="00E92E0E" w:rsidRPr="00E92E0E">
        <w:rPr>
          <w:rFonts w:eastAsia="DengXian"/>
          <w:spacing w:val="0"/>
          <w:lang w:eastAsia="zh-CN"/>
        </w:rPr>
        <w:t xml:space="preserve"> [2010] SASC 176</w:t>
      </w:r>
      <w:r w:rsidR="00E92E0E" w:rsidRPr="00E92E0E">
        <w:rPr>
          <w:rFonts w:eastAsia="DengXian" w:hint="eastAsia"/>
          <w:lang w:eastAsia="zh-CN"/>
        </w:rPr>
        <w:t>。关于该案的讨论，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文件附录</w:t>
      </w:r>
      <w:r w:rsidR="00E92E0E" w:rsidRPr="00E92E0E">
        <w:rPr>
          <w:rFonts w:eastAsia="DengXian"/>
          <w:spacing w:val="0"/>
          <w:lang w:eastAsia="zh-CN"/>
        </w:rPr>
        <w:t>II</w:t>
      </w:r>
      <w:r w:rsidR="00E92E0E" w:rsidRPr="00E92E0E">
        <w:rPr>
          <w:rFonts w:eastAsia="DengXian"/>
          <w:lang w:eastAsia="zh-CN"/>
        </w:rPr>
        <w:t>I</w:t>
      </w:r>
      <w:r w:rsidR="00E92E0E" w:rsidRPr="00E92E0E">
        <w:rPr>
          <w:rFonts w:eastAsia="DengXian" w:hint="eastAsia"/>
          <w:lang w:eastAsia="zh-CN"/>
        </w:rPr>
        <w:t>第</w:t>
      </w:r>
      <w:r w:rsidR="00E92E0E" w:rsidRPr="00E92E0E">
        <w:rPr>
          <w:rFonts w:eastAsia="DengXian"/>
          <w:lang w:eastAsia="zh-CN"/>
        </w:rPr>
        <w:t>6</w:t>
      </w:r>
      <w:r w:rsidR="00E92E0E" w:rsidRPr="00E92E0E">
        <w:rPr>
          <w:rFonts w:eastAsia="DengXian" w:hint="eastAsia"/>
          <w:lang w:eastAsia="zh-CN"/>
        </w:rPr>
        <w:t>至</w:t>
      </w:r>
      <w:r w:rsidR="00E92E0E" w:rsidRPr="00E92E0E">
        <w:rPr>
          <w:rFonts w:eastAsia="DengXian"/>
          <w:lang w:eastAsia="zh-CN"/>
        </w:rPr>
        <w:t>9</w:t>
      </w:r>
      <w:r w:rsidR="00E92E0E" w:rsidRPr="00E92E0E">
        <w:rPr>
          <w:rFonts w:eastAsia="DengXian" w:hint="eastAsia"/>
          <w:lang w:eastAsia="zh-CN"/>
        </w:rPr>
        <w:t>段。</w:t>
      </w:r>
    </w:p>
  </w:footnote>
  <w:footnote w:id="209">
    <w:p w:rsidR="00287E55" w:rsidRDefault="00287E55" w:rsidP="00D85A18">
      <w:pPr>
        <w:pStyle w:val="FootnoteText"/>
        <w:tabs>
          <w:tab w:val="clear" w:pos="567"/>
          <w:tab w:val="left" w:pos="426"/>
        </w:tabs>
        <w:overflowPunct w:val="0"/>
        <w:rPr>
          <w:spacing w:val="6"/>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spacing w:val="4"/>
          <w:lang w:eastAsia="zh-CN"/>
        </w:rPr>
        <w:t>《处理虐待长者个案程序指引》（二零二一年修订），第三章第</w:t>
      </w:r>
      <w:r w:rsidR="00E92E0E" w:rsidRPr="00E92E0E">
        <w:rPr>
          <w:rFonts w:eastAsia="DengXian"/>
          <w:spacing w:val="4"/>
          <w:lang w:eastAsia="zh-CN"/>
        </w:rPr>
        <w:t>4.1</w:t>
      </w:r>
      <w:r w:rsidR="00E92E0E" w:rsidRPr="00E92E0E">
        <w:rPr>
          <w:rFonts w:eastAsia="DengXian" w:hint="eastAsia"/>
          <w:spacing w:val="4"/>
          <w:lang w:eastAsia="zh-CN"/>
        </w:rPr>
        <w:t>至</w:t>
      </w:r>
      <w:r w:rsidR="00E92E0E" w:rsidRPr="00E92E0E">
        <w:rPr>
          <w:rFonts w:eastAsia="DengXian"/>
          <w:spacing w:val="4"/>
          <w:lang w:eastAsia="zh-CN"/>
        </w:rPr>
        <w:t>4.7</w:t>
      </w:r>
      <w:r w:rsidR="00E92E0E" w:rsidRPr="00E92E0E">
        <w:rPr>
          <w:rFonts w:eastAsia="DengXian" w:hint="eastAsia"/>
          <w:spacing w:val="4"/>
          <w:lang w:eastAsia="zh-CN"/>
        </w:rPr>
        <w:t>段（第</w:t>
      </w:r>
      <w:r w:rsidR="00E92E0E" w:rsidRPr="00E92E0E">
        <w:rPr>
          <w:rFonts w:eastAsia="DengXian"/>
          <w:spacing w:val="4"/>
          <w:lang w:eastAsia="zh-CN"/>
        </w:rPr>
        <w:t>20</w:t>
      </w:r>
      <w:r w:rsidR="00E92E0E" w:rsidRPr="00E92E0E">
        <w:rPr>
          <w:rFonts w:eastAsia="DengXian" w:hint="eastAsia"/>
          <w:spacing w:val="4"/>
          <w:lang w:eastAsia="zh-CN"/>
        </w:rPr>
        <w:t>至</w:t>
      </w:r>
      <w:r w:rsidR="00E92E0E" w:rsidRPr="00E92E0E">
        <w:rPr>
          <w:rFonts w:eastAsia="DengXian"/>
          <w:spacing w:val="4"/>
          <w:lang w:eastAsia="zh-CN"/>
        </w:rPr>
        <w:t>21</w:t>
      </w:r>
      <w:r w:rsidR="00E92E0E" w:rsidRPr="00E92E0E">
        <w:rPr>
          <w:rFonts w:eastAsia="DengXian" w:hint="eastAsia"/>
          <w:spacing w:val="4"/>
          <w:lang w:eastAsia="zh-CN"/>
        </w:rPr>
        <w:t>页）。</w:t>
      </w:r>
    </w:p>
    <w:p w:rsidR="00287E55" w:rsidRPr="00EE1465" w:rsidRDefault="00E92E0E" w:rsidP="00D85A18">
      <w:pPr>
        <w:pStyle w:val="FootnoteText"/>
        <w:tabs>
          <w:tab w:val="clear" w:pos="567"/>
          <w:tab w:val="left" w:pos="426"/>
        </w:tabs>
        <w:overflowPunct w:val="0"/>
        <w:rPr>
          <w:color w:val="000000"/>
        </w:rPr>
      </w:pPr>
      <w:r>
        <w:rPr>
          <w:lang w:eastAsia="zh-CN"/>
        </w:rPr>
        <w:tab/>
      </w:r>
      <w:r>
        <w:rPr>
          <w:lang w:eastAsia="zh-CN"/>
        </w:rPr>
        <w:tab/>
      </w:r>
      <w:r w:rsidRPr="00E92E0E">
        <w:rPr>
          <w:rFonts w:eastAsia="DengXian" w:hint="eastAsia"/>
          <w:lang w:eastAsia="zh-CN"/>
        </w:rPr>
        <w:t>登载于：</w:t>
      </w:r>
    </w:p>
    <w:p w:rsidR="00287E55" w:rsidRDefault="00BE6FE8" w:rsidP="00D85A18">
      <w:pPr>
        <w:pStyle w:val="FootnoteText"/>
        <w:overflowPunct w:val="0"/>
        <w:ind w:firstLine="0"/>
        <w:rPr>
          <w:rStyle w:val="Hyperlink"/>
          <w:color w:val="000000" w:themeColor="text1"/>
          <w:spacing w:val="0"/>
          <w:u w:val="none"/>
        </w:rPr>
      </w:pPr>
      <w:hyperlink r:id="rId24" w:history="1">
        <w:r w:rsidR="00E92E0E" w:rsidRPr="00E92E0E">
          <w:rPr>
            <w:rStyle w:val="Hyperlink"/>
            <w:rFonts w:eastAsia="DengXian"/>
            <w:color w:val="000000" w:themeColor="text1"/>
            <w:spacing w:val="0"/>
            <w:u w:val="none"/>
            <w:lang w:eastAsia="zh-CN"/>
          </w:rPr>
          <w:t>https://www.swd.gov.hk/tc/index/site_pubsvc/page_elderly/sub_csselderly/id_serabuseelder/</w:t>
        </w:r>
      </w:hyperlink>
    </w:p>
    <w:p w:rsidR="00287E55" w:rsidRPr="00DC14BA" w:rsidRDefault="00E92E0E" w:rsidP="005A272F">
      <w:pPr>
        <w:pStyle w:val="FootnoteText"/>
        <w:overflowPunct w:val="0"/>
        <w:ind w:left="482" w:firstLine="0"/>
        <w:rPr>
          <w:color w:val="000000" w:themeColor="text1"/>
          <w:lang w:eastAsia="zh-HK"/>
        </w:rPr>
      </w:pPr>
      <w:r w:rsidRPr="00E92E0E">
        <w:rPr>
          <w:rStyle w:val="Hyperlink"/>
          <w:rFonts w:eastAsia="DengXian" w:hint="eastAsia"/>
          <w:color w:val="000000" w:themeColor="text1"/>
          <w:u w:val="none"/>
          <w:lang w:eastAsia="zh-CN"/>
        </w:rPr>
        <w:t>（于</w:t>
      </w:r>
      <w:r w:rsidRPr="00E92E0E">
        <w:rPr>
          <w:rStyle w:val="Hyperlink"/>
          <w:rFonts w:eastAsia="DengXian"/>
          <w:color w:val="000000" w:themeColor="text1"/>
          <w:u w:val="none"/>
          <w:lang w:eastAsia="zh-CN"/>
        </w:rPr>
        <w:t>2021</w:t>
      </w:r>
      <w:r w:rsidRPr="00E92E0E">
        <w:rPr>
          <w:rStyle w:val="Hyperlink"/>
          <w:rFonts w:eastAsia="DengXian" w:hint="eastAsia"/>
          <w:color w:val="000000" w:themeColor="text1"/>
          <w:u w:val="none"/>
          <w:lang w:eastAsia="zh-CN"/>
        </w:rPr>
        <w:t>年</w:t>
      </w:r>
      <w:r w:rsidRPr="00E92E0E">
        <w:rPr>
          <w:rStyle w:val="Hyperlink"/>
          <w:rFonts w:eastAsia="DengXian"/>
          <w:color w:val="000000" w:themeColor="text1"/>
          <w:u w:val="none"/>
          <w:lang w:eastAsia="zh-CN"/>
        </w:rPr>
        <w:t>4</w:t>
      </w:r>
      <w:r w:rsidRPr="00E92E0E">
        <w:rPr>
          <w:rStyle w:val="Hyperlink"/>
          <w:rFonts w:eastAsia="DengXian" w:hint="eastAsia"/>
          <w:color w:val="000000" w:themeColor="text1"/>
          <w:u w:val="none"/>
          <w:lang w:eastAsia="zh-CN"/>
        </w:rPr>
        <w:t>月</w:t>
      </w:r>
      <w:r w:rsidRPr="00E92E0E">
        <w:rPr>
          <w:rStyle w:val="Hyperlink"/>
          <w:rFonts w:eastAsia="DengXian"/>
          <w:color w:val="000000" w:themeColor="text1"/>
          <w:u w:val="none"/>
          <w:lang w:eastAsia="zh-CN"/>
        </w:rPr>
        <w:t>7</w:t>
      </w:r>
      <w:r w:rsidRPr="00E92E0E">
        <w:rPr>
          <w:rStyle w:val="Hyperlink"/>
          <w:rFonts w:eastAsia="DengXian" w:hint="eastAsia"/>
          <w:color w:val="000000" w:themeColor="text1"/>
          <w:u w:val="none"/>
          <w:lang w:eastAsia="zh-CN"/>
        </w:rPr>
        <w:t>日浏览）。</w:t>
      </w:r>
    </w:p>
  </w:footnote>
  <w:footnote w:id="210">
    <w:p w:rsidR="00287E55" w:rsidRDefault="00287E55" w:rsidP="00D85A18">
      <w:pPr>
        <w:pStyle w:val="FootnoteText"/>
        <w:overflowPunct w:val="0"/>
        <w:rPr>
          <w:lang w:eastAsia="zh-HK"/>
        </w:rPr>
      </w:pPr>
      <w:r w:rsidRPr="00176BEF">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25A(1)(d)</w:t>
      </w:r>
      <w:r w:rsidR="00E92E0E" w:rsidRPr="00E92E0E">
        <w:rPr>
          <w:rFonts w:eastAsia="DengXian" w:hint="eastAsia"/>
          <w:lang w:eastAsia="zh-CN"/>
        </w:rPr>
        <w:t>及</w:t>
      </w:r>
      <w:r w:rsidR="00E92E0E" w:rsidRPr="00E92E0E">
        <w:rPr>
          <w:rFonts w:eastAsia="DengXian"/>
          <w:lang w:eastAsia="zh-CN"/>
        </w:rPr>
        <w:t>(e)</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4F0AA9" w:rsidRDefault="00E92E0E" w:rsidP="00D85A18">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4F0AA9">
        <w:rPr>
          <w:lang w:eastAsia="zh-CN"/>
        </w:rPr>
        <w:tab/>
      </w:r>
      <w:r w:rsidRPr="00E92E0E">
        <w:rPr>
          <w:rFonts w:eastAsia="DengXian"/>
          <w:lang w:eastAsia="zh-CN"/>
        </w:rPr>
        <w:t>(1)</w:t>
      </w:r>
      <w:r w:rsidRPr="004F0AA9">
        <w:rPr>
          <w:lang w:eastAsia="zh-CN"/>
        </w:rPr>
        <w:tab/>
      </w:r>
      <w:r w:rsidRPr="00E92E0E">
        <w:rPr>
          <w:rFonts w:eastAsia="DengXian" w:hint="eastAsia"/>
          <w:lang w:eastAsia="zh-CN"/>
        </w:rPr>
        <w:t>如属以下情况，某人（</w:t>
      </w:r>
      <w:r w:rsidRPr="00E92E0E">
        <w:rPr>
          <w:rFonts w:ascii="Times New Roman Bold" w:eastAsia="DengXian" w:hAnsi="Times New Roman Bold" w:hint="eastAsia"/>
          <w:b/>
          <w:i/>
          <w:shadow/>
          <w:lang w:eastAsia="zh-CN"/>
        </w:rPr>
        <w:t>被告人</w:t>
      </w:r>
      <w:r w:rsidRPr="00E92E0E">
        <w:rPr>
          <w:rFonts w:eastAsia="DengXian" w:hint="eastAsia"/>
          <w:lang w:eastAsia="zh-CN"/>
        </w:rPr>
        <w:t>）即属犯罪</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4F0AA9" w:rsidRDefault="00E92E0E" w:rsidP="00D85A18">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4F0AA9" w:rsidRDefault="00E92E0E" w:rsidP="00D85A18">
      <w:pPr>
        <w:pStyle w:val="FootnoteText"/>
        <w:overflowPunct w:val="0"/>
        <w:ind w:left="2155" w:hanging="397"/>
        <w:rPr>
          <w:lang w:eastAsia="zh-CN"/>
        </w:rPr>
      </w:pPr>
      <w:r w:rsidRPr="00E92E0E">
        <w:rPr>
          <w:rFonts w:eastAsia="DengXian"/>
          <w:lang w:eastAsia="zh-CN"/>
        </w:rPr>
        <w:t>(d)</w:t>
      </w:r>
      <w:r w:rsidRPr="004F0AA9">
        <w:rPr>
          <w:lang w:eastAsia="zh-CN"/>
        </w:rPr>
        <w:tab/>
      </w:r>
      <w:r w:rsidRPr="00E92E0E">
        <w:rPr>
          <w:rFonts w:eastAsia="DengXian" w:hint="eastAsia"/>
          <w:lang w:eastAsia="zh-CN"/>
        </w:rPr>
        <w:t>被告人没有采取在有关情况下属合理的步骤，保护受害人免受上述伤害（</w:t>
      </w:r>
      <w:r w:rsidRPr="00E92E0E">
        <w:rPr>
          <w:rFonts w:ascii="Times New Roman Bold" w:eastAsia="DengXian" w:hAnsi="Times New Roman Bold" w:hint="eastAsia"/>
          <w:b/>
          <w:i/>
          <w:shadow/>
          <w:lang w:eastAsia="zh-CN"/>
        </w:rPr>
        <w:t>不作为</w:t>
      </w:r>
      <w:r w:rsidRPr="00E92E0E">
        <w:rPr>
          <w:rFonts w:eastAsia="DengXian" w:hint="eastAsia"/>
          <w:lang w:eastAsia="zh-CN"/>
        </w:rPr>
        <w:t>）；及</w:t>
      </w:r>
    </w:p>
    <w:p w:rsidR="00287E55" w:rsidRPr="004F0AA9" w:rsidRDefault="00E92E0E" w:rsidP="00D85A18">
      <w:pPr>
        <w:pStyle w:val="FootnoteText"/>
        <w:overflowPunct w:val="0"/>
        <w:ind w:left="2155" w:hanging="397"/>
        <w:rPr>
          <w:lang w:eastAsia="zh-CN"/>
        </w:rPr>
      </w:pPr>
      <w:r w:rsidRPr="00E92E0E">
        <w:rPr>
          <w:rFonts w:eastAsia="DengXian"/>
          <w:lang w:eastAsia="zh-CN"/>
        </w:rPr>
        <w:t>(e)</w:t>
      </w:r>
      <w:r w:rsidRPr="004F0AA9">
        <w:rPr>
          <w:lang w:eastAsia="zh-CN"/>
        </w:rPr>
        <w:tab/>
      </w:r>
      <w:proofErr w:type="gramStart"/>
      <w:r w:rsidRPr="00E92E0E">
        <w:rPr>
          <w:rFonts w:eastAsia="DengXian" w:hint="eastAsia"/>
          <w:lang w:eastAsia="zh-CN"/>
        </w:rPr>
        <w:t>被告人</w:t>
      </w:r>
      <w:r w:rsidRPr="00E92E0E">
        <w:rPr>
          <w:rFonts w:eastAsia="DengXian"/>
          <w:lang w:eastAsia="zh-CN"/>
        </w:rPr>
        <w:t>(</w:t>
      </w:r>
      <w:proofErr w:type="gramEnd"/>
      <w:r w:rsidRPr="00E92E0E">
        <w:rPr>
          <w:rFonts w:eastAsia="DengXian"/>
          <w:lang w:eastAsia="zh-CN"/>
        </w:rPr>
        <w:t>d)</w:t>
      </w:r>
      <w:r w:rsidRPr="00E92E0E">
        <w:rPr>
          <w:rFonts w:eastAsia="DengXian" w:hint="eastAsia"/>
          <w:lang w:eastAsia="zh-CN"/>
        </w:rPr>
        <w:t>段所述的不作为，其严重程度在有关情况下足以支持施以刑罚。”。</w:t>
      </w:r>
    </w:p>
  </w:footnote>
  <w:footnote w:id="211">
    <w:p w:rsidR="00287E55" w:rsidRPr="004F0AA9" w:rsidRDefault="00287E55" w:rsidP="00F14D84">
      <w:pPr>
        <w:pStyle w:val="FootnoteText"/>
        <w:overflowPunct w:val="0"/>
        <w:rPr>
          <w:lang w:eastAsia="zh-HK"/>
        </w:rPr>
      </w:pPr>
      <w:r w:rsidRPr="004F0AA9">
        <w:rPr>
          <w:rStyle w:val="FootnoteReference"/>
        </w:rPr>
        <w:footnoteRef/>
      </w:r>
      <w:r w:rsidR="00E92E0E" w:rsidRPr="00E92E0E">
        <w:rPr>
          <w:rFonts w:eastAsia="DengXian"/>
          <w:lang w:eastAsia="zh-CN"/>
        </w:rPr>
        <w:t xml:space="preserve"> </w:t>
      </w:r>
      <w:r w:rsidR="00E92E0E" w:rsidRPr="004F0AA9">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25A(3A)</w:t>
      </w:r>
      <w:r w:rsidR="00E92E0E" w:rsidRPr="00E92E0E">
        <w:rPr>
          <w:rFonts w:eastAsia="DengXian" w:hint="eastAsia"/>
          <w:lang w:eastAsia="zh-CN"/>
        </w:rPr>
        <w:t>及</w:t>
      </w:r>
      <w:r w:rsidR="00E92E0E" w:rsidRPr="00E92E0E">
        <w:rPr>
          <w:rFonts w:eastAsia="DengXian"/>
          <w:lang w:eastAsia="zh-CN"/>
        </w:rPr>
        <w:t>(3B)</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4F0AA9" w:rsidRDefault="00E92E0E" w:rsidP="00637AC4">
      <w:pPr>
        <w:pStyle w:val="FootnoteText"/>
        <w:overflowPunct w:val="0"/>
        <w:ind w:left="1191" w:hanging="709"/>
        <w:rPr>
          <w:lang w:eastAsia="zh-CN"/>
        </w:rPr>
      </w:pPr>
      <w:r w:rsidRPr="00E92E0E">
        <w:rPr>
          <w:rFonts w:eastAsia="DengXian" w:hint="eastAsia"/>
          <w:lang w:eastAsia="zh-CN"/>
        </w:rPr>
        <w:t>“</w:t>
      </w:r>
      <w:r w:rsidRPr="00E92E0E">
        <w:rPr>
          <w:rFonts w:eastAsia="DengXian"/>
          <w:lang w:eastAsia="zh-CN"/>
        </w:rPr>
        <w:t>(3A)</w:t>
      </w:r>
      <w:r w:rsidRPr="004F0AA9">
        <w:rPr>
          <w:lang w:eastAsia="zh-CN"/>
        </w:rPr>
        <w:tab/>
      </w:r>
      <w:r w:rsidRPr="00E92E0E">
        <w:rPr>
          <w:rFonts w:eastAsia="DengXian" w:hint="eastAsia"/>
          <w:lang w:eastAsia="zh-CN"/>
        </w:rPr>
        <w:t>就第</w:t>
      </w:r>
      <w:r w:rsidRPr="00E92E0E">
        <w:rPr>
          <w:rFonts w:eastAsia="DengXian"/>
          <w:lang w:eastAsia="zh-CN"/>
        </w:rPr>
        <w:t>(1)(d)</w:t>
      </w:r>
      <w:r w:rsidRPr="00E92E0E">
        <w:rPr>
          <w:rFonts w:eastAsia="DengXian" w:hint="eastAsia"/>
          <w:lang w:eastAsia="zh-CN"/>
        </w:rPr>
        <w:t>款而言，断定在有关情况下属合理的步骤的因素包括</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4F0AA9" w:rsidRDefault="00E92E0E" w:rsidP="00F14D84">
      <w:pPr>
        <w:pStyle w:val="FootnoteText"/>
        <w:overflowPunct w:val="0"/>
        <w:ind w:left="1729" w:hanging="397"/>
        <w:rPr>
          <w:lang w:eastAsia="zh-CN"/>
        </w:rPr>
      </w:pPr>
      <w:r w:rsidRPr="00E92E0E">
        <w:rPr>
          <w:rFonts w:eastAsia="DengXian"/>
          <w:lang w:eastAsia="zh-CN"/>
        </w:rPr>
        <w:t>(a)</w:t>
      </w:r>
      <w:r w:rsidRPr="004F0AA9">
        <w:rPr>
          <w:lang w:eastAsia="zh-CN"/>
        </w:rPr>
        <w:tab/>
      </w:r>
      <w:r w:rsidRPr="00E92E0E">
        <w:rPr>
          <w:rFonts w:eastAsia="DengXian" w:hint="eastAsia"/>
          <w:lang w:eastAsia="zh-CN"/>
        </w:rPr>
        <w:t>有关个案的情况（包括被告人的个人情况）；及</w:t>
      </w:r>
    </w:p>
    <w:p w:rsidR="00287E55" w:rsidRPr="004F0AA9" w:rsidRDefault="00E92E0E" w:rsidP="00F14D84">
      <w:pPr>
        <w:pStyle w:val="FootnoteText"/>
        <w:overflowPunct w:val="0"/>
        <w:ind w:left="1729" w:hanging="397"/>
        <w:rPr>
          <w:spacing w:val="0"/>
          <w:lang w:eastAsia="zh-CN"/>
        </w:rPr>
      </w:pPr>
      <w:r w:rsidRPr="00E92E0E">
        <w:rPr>
          <w:rFonts w:eastAsia="DengXian"/>
          <w:lang w:eastAsia="zh-CN"/>
        </w:rPr>
        <w:t>(b)</w:t>
      </w:r>
      <w:r w:rsidRPr="004F0AA9">
        <w:rPr>
          <w:lang w:eastAsia="zh-CN"/>
        </w:rPr>
        <w:tab/>
      </w:r>
      <w:r w:rsidRPr="00E92E0E">
        <w:rPr>
          <w:rFonts w:eastAsia="DengXian" w:hint="eastAsia"/>
          <w:lang w:eastAsia="zh-CN"/>
        </w:rPr>
        <w:t>假设某合理的人具有与被告人相同的特征，</w:t>
      </w:r>
      <w:proofErr w:type="gramStart"/>
      <w:r w:rsidRPr="00E92E0E">
        <w:rPr>
          <w:rFonts w:eastAsia="DengXian" w:hint="eastAsia"/>
          <w:lang w:eastAsia="zh-CN"/>
        </w:rPr>
        <w:t>可期望该合理的人在</w:t>
      </w:r>
      <w:r w:rsidRPr="00E92E0E">
        <w:rPr>
          <w:rFonts w:eastAsia="DengXian"/>
          <w:lang w:eastAsia="zh-CN"/>
        </w:rPr>
        <w:t>(</w:t>
      </w:r>
      <w:proofErr w:type="gramEnd"/>
      <w:r w:rsidRPr="00E92E0E">
        <w:rPr>
          <w:rFonts w:eastAsia="DengXian"/>
          <w:lang w:eastAsia="zh-CN"/>
        </w:rPr>
        <w:t>a)</w:t>
      </w:r>
      <w:r w:rsidRPr="00E92E0E">
        <w:rPr>
          <w:rFonts w:eastAsia="DengXian" w:hint="eastAsia"/>
          <w:lang w:eastAsia="zh-CN"/>
        </w:rPr>
        <w:t>段所述的情况下会采取的步骤。</w:t>
      </w:r>
    </w:p>
    <w:p w:rsidR="00287E55" w:rsidRPr="00E81F5C" w:rsidRDefault="00E92E0E" w:rsidP="00637AC4">
      <w:pPr>
        <w:pStyle w:val="FootnoteText"/>
        <w:overflowPunct w:val="0"/>
        <w:ind w:left="1219"/>
        <w:rPr>
          <w:lang w:eastAsia="zh-CN"/>
        </w:rPr>
      </w:pPr>
      <w:r w:rsidRPr="00E92E0E">
        <w:rPr>
          <w:rFonts w:eastAsia="DengXian"/>
          <w:lang w:eastAsia="zh-CN"/>
        </w:rPr>
        <w:t>(3B)</w:t>
      </w:r>
      <w:r w:rsidRPr="004F0AA9">
        <w:rPr>
          <w:lang w:eastAsia="zh-CN"/>
        </w:rPr>
        <w:tab/>
      </w:r>
      <w:proofErr w:type="gramStart"/>
      <w:r w:rsidRPr="00E92E0E">
        <w:rPr>
          <w:rFonts w:eastAsia="DengXian" w:hint="eastAsia"/>
          <w:lang w:eastAsia="zh-CN"/>
        </w:rPr>
        <w:t>就第</w:t>
      </w:r>
      <w:r w:rsidRPr="00E92E0E">
        <w:rPr>
          <w:rFonts w:eastAsia="DengXian"/>
          <w:lang w:eastAsia="zh-CN"/>
        </w:rPr>
        <w:t>(</w:t>
      </w:r>
      <w:proofErr w:type="gramEnd"/>
      <w:r w:rsidRPr="00E92E0E">
        <w:rPr>
          <w:rFonts w:eastAsia="DengXian"/>
          <w:lang w:eastAsia="zh-CN"/>
        </w:rPr>
        <w:t>3A)(b)</w:t>
      </w:r>
      <w:r w:rsidRPr="00E92E0E">
        <w:rPr>
          <w:rFonts w:eastAsia="DengXian" w:hint="eastAsia"/>
          <w:lang w:eastAsia="zh-CN"/>
        </w:rPr>
        <w:t>款而言，被告人的特征当中，须只考虑与被告人就第</w:t>
      </w:r>
      <w:r w:rsidRPr="00E92E0E">
        <w:rPr>
          <w:rFonts w:eastAsia="DengXian"/>
          <w:lang w:eastAsia="zh-CN"/>
        </w:rPr>
        <w:t>(1)(c)</w:t>
      </w:r>
      <w:r w:rsidRPr="00E92E0E">
        <w:rPr>
          <w:rFonts w:eastAsia="DengXian" w:hint="eastAsia"/>
          <w:lang w:eastAsia="zh-CN"/>
        </w:rPr>
        <w:t>款所述的风险采取步骤的能力有关的特征。”。</w:t>
      </w:r>
    </w:p>
  </w:footnote>
  <w:footnote w:id="212">
    <w:p w:rsidR="00287E55" w:rsidRPr="00255C88" w:rsidRDefault="00287E55" w:rsidP="003D0B81">
      <w:pPr>
        <w:pStyle w:val="FootnoteText"/>
        <w:rPr>
          <w:lang w:eastAsia="zh-HK"/>
        </w:rPr>
      </w:pPr>
      <w:r w:rsidRPr="004E6D99">
        <w:rPr>
          <w:rStyle w:val="FootnoteReference"/>
        </w:rPr>
        <w:footnoteRef/>
      </w:r>
      <w:r w:rsidR="00E92E0E" w:rsidRPr="00E92E0E">
        <w:rPr>
          <w:rFonts w:eastAsia="DengXian"/>
          <w:lang w:eastAsia="zh-CN"/>
        </w:rPr>
        <w:t xml:space="preserve"> </w:t>
      </w:r>
      <w:r w:rsidR="00E92E0E" w:rsidRPr="00176BEF">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7.52</w:t>
      </w:r>
      <w:r w:rsidR="00E92E0E" w:rsidRPr="00E92E0E">
        <w:rPr>
          <w:rFonts w:eastAsia="DengXian" w:hint="eastAsia"/>
          <w:lang w:eastAsia="zh-CN"/>
        </w:rPr>
        <w:t>至</w:t>
      </w:r>
      <w:r w:rsidR="00E92E0E" w:rsidRPr="00E92E0E">
        <w:rPr>
          <w:rFonts w:eastAsia="DengXian"/>
          <w:lang w:eastAsia="zh-CN"/>
        </w:rPr>
        <w:t>7.56</w:t>
      </w:r>
      <w:r w:rsidR="00E92E0E" w:rsidRPr="00E92E0E">
        <w:rPr>
          <w:rFonts w:eastAsia="DengXian" w:hint="eastAsia"/>
          <w:lang w:eastAsia="zh-CN"/>
        </w:rPr>
        <w:t>段。</w:t>
      </w:r>
    </w:p>
  </w:footnote>
  <w:footnote w:id="213">
    <w:p w:rsidR="00287E55" w:rsidRPr="00255C88" w:rsidRDefault="00287E55" w:rsidP="003D0B81">
      <w:pPr>
        <w:pStyle w:val="FootnoteText"/>
        <w:rPr>
          <w:rFonts w:cs="Arial"/>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cs="Arial" w:hint="eastAsia"/>
          <w:lang w:eastAsia="zh-CN"/>
        </w:rPr>
        <w:t>条例草案拟稿中</w:t>
      </w:r>
      <w:r w:rsidR="00E92E0E" w:rsidRPr="00E92E0E">
        <w:rPr>
          <w:rFonts w:eastAsia="DengXian" w:cs="Arial" w:hint="eastAsia"/>
          <w:lang w:val="en-US" w:eastAsia="zh-CN"/>
        </w:rPr>
        <w:t>《侵害人身罪条例》</w:t>
      </w:r>
      <w:r w:rsidR="00E92E0E" w:rsidRPr="00E92E0E">
        <w:rPr>
          <w:rFonts w:eastAsia="DengXian" w:cs="Arial" w:hint="eastAsia"/>
          <w:lang w:eastAsia="zh-CN"/>
        </w:rPr>
        <w:t>建议的</w:t>
      </w:r>
      <w:r w:rsidR="00E92E0E" w:rsidRPr="00E92E0E">
        <w:rPr>
          <w:rFonts w:eastAsia="DengXian" w:cs="Arial" w:hint="eastAsia"/>
          <w:lang w:val="en-US" w:eastAsia="zh-CN"/>
        </w:rPr>
        <w:t>第</w:t>
      </w:r>
      <w:r w:rsidR="00E92E0E" w:rsidRPr="00E92E0E">
        <w:rPr>
          <w:rFonts w:eastAsia="DengXian" w:cs="Arial"/>
          <w:lang w:eastAsia="zh-CN"/>
        </w:rPr>
        <w:t>25A(4)</w:t>
      </w:r>
      <w:r w:rsidR="00E92E0E" w:rsidRPr="00E92E0E">
        <w:rPr>
          <w:rFonts w:eastAsia="DengXian" w:cs="Arial" w:hint="eastAsia"/>
          <w:lang w:eastAsia="zh-CN"/>
        </w:rPr>
        <w:t>条（</w:t>
      </w:r>
      <w:r w:rsidR="00E92E0E" w:rsidRPr="00E92E0E">
        <w:rPr>
          <w:rFonts w:eastAsia="DengXian" w:cs="Arial" w:hint="eastAsia"/>
          <w:lang w:val="en-US" w:eastAsia="zh-CN"/>
        </w:rPr>
        <w:t>咨询文件附件</w:t>
      </w:r>
      <w:r w:rsidR="00E92E0E" w:rsidRPr="00E92E0E">
        <w:rPr>
          <w:rFonts w:eastAsia="DengXian" w:cs="Arial"/>
          <w:lang w:val="en-US" w:eastAsia="zh-CN"/>
        </w:rPr>
        <w:t>A</w:t>
      </w:r>
      <w:r w:rsidR="00E92E0E" w:rsidRPr="00E92E0E">
        <w:rPr>
          <w:rFonts w:eastAsia="DengXian" w:cs="Arial" w:hint="eastAsia"/>
          <w:lang w:eastAsia="zh-CN"/>
        </w:rPr>
        <w:t>）：</w:t>
      </w:r>
    </w:p>
    <w:p w:rsidR="00287E55" w:rsidRPr="00255C88" w:rsidRDefault="00E92E0E" w:rsidP="003D0B81">
      <w:pPr>
        <w:pStyle w:val="FootnoteText"/>
        <w:tabs>
          <w:tab w:val="clear" w:pos="567"/>
          <w:tab w:val="left" w:pos="993"/>
        </w:tabs>
        <w:ind w:left="1843" w:hanging="1417"/>
        <w:rPr>
          <w:rFonts w:cs="Arial"/>
          <w:lang w:eastAsia="zh-CN"/>
        </w:rPr>
      </w:pPr>
      <w:r w:rsidRPr="00E92E0E">
        <w:rPr>
          <w:rFonts w:eastAsia="DengXian" w:hint="eastAsia"/>
          <w:lang w:val="x-none" w:eastAsia="zh-CN"/>
        </w:rPr>
        <w:t>“</w:t>
      </w:r>
      <w:r w:rsidRPr="00E92E0E">
        <w:rPr>
          <w:rFonts w:eastAsia="DengXian"/>
          <w:lang w:val="en-US" w:eastAsia="zh-CN"/>
        </w:rPr>
        <w:t>25A.  (4)</w:t>
      </w:r>
      <w:r w:rsidRPr="00255C88">
        <w:rPr>
          <w:lang w:val="en-US" w:eastAsia="zh-CN"/>
        </w:rPr>
        <w:tab/>
      </w:r>
      <w:r w:rsidRPr="00E92E0E">
        <w:rPr>
          <w:rFonts w:eastAsia="DengXian" w:cs="Arial" w:hint="eastAsia"/>
          <w:lang w:eastAsia="zh-CN"/>
        </w:rPr>
        <w:t>在任何就第</w:t>
      </w:r>
      <w:r w:rsidRPr="00E92E0E">
        <w:rPr>
          <w:rFonts w:eastAsia="DengXian" w:cs="Arial"/>
          <w:lang w:eastAsia="zh-CN"/>
        </w:rPr>
        <w:t>(1)</w:t>
      </w:r>
      <w:r w:rsidRPr="00E92E0E">
        <w:rPr>
          <w:rFonts w:eastAsia="DengXian" w:cs="Arial" w:hint="eastAsia"/>
          <w:lang w:eastAsia="zh-CN"/>
        </w:rPr>
        <w:t>款所订罪行而进行的法律程序中，控方无须证明谁人</w:t>
      </w:r>
      <w:proofErr w:type="gramStart"/>
      <w:r w:rsidRPr="00E92E0E">
        <w:rPr>
          <w:rFonts w:eastAsia="DengXian" w:cs="Arial" w:hint="eastAsia"/>
          <w:lang w:eastAsia="zh-CN"/>
        </w:rPr>
        <w:t>作出</w:t>
      </w:r>
      <w:proofErr w:type="gramEnd"/>
      <w:r w:rsidRPr="00E92E0E">
        <w:rPr>
          <w:rFonts w:eastAsia="DengXian" w:cs="Arial" w:hint="eastAsia"/>
          <w:lang w:eastAsia="zh-CN"/>
        </w:rPr>
        <w:t>第</w:t>
      </w:r>
      <w:r w:rsidRPr="00E92E0E">
        <w:rPr>
          <w:rFonts w:eastAsia="DengXian" w:cs="Arial"/>
          <w:lang w:eastAsia="zh-CN"/>
        </w:rPr>
        <w:t>(1)(</w:t>
      </w:r>
      <w:r w:rsidRPr="00E92E0E">
        <w:rPr>
          <w:rFonts w:eastAsia="DengXian" w:cs="Arial"/>
          <w:spacing w:val="0"/>
          <w:lang w:eastAsia="zh-CN"/>
        </w:rPr>
        <w:t>a</w:t>
      </w:r>
      <w:r w:rsidRPr="00E92E0E">
        <w:rPr>
          <w:rFonts w:eastAsia="DengXian" w:cs="Arial"/>
          <w:lang w:eastAsia="zh-CN"/>
        </w:rPr>
        <w:t>)</w:t>
      </w:r>
      <w:r w:rsidRPr="00E92E0E">
        <w:rPr>
          <w:rFonts w:eastAsia="DengXian" w:cs="Arial" w:hint="eastAsia"/>
          <w:lang w:eastAsia="zh-CN"/>
        </w:rPr>
        <w:t>款所述的非法作为或忽略。</w:t>
      </w:r>
      <w:r w:rsidRPr="00E92E0E">
        <w:rPr>
          <w:rFonts w:eastAsia="DengXian" w:cs="Arial" w:hint="eastAsia"/>
          <w:lang w:val="en-US" w:eastAsia="zh-CN"/>
        </w:rPr>
        <w:t>”</w:t>
      </w:r>
    </w:p>
  </w:footnote>
  <w:footnote w:id="214">
    <w:p w:rsidR="00287E55" w:rsidRPr="00255C88" w:rsidRDefault="00287E55" w:rsidP="003D0B81">
      <w:pPr>
        <w:pStyle w:val="FootnoteText"/>
        <w:rPr>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hint="eastAsia"/>
          <w:lang w:eastAsia="zh-CN"/>
        </w:rPr>
        <w:t>有关</w:t>
      </w:r>
      <w:r w:rsidR="00E92E0E" w:rsidRPr="00E92E0E">
        <w:rPr>
          <w:rFonts w:eastAsia="DengXian" w:hint="eastAsia"/>
          <w:i/>
          <w:lang w:eastAsia="zh-CN"/>
        </w:rPr>
        <w:t>“</w:t>
      </w:r>
      <w:r w:rsidR="00E92E0E" w:rsidRPr="00E92E0E">
        <w:rPr>
          <w:rFonts w:eastAsia="DengXian" w:hint="eastAsia"/>
          <w:i/>
          <w:lang w:val="en-US" w:eastAsia="zh-CN"/>
        </w:rPr>
        <w:t>人权方面的议题”</w:t>
      </w:r>
      <w:r w:rsidR="00E92E0E" w:rsidRPr="00E92E0E">
        <w:rPr>
          <w:rFonts w:eastAsia="DengXian" w:hint="eastAsia"/>
          <w:lang w:val="en-US"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7.57</w:t>
      </w:r>
      <w:r w:rsidR="00E92E0E" w:rsidRPr="00E92E0E">
        <w:rPr>
          <w:rFonts w:eastAsia="DengXian" w:hint="eastAsia"/>
          <w:lang w:eastAsia="zh-CN"/>
        </w:rPr>
        <w:t>至</w:t>
      </w:r>
      <w:r w:rsidR="00E92E0E" w:rsidRPr="00E92E0E">
        <w:rPr>
          <w:rFonts w:eastAsia="DengXian"/>
          <w:lang w:eastAsia="zh-CN"/>
        </w:rPr>
        <w:t>7.65</w:t>
      </w:r>
      <w:r w:rsidR="00E92E0E" w:rsidRPr="00E92E0E">
        <w:rPr>
          <w:rFonts w:eastAsia="DengXian" w:hint="eastAsia"/>
          <w:lang w:eastAsia="zh-CN"/>
        </w:rPr>
        <w:t>段。</w:t>
      </w:r>
    </w:p>
  </w:footnote>
  <w:footnote w:id="215">
    <w:p w:rsidR="00287E55" w:rsidRPr="00255C88" w:rsidRDefault="00287E55" w:rsidP="003D0B81">
      <w:pPr>
        <w:pStyle w:val="FootnoteText"/>
        <w:rPr>
          <w:rFonts w:cs="Arial"/>
          <w:lang w:eastAsia="zh-CN"/>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cs="Arial" w:hint="eastAsia"/>
          <w:lang w:val="en-US" w:eastAsia="zh-CN"/>
        </w:rPr>
        <w:t>南澳大利亚立法委员会议事录（</w:t>
      </w:r>
      <w:r w:rsidR="00E92E0E" w:rsidRPr="00E92E0E">
        <w:rPr>
          <w:rFonts w:eastAsia="DengXian" w:cs="Arial"/>
          <w:spacing w:val="0"/>
          <w:lang w:val="en-US" w:eastAsia="zh-CN"/>
        </w:rPr>
        <w:t>South Australian Hansard debates, Legislative Council</w:t>
      </w:r>
      <w:r w:rsidR="00E92E0E" w:rsidRPr="00E92E0E">
        <w:rPr>
          <w:rFonts w:eastAsia="DengXian" w:cs="Arial" w:hint="eastAsia"/>
          <w:lang w:val="en-US" w:eastAsia="zh-CN"/>
        </w:rPr>
        <w:t>），</w:t>
      </w:r>
      <w:r w:rsidR="00E92E0E" w:rsidRPr="00E92E0E">
        <w:rPr>
          <w:rFonts w:eastAsia="DengXian" w:cs="Arial"/>
          <w:lang w:val="en-US" w:eastAsia="zh-CN"/>
        </w:rPr>
        <w:t>2005</w:t>
      </w:r>
      <w:r w:rsidR="00E92E0E" w:rsidRPr="00E92E0E">
        <w:rPr>
          <w:rFonts w:eastAsia="DengXian" w:cs="Arial" w:hint="eastAsia"/>
          <w:lang w:val="en-US" w:eastAsia="zh-CN"/>
        </w:rPr>
        <w:t>年</w:t>
      </w:r>
      <w:r w:rsidR="00E92E0E" w:rsidRPr="00E92E0E">
        <w:rPr>
          <w:rFonts w:eastAsia="DengXian" w:cs="Arial"/>
          <w:lang w:val="en-US" w:eastAsia="zh-CN"/>
        </w:rPr>
        <w:t>2</w:t>
      </w:r>
      <w:r w:rsidR="00E92E0E" w:rsidRPr="00E92E0E">
        <w:rPr>
          <w:rFonts w:eastAsia="DengXian" w:cs="Arial" w:hint="eastAsia"/>
          <w:lang w:val="en-US" w:eastAsia="zh-CN"/>
        </w:rPr>
        <w:t>月</w:t>
      </w:r>
      <w:r w:rsidR="00E92E0E" w:rsidRPr="00E92E0E">
        <w:rPr>
          <w:rFonts w:eastAsia="DengXian" w:cs="Arial"/>
          <w:lang w:val="en-US" w:eastAsia="zh-CN"/>
        </w:rPr>
        <w:t>17</w:t>
      </w:r>
      <w:r w:rsidR="00E92E0E" w:rsidRPr="00E92E0E">
        <w:rPr>
          <w:rFonts w:eastAsia="DengXian" w:cs="Arial" w:hint="eastAsia"/>
          <w:lang w:val="en-US" w:eastAsia="zh-CN"/>
        </w:rPr>
        <w:t>日，第</w:t>
      </w:r>
      <w:r w:rsidR="00E92E0E" w:rsidRPr="00E92E0E">
        <w:rPr>
          <w:rFonts w:eastAsia="DengXian" w:cs="Arial"/>
          <w:lang w:val="en-US" w:eastAsia="zh-CN"/>
        </w:rPr>
        <w:t>1157</w:t>
      </w:r>
      <w:r w:rsidR="00E92E0E" w:rsidRPr="00E92E0E">
        <w:rPr>
          <w:rFonts w:eastAsia="DengXian" w:cs="Arial" w:hint="eastAsia"/>
          <w:lang w:val="en-US" w:eastAsia="zh-CN"/>
        </w:rPr>
        <w:t>页，</w:t>
      </w:r>
      <w:r w:rsidR="00E92E0E" w:rsidRPr="00E92E0E">
        <w:rPr>
          <w:rFonts w:eastAsia="DengXian" w:cs="Arial"/>
          <w:spacing w:val="0"/>
          <w:lang w:val="en-US" w:eastAsia="zh-CN"/>
        </w:rPr>
        <w:t>P Holloway</w:t>
      </w:r>
      <w:r w:rsidR="00E92E0E" w:rsidRPr="00E92E0E">
        <w:rPr>
          <w:rFonts w:eastAsia="DengXian" w:cs="Arial" w:hint="eastAsia"/>
          <w:lang w:val="en-US" w:eastAsia="zh-CN"/>
        </w:rPr>
        <w:t>议员的发言。</w:t>
      </w:r>
      <w:r w:rsidR="00E92E0E" w:rsidRPr="00E92E0E">
        <w:rPr>
          <w:rFonts w:eastAsia="DengXian" w:cs="Arial" w:hint="eastAsia"/>
          <w:lang w:eastAsia="zh-CN"/>
        </w:rPr>
        <w:t>登载于：</w:t>
      </w:r>
    </w:p>
    <w:p w:rsidR="00287E55" w:rsidRPr="00255C88" w:rsidRDefault="00E92E0E" w:rsidP="003D0B81">
      <w:pPr>
        <w:pStyle w:val="FootnoteText"/>
        <w:rPr>
          <w:lang w:eastAsia="zh-HK"/>
        </w:rPr>
      </w:pPr>
      <w:r w:rsidRPr="00255C88">
        <w:rPr>
          <w:lang w:val="en-US" w:eastAsia="zh-CN"/>
        </w:rPr>
        <w:tab/>
      </w:r>
      <w:r w:rsidRPr="00E92E0E">
        <w:rPr>
          <w:rFonts w:eastAsia="DengXian"/>
          <w:spacing w:val="0"/>
          <w:lang w:val="en-US" w:eastAsia="zh-CN"/>
        </w:rPr>
        <w:t>http://hansardpublic.parliament.sa.gov.au/#/search/1/2005</w:t>
      </w:r>
      <w:r w:rsidRPr="00E92E0E">
        <w:rPr>
          <w:rFonts w:eastAsia="DengXian" w:hint="eastAsia"/>
          <w:lang w:val="en-US" w:eastAsia="zh-CN"/>
        </w:rPr>
        <w:t>（于</w:t>
      </w:r>
      <w:r w:rsidRPr="00E92E0E">
        <w:rPr>
          <w:rFonts w:eastAsia="DengXian"/>
          <w:lang w:val="en-US" w:eastAsia="zh-CN"/>
        </w:rPr>
        <w:t>2021</w:t>
      </w:r>
      <w:r w:rsidRPr="00E92E0E">
        <w:rPr>
          <w:rFonts w:eastAsia="DengXian" w:hint="eastAsia"/>
          <w:lang w:val="en-US" w:eastAsia="zh-CN"/>
        </w:rPr>
        <w:t>年</w:t>
      </w:r>
      <w:r w:rsidRPr="00E92E0E">
        <w:rPr>
          <w:rFonts w:eastAsia="DengXian"/>
          <w:lang w:val="en-US" w:eastAsia="zh-CN"/>
        </w:rPr>
        <w:t>4</w:t>
      </w:r>
      <w:r w:rsidRPr="00E92E0E">
        <w:rPr>
          <w:rFonts w:eastAsia="DengXian" w:hint="eastAsia"/>
          <w:lang w:val="en-US" w:eastAsia="zh-CN"/>
        </w:rPr>
        <w:t>月</w:t>
      </w:r>
      <w:r w:rsidRPr="00E92E0E">
        <w:rPr>
          <w:rFonts w:eastAsia="DengXian"/>
          <w:lang w:val="en-US" w:eastAsia="zh-CN"/>
        </w:rPr>
        <w:t>13</w:t>
      </w:r>
      <w:r w:rsidRPr="00E92E0E">
        <w:rPr>
          <w:rFonts w:eastAsia="DengXian" w:hint="eastAsia"/>
          <w:lang w:val="en-US" w:eastAsia="zh-CN"/>
        </w:rPr>
        <w:t>日浏览）。</w:t>
      </w:r>
    </w:p>
  </w:footnote>
  <w:footnote w:id="216">
    <w:p w:rsidR="00287E55" w:rsidRPr="00255C88" w:rsidRDefault="00287E55" w:rsidP="003D0B81">
      <w:pPr>
        <w:pStyle w:val="FootnoteText"/>
        <w:rPr>
          <w:rFonts w:cs="Arial"/>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hint="eastAsia"/>
          <w:lang w:eastAsia="zh-CN"/>
        </w:rPr>
        <w:t>有关英格兰模式的人权议题的讨论，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3.87</w:t>
      </w:r>
      <w:r w:rsidR="00E92E0E" w:rsidRPr="00E92E0E">
        <w:rPr>
          <w:rFonts w:eastAsia="DengXian" w:hint="eastAsia"/>
          <w:lang w:eastAsia="zh-CN"/>
        </w:rPr>
        <w:t>、</w:t>
      </w:r>
      <w:r w:rsidR="00E92E0E" w:rsidRPr="00E92E0E">
        <w:rPr>
          <w:rFonts w:eastAsia="DengXian"/>
          <w:lang w:eastAsia="zh-CN"/>
        </w:rPr>
        <w:t>3.119</w:t>
      </w:r>
      <w:r w:rsidR="00E92E0E" w:rsidRPr="00E92E0E">
        <w:rPr>
          <w:rFonts w:eastAsia="DengXian" w:hint="eastAsia"/>
          <w:lang w:eastAsia="zh-CN"/>
        </w:rPr>
        <w:t>至</w:t>
      </w:r>
      <w:r w:rsidR="00E92E0E" w:rsidRPr="00E92E0E">
        <w:rPr>
          <w:rFonts w:eastAsia="DengXian"/>
          <w:lang w:eastAsia="zh-CN"/>
        </w:rPr>
        <w:t>3.127</w:t>
      </w:r>
      <w:r w:rsidR="00E92E0E" w:rsidRPr="00E92E0E">
        <w:rPr>
          <w:rFonts w:eastAsia="DengXian" w:hint="eastAsia"/>
          <w:lang w:eastAsia="zh-CN"/>
        </w:rPr>
        <w:t>段。另见</w:t>
      </w:r>
      <w:r w:rsidR="00E92E0E" w:rsidRPr="00E92E0E">
        <w:rPr>
          <w:rFonts w:eastAsia="DengXian" w:cs="Arial" w:hint="eastAsia"/>
          <w:lang w:val="en-US" w:eastAsia="zh-CN"/>
        </w:rPr>
        <w:t>英国司法部（</w:t>
      </w:r>
      <w:r w:rsidR="00E92E0E" w:rsidRPr="00E92E0E">
        <w:rPr>
          <w:rFonts w:eastAsia="DengXian" w:cs="Arial"/>
          <w:spacing w:val="0"/>
          <w:lang w:val="en-US" w:eastAsia="zh-CN"/>
        </w:rPr>
        <w:t>UK Ministry of Justice</w:t>
      </w:r>
      <w:r w:rsidR="00E92E0E" w:rsidRPr="00E92E0E">
        <w:rPr>
          <w:rFonts w:eastAsia="DengXian" w:cs="Arial" w:hint="eastAsia"/>
          <w:lang w:val="en-US" w:eastAsia="zh-CN"/>
        </w:rPr>
        <w:t>），</w:t>
      </w:r>
      <w:r w:rsidR="00E92E0E" w:rsidRPr="00E92E0E">
        <w:rPr>
          <w:rFonts w:eastAsia="DengXian"/>
          <w:i/>
          <w:lang w:val="en-US" w:eastAsia="zh-CN"/>
        </w:rPr>
        <w:t>“</w:t>
      </w:r>
      <w:r w:rsidR="00E92E0E" w:rsidRPr="00E92E0E">
        <w:rPr>
          <w:rFonts w:eastAsia="DengXian" w:cs="Arial"/>
          <w:i/>
          <w:spacing w:val="0"/>
          <w:lang w:val="en-US" w:eastAsia="zh-CN"/>
        </w:rPr>
        <w:t>Domestic Violence, Crime and Victims (Amendment) Act 2012</w:t>
      </w:r>
      <w:r w:rsidR="00E92E0E" w:rsidRPr="00E92E0E">
        <w:rPr>
          <w:rFonts w:eastAsia="DengXian"/>
          <w:i/>
          <w:lang w:val="en-US" w:eastAsia="zh-CN"/>
        </w:rPr>
        <w:t>”</w:t>
      </w:r>
      <w:r w:rsidR="00E92E0E" w:rsidRPr="00E92E0E">
        <w:rPr>
          <w:rFonts w:eastAsia="DengXian" w:cs="Arial" w:hint="eastAsia"/>
          <w:lang w:val="en-US" w:eastAsia="zh-CN"/>
        </w:rPr>
        <w:t>（通告第</w:t>
      </w:r>
      <w:r w:rsidR="00E92E0E" w:rsidRPr="00E92E0E">
        <w:rPr>
          <w:rFonts w:eastAsia="DengXian" w:cs="Arial"/>
          <w:lang w:val="en-US" w:eastAsia="zh-CN"/>
        </w:rPr>
        <w:t>2012/03</w:t>
      </w:r>
      <w:r w:rsidR="00E92E0E" w:rsidRPr="00E92E0E">
        <w:rPr>
          <w:rFonts w:eastAsia="DengXian" w:cs="Arial" w:hint="eastAsia"/>
          <w:lang w:val="en-US" w:eastAsia="zh-CN"/>
        </w:rPr>
        <w:t>号，</w:t>
      </w:r>
      <w:r w:rsidR="00E92E0E" w:rsidRPr="00E92E0E">
        <w:rPr>
          <w:rFonts w:eastAsia="DengXian" w:cs="Arial"/>
          <w:lang w:val="en-US" w:eastAsia="zh-CN"/>
        </w:rPr>
        <w:t>2012</w:t>
      </w:r>
      <w:r w:rsidR="00E92E0E" w:rsidRPr="00E92E0E">
        <w:rPr>
          <w:rFonts w:eastAsia="DengXian" w:cs="Arial" w:hint="eastAsia"/>
          <w:lang w:val="en-US" w:eastAsia="zh-CN"/>
        </w:rPr>
        <w:t>年</w:t>
      </w:r>
      <w:r w:rsidR="00E92E0E" w:rsidRPr="00E92E0E">
        <w:rPr>
          <w:rFonts w:eastAsia="DengXian" w:cs="Arial"/>
          <w:lang w:val="en-US" w:eastAsia="zh-CN"/>
        </w:rPr>
        <w:t>6</w:t>
      </w:r>
      <w:r w:rsidR="00E92E0E" w:rsidRPr="00E92E0E">
        <w:rPr>
          <w:rFonts w:eastAsia="DengXian" w:cs="Arial" w:hint="eastAsia"/>
          <w:lang w:val="en-US" w:eastAsia="zh-CN"/>
        </w:rPr>
        <w:t>月），附件</w:t>
      </w:r>
      <w:r w:rsidR="00E92E0E" w:rsidRPr="00E92E0E">
        <w:rPr>
          <w:rFonts w:eastAsia="DengXian" w:cs="Arial"/>
          <w:lang w:val="en-US" w:eastAsia="zh-CN"/>
        </w:rPr>
        <w:t>A</w:t>
      </w:r>
      <w:r w:rsidR="00E92E0E" w:rsidRPr="00E92E0E">
        <w:rPr>
          <w:rFonts w:eastAsia="DengXian" w:cs="Arial" w:hint="eastAsia"/>
          <w:lang w:val="en-US" w:eastAsia="zh-CN"/>
        </w:rPr>
        <w:t>（内政部通告（</w:t>
      </w:r>
      <w:r w:rsidR="00E92E0E" w:rsidRPr="00E92E0E">
        <w:rPr>
          <w:rFonts w:eastAsia="DengXian" w:cs="Arial"/>
          <w:spacing w:val="0"/>
          <w:lang w:val="en-US" w:eastAsia="zh-CN"/>
        </w:rPr>
        <w:t>Home Office Circular</w:t>
      </w:r>
      <w:r w:rsidR="00E92E0E" w:rsidRPr="00E92E0E">
        <w:rPr>
          <w:rFonts w:eastAsia="DengXian" w:cs="Arial" w:hint="eastAsia"/>
          <w:lang w:val="en-US" w:eastAsia="zh-CN"/>
        </w:rPr>
        <w:t>）第</w:t>
      </w:r>
      <w:r w:rsidR="00E92E0E" w:rsidRPr="00E92E0E">
        <w:rPr>
          <w:rFonts w:eastAsia="DengXian" w:cs="Arial"/>
          <w:lang w:val="en-US" w:eastAsia="zh-CN"/>
        </w:rPr>
        <w:t>9/2005</w:t>
      </w:r>
      <w:r w:rsidR="00E92E0E" w:rsidRPr="00E92E0E">
        <w:rPr>
          <w:rFonts w:eastAsia="DengXian" w:cs="Arial" w:hint="eastAsia"/>
          <w:spacing w:val="2"/>
          <w:lang w:val="en-US" w:eastAsia="zh-CN"/>
        </w:rPr>
        <w:t>号），</w:t>
      </w:r>
      <w:r w:rsidR="00E92E0E" w:rsidRPr="00E92E0E">
        <w:rPr>
          <w:rFonts w:eastAsia="DengXian" w:cs="Arial" w:hint="eastAsia"/>
          <w:spacing w:val="4"/>
          <w:lang w:val="en-US" w:eastAsia="zh-CN"/>
        </w:rPr>
        <w:t>第</w:t>
      </w:r>
      <w:r w:rsidR="00E92E0E" w:rsidRPr="00E92E0E">
        <w:rPr>
          <w:rFonts w:eastAsia="DengXian" w:cs="Arial"/>
          <w:spacing w:val="4"/>
          <w:lang w:val="en-US" w:eastAsia="zh-CN"/>
        </w:rPr>
        <w:t>40</w:t>
      </w:r>
      <w:r w:rsidR="00E92E0E" w:rsidRPr="00E92E0E">
        <w:rPr>
          <w:rFonts w:eastAsia="DengXian" w:cs="Arial" w:hint="eastAsia"/>
          <w:spacing w:val="4"/>
          <w:lang w:val="en-US" w:eastAsia="zh-CN"/>
        </w:rPr>
        <w:t>段：</w:t>
      </w:r>
      <w:r w:rsidR="00E92E0E" w:rsidRPr="00E92E0E">
        <w:rPr>
          <w:rFonts w:eastAsia="DengXian" w:cs="Arial" w:hint="eastAsia"/>
          <w:i/>
          <w:spacing w:val="4"/>
          <w:lang w:val="en-US" w:eastAsia="zh-CN"/>
        </w:rPr>
        <w:t>“</w:t>
      </w:r>
      <w:r w:rsidR="00E92E0E" w:rsidRPr="00E92E0E">
        <w:rPr>
          <w:rFonts w:eastAsia="DengXian" w:cs="Arial" w:hint="eastAsia"/>
          <w:i/>
          <w:spacing w:val="4"/>
          <w:lang w:eastAsia="zh-CN"/>
        </w:rPr>
        <w:t>英国议会人权联合委员</w:t>
      </w:r>
      <w:r w:rsidR="00E92E0E" w:rsidRPr="00E92E0E">
        <w:rPr>
          <w:rFonts w:eastAsia="DengXian" w:cs="Arial" w:hint="eastAsia"/>
          <w:i/>
          <w:spacing w:val="2"/>
          <w:lang w:eastAsia="zh-CN"/>
        </w:rPr>
        <w:t>会</w:t>
      </w:r>
      <w:r w:rsidR="00E92E0E" w:rsidRPr="00E92E0E">
        <w:rPr>
          <w:rFonts w:eastAsia="DengXian" w:cs="Arial" w:hint="eastAsia"/>
          <w:i/>
          <w:spacing w:val="2"/>
          <w:lang w:val="en-US" w:eastAsia="zh-CN"/>
        </w:rPr>
        <w:t>（</w:t>
      </w:r>
      <w:r w:rsidR="00E92E0E" w:rsidRPr="00E92E0E">
        <w:rPr>
          <w:rFonts w:eastAsia="DengXian" w:cs="Arial"/>
          <w:i/>
          <w:spacing w:val="2"/>
          <w:lang w:val="en-US" w:eastAsia="zh-CN"/>
        </w:rPr>
        <w:t>Parliamentary Joint Committee on Human Rights</w:t>
      </w:r>
      <w:r w:rsidR="00E92E0E" w:rsidRPr="00E92E0E">
        <w:rPr>
          <w:rFonts w:eastAsia="DengXian" w:cs="Arial" w:hint="eastAsia"/>
          <w:i/>
          <w:spacing w:val="2"/>
          <w:lang w:val="en-US" w:eastAsia="zh-CN"/>
        </w:rPr>
        <w:t>）</w:t>
      </w:r>
      <w:r w:rsidR="00E92E0E" w:rsidRPr="00E92E0E">
        <w:rPr>
          <w:rFonts w:eastAsia="DengXian" w:cs="Arial" w:hint="eastAsia"/>
          <w:i/>
          <w:spacing w:val="2"/>
          <w:lang w:eastAsia="zh-CN"/>
        </w:rPr>
        <w:t>仔细研究有关</w:t>
      </w:r>
      <w:r w:rsidR="00E92E0E" w:rsidRPr="00E92E0E">
        <w:rPr>
          <w:rFonts w:eastAsia="DengXian" w:cs="Arial" w:hint="eastAsia"/>
          <w:i/>
          <w:lang w:eastAsia="zh-CN"/>
        </w:rPr>
        <w:t>程序措施与〔《欧洲人权公约》</w:t>
      </w:r>
      <w:r w:rsidR="00E92E0E" w:rsidRPr="00E92E0E">
        <w:rPr>
          <w:rFonts w:eastAsia="DengXian" w:cs="Arial" w:hint="eastAsia"/>
          <w:i/>
          <w:lang w:val="en-US" w:eastAsia="zh-CN"/>
        </w:rPr>
        <w:t>（</w:t>
      </w:r>
      <w:r w:rsidR="00E92E0E" w:rsidRPr="00E92E0E">
        <w:rPr>
          <w:rFonts w:eastAsia="DengXian" w:cs="Arial"/>
          <w:i/>
          <w:spacing w:val="0"/>
          <w:lang w:val="en-US" w:eastAsia="zh-CN"/>
        </w:rPr>
        <w:t>European Convention on Human Rights</w:t>
      </w:r>
      <w:r w:rsidR="00E92E0E" w:rsidRPr="00E92E0E">
        <w:rPr>
          <w:rFonts w:eastAsia="DengXian" w:cs="Arial" w:hint="eastAsia"/>
          <w:i/>
          <w:lang w:val="en-US" w:eastAsia="zh-CN"/>
        </w:rPr>
        <w:t>）</w:t>
      </w:r>
      <w:r w:rsidR="00E92E0E" w:rsidRPr="00E92E0E">
        <w:rPr>
          <w:rFonts w:eastAsia="DengXian" w:cs="Arial" w:hint="eastAsia"/>
          <w:i/>
          <w:lang w:eastAsia="zh-CN"/>
        </w:rPr>
        <w:t>〕有关提供公平审讯的规定（《欧洲人权公约》第六条）是否相符，结论是有关措施符合公平审讯的规定</w:t>
      </w:r>
      <w:r w:rsidR="00E92E0E" w:rsidRPr="00E92E0E">
        <w:rPr>
          <w:rFonts w:eastAsia="DengXian" w:cs="Arial" w:hint="eastAsia"/>
          <w:i/>
          <w:spacing w:val="0"/>
          <w:lang w:eastAsia="zh-CN"/>
        </w:rPr>
        <w:t>…</w:t>
      </w:r>
      <w:r w:rsidR="00E92E0E" w:rsidRPr="00E92E0E">
        <w:rPr>
          <w:rFonts w:eastAsia="DengXian" w:cs="Arial" w:hint="eastAsia"/>
          <w:i/>
          <w:lang w:eastAsia="zh-CN"/>
        </w:rPr>
        <w:t>…”</w:t>
      </w:r>
      <w:r w:rsidR="00E92E0E" w:rsidRPr="00E92E0E">
        <w:rPr>
          <w:rFonts w:eastAsia="DengXian" w:cs="Arial" w:hint="eastAsia"/>
          <w:lang w:eastAsia="zh-CN"/>
        </w:rPr>
        <w:t>。登载于：</w:t>
      </w:r>
    </w:p>
    <w:p w:rsidR="00287E55" w:rsidRPr="00255C88" w:rsidRDefault="00E92E0E" w:rsidP="003D0B81">
      <w:pPr>
        <w:pStyle w:val="FootnoteText"/>
        <w:rPr>
          <w:i/>
          <w:lang w:eastAsia="zh-HK"/>
        </w:rPr>
      </w:pPr>
      <w:r w:rsidRPr="00255C88">
        <w:rPr>
          <w:rFonts w:cs="Arial"/>
          <w:lang w:eastAsia="zh-CN"/>
        </w:rPr>
        <w:tab/>
      </w:r>
      <w:r w:rsidRPr="00E92E0E">
        <w:rPr>
          <w:rFonts w:eastAsia="DengXian" w:cs="Arial"/>
          <w:spacing w:val="0"/>
          <w:lang w:eastAsia="zh-CN"/>
        </w:rPr>
        <w:t>https://assets.publishing.service.gov.uk/government/uploads/system/uploads/attachment_data/file/219903/circular-03-12-dvcv-act.pdf</w:t>
      </w:r>
      <w:r w:rsidRPr="00E92E0E">
        <w:rPr>
          <w:rFonts w:eastAsia="DengXian" w:cs="Arial" w:hint="eastAsia"/>
          <w:lang w:eastAsia="zh-CN"/>
        </w:rPr>
        <w:t>（于</w:t>
      </w:r>
      <w:r w:rsidRPr="00E92E0E">
        <w:rPr>
          <w:rFonts w:eastAsia="DengXian" w:cs="Arial"/>
          <w:lang w:eastAsia="zh-CN"/>
        </w:rPr>
        <w:t>2021</w:t>
      </w:r>
      <w:r w:rsidRPr="00E92E0E">
        <w:rPr>
          <w:rFonts w:eastAsia="DengXian" w:cs="Arial" w:hint="eastAsia"/>
          <w:lang w:eastAsia="zh-CN"/>
        </w:rPr>
        <w:t>年</w:t>
      </w:r>
      <w:r w:rsidRPr="00E92E0E">
        <w:rPr>
          <w:rFonts w:eastAsia="DengXian" w:cs="Arial"/>
          <w:lang w:eastAsia="zh-CN"/>
        </w:rPr>
        <w:t>4</w:t>
      </w:r>
      <w:r w:rsidRPr="00E92E0E">
        <w:rPr>
          <w:rFonts w:eastAsia="DengXian" w:cs="Arial" w:hint="eastAsia"/>
          <w:lang w:eastAsia="zh-CN"/>
        </w:rPr>
        <w:t>月</w:t>
      </w:r>
      <w:r w:rsidRPr="00E92E0E">
        <w:rPr>
          <w:rFonts w:eastAsia="DengXian" w:cs="Arial"/>
          <w:lang w:eastAsia="zh-CN"/>
        </w:rPr>
        <w:t>7</w:t>
      </w:r>
      <w:r w:rsidRPr="00E92E0E">
        <w:rPr>
          <w:rFonts w:eastAsia="DengXian" w:cs="Arial" w:hint="eastAsia"/>
          <w:lang w:eastAsia="zh-CN"/>
        </w:rPr>
        <w:t>日浏览）。</w:t>
      </w:r>
    </w:p>
  </w:footnote>
  <w:footnote w:id="217">
    <w:p w:rsidR="00287E55" w:rsidRPr="00255C88" w:rsidRDefault="00287E55" w:rsidP="003D0B81">
      <w:pPr>
        <w:pStyle w:val="FootnoteText"/>
        <w:rPr>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3.79</w:t>
      </w:r>
      <w:r w:rsidR="00E92E0E" w:rsidRPr="00E92E0E">
        <w:rPr>
          <w:rFonts w:eastAsia="DengXian" w:hint="eastAsia"/>
          <w:lang w:eastAsia="zh-CN"/>
        </w:rPr>
        <w:t>至</w:t>
      </w:r>
      <w:r w:rsidR="00E92E0E" w:rsidRPr="00E92E0E">
        <w:rPr>
          <w:rFonts w:eastAsia="DengXian"/>
          <w:lang w:eastAsia="zh-CN"/>
        </w:rPr>
        <w:t>3.85</w:t>
      </w:r>
      <w:r w:rsidR="00E92E0E" w:rsidRPr="00E92E0E">
        <w:rPr>
          <w:rFonts w:eastAsia="DengXian" w:hint="eastAsia"/>
          <w:lang w:eastAsia="zh-CN"/>
        </w:rPr>
        <w:t>段和</w:t>
      </w:r>
      <w:r w:rsidR="00E92E0E" w:rsidRPr="00E92E0E">
        <w:rPr>
          <w:rFonts w:eastAsia="DengXian"/>
          <w:lang w:eastAsia="zh-CN"/>
        </w:rPr>
        <w:t>7.59</w:t>
      </w:r>
      <w:r w:rsidR="00E92E0E" w:rsidRPr="00E92E0E">
        <w:rPr>
          <w:rFonts w:eastAsia="DengXian" w:hint="eastAsia"/>
          <w:lang w:eastAsia="zh-CN"/>
        </w:rPr>
        <w:t>至</w:t>
      </w:r>
      <w:r w:rsidR="00E92E0E" w:rsidRPr="00E92E0E">
        <w:rPr>
          <w:rFonts w:eastAsia="DengXian"/>
          <w:lang w:eastAsia="zh-CN"/>
        </w:rPr>
        <w:t>7.60</w:t>
      </w:r>
      <w:r w:rsidR="00E92E0E" w:rsidRPr="00E92E0E">
        <w:rPr>
          <w:rFonts w:eastAsia="DengXian" w:hint="eastAsia"/>
          <w:lang w:eastAsia="zh-CN"/>
        </w:rPr>
        <w:t>段，该等段落讨论英格兰模式下证据和程序的法律的改革。</w:t>
      </w:r>
    </w:p>
  </w:footnote>
  <w:footnote w:id="218">
    <w:p w:rsidR="00287E55" w:rsidRPr="00255C88" w:rsidRDefault="00287E55" w:rsidP="003D0B81">
      <w:pPr>
        <w:pStyle w:val="FootnoteText"/>
        <w:jc w:val="left"/>
        <w:rPr>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cs="Arial" w:hint="eastAsia"/>
          <w:lang w:val="en-US" w:eastAsia="zh-CN"/>
        </w:rPr>
        <w:t>南澳大利亚众议院议事录（</w:t>
      </w:r>
      <w:r w:rsidR="00E92E0E" w:rsidRPr="00E92E0E">
        <w:rPr>
          <w:rFonts w:eastAsia="DengXian" w:cs="Arial"/>
          <w:spacing w:val="0"/>
          <w:lang w:val="en-US" w:eastAsia="zh-CN"/>
        </w:rPr>
        <w:t>South Australian Hansard debates, House of Assembly</w:t>
      </w:r>
      <w:r w:rsidR="00E92E0E" w:rsidRPr="00E92E0E">
        <w:rPr>
          <w:rFonts w:eastAsia="DengXian" w:cs="Arial" w:hint="eastAsia"/>
          <w:lang w:val="en-US" w:eastAsia="zh-CN"/>
        </w:rPr>
        <w:t>），</w:t>
      </w:r>
      <w:r w:rsidR="00E92E0E" w:rsidRPr="00E92E0E">
        <w:rPr>
          <w:rFonts w:eastAsia="DengXian" w:cs="Arial"/>
          <w:lang w:val="en-US" w:eastAsia="zh-CN"/>
        </w:rPr>
        <w:t>2004</w:t>
      </w:r>
      <w:r w:rsidR="00E92E0E" w:rsidRPr="00E92E0E">
        <w:rPr>
          <w:rFonts w:eastAsia="DengXian" w:cs="Arial" w:hint="eastAsia"/>
          <w:lang w:val="en-US" w:eastAsia="zh-CN"/>
        </w:rPr>
        <w:t>年</w:t>
      </w:r>
      <w:r w:rsidR="00E92E0E" w:rsidRPr="00E92E0E">
        <w:rPr>
          <w:rFonts w:eastAsia="DengXian" w:cs="Arial"/>
          <w:lang w:val="en-US" w:eastAsia="zh-CN"/>
        </w:rPr>
        <w:t>10</w:t>
      </w:r>
      <w:r w:rsidR="00E92E0E" w:rsidRPr="00E92E0E">
        <w:rPr>
          <w:rFonts w:eastAsia="DengXian" w:cs="Arial" w:hint="eastAsia"/>
          <w:lang w:val="en-US" w:eastAsia="zh-CN"/>
        </w:rPr>
        <w:t>月</w:t>
      </w:r>
      <w:r w:rsidR="00E92E0E" w:rsidRPr="00E92E0E">
        <w:rPr>
          <w:rFonts w:eastAsia="DengXian" w:cs="Arial"/>
          <w:lang w:val="en-US" w:eastAsia="zh-CN"/>
        </w:rPr>
        <w:t>12</w:t>
      </w:r>
      <w:r w:rsidR="00E92E0E" w:rsidRPr="00E92E0E">
        <w:rPr>
          <w:rFonts w:eastAsia="DengXian" w:cs="Arial" w:hint="eastAsia"/>
          <w:lang w:val="en-US" w:eastAsia="zh-CN"/>
        </w:rPr>
        <w:t>日，第</w:t>
      </w:r>
      <w:r w:rsidR="00E92E0E" w:rsidRPr="00E92E0E">
        <w:rPr>
          <w:rFonts w:eastAsia="DengXian" w:cs="Arial"/>
          <w:lang w:val="en-US" w:eastAsia="zh-CN"/>
        </w:rPr>
        <w:t>335</w:t>
      </w:r>
      <w:r w:rsidR="00E92E0E" w:rsidRPr="00E92E0E">
        <w:rPr>
          <w:rFonts w:eastAsia="DengXian" w:cs="Arial" w:hint="eastAsia"/>
          <w:lang w:val="en-US" w:eastAsia="zh-CN"/>
        </w:rPr>
        <w:t>页，</w:t>
      </w:r>
      <w:r w:rsidR="00E92E0E" w:rsidRPr="00E92E0E">
        <w:rPr>
          <w:rFonts w:eastAsia="DengXian" w:cs="Arial"/>
          <w:spacing w:val="0"/>
          <w:lang w:val="en-US" w:eastAsia="zh-CN"/>
        </w:rPr>
        <w:t>M J Atkinson</w:t>
      </w:r>
      <w:r w:rsidR="00E92E0E" w:rsidRPr="00E92E0E">
        <w:rPr>
          <w:rFonts w:eastAsia="DengXian" w:cs="Arial" w:hint="eastAsia"/>
          <w:lang w:val="en-US" w:eastAsia="zh-CN"/>
        </w:rPr>
        <w:t>议员（律政部长）的发言。</w:t>
      </w:r>
      <w:r w:rsidR="00E92E0E" w:rsidRPr="00E92E0E">
        <w:rPr>
          <w:rFonts w:eastAsia="DengXian" w:cs="Arial" w:hint="eastAsia"/>
          <w:lang w:eastAsia="zh-CN"/>
        </w:rPr>
        <w:t>登载于：</w:t>
      </w:r>
      <w:r w:rsidR="00E92E0E" w:rsidRPr="00E92E0E">
        <w:rPr>
          <w:rFonts w:eastAsia="DengXian" w:cs="Arial"/>
          <w:spacing w:val="0"/>
          <w:lang w:eastAsia="zh-CN"/>
        </w:rPr>
        <w:t>http://hansardpublic.parliament.sa.gov.au/#/search/1/2004</w:t>
      </w:r>
      <w:r w:rsidR="00E92E0E" w:rsidRPr="00E92E0E">
        <w:rPr>
          <w:rFonts w:eastAsia="DengXian" w:cs="Arial" w:hint="eastAsia"/>
          <w:spacing w:val="0"/>
          <w:lang w:eastAsia="zh-CN"/>
        </w:rPr>
        <w:t>（</w:t>
      </w:r>
      <w:r w:rsidR="00E92E0E" w:rsidRPr="00E92E0E">
        <w:rPr>
          <w:rFonts w:eastAsia="DengXian" w:cs="微軟正黑體" w:hint="eastAsia"/>
          <w:lang w:eastAsia="zh-CN"/>
        </w:rPr>
        <w:t>于</w:t>
      </w:r>
      <w:r w:rsidR="00E92E0E" w:rsidRPr="00E92E0E">
        <w:rPr>
          <w:rFonts w:eastAsia="DengXian" w:cs="Arial"/>
          <w:lang w:eastAsia="zh-CN"/>
        </w:rPr>
        <w:t>2021</w:t>
      </w:r>
      <w:r w:rsidR="00E92E0E" w:rsidRPr="00E92E0E">
        <w:rPr>
          <w:rFonts w:eastAsia="DengXian" w:cs="微軟正黑體" w:hint="eastAsia"/>
          <w:lang w:eastAsia="zh-CN"/>
        </w:rPr>
        <w:t>年</w:t>
      </w:r>
      <w:r w:rsidR="00E92E0E" w:rsidRPr="00E92E0E">
        <w:rPr>
          <w:rFonts w:eastAsia="DengXian" w:cs="Arial"/>
          <w:lang w:eastAsia="zh-CN"/>
        </w:rPr>
        <w:t>4</w:t>
      </w:r>
      <w:r w:rsidR="00E92E0E" w:rsidRPr="00E92E0E">
        <w:rPr>
          <w:rFonts w:eastAsia="DengXian" w:cs="微軟正黑體" w:hint="eastAsia"/>
          <w:lang w:eastAsia="zh-CN"/>
        </w:rPr>
        <w:t>月</w:t>
      </w:r>
      <w:r w:rsidR="00E92E0E" w:rsidRPr="00E92E0E">
        <w:rPr>
          <w:rFonts w:eastAsia="DengXian" w:cs="Arial"/>
          <w:lang w:eastAsia="zh-CN"/>
        </w:rPr>
        <w:t>13</w:t>
      </w:r>
      <w:r w:rsidR="00E92E0E" w:rsidRPr="00E92E0E">
        <w:rPr>
          <w:rFonts w:eastAsia="DengXian" w:cs="微軟正黑體" w:hint="eastAsia"/>
          <w:lang w:eastAsia="zh-CN"/>
        </w:rPr>
        <w:t>日浏览）</w:t>
      </w:r>
      <w:r w:rsidR="00E92E0E" w:rsidRPr="00E92E0E">
        <w:rPr>
          <w:rFonts w:eastAsia="DengXian" w:cs="Arial" w:hint="eastAsia"/>
          <w:lang w:eastAsia="zh-CN"/>
        </w:rPr>
        <w:t>。</w:t>
      </w:r>
    </w:p>
  </w:footnote>
  <w:footnote w:id="219">
    <w:p w:rsidR="00287E55" w:rsidRPr="00F14D84" w:rsidRDefault="00287E55" w:rsidP="00F14D84">
      <w:pPr>
        <w:pStyle w:val="FootnoteText"/>
        <w:tabs>
          <w:tab w:val="clear" w:pos="567"/>
          <w:tab w:val="left" w:pos="426"/>
        </w:tabs>
        <w:ind w:left="851" w:hanging="851"/>
        <w:rPr>
          <w:spacing w:val="20"/>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hint="eastAsia"/>
          <w:spacing w:val="20"/>
          <w:lang w:val="en-US" w:eastAsia="zh-CN"/>
        </w:rPr>
        <w:t>《刑事诉讼程序条例》（第</w:t>
      </w:r>
      <w:r w:rsidR="00E92E0E" w:rsidRPr="00E92E0E">
        <w:rPr>
          <w:rFonts w:eastAsia="DengXian"/>
          <w:spacing w:val="20"/>
          <w:lang w:val="en-US" w:eastAsia="zh-CN"/>
        </w:rPr>
        <w:t>221</w:t>
      </w:r>
      <w:r w:rsidR="00E92E0E" w:rsidRPr="00E92E0E">
        <w:rPr>
          <w:rFonts w:eastAsia="DengXian" w:hint="eastAsia"/>
          <w:spacing w:val="20"/>
          <w:lang w:val="en-US" w:eastAsia="zh-CN"/>
        </w:rPr>
        <w:t>章）第</w:t>
      </w:r>
      <w:r w:rsidR="00E92E0E" w:rsidRPr="00E92E0E">
        <w:rPr>
          <w:rFonts w:eastAsia="DengXian"/>
          <w:spacing w:val="20"/>
          <w:lang w:val="en-US" w:eastAsia="zh-CN"/>
        </w:rPr>
        <w:t>51(2)</w:t>
      </w:r>
      <w:r w:rsidR="00E92E0E" w:rsidRPr="00E92E0E">
        <w:rPr>
          <w:rFonts w:eastAsia="DengXian" w:hint="eastAsia"/>
          <w:spacing w:val="20"/>
          <w:lang w:val="en-US" w:eastAsia="zh-CN"/>
        </w:rPr>
        <w:t>条。</w:t>
      </w:r>
    </w:p>
  </w:footnote>
  <w:footnote w:id="220">
    <w:p w:rsidR="00287E55" w:rsidRPr="00255C88" w:rsidRDefault="00287E55" w:rsidP="003D0B81">
      <w:pPr>
        <w:pStyle w:val="FootnoteText"/>
        <w:rPr>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hint="eastAsia"/>
          <w:lang w:val="en-US" w:eastAsia="zh-CN"/>
        </w:rPr>
        <w:t>见上文注脚</w:t>
      </w:r>
      <w:r w:rsidR="00E92E0E" w:rsidRPr="00E92E0E">
        <w:rPr>
          <w:rFonts w:eastAsia="DengXian"/>
          <w:lang w:val="en-US" w:eastAsia="zh-CN"/>
        </w:rPr>
        <w:t>7</w:t>
      </w:r>
      <w:r w:rsidR="00E92E0E" w:rsidRPr="00E92E0E">
        <w:rPr>
          <w:rFonts w:eastAsia="DengXian" w:hint="eastAsia"/>
          <w:lang w:val="en-US" w:eastAsia="zh-CN"/>
        </w:rPr>
        <w:t>。</w:t>
      </w:r>
    </w:p>
  </w:footnote>
  <w:footnote w:id="221">
    <w:p w:rsidR="00287E55" w:rsidRPr="00255C88" w:rsidRDefault="00287E55" w:rsidP="003D0B81">
      <w:pPr>
        <w:pStyle w:val="FootnoteText"/>
        <w:tabs>
          <w:tab w:val="clear" w:pos="567"/>
          <w:tab w:val="left" w:pos="426"/>
        </w:tabs>
        <w:rPr>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Pr>
          <w:lang w:eastAsia="zh-CN"/>
        </w:rPr>
        <w:tab/>
      </w:r>
      <w:r w:rsidR="00E92E0E" w:rsidRPr="00E92E0E">
        <w:rPr>
          <w:rFonts w:eastAsia="DengXian" w:hint="eastAsia"/>
          <w:lang w:eastAsia="zh-CN"/>
        </w:rPr>
        <w:t>《</w:t>
      </w:r>
      <w:r w:rsidR="00E92E0E" w:rsidRPr="00E92E0E">
        <w:rPr>
          <w:rFonts w:eastAsia="DengXian"/>
          <w:lang w:eastAsia="zh-CN"/>
        </w:rPr>
        <w:t>2004</w:t>
      </w:r>
      <w:r w:rsidR="00E92E0E" w:rsidRPr="00E92E0E">
        <w:rPr>
          <w:rFonts w:eastAsia="DengXian" w:hint="eastAsia"/>
          <w:lang w:eastAsia="zh-CN"/>
        </w:rPr>
        <w:t>年家庭暴力、刑事罪行及受害人法令》（</w:t>
      </w:r>
      <w:r w:rsidR="00E92E0E" w:rsidRPr="00E92E0E">
        <w:rPr>
          <w:rFonts w:eastAsia="DengXian"/>
          <w:spacing w:val="0"/>
          <w:lang w:eastAsia="zh-CN"/>
        </w:rPr>
        <w:t>Domestic Violence, Crime and Victims Act 2004</w:t>
      </w:r>
      <w:r w:rsidR="00E92E0E" w:rsidRPr="00E92E0E">
        <w:rPr>
          <w:rFonts w:eastAsia="DengXian" w:hint="eastAsia"/>
          <w:lang w:eastAsia="zh-CN"/>
        </w:rPr>
        <w:t>）第</w:t>
      </w:r>
      <w:r w:rsidR="00E92E0E" w:rsidRPr="00E92E0E">
        <w:rPr>
          <w:rFonts w:eastAsia="DengXian"/>
          <w:lang w:eastAsia="zh-CN"/>
        </w:rPr>
        <w:t>5(2)</w:t>
      </w:r>
      <w:r w:rsidR="00E92E0E" w:rsidRPr="00E92E0E">
        <w:rPr>
          <w:rFonts w:eastAsia="DengXian" w:hint="eastAsia"/>
          <w:lang w:eastAsia="zh-CN"/>
        </w:rPr>
        <w:t>条。</w:t>
      </w:r>
    </w:p>
  </w:footnote>
  <w:footnote w:id="222">
    <w:p w:rsidR="00287E55" w:rsidRPr="00255C88" w:rsidRDefault="00287E55" w:rsidP="00DF74F9">
      <w:pPr>
        <w:pStyle w:val="FootnoteText"/>
        <w:rPr>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spacing w:val="4"/>
          <w:lang w:val="en-US" w:eastAsia="zh-CN"/>
        </w:rPr>
        <w:t>Richard Ward and Roger Bird</w:t>
      </w:r>
      <w:r w:rsidR="00E92E0E" w:rsidRPr="00E92E0E">
        <w:rPr>
          <w:rFonts w:eastAsia="DengXian" w:hint="eastAsia"/>
          <w:spacing w:val="4"/>
          <w:lang w:val="en-US" w:eastAsia="zh-CN"/>
        </w:rPr>
        <w:t>，</w:t>
      </w:r>
      <w:r w:rsidR="00E92E0E" w:rsidRPr="00E92E0E">
        <w:rPr>
          <w:rFonts w:eastAsia="DengXian"/>
          <w:i/>
          <w:iCs/>
          <w:spacing w:val="4"/>
          <w:lang w:val="en-US" w:eastAsia="zh-CN"/>
        </w:rPr>
        <w:t>Domestic Violence, Crime and Victims Act 2004 – A Practitioner’s Guide</w:t>
      </w:r>
      <w:r w:rsidR="00E92E0E" w:rsidRPr="00E92E0E">
        <w:rPr>
          <w:rFonts w:eastAsia="DengXian" w:hint="eastAsia"/>
          <w:spacing w:val="4"/>
          <w:lang w:val="en-US" w:eastAsia="zh-CN"/>
        </w:rPr>
        <w:t>（</w:t>
      </w:r>
      <w:r w:rsidR="00E92E0E" w:rsidRPr="00E92E0E">
        <w:rPr>
          <w:rFonts w:eastAsia="DengXian"/>
          <w:spacing w:val="4"/>
          <w:lang w:val="en-US" w:eastAsia="zh-CN"/>
        </w:rPr>
        <w:t>2005</w:t>
      </w:r>
      <w:r w:rsidR="00E92E0E" w:rsidRPr="00E92E0E">
        <w:rPr>
          <w:rFonts w:eastAsia="DengXian" w:hint="eastAsia"/>
          <w:spacing w:val="4"/>
          <w:lang w:val="en-US" w:eastAsia="zh-CN"/>
        </w:rPr>
        <w:t>年），第</w:t>
      </w:r>
      <w:r w:rsidR="00E92E0E" w:rsidRPr="00E92E0E">
        <w:rPr>
          <w:rFonts w:eastAsia="DengXian"/>
          <w:spacing w:val="4"/>
          <w:lang w:val="en-US" w:eastAsia="zh-CN"/>
        </w:rPr>
        <w:t>3.11</w:t>
      </w:r>
      <w:r w:rsidR="00E92E0E" w:rsidRPr="00E92E0E">
        <w:rPr>
          <w:rFonts w:eastAsia="DengXian" w:hint="eastAsia"/>
          <w:spacing w:val="4"/>
          <w:lang w:val="en-US" w:eastAsia="zh-CN"/>
        </w:rPr>
        <w:t>段。</w:t>
      </w:r>
    </w:p>
  </w:footnote>
  <w:footnote w:id="223">
    <w:p w:rsidR="00287E55" w:rsidRPr="00255C88" w:rsidRDefault="00287E55" w:rsidP="003D0B81">
      <w:pPr>
        <w:pStyle w:val="FootnoteText"/>
        <w:rPr>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hint="eastAsia"/>
          <w:lang w:val="en-US" w:eastAsia="zh-CN"/>
        </w:rPr>
        <w:t>见上文注脚</w:t>
      </w:r>
      <w:r w:rsidR="00E92E0E" w:rsidRPr="00E92E0E">
        <w:rPr>
          <w:rFonts w:eastAsia="DengXian"/>
          <w:lang w:val="en-US" w:eastAsia="zh-CN"/>
        </w:rPr>
        <w:t>11</w:t>
      </w:r>
      <w:r w:rsidR="00E92E0E" w:rsidRPr="00E92E0E">
        <w:rPr>
          <w:rFonts w:eastAsia="DengXian" w:hint="eastAsia"/>
          <w:lang w:val="en-US" w:eastAsia="zh-CN"/>
        </w:rPr>
        <w:t>。有关英格兰模式下</w:t>
      </w:r>
      <w:r w:rsidR="00E92E0E" w:rsidRPr="00E92E0E">
        <w:rPr>
          <w:rFonts w:eastAsia="DengXian" w:hint="eastAsia"/>
          <w:i/>
          <w:lang w:val="en-US" w:eastAsia="zh-CN"/>
        </w:rPr>
        <w:t>“谋杀、误杀和第</w:t>
      </w:r>
      <w:r w:rsidR="00E92E0E" w:rsidRPr="00E92E0E">
        <w:rPr>
          <w:rFonts w:eastAsia="DengXian"/>
          <w:i/>
          <w:lang w:val="en-US" w:eastAsia="zh-CN"/>
        </w:rPr>
        <w:t>5</w:t>
      </w:r>
      <w:r w:rsidR="00E92E0E" w:rsidRPr="00E92E0E">
        <w:rPr>
          <w:rFonts w:eastAsia="DengXian" w:hint="eastAsia"/>
          <w:i/>
          <w:lang w:val="en-US" w:eastAsia="zh-CN"/>
        </w:rPr>
        <w:t>条”</w:t>
      </w:r>
      <w:r w:rsidR="00E92E0E" w:rsidRPr="00E92E0E">
        <w:rPr>
          <w:rFonts w:eastAsia="DengXian" w:hint="eastAsia"/>
          <w:lang w:val="en-US" w:eastAsia="zh-CN"/>
        </w:rPr>
        <w:t>的讨论，另</w:t>
      </w:r>
      <w:proofErr w:type="gramStart"/>
      <w:r w:rsidR="00E92E0E" w:rsidRPr="00E92E0E">
        <w:rPr>
          <w:rFonts w:eastAsia="DengXian" w:hint="eastAsia"/>
          <w:lang w:val="en-US" w:eastAsia="zh-CN"/>
        </w:rPr>
        <w:t>见咨询</w:t>
      </w:r>
      <w:proofErr w:type="gramEnd"/>
      <w:r w:rsidR="00E92E0E" w:rsidRPr="00E92E0E">
        <w:rPr>
          <w:rFonts w:eastAsia="DengXian" w:hint="eastAsia"/>
          <w:lang w:val="en-US" w:eastAsia="zh-CN"/>
        </w:rPr>
        <w:t>文件第</w:t>
      </w:r>
      <w:r w:rsidR="00E92E0E" w:rsidRPr="00E92E0E">
        <w:rPr>
          <w:rFonts w:eastAsia="DengXian"/>
          <w:lang w:val="en-US" w:eastAsia="zh-CN"/>
        </w:rPr>
        <w:t>3.63</w:t>
      </w:r>
      <w:r w:rsidR="00E92E0E" w:rsidRPr="00E92E0E">
        <w:rPr>
          <w:rFonts w:eastAsia="DengXian" w:hint="eastAsia"/>
          <w:lang w:val="en-US" w:eastAsia="zh-CN"/>
        </w:rPr>
        <w:t>段。</w:t>
      </w:r>
    </w:p>
  </w:footnote>
  <w:footnote w:id="224">
    <w:p w:rsidR="00287E55" w:rsidRPr="00255C88" w:rsidRDefault="00287E55" w:rsidP="003D0B81">
      <w:pPr>
        <w:pStyle w:val="FootnoteText"/>
        <w:rPr>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cs="Arial" w:hint="eastAsia"/>
          <w:spacing w:val="16"/>
          <w:lang w:val="en-US" w:eastAsia="zh-CN"/>
        </w:rPr>
        <w:t>英国司法部，</w:t>
      </w:r>
      <w:r w:rsidR="00E92E0E" w:rsidRPr="00E92E0E">
        <w:rPr>
          <w:rFonts w:eastAsia="DengXian"/>
          <w:i/>
          <w:spacing w:val="16"/>
          <w:lang w:val="en-US" w:eastAsia="zh-CN"/>
        </w:rPr>
        <w:t>“</w:t>
      </w:r>
      <w:r w:rsidR="00E92E0E" w:rsidRPr="00E92E0E">
        <w:rPr>
          <w:rFonts w:eastAsia="DengXian" w:cs="Arial"/>
          <w:i/>
          <w:spacing w:val="16"/>
          <w:lang w:val="en-US" w:eastAsia="zh-CN"/>
        </w:rPr>
        <w:t>Domestic Violence, Crime and Victims (Amendment) Act 2012</w:t>
      </w:r>
      <w:r w:rsidR="00E92E0E" w:rsidRPr="00E92E0E">
        <w:rPr>
          <w:rFonts w:eastAsia="DengXian"/>
          <w:i/>
          <w:spacing w:val="16"/>
          <w:lang w:val="en-US" w:eastAsia="zh-CN"/>
        </w:rPr>
        <w:t>”</w:t>
      </w:r>
      <w:r w:rsidR="00E92E0E" w:rsidRPr="00E92E0E">
        <w:rPr>
          <w:rFonts w:eastAsia="DengXian" w:cs="Arial" w:hint="eastAsia"/>
          <w:spacing w:val="16"/>
          <w:lang w:val="en-US" w:eastAsia="zh-CN"/>
        </w:rPr>
        <w:t>（通告第</w:t>
      </w:r>
      <w:r w:rsidR="00E92E0E" w:rsidRPr="00E92E0E">
        <w:rPr>
          <w:rFonts w:eastAsia="DengXian" w:cs="Arial"/>
          <w:spacing w:val="16"/>
          <w:lang w:val="en-US" w:eastAsia="zh-CN"/>
        </w:rPr>
        <w:t>2012/03</w:t>
      </w:r>
      <w:r w:rsidR="00E92E0E" w:rsidRPr="00E92E0E">
        <w:rPr>
          <w:rFonts w:eastAsia="DengXian" w:cs="Arial" w:hint="eastAsia"/>
          <w:spacing w:val="16"/>
          <w:lang w:val="en-US" w:eastAsia="zh-CN"/>
        </w:rPr>
        <w:t>号，</w:t>
      </w:r>
      <w:r w:rsidR="00E92E0E" w:rsidRPr="00E92E0E">
        <w:rPr>
          <w:rFonts w:eastAsia="DengXian" w:cs="Arial"/>
          <w:spacing w:val="16"/>
          <w:lang w:val="en-US" w:eastAsia="zh-CN"/>
        </w:rPr>
        <w:t>2012</w:t>
      </w:r>
      <w:r w:rsidR="00E92E0E" w:rsidRPr="00E92E0E">
        <w:rPr>
          <w:rFonts w:eastAsia="DengXian" w:cs="Arial" w:hint="eastAsia"/>
          <w:spacing w:val="16"/>
          <w:lang w:val="en-US" w:eastAsia="zh-CN"/>
        </w:rPr>
        <w:t>年</w:t>
      </w:r>
      <w:r w:rsidR="00E92E0E" w:rsidRPr="00E92E0E">
        <w:rPr>
          <w:rFonts w:eastAsia="DengXian" w:cs="Arial"/>
          <w:spacing w:val="16"/>
          <w:lang w:val="en-US" w:eastAsia="zh-CN"/>
        </w:rPr>
        <w:t>6</w:t>
      </w:r>
      <w:r w:rsidR="00E92E0E" w:rsidRPr="00E92E0E">
        <w:rPr>
          <w:rFonts w:eastAsia="DengXian" w:cs="Arial" w:hint="eastAsia"/>
          <w:spacing w:val="16"/>
          <w:lang w:val="en-US" w:eastAsia="zh-CN"/>
        </w:rPr>
        <w:t>月），附件</w:t>
      </w:r>
      <w:r w:rsidR="00E92E0E" w:rsidRPr="00E92E0E">
        <w:rPr>
          <w:rFonts w:eastAsia="DengXian" w:cs="Arial"/>
          <w:spacing w:val="16"/>
          <w:lang w:val="en-US" w:eastAsia="zh-CN"/>
        </w:rPr>
        <w:t>A</w:t>
      </w:r>
      <w:r w:rsidR="00E92E0E" w:rsidRPr="00E92E0E">
        <w:rPr>
          <w:rFonts w:eastAsia="DengXian" w:cs="Arial" w:hint="eastAsia"/>
          <w:spacing w:val="16"/>
          <w:lang w:val="en-US" w:eastAsia="zh-CN"/>
        </w:rPr>
        <w:t>（内政部通告第</w:t>
      </w:r>
      <w:r w:rsidR="00E92E0E" w:rsidRPr="00E92E0E">
        <w:rPr>
          <w:rFonts w:eastAsia="DengXian" w:cs="Arial"/>
          <w:spacing w:val="16"/>
          <w:lang w:val="en-US" w:eastAsia="zh-CN"/>
        </w:rPr>
        <w:t>9/2005</w:t>
      </w:r>
      <w:r w:rsidR="00E92E0E" w:rsidRPr="00E92E0E">
        <w:rPr>
          <w:rFonts w:eastAsia="DengXian" w:cs="Arial" w:hint="eastAsia"/>
          <w:spacing w:val="16"/>
          <w:lang w:val="en-US" w:eastAsia="zh-CN"/>
        </w:rPr>
        <w:t>号），第</w:t>
      </w:r>
      <w:r w:rsidR="00E92E0E" w:rsidRPr="00E92E0E">
        <w:rPr>
          <w:rFonts w:eastAsia="DengXian" w:cs="Arial"/>
          <w:spacing w:val="16"/>
          <w:lang w:val="en-US" w:eastAsia="zh-CN"/>
        </w:rPr>
        <w:t>30</w:t>
      </w:r>
      <w:r w:rsidR="00E92E0E" w:rsidRPr="00E92E0E">
        <w:rPr>
          <w:rFonts w:eastAsia="DengXian" w:cs="Arial" w:hint="eastAsia"/>
          <w:spacing w:val="16"/>
          <w:lang w:val="en-US" w:eastAsia="zh-CN"/>
        </w:rPr>
        <w:t>段。见上文注脚</w:t>
      </w:r>
      <w:r w:rsidR="00E92E0E" w:rsidRPr="00E92E0E">
        <w:rPr>
          <w:rFonts w:eastAsia="DengXian" w:cs="Arial"/>
          <w:spacing w:val="16"/>
          <w:lang w:val="en-US" w:eastAsia="zh-CN"/>
        </w:rPr>
        <w:t>5</w:t>
      </w:r>
      <w:r w:rsidR="00E92E0E" w:rsidRPr="00E92E0E">
        <w:rPr>
          <w:rFonts w:eastAsia="DengXian" w:cs="Arial" w:hint="eastAsia"/>
          <w:spacing w:val="16"/>
          <w:lang w:val="en-US" w:eastAsia="zh-CN"/>
        </w:rPr>
        <w:t>。</w:t>
      </w:r>
    </w:p>
  </w:footnote>
  <w:footnote w:id="225">
    <w:p w:rsidR="00287E55" w:rsidRPr="00255C88" w:rsidRDefault="00287E55" w:rsidP="003D0B81">
      <w:pPr>
        <w:pStyle w:val="FootnoteText"/>
        <w:rPr>
          <w:lang w:val="de-DE" w:eastAsia="zh-HK"/>
        </w:rPr>
      </w:pPr>
      <w:r w:rsidRPr="00255C88">
        <w:rPr>
          <w:rStyle w:val="FootnoteReference"/>
        </w:rPr>
        <w:footnoteRef/>
      </w:r>
      <w:r w:rsidRPr="00255C88">
        <w:rPr>
          <w:lang w:val="de-DE" w:eastAsia="zh-CN"/>
        </w:rPr>
        <w:t xml:space="preserve"> </w:t>
      </w:r>
      <w:r w:rsidRPr="00255C88">
        <w:rPr>
          <w:rFonts w:hint="eastAsia"/>
          <w:lang w:val="de-DE" w:eastAsia="zh-CN"/>
        </w:rPr>
        <w:tab/>
      </w:r>
      <w:r w:rsidRPr="00255C88">
        <w:rPr>
          <w:rFonts w:hint="eastAsia"/>
          <w:i/>
          <w:spacing w:val="0"/>
          <w:lang w:val="de-DE" w:eastAsia="zh-CN"/>
        </w:rPr>
        <w:t>R</w:t>
      </w:r>
      <w:r w:rsidRPr="00255C88">
        <w:rPr>
          <w:i/>
          <w:spacing w:val="0"/>
          <w:lang w:val="de-DE" w:eastAsia="zh-CN"/>
        </w:rPr>
        <w:t xml:space="preserve"> </w:t>
      </w:r>
      <w:r w:rsidRPr="00255C88">
        <w:rPr>
          <w:rFonts w:hint="eastAsia"/>
          <w:i/>
          <w:spacing w:val="0"/>
          <w:lang w:val="de-DE" w:eastAsia="zh-CN"/>
        </w:rPr>
        <w:t>v</w:t>
      </w:r>
      <w:r w:rsidRPr="00255C88">
        <w:rPr>
          <w:i/>
          <w:spacing w:val="0"/>
          <w:lang w:val="de-DE" w:eastAsia="zh-CN"/>
        </w:rPr>
        <w:t xml:space="preserve"> Khan</w:t>
      </w:r>
      <w:r w:rsidRPr="00255C88">
        <w:rPr>
          <w:spacing w:val="0"/>
          <w:lang w:val="de-DE" w:eastAsia="zh-CN"/>
        </w:rPr>
        <w:t xml:space="preserve"> [2009] 4 All ER 544 (CA).</w:t>
      </w:r>
    </w:p>
  </w:footnote>
  <w:footnote w:id="226">
    <w:p w:rsidR="00287E55" w:rsidRPr="00255C88" w:rsidRDefault="00287E55" w:rsidP="003D0B81">
      <w:pPr>
        <w:pStyle w:val="FootnoteText"/>
        <w:rPr>
          <w:lang w:val="de-DE" w:eastAsia="zh-HK"/>
        </w:rPr>
      </w:pPr>
      <w:r w:rsidRPr="00255C88">
        <w:rPr>
          <w:rStyle w:val="FootnoteReference"/>
        </w:rPr>
        <w:footnoteRef/>
      </w:r>
      <w:r w:rsidRPr="00255C88">
        <w:rPr>
          <w:lang w:val="de-DE" w:eastAsia="zh-CN"/>
        </w:rPr>
        <w:t xml:space="preserve"> </w:t>
      </w:r>
      <w:r w:rsidRPr="00255C88">
        <w:rPr>
          <w:rFonts w:hint="eastAsia"/>
          <w:lang w:val="de-DE" w:eastAsia="zh-CN"/>
        </w:rPr>
        <w:tab/>
      </w:r>
      <w:r w:rsidR="00E92E0E" w:rsidRPr="00E92E0E">
        <w:rPr>
          <w:rFonts w:eastAsia="DengXian" w:cs="Arial" w:hint="eastAsia"/>
          <w:lang w:val="en-US" w:eastAsia="zh-CN"/>
        </w:rPr>
        <w:t>有关</w:t>
      </w:r>
      <w:r w:rsidRPr="00255C88">
        <w:rPr>
          <w:rFonts w:hint="eastAsia"/>
          <w:i/>
          <w:spacing w:val="0"/>
          <w:lang w:val="de-DE" w:eastAsia="zh-CN"/>
        </w:rPr>
        <w:t>R</w:t>
      </w:r>
      <w:r w:rsidRPr="00255C88">
        <w:rPr>
          <w:i/>
          <w:spacing w:val="0"/>
          <w:lang w:val="de-DE" w:eastAsia="zh-CN"/>
        </w:rPr>
        <w:t xml:space="preserve"> </w:t>
      </w:r>
      <w:r w:rsidRPr="00255C88">
        <w:rPr>
          <w:rFonts w:hint="eastAsia"/>
          <w:i/>
          <w:spacing w:val="0"/>
          <w:lang w:val="de-DE" w:eastAsia="zh-CN"/>
        </w:rPr>
        <w:t>v</w:t>
      </w:r>
      <w:r w:rsidRPr="00255C88">
        <w:rPr>
          <w:i/>
          <w:spacing w:val="0"/>
          <w:lang w:val="de-DE" w:eastAsia="zh-CN"/>
        </w:rPr>
        <w:t xml:space="preserve"> Khan</w:t>
      </w:r>
      <w:r w:rsidRPr="00255C88">
        <w:rPr>
          <w:spacing w:val="0"/>
          <w:lang w:val="de-DE" w:eastAsia="zh-CN"/>
        </w:rPr>
        <w:t xml:space="preserve"> [2009] 4 All ER 544 (CA)</w:t>
      </w:r>
      <w:r w:rsidR="00E92E0E" w:rsidRPr="00E92E0E">
        <w:rPr>
          <w:rFonts w:eastAsia="DengXian" w:cs="Arial" w:hint="eastAsia"/>
          <w:lang w:val="en-US" w:eastAsia="zh-CN"/>
        </w:rPr>
        <w:t>的讨论</w:t>
      </w:r>
      <w:r w:rsidR="00E92E0E" w:rsidRPr="00E92E0E">
        <w:rPr>
          <w:rFonts w:eastAsia="DengXian" w:cs="Arial" w:hint="eastAsia"/>
          <w:lang w:val="de-DE" w:eastAsia="zh-CN"/>
        </w:rPr>
        <w:t>，</w:t>
      </w:r>
      <w:proofErr w:type="gramStart"/>
      <w:r w:rsidR="00E92E0E" w:rsidRPr="00E92E0E">
        <w:rPr>
          <w:rFonts w:eastAsia="DengXian" w:cs="Arial" w:hint="eastAsia"/>
          <w:lang w:val="en-US" w:eastAsia="zh-CN"/>
        </w:rPr>
        <w:t>见咨询</w:t>
      </w:r>
      <w:proofErr w:type="gramEnd"/>
      <w:r w:rsidR="00E92E0E" w:rsidRPr="00E92E0E">
        <w:rPr>
          <w:rFonts w:eastAsia="DengXian" w:cs="Arial" w:hint="eastAsia"/>
          <w:lang w:val="en-US" w:eastAsia="zh-CN"/>
        </w:rPr>
        <w:t>文件第</w:t>
      </w:r>
      <w:r w:rsidRPr="00255C88">
        <w:rPr>
          <w:rFonts w:cs="Arial" w:hint="eastAsia"/>
          <w:lang w:val="de-DE" w:eastAsia="zh-CN"/>
        </w:rPr>
        <w:t>3.94</w:t>
      </w:r>
      <w:r w:rsidR="00E92E0E" w:rsidRPr="00E92E0E">
        <w:rPr>
          <w:rFonts w:eastAsia="DengXian" w:cs="Arial" w:hint="eastAsia"/>
          <w:lang w:val="en-US" w:eastAsia="zh-CN"/>
        </w:rPr>
        <w:t>至</w:t>
      </w:r>
      <w:r w:rsidRPr="00255C88">
        <w:rPr>
          <w:rFonts w:cs="Arial" w:hint="eastAsia"/>
          <w:lang w:val="de-DE" w:eastAsia="zh-CN"/>
        </w:rPr>
        <w:t>3.97</w:t>
      </w:r>
      <w:r w:rsidR="00E92E0E" w:rsidRPr="00E92E0E">
        <w:rPr>
          <w:rFonts w:eastAsia="DengXian" w:cs="Arial" w:hint="eastAsia"/>
          <w:lang w:val="en-US" w:eastAsia="zh-CN"/>
        </w:rPr>
        <w:t>段。</w:t>
      </w:r>
    </w:p>
  </w:footnote>
  <w:footnote w:id="227">
    <w:p w:rsidR="00287E55" w:rsidRPr="00255C88" w:rsidRDefault="00287E55" w:rsidP="003D0B81">
      <w:pPr>
        <w:pStyle w:val="FootnoteText"/>
        <w:rPr>
          <w:lang w:val="de-DE" w:eastAsia="zh-HK"/>
        </w:rPr>
      </w:pPr>
      <w:r w:rsidRPr="00255C88">
        <w:rPr>
          <w:rStyle w:val="FootnoteReference"/>
        </w:rPr>
        <w:footnoteRef/>
      </w:r>
      <w:r w:rsidRPr="00255C88">
        <w:rPr>
          <w:lang w:val="de-DE"/>
        </w:rPr>
        <w:t xml:space="preserve"> </w:t>
      </w:r>
      <w:r w:rsidRPr="00255C88">
        <w:rPr>
          <w:rFonts w:hint="eastAsia"/>
          <w:lang w:val="de-DE"/>
        </w:rPr>
        <w:tab/>
      </w:r>
      <w:r w:rsidRPr="00255C88">
        <w:rPr>
          <w:rFonts w:hint="eastAsia"/>
          <w:i/>
          <w:spacing w:val="0"/>
          <w:lang w:val="de-DE"/>
        </w:rPr>
        <w:t>R</w:t>
      </w:r>
      <w:r w:rsidRPr="00255C88">
        <w:rPr>
          <w:i/>
          <w:spacing w:val="0"/>
          <w:lang w:val="de-DE"/>
        </w:rPr>
        <w:t xml:space="preserve"> </w:t>
      </w:r>
      <w:r w:rsidRPr="00255C88">
        <w:rPr>
          <w:rFonts w:hint="eastAsia"/>
          <w:i/>
          <w:spacing w:val="0"/>
          <w:lang w:val="de-DE"/>
        </w:rPr>
        <w:t>v</w:t>
      </w:r>
      <w:r w:rsidRPr="00255C88">
        <w:rPr>
          <w:i/>
          <w:spacing w:val="0"/>
          <w:lang w:val="de-DE"/>
        </w:rPr>
        <w:t xml:space="preserve"> Morgan and Cole</w:t>
      </w:r>
      <w:r w:rsidRPr="00255C88">
        <w:rPr>
          <w:spacing w:val="0"/>
          <w:lang w:val="de-DE"/>
        </w:rPr>
        <w:t xml:space="preserve"> [2020] EWCA Crim 378</w:t>
      </w:r>
      <w:r w:rsidRPr="00255C88">
        <w:rPr>
          <w:rFonts w:hint="eastAsia"/>
          <w:spacing w:val="0"/>
          <w:lang w:val="de-DE"/>
        </w:rPr>
        <w:t>,</w:t>
      </w:r>
      <w:r w:rsidRPr="00255C88">
        <w:rPr>
          <w:spacing w:val="0"/>
          <w:lang w:val="de-DE"/>
        </w:rPr>
        <w:t xml:space="preserve"> [2020] 2 Cr.App.R.9.</w:t>
      </w:r>
    </w:p>
  </w:footnote>
  <w:footnote w:id="228">
    <w:p w:rsidR="00287E55" w:rsidRDefault="00287E55" w:rsidP="00F203E4">
      <w:pPr>
        <w:pStyle w:val="FootnoteText"/>
        <w:tabs>
          <w:tab w:val="clear" w:pos="567"/>
        </w:tabs>
        <w:ind w:left="454" w:hanging="454"/>
        <w:rPr>
          <w:rFonts w:cs="Arial"/>
          <w:spacing w:val="16"/>
          <w:lang w:val="de-DE" w:eastAsia="zh-HK"/>
        </w:rPr>
      </w:pPr>
      <w:r w:rsidRPr="00255C88">
        <w:rPr>
          <w:rStyle w:val="FootnoteReference"/>
        </w:rPr>
        <w:footnoteRef/>
      </w:r>
      <w:r w:rsidRPr="00255C88">
        <w:rPr>
          <w:lang w:val="de-DE"/>
        </w:rPr>
        <w:t xml:space="preserve"> </w:t>
      </w:r>
      <w:r w:rsidRPr="00255C88">
        <w:rPr>
          <w:rFonts w:hint="eastAsia"/>
          <w:lang w:val="de-DE"/>
        </w:rPr>
        <w:tab/>
      </w:r>
      <w:r w:rsidR="00E92E0E" w:rsidRPr="00E92E0E">
        <w:rPr>
          <w:rFonts w:eastAsia="DengXian" w:cs="Arial" w:hint="eastAsia"/>
          <w:spacing w:val="16"/>
          <w:lang w:val="en-US" w:eastAsia="zh-CN"/>
        </w:rPr>
        <w:t>《</w:t>
      </w:r>
      <w:r w:rsidRPr="00913838">
        <w:rPr>
          <w:rFonts w:cs="Arial"/>
          <w:spacing w:val="16"/>
          <w:lang w:val="de-DE" w:eastAsia="zh-HK"/>
        </w:rPr>
        <w:t>1933</w:t>
      </w:r>
      <w:r w:rsidR="00E92E0E" w:rsidRPr="00E92E0E">
        <w:rPr>
          <w:rFonts w:eastAsia="DengXian" w:cs="Arial" w:hint="eastAsia"/>
          <w:spacing w:val="16"/>
          <w:lang w:val="en-US" w:eastAsia="zh-CN"/>
        </w:rPr>
        <w:t>年儿童及少年人法令》</w:t>
      </w:r>
      <w:r w:rsidR="00E92E0E" w:rsidRPr="00E92E0E">
        <w:rPr>
          <w:rFonts w:eastAsia="DengXian" w:cs="Arial" w:hint="eastAsia"/>
          <w:spacing w:val="16"/>
          <w:lang w:val="de-DE" w:eastAsia="zh-CN"/>
        </w:rPr>
        <w:t>（</w:t>
      </w:r>
      <w:r w:rsidRPr="00913838">
        <w:rPr>
          <w:rFonts w:cs="Arial"/>
          <w:spacing w:val="16"/>
          <w:lang w:val="de-DE" w:eastAsia="zh-HK"/>
        </w:rPr>
        <w:t>Children and Young Persons Act 1933</w:t>
      </w:r>
      <w:r w:rsidR="00E92E0E" w:rsidRPr="00E92E0E">
        <w:rPr>
          <w:rFonts w:eastAsia="DengXian" w:cs="Arial" w:hint="eastAsia"/>
          <w:spacing w:val="16"/>
          <w:lang w:val="de-DE" w:eastAsia="zh-CN"/>
        </w:rPr>
        <w:t>）第</w:t>
      </w:r>
      <w:r w:rsidRPr="00913838">
        <w:rPr>
          <w:rFonts w:cs="Arial" w:hint="eastAsia"/>
          <w:spacing w:val="16"/>
          <w:lang w:val="de-DE"/>
        </w:rPr>
        <w:t>1</w:t>
      </w:r>
      <w:r w:rsidR="00E92E0E" w:rsidRPr="00E92E0E">
        <w:rPr>
          <w:rFonts w:eastAsia="DengXian" w:cs="Arial" w:hint="eastAsia"/>
          <w:spacing w:val="16"/>
          <w:lang w:val="de-DE" w:eastAsia="zh-CN"/>
        </w:rPr>
        <w:t>条</w:t>
      </w:r>
    </w:p>
    <w:p w:rsidR="00287E55" w:rsidRPr="00255C88" w:rsidRDefault="00E92E0E" w:rsidP="00F203E4">
      <w:pPr>
        <w:pStyle w:val="FootnoteText"/>
        <w:tabs>
          <w:tab w:val="clear" w:pos="567"/>
        </w:tabs>
        <w:ind w:left="539" w:hanging="85"/>
        <w:rPr>
          <w:lang w:val="de-DE" w:eastAsia="zh-HK"/>
        </w:rPr>
      </w:pPr>
      <w:r w:rsidRPr="00E92E0E">
        <w:rPr>
          <w:rFonts w:eastAsia="DengXian" w:cs="Arial" w:hint="eastAsia"/>
          <w:spacing w:val="16"/>
          <w:lang w:val="de-DE" w:eastAsia="zh-CN"/>
        </w:rPr>
        <w:t>（相当于香港《侵害人身罪条例》第</w:t>
      </w:r>
      <w:r w:rsidR="00287E55" w:rsidRPr="00913838">
        <w:rPr>
          <w:rFonts w:cs="Arial" w:hint="eastAsia"/>
          <w:spacing w:val="16"/>
          <w:lang w:val="de-DE"/>
        </w:rPr>
        <w:t>27</w:t>
      </w:r>
      <w:r w:rsidRPr="00E92E0E">
        <w:rPr>
          <w:rFonts w:eastAsia="DengXian" w:cs="Arial" w:hint="eastAsia"/>
          <w:spacing w:val="16"/>
          <w:lang w:val="de-DE" w:eastAsia="zh-CN"/>
        </w:rPr>
        <w:t>条）</w:t>
      </w:r>
      <w:r w:rsidRPr="00E92E0E">
        <w:rPr>
          <w:rFonts w:eastAsia="DengXian" w:cs="Arial" w:hint="eastAsia"/>
          <w:lang w:val="de-DE" w:eastAsia="zh-CN"/>
        </w:rPr>
        <w:t>。</w:t>
      </w:r>
    </w:p>
  </w:footnote>
  <w:footnote w:id="229">
    <w:p w:rsidR="00287E55" w:rsidRPr="00BE6FE8" w:rsidRDefault="00287E55" w:rsidP="003D0B81">
      <w:pPr>
        <w:pStyle w:val="FootnoteText"/>
        <w:rPr>
          <w:lang w:val="de-DE" w:eastAsia="zh-HK"/>
        </w:rPr>
      </w:pPr>
      <w:r w:rsidRPr="00255C88">
        <w:rPr>
          <w:rStyle w:val="FootnoteReference"/>
        </w:rPr>
        <w:footnoteRef/>
      </w:r>
      <w:r w:rsidR="00E92E0E" w:rsidRPr="00BE6FE8">
        <w:rPr>
          <w:rFonts w:eastAsia="DengXian"/>
          <w:lang w:val="de-DE" w:eastAsia="zh-CN"/>
        </w:rPr>
        <w:t xml:space="preserve"> </w:t>
      </w:r>
      <w:r w:rsidR="00E92E0E" w:rsidRPr="00BE6FE8">
        <w:rPr>
          <w:lang w:val="de-DE" w:eastAsia="zh-CN"/>
        </w:rPr>
        <w:tab/>
      </w:r>
      <w:proofErr w:type="gramStart"/>
      <w:r w:rsidR="00E92E0E" w:rsidRPr="00E92E0E">
        <w:rPr>
          <w:rFonts w:eastAsia="DengXian" w:hint="eastAsia"/>
          <w:lang w:val="en-US" w:eastAsia="zh-CN"/>
        </w:rPr>
        <w:t>见咨询</w:t>
      </w:r>
      <w:proofErr w:type="gramEnd"/>
      <w:r w:rsidR="00E92E0E" w:rsidRPr="00E92E0E">
        <w:rPr>
          <w:rFonts w:eastAsia="DengXian" w:hint="eastAsia"/>
          <w:lang w:val="en-US" w:eastAsia="zh-CN"/>
        </w:rPr>
        <w:t>文件第</w:t>
      </w:r>
      <w:r w:rsidR="00E92E0E" w:rsidRPr="00BE6FE8">
        <w:rPr>
          <w:rFonts w:eastAsia="DengXian"/>
          <w:lang w:val="de-DE" w:eastAsia="zh-CN"/>
        </w:rPr>
        <w:t>7.52</w:t>
      </w:r>
      <w:r w:rsidR="00E92E0E" w:rsidRPr="00E92E0E">
        <w:rPr>
          <w:rFonts w:eastAsia="DengXian" w:hint="eastAsia"/>
          <w:lang w:val="en-US" w:eastAsia="zh-CN"/>
        </w:rPr>
        <w:t>至</w:t>
      </w:r>
      <w:r w:rsidR="00E92E0E" w:rsidRPr="00BE6FE8">
        <w:rPr>
          <w:rFonts w:eastAsia="DengXian"/>
          <w:lang w:val="de-DE" w:eastAsia="zh-CN"/>
        </w:rPr>
        <w:t>7.56</w:t>
      </w:r>
      <w:r w:rsidR="00E92E0E" w:rsidRPr="00E92E0E">
        <w:rPr>
          <w:rFonts w:eastAsia="DengXian" w:hint="eastAsia"/>
          <w:lang w:val="en-US" w:eastAsia="zh-CN"/>
        </w:rPr>
        <w:t>段的讨论</w:t>
      </w:r>
      <w:r w:rsidR="00E92E0E" w:rsidRPr="00BE6FE8">
        <w:rPr>
          <w:rFonts w:eastAsia="DengXian" w:hint="eastAsia"/>
          <w:lang w:val="de-DE" w:eastAsia="zh-CN"/>
        </w:rPr>
        <w:t>，</w:t>
      </w:r>
      <w:r w:rsidR="00E92E0E" w:rsidRPr="00E92E0E">
        <w:rPr>
          <w:rFonts w:eastAsia="DengXian" w:hint="eastAsia"/>
          <w:lang w:val="en-US" w:eastAsia="zh-CN"/>
        </w:rPr>
        <w:t>标题是</w:t>
      </w:r>
      <w:r w:rsidR="00E92E0E" w:rsidRPr="00BE6FE8">
        <w:rPr>
          <w:rFonts w:eastAsia="DengXian" w:hint="eastAsia"/>
          <w:i/>
          <w:lang w:val="de-DE" w:eastAsia="zh-CN"/>
        </w:rPr>
        <w:t>“</w:t>
      </w:r>
      <w:r w:rsidR="00E92E0E" w:rsidRPr="00E92E0E">
        <w:rPr>
          <w:rFonts w:eastAsia="DengXian" w:hint="eastAsia"/>
          <w:i/>
          <w:lang w:val="en-US" w:eastAsia="zh-CN"/>
        </w:rPr>
        <w:t>对于是谁</w:t>
      </w:r>
      <w:proofErr w:type="gramStart"/>
      <w:r w:rsidR="00E92E0E" w:rsidRPr="00E92E0E">
        <w:rPr>
          <w:rFonts w:eastAsia="DengXian" w:hint="eastAsia"/>
          <w:i/>
          <w:lang w:val="en-US" w:eastAsia="zh-CN"/>
        </w:rPr>
        <w:t>作出</w:t>
      </w:r>
      <w:proofErr w:type="gramEnd"/>
      <w:r w:rsidR="00E92E0E" w:rsidRPr="00E92E0E">
        <w:rPr>
          <w:rFonts w:eastAsia="DengXian" w:hint="eastAsia"/>
          <w:i/>
          <w:lang w:val="en-US" w:eastAsia="zh-CN"/>
        </w:rPr>
        <w:t>非法作为或忽略有合理疑点</w:t>
      </w:r>
      <w:r w:rsidR="00E92E0E" w:rsidRPr="00BE6FE8">
        <w:rPr>
          <w:rFonts w:eastAsia="DengXian" w:hint="eastAsia"/>
          <w:i/>
          <w:lang w:val="de-DE" w:eastAsia="zh-CN"/>
        </w:rPr>
        <w:t>”</w:t>
      </w:r>
      <w:r w:rsidR="00E92E0E" w:rsidRPr="00E92E0E">
        <w:rPr>
          <w:rFonts w:eastAsia="DengXian" w:hint="eastAsia"/>
          <w:lang w:val="en-US" w:eastAsia="zh-CN"/>
        </w:rPr>
        <w:t>。</w:t>
      </w:r>
    </w:p>
  </w:footnote>
  <w:footnote w:id="230">
    <w:p w:rsidR="00287E55" w:rsidRPr="00255C88" w:rsidRDefault="00287E55" w:rsidP="003D0B81">
      <w:pPr>
        <w:pStyle w:val="FootnoteText"/>
        <w:tabs>
          <w:tab w:val="clear" w:pos="567"/>
          <w:tab w:val="left" w:pos="426"/>
        </w:tabs>
        <w:rPr>
          <w:lang w:val="de-DE" w:eastAsia="zh-HK"/>
        </w:rPr>
      </w:pPr>
      <w:r w:rsidRPr="00255C88">
        <w:rPr>
          <w:rStyle w:val="FootnoteReference"/>
        </w:rPr>
        <w:footnoteRef/>
      </w:r>
      <w:r w:rsidRPr="00255C88">
        <w:rPr>
          <w:lang w:val="de-DE" w:eastAsia="zh-CN"/>
        </w:rPr>
        <w:t xml:space="preserve"> </w:t>
      </w:r>
      <w:r w:rsidRPr="00255C88">
        <w:rPr>
          <w:rFonts w:hint="eastAsia"/>
          <w:lang w:val="de-DE" w:eastAsia="zh-CN"/>
        </w:rPr>
        <w:tab/>
      </w:r>
      <w:r w:rsidR="00E92E0E" w:rsidRPr="00E92E0E">
        <w:rPr>
          <w:rFonts w:eastAsia="DengXian" w:hint="eastAsia"/>
          <w:lang w:eastAsia="zh-CN"/>
        </w:rPr>
        <w:t>《</w:t>
      </w:r>
      <w:r w:rsidR="00E92E0E" w:rsidRPr="00E92E0E">
        <w:rPr>
          <w:rFonts w:eastAsia="DengXian"/>
          <w:bCs/>
          <w:lang w:eastAsia="zh-CN"/>
        </w:rPr>
        <w:t>1935</w:t>
      </w:r>
      <w:r w:rsidR="00E92E0E" w:rsidRPr="00E92E0E">
        <w:rPr>
          <w:rFonts w:eastAsia="DengXian" w:hint="eastAsia"/>
          <w:lang w:eastAsia="zh-CN"/>
        </w:rPr>
        <w:t>年刑事法综合法令》第</w:t>
      </w:r>
      <w:r w:rsidR="00E92E0E" w:rsidRPr="00E92E0E">
        <w:rPr>
          <w:rFonts w:eastAsia="DengXian"/>
          <w:lang w:eastAsia="zh-CN"/>
        </w:rPr>
        <w:t>14(2)</w:t>
      </w:r>
      <w:r w:rsidR="00E92E0E" w:rsidRPr="00E92E0E">
        <w:rPr>
          <w:rFonts w:eastAsia="DengXian" w:hint="eastAsia"/>
          <w:lang w:eastAsia="zh-CN"/>
        </w:rPr>
        <w:t>条。</w:t>
      </w:r>
    </w:p>
  </w:footnote>
  <w:footnote w:id="231">
    <w:p w:rsidR="00287E55" w:rsidRDefault="00287E55" w:rsidP="003D0B81">
      <w:pPr>
        <w:pStyle w:val="FootnoteText"/>
        <w:rPr>
          <w:rFonts w:cs="Arial"/>
          <w:spacing w:val="0"/>
          <w:lang w:eastAsia="zh-CN"/>
        </w:rPr>
      </w:pPr>
      <w:r w:rsidRPr="00255C88">
        <w:rPr>
          <w:rStyle w:val="FootnoteReference"/>
        </w:rPr>
        <w:footnoteRef/>
      </w:r>
      <w:r w:rsidRPr="00255C88">
        <w:rPr>
          <w:lang w:val="de-DE" w:eastAsia="zh-CN"/>
        </w:rPr>
        <w:t xml:space="preserve"> </w:t>
      </w:r>
      <w:r w:rsidRPr="00255C88">
        <w:rPr>
          <w:rFonts w:hint="eastAsia"/>
          <w:lang w:val="de-DE" w:eastAsia="zh-CN"/>
        </w:rPr>
        <w:tab/>
      </w:r>
      <w:r w:rsidR="00E92E0E" w:rsidRPr="00E92E0E">
        <w:rPr>
          <w:rFonts w:eastAsia="DengXian" w:cs="Arial" w:hint="eastAsia"/>
          <w:lang w:val="en-US" w:eastAsia="zh-CN"/>
        </w:rPr>
        <w:t>南澳大利亚众议院议事录</w:t>
      </w:r>
      <w:r w:rsidR="00E92E0E" w:rsidRPr="00E92E0E">
        <w:rPr>
          <w:rFonts w:eastAsia="DengXian" w:cs="Arial" w:hint="eastAsia"/>
          <w:lang w:val="de-DE" w:eastAsia="zh-CN"/>
        </w:rPr>
        <w:t>，</w:t>
      </w:r>
      <w:r w:rsidRPr="00255C88">
        <w:rPr>
          <w:rFonts w:cs="Arial"/>
          <w:lang w:val="de-DE" w:eastAsia="zh-CN"/>
        </w:rPr>
        <w:t>2004</w:t>
      </w:r>
      <w:r w:rsidR="00E92E0E" w:rsidRPr="00E92E0E">
        <w:rPr>
          <w:rFonts w:eastAsia="DengXian" w:cs="Arial" w:hint="eastAsia"/>
          <w:lang w:val="en-US" w:eastAsia="zh-CN"/>
        </w:rPr>
        <w:t>年</w:t>
      </w:r>
      <w:r w:rsidRPr="00255C88">
        <w:rPr>
          <w:rFonts w:cs="Arial" w:hint="eastAsia"/>
          <w:lang w:val="de-DE" w:eastAsia="zh-CN"/>
        </w:rPr>
        <w:t>10</w:t>
      </w:r>
      <w:r w:rsidR="00E92E0E" w:rsidRPr="00E92E0E">
        <w:rPr>
          <w:rFonts w:eastAsia="DengXian" w:cs="Arial" w:hint="eastAsia"/>
          <w:lang w:val="en-US" w:eastAsia="zh-CN"/>
        </w:rPr>
        <w:t>月</w:t>
      </w:r>
      <w:r w:rsidRPr="00255C88">
        <w:rPr>
          <w:rFonts w:cs="Arial" w:hint="eastAsia"/>
          <w:lang w:val="de-DE" w:eastAsia="zh-CN"/>
        </w:rPr>
        <w:t>12</w:t>
      </w:r>
      <w:r w:rsidR="00E92E0E" w:rsidRPr="00E92E0E">
        <w:rPr>
          <w:rFonts w:eastAsia="DengXian" w:cs="Arial" w:hint="eastAsia"/>
          <w:lang w:val="en-US" w:eastAsia="zh-CN"/>
        </w:rPr>
        <w:t>日</w:t>
      </w:r>
      <w:r w:rsidR="00E92E0E" w:rsidRPr="00E92E0E">
        <w:rPr>
          <w:rFonts w:eastAsia="DengXian" w:cs="Arial" w:hint="eastAsia"/>
          <w:lang w:val="de-DE" w:eastAsia="zh-CN"/>
        </w:rPr>
        <w:t>，</w:t>
      </w:r>
      <w:r w:rsidR="00E92E0E" w:rsidRPr="00E92E0E">
        <w:rPr>
          <w:rFonts w:eastAsia="DengXian" w:cs="Arial" w:hint="eastAsia"/>
          <w:lang w:val="en-US" w:eastAsia="zh-CN"/>
        </w:rPr>
        <w:t>第</w:t>
      </w:r>
      <w:r w:rsidRPr="00255C88">
        <w:rPr>
          <w:rFonts w:cs="Arial" w:hint="eastAsia"/>
          <w:lang w:val="de-DE" w:eastAsia="zh-CN"/>
        </w:rPr>
        <w:t>334</w:t>
      </w:r>
      <w:r w:rsidR="00E92E0E" w:rsidRPr="00E92E0E">
        <w:rPr>
          <w:rFonts w:eastAsia="DengXian" w:cs="Arial" w:hint="eastAsia"/>
          <w:lang w:val="en-US" w:eastAsia="zh-CN"/>
        </w:rPr>
        <w:t>页</w:t>
      </w:r>
      <w:r w:rsidR="00E92E0E" w:rsidRPr="00E92E0E">
        <w:rPr>
          <w:rFonts w:eastAsia="DengXian" w:cs="Arial" w:hint="eastAsia"/>
          <w:lang w:val="de-DE" w:eastAsia="zh-CN"/>
        </w:rPr>
        <w:t>，</w:t>
      </w:r>
      <w:r w:rsidRPr="00255C88">
        <w:rPr>
          <w:rFonts w:cs="Arial"/>
          <w:spacing w:val="0"/>
          <w:lang w:val="de-DE" w:eastAsia="zh-CN"/>
        </w:rPr>
        <w:t>M J Atkinson</w:t>
      </w:r>
      <w:r w:rsidR="00E92E0E" w:rsidRPr="00E92E0E">
        <w:rPr>
          <w:rFonts w:eastAsia="DengXian" w:cs="Arial" w:hint="eastAsia"/>
          <w:lang w:val="en-US" w:eastAsia="zh-CN"/>
        </w:rPr>
        <w:t>议员</w:t>
      </w:r>
      <w:r w:rsidR="00E92E0E" w:rsidRPr="00E92E0E">
        <w:rPr>
          <w:rFonts w:eastAsia="DengXian" w:cs="Arial" w:hint="eastAsia"/>
          <w:lang w:val="de-DE" w:eastAsia="zh-CN"/>
        </w:rPr>
        <w:t>（</w:t>
      </w:r>
      <w:r w:rsidR="00E92E0E" w:rsidRPr="00E92E0E">
        <w:rPr>
          <w:rFonts w:eastAsia="DengXian" w:cs="Arial" w:hint="eastAsia"/>
          <w:lang w:val="en-US" w:eastAsia="zh-CN"/>
        </w:rPr>
        <w:t>律政部长</w:t>
      </w:r>
      <w:r w:rsidR="00E92E0E" w:rsidRPr="00E92E0E">
        <w:rPr>
          <w:rFonts w:eastAsia="DengXian" w:cs="Arial" w:hint="eastAsia"/>
          <w:lang w:val="de-DE" w:eastAsia="zh-CN"/>
        </w:rPr>
        <w:t>）</w:t>
      </w:r>
      <w:r w:rsidR="00E92E0E" w:rsidRPr="00E92E0E">
        <w:rPr>
          <w:rFonts w:eastAsia="DengXian" w:cs="Arial" w:hint="eastAsia"/>
          <w:lang w:val="en-US" w:eastAsia="zh-CN"/>
        </w:rPr>
        <w:t>的发言。</w:t>
      </w:r>
      <w:r w:rsidR="00E92E0E" w:rsidRPr="00E92E0E">
        <w:rPr>
          <w:rFonts w:eastAsia="DengXian" w:cs="Arial" w:hint="eastAsia"/>
          <w:lang w:eastAsia="zh-CN"/>
        </w:rPr>
        <w:t>登载于</w:t>
      </w:r>
      <w:r w:rsidR="00E92E0E" w:rsidRPr="00E92E0E">
        <w:rPr>
          <w:rFonts w:eastAsia="DengXian" w:cs="Arial" w:hint="eastAsia"/>
          <w:lang w:val="de-DE" w:eastAsia="zh-CN"/>
        </w:rPr>
        <w:t>：</w:t>
      </w:r>
      <w:hyperlink r:id="rId25" w:anchor="/search/1/2004" w:history="1">
        <w:r w:rsidR="00E92E0E" w:rsidRPr="00E92E0E">
          <w:rPr>
            <w:rStyle w:val="Hyperlink"/>
            <w:rFonts w:eastAsia="DengXian" w:cs="Arial"/>
            <w:color w:val="auto"/>
            <w:spacing w:val="0"/>
            <w:u w:val="none"/>
            <w:lang w:eastAsia="zh-CN"/>
          </w:rPr>
          <w:t>http://hansardpublic.parliament.sa.gov.au/#/search/1/2004</w:t>
        </w:r>
      </w:hyperlink>
    </w:p>
    <w:p w:rsidR="00287E55" w:rsidRPr="00255C88" w:rsidRDefault="00E92E0E" w:rsidP="00420D9A">
      <w:pPr>
        <w:pStyle w:val="FootnoteText"/>
        <w:tabs>
          <w:tab w:val="clear" w:pos="567"/>
          <w:tab w:val="left" w:pos="426"/>
        </w:tabs>
        <w:rPr>
          <w:lang w:eastAsia="zh-HK"/>
        </w:rPr>
      </w:pPr>
      <w:r>
        <w:rPr>
          <w:rFonts w:cs="Arial"/>
          <w:spacing w:val="0"/>
          <w:lang w:eastAsia="zh-CN"/>
        </w:rPr>
        <w:tab/>
      </w:r>
      <w:r w:rsidRPr="00E92E0E">
        <w:rPr>
          <w:rFonts w:eastAsia="DengXian" w:cs="Arial" w:hint="eastAsia"/>
          <w:spacing w:val="0"/>
          <w:lang w:eastAsia="zh-CN"/>
        </w:rPr>
        <w:t>（</w:t>
      </w:r>
      <w:r w:rsidRPr="00E92E0E">
        <w:rPr>
          <w:rFonts w:eastAsia="DengXian" w:cs="微軟正黑體" w:hint="eastAsia"/>
          <w:lang w:eastAsia="zh-CN"/>
        </w:rPr>
        <w:t>于</w:t>
      </w:r>
      <w:r w:rsidRPr="00E92E0E">
        <w:rPr>
          <w:rFonts w:eastAsia="DengXian" w:cs="Arial"/>
          <w:lang w:eastAsia="zh-CN"/>
        </w:rPr>
        <w:t>2021</w:t>
      </w:r>
      <w:r w:rsidRPr="00E92E0E">
        <w:rPr>
          <w:rFonts w:eastAsia="DengXian" w:cs="微軟正黑體" w:hint="eastAsia"/>
          <w:lang w:eastAsia="zh-CN"/>
        </w:rPr>
        <w:t>年</w:t>
      </w:r>
      <w:r w:rsidRPr="00E92E0E">
        <w:rPr>
          <w:rFonts w:eastAsia="DengXian" w:cs="Arial"/>
          <w:lang w:eastAsia="zh-CN"/>
        </w:rPr>
        <w:t>4</w:t>
      </w:r>
      <w:r w:rsidRPr="00E92E0E">
        <w:rPr>
          <w:rFonts w:eastAsia="DengXian" w:cs="微軟正黑體" w:hint="eastAsia"/>
          <w:lang w:eastAsia="zh-CN"/>
        </w:rPr>
        <w:t>月</w:t>
      </w:r>
      <w:r w:rsidRPr="00E92E0E">
        <w:rPr>
          <w:rFonts w:eastAsia="DengXian" w:cs="Arial"/>
          <w:lang w:eastAsia="zh-CN"/>
        </w:rPr>
        <w:t>13</w:t>
      </w:r>
      <w:r w:rsidRPr="00E92E0E">
        <w:rPr>
          <w:rFonts w:eastAsia="DengXian" w:cs="微軟正黑體" w:hint="eastAsia"/>
          <w:lang w:eastAsia="zh-CN"/>
        </w:rPr>
        <w:t>日浏览）</w:t>
      </w:r>
      <w:r w:rsidRPr="00E92E0E">
        <w:rPr>
          <w:rFonts w:eastAsia="DengXian" w:cs="Arial" w:hint="eastAsia"/>
          <w:lang w:eastAsia="zh-CN"/>
        </w:rPr>
        <w:t>。</w:t>
      </w:r>
    </w:p>
  </w:footnote>
  <w:footnote w:id="232">
    <w:p w:rsidR="00287E55" w:rsidRPr="00255C88" w:rsidRDefault="00287E55" w:rsidP="003D0B81">
      <w:pPr>
        <w:pStyle w:val="FootnoteText"/>
        <w:rPr>
          <w:lang w:val="de-DE" w:eastAsia="zh-HK"/>
        </w:rPr>
      </w:pPr>
      <w:r w:rsidRPr="00255C88">
        <w:rPr>
          <w:rStyle w:val="FootnoteReference"/>
        </w:rPr>
        <w:footnoteRef/>
      </w:r>
      <w:r w:rsidRPr="00255C88">
        <w:rPr>
          <w:lang w:val="de-DE" w:eastAsia="zh-CN"/>
        </w:rPr>
        <w:t xml:space="preserve"> </w:t>
      </w:r>
      <w:r w:rsidRPr="00255C88">
        <w:rPr>
          <w:rFonts w:hint="eastAsia"/>
          <w:lang w:val="de-DE" w:eastAsia="zh-CN"/>
        </w:rPr>
        <w:tab/>
      </w:r>
      <w:r w:rsidR="00E92E0E" w:rsidRPr="00E92E0E">
        <w:rPr>
          <w:rFonts w:eastAsia="DengXian" w:hint="eastAsia"/>
          <w:lang w:val="en-US" w:eastAsia="zh-CN"/>
        </w:rPr>
        <w:t>香港律政司</w:t>
      </w:r>
      <w:r w:rsidR="00E92E0E" w:rsidRPr="00E92E0E">
        <w:rPr>
          <w:rFonts w:eastAsia="DengXian" w:hint="eastAsia"/>
          <w:lang w:val="de-DE" w:eastAsia="zh-CN"/>
        </w:rPr>
        <w:t>，</w:t>
      </w:r>
      <w:r w:rsidR="00E92E0E" w:rsidRPr="00E92E0E">
        <w:rPr>
          <w:rFonts w:eastAsia="DengXian" w:hint="eastAsia"/>
          <w:lang w:val="en-US" w:eastAsia="zh-CN"/>
        </w:rPr>
        <w:t>《检控守则》</w:t>
      </w:r>
      <w:r w:rsidR="00E92E0E" w:rsidRPr="00E92E0E">
        <w:rPr>
          <w:rFonts w:eastAsia="DengXian" w:hint="eastAsia"/>
          <w:lang w:val="de-DE" w:eastAsia="zh-CN"/>
        </w:rPr>
        <w:t>（</w:t>
      </w:r>
      <w:r w:rsidRPr="00255C88">
        <w:rPr>
          <w:rFonts w:hint="eastAsia"/>
          <w:lang w:val="de-DE" w:eastAsia="zh-HK"/>
        </w:rPr>
        <w:t>2013</w:t>
      </w:r>
      <w:r w:rsidR="00E92E0E" w:rsidRPr="00E92E0E">
        <w:rPr>
          <w:rFonts w:eastAsia="DengXian" w:hint="eastAsia"/>
          <w:lang w:val="en-US" w:eastAsia="zh-CN"/>
        </w:rPr>
        <w:t>年</w:t>
      </w:r>
      <w:r w:rsidR="00E92E0E" w:rsidRPr="00E92E0E">
        <w:rPr>
          <w:rFonts w:eastAsia="DengXian" w:hint="eastAsia"/>
          <w:lang w:val="de-DE" w:eastAsia="zh-CN"/>
        </w:rPr>
        <w:t>），</w:t>
      </w:r>
      <w:r w:rsidR="00E92E0E" w:rsidRPr="00E92E0E">
        <w:rPr>
          <w:rFonts w:eastAsia="DengXian" w:hint="eastAsia"/>
          <w:lang w:val="en-US" w:eastAsia="zh-CN"/>
        </w:rPr>
        <w:t>第</w:t>
      </w:r>
      <w:r w:rsidRPr="00255C88">
        <w:rPr>
          <w:rFonts w:hint="eastAsia"/>
          <w:lang w:val="de-DE" w:eastAsia="zh-CN"/>
        </w:rPr>
        <w:t>8.1</w:t>
      </w:r>
      <w:r w:rsidR="00E92E0E" w:rsidRPr="00E92E0E">
        <w:rPr>
          <w:rFonts w:eastAsia="DengXian" w:hint="eastAsia"/>
          <w:lang w:val="en-US" w:eastAsia="zh-CN"/>
        </w:rPr>
        <w:t>段。</w:t>
      </w:r>
      <w:r w:rsidR="00E92E0E" w:rsidRPr="00E92E0E">
        <w:rPr>
          <w:rFonts w:eastAsia="DengXian" w:hint="eastAsia"/>
          <w:lang w:eastAsia="zh-CN"/>
        </w:rPr>
        <w:t>登载于：</w:t>
      </w:r>
    </w:p>
    <w:p w:rsidR="00287E55" w:rsidRPr="00255C88" w:rsidRDefault="00287E55" w:rsidP="003D0B81">
      <w:pPr>
        <w:pStyle w:val="FootnoteText"/>
        <w:rPr>
          <w:lang w:val="de-DE" w:eastAsia="zh-HK"/>
        </w:rPr>
      </w:pPr>
      <w:r w:rsidRPr="00255C88">
        <w:rPr>
          <w:rFonts w:hint="eastAsia"/>
          <w:lang w:val="de-DE" w:eastAsia="zh-HK"/>
        </w:rPr>
        <w:tab/>
      </w:r>
      <w:r w:rsidRPr="00255C88">
        <w:rPr>
          <w:spacing w:val="0"/>
          <w:lang w:val="de-DE" w:eastAsia="zh-HK"/>
        </w:rPr>
        <w:t>https://www.doj.gov.hk/tc/publications/pdf/pdcode1314</w:t>
      </w:r>
      <w:r w:rsidRPr="00255C88">
        <w:rPr>
          <w:rFonts w:hint="eastAsia"/>
          <w:spacing w:val="0"/>
          <w:lang w:val="de-DE" w:eastAsia="zh-HK"/>
        </w:rPr>
        <w:t>c</w:t>
      </w:r>
      <w:r w:rsidRPr="00255C88">
        <w:rPr>
          <w:spacing w:val="0"/>
          <w:lang w:val="de-DE" w:eastAsia="zh-HK"/>
        </w:rPr>
        <w:t>.pdf</w:t>
      </w:r>
      <w:r w:rsidR="00E92E0E" w:rsidRPr="00E92E0E">
        <w:rPr>
          <w:rFonts w:eastAsia="DengXian" w:hint="eastAsia"/>
          <w:lang w:val="de-DE" w:eastAsia="zh-CN"/>
        </w:rPr>
        <w:t>（</w:t>
      </w:r>
      <w:r w:rsidR="00E92E0E" w:rsidRPr="00E92E0E">
        <w:rPr>
          <w:rFonts w:eastAsia="DengXian" w:hint="eastAsia"/>
          <w:lang w:eastAsia="zh-CN"/>
        </w:rPr>
        <w:t>于</w:t>
      </w:r>
      <w:r w:rsidRPr="00255C88">
        <w:rPr>
          <w:rFonts w:hint="eastAsia"/>
          <w:lang w:val="de-DE" w:eastAsia="zh-HK"/>
        </w:rPr>
        <w:t>2021</w:t>
      </w:r>
      <w:r w:rsidR="00E92E0E" w:rsidRPr="00E92E0E">
        <w:rPr>
          <w:rFonts w:eastAsia="DengXian" w:hint="eastAsia"/>
          <w:lang w:eastAsia="zh-CN"/>
        </w:rPr>
        <w:t>年</w:t>
      </w:r>
      <w:r w:rsidRPr="00255C88">
        <w:rPr>
          <w:rFonts w:hint="eastAsia"/>
          <w:lang w:val="de-DE" w:eastAsia="zh-HK"/>
        </w:rPr>
        <w:t>3</w:t>
      </w:r>
      <w:r w:rsidR="00E92E0E" w:rsidRPr="00E92E0E">
        <w:rPr>
          <w:rFonts w:eastAsia="DengXian" w:hint="eastAsia"/>
          <w:lang w:eastAsia="zh-CN"/>
        </w:rPr>
        <w:t>月</w:t>
      </w:r>
      <w:r w:rsidRPr="00255C88">
        <w:rPr>
          <w:lang w:val="de-DE" w:eastAsia="zh-HK"/>
        </w:rPr>
        <w:t>14</w:t>
      </w:r>
      <w:r w:rsidR="00E92E0E" w:rsidRPr="00E92E0E">
        <w:rPr>
          <w:rFonts w:eastAsia="DengXian" w:hint="eastAsia"/>
          <w:lang w:eastAsia="zh-CN"/>
        </w:rPr>
        <w:t>日浏览</w:t>
      </w:r>
      <w:r w:rsidR="00E92E0E" w:rsidRPr="00E92E0E">
        <w:rPr>
          <w:rFonts w:eastAsia="DengXian" w:hint="eastAsia"/>
          <w:lang w:val="de-DE" w:eastAsia="zh-CN"/>
        </w:rPr>
        <w:t>）</w:t>
      </w:r>
      <w:r w:rsidR="00E92E0E" w:rsidRPr="00E92E0E">
        <w:rPr>
          <w:rFonts w:eastAsia="DengXian" w:hint="eastAsia"/>
          <w:lang w:eastAsia="zh-CN"/>
        </w:rPr>
        <w:t>。</w:t>
      </w:r>
    </w:p>
  </w:footnote>
  <w:footnote w:id="233">
    <w:p w:rsidR="00287E55" w:rsidRPr="00255C88" w:rsidRDefault="00287E55" w:rsidP="003D0B81">
      <w:pPr>
        <w:pStyle w:val="FootnoteText"/>
        <w:rPr>
          <w:lang w:val="de-DE" w:eastAsia="zh-HK"/>
        </w:rPr>
      </w:pPr>
      <w:r w:rsidRPr="00255C88">
        <w:rPr>
          <w:rStyle w:val="FootnoteReference"/>
        </w:rPr>
        <w:footnoteRef/>
      </w:r>
      <w:r w:rsidRPr="00255C88">
        <w:rPr>
          <w:lang w:val="de-DE" w:eastAsia="zh-CN"/>
        </w:rPr>
        <w:t xml:space="preserve"> </w:t>
      </w:r>
      <w:r w:rsidRPr="00255C88">
        <w:rPr>
          <w:rFonts w:hint="eastAsia"/>
          <w:lang w:val="de-DE" w:eastAsia="zh-CN"/>
        </w:rPr>
        <w:tab/>
      </w:r>
      <w:r w:rsidR="00E92E0E" w:rsidRPr="00E92E0E">
        <w:rPr>
          <w:rFonts w:eastAsia="DengXian" w:cs="Arial" w:hint="eastAsia"/>
          <w:lang w:val="en-US" w:eastAsia="zh-CN"/>
        </w:rPr>
        <w:t>南澳大利亚立法委员会议事录</w:t>
      </w:r>
      <w:r w:rsidR="00E92E0E" w:rsidRPr="00E92E0E">
        <w:rPr>
          <w:rFonts w:eastAsia="DengXian" w:cs="Arial" w:hint="eastAsia"/>
          <w:lang w:val="de-DE" w:eastAsia="zh-CN"/>
        </w:rPr>
        <w:t>，</w:t>
      </w:r>
      <w:r w:rsidRPr="00255C88">
        <w:rPr>
          <w:rFonts w:cs="Arial"/>
          <w:lang w:val="de-DE" w:eastAsia="zh-CN"/>
        </w:rPr>
        <w:t>2005</w:t>
      </w:r>
      <w:r w:rsidR="00E92E0E" w:rsidRPr="00E92E0E">
        <w:rPr>
          <w:rFonts w:eastAsia="DengXian" w:cs="Arial" w:hint="eastAsia"/>
          <w:lang w:val="en-US" w:eastAsia="zh-CN"/>
        </w:rPr>
        <w:t>年</w:t>
      </w:r>
      <w:r w:rsidRPr="00255C88">
        <w:rPr>
          <w:rFonts w:cs="Arial"/>
          <w:lang w:val="de-DE" w:eastAsia="zh-CN"/>
        </w:rPr>
        <w:t>2</w:t>
      </w:r>
      <w:r w:rsidR="00E92E0E" w:rsidRPr="00E92E0E">
        <w:rPr>
          <w:rFonts w:eastAsia="DengXian" w:cs="Arial" w:hint="eastAsia"/>
          <w:lang w:val="en-US" w:eastAsia="zh-CN"/>
        </w:rPr>
        <w:t>月</w:t>
      </w:r>
      <w:r w:rsidRPr="00255C88">
        <w:rPr>
          <w:rFonts w:cs="Arial" w:hint="eastAsia"/>
          <w:lang w:val="de-DE" w:eastAsia="zh-CN"/>
        </w:rPr>
        <w:t>1</w:t>
      </w:r>
      <w:r w:rsidRPr="00255C88">
        <w:rPr>
          <w:rFonts w:cs="Arial"/>
          <w:lang w:val="de-DE" w:eastAsia="zh-CN"/>
        </w:rPr>
        <w:t>7</w:t>
      </w:r>
      <w:r w:rsidR="00E92E0E" w:rsidRPr="00E92E0E">
        <w:rPr>
          <w:rFonts w:eastAsia="DengXian" w:cs="Arial" w:hint="eastAsia"/>
          <w:lang w:val="en-US" w:eastAsia="zh-CN"/>
        </w:rPr>
        <w:t>日</w:t>
      </w:r>
      <w:r w:rsidR="00E92E0E" w:rsidRPr="00E92E0E">
        <w:rPr>
          <w:rFonts w:eastAsia="DengXian" w:cs="Arial" w:hint="eastAsia"/>
          <w:lang w:val="de-DE" w:eastAsia="zh-CN"/>
        </w:rPr>
        <w:t>，</w:t>
      </w:r>
      <w:r w:rsidR="00E92E0E" w:rsidRPr="00E92E0E">
        <w:rPr>
          <w:rFonts w:eastAsia="DengXian" w:cs="Arial" w:hint="eastAsia"/>
          <w:lang w:val="en-US" w:eastAsia="zh-CN"/>
        </w:rPr>
        <w:t>第</w:t>
      </w:r>
      <w:r w:rsidRPr="00255C88">
        <w:rPr>
          <w:rFonts w:cs="Arial"/>
          <w:lang w:val="de-DE" w:eastAsia="zh-CN"/>
        </w:rPr>
        <w:t>1157</w:t>
      </w:r>
      <w:r w:rsidR="00E92E0E" w:rsidRPr="00E92E0E">
        <w:rPr>
          <w:rFonts w:eastAsia="DengXian" w:cs="Arial" w:hint="eastAsia"/>
          <w:lang w:val="en-US" w:eastAsia="zh-CN"/>
        </w:rPr>
        <w:t>至</w:t>
      </w:r>
      <w:r w:rsidRPr="00255C88">
        <w:rPr>
          <w:rFonts w:cs="Arial" w:hint="eastAsia"/>
          <w:lang w:val="de-DE" w:eastAsia="zh-CN"/>
        </w:rPr>
        <w:t>1158</w:t>
      </w:r>
      <w:r w:rsidR="00E92E0E" w:rsidRPr="00E92E0E">
        <w:rPr>
          <w:rFonts w:eastAsia="DengXian" w:cs="Arial" w:hint="eastAsia"/>
          <w:lang w:val="en-US" w:eastAsia="zh-CN"/>
        </w:rPr>
        <w:t>页</w:t>
      </w:r>
      <w:r w:rsidR="00E92E0E" w:rsidRPr="00E92E0E">
        <w:rPr>
          <w:rFonts w:eastAsia="DengXian" w:cs="Arial" w:hint="eastAsia"/>
          <w:lang w:val="de-DE" w:eastAsia="zh-CN"/>
        </w:rPr>
        <w:t>，</w:t>
      </w:r>
      <w:r w:rsidRPr="00255C88">
        <w:rPr>
          <w:rFonts w:cs="Arial" w:hint="eastAsia"/>
          <w:spacing w:val="0"/>
          <w:lang w:val="de-DE" w:eastAsia="zh-CN"/>
        </w:rPr>
        <w:t>P</w:t>
      </w:r>
      <w:r w:rsidRPr="00255C88">
        <w:rPr>
          <w:rFonts w:cs="Arial"/>
          <w:spacing w:val="0"/>
          <w:lang w:val="de-DE" w:eastAsia="zh-CN"/>
        </w:rPr>
        <w:t xml:space="preserve"> Holloway</w:t>
      </w:r>
      <w:r w:rsidR="00E92E0E" w:rsidRPr="00E92E0E">
        <w:rPr>
          <w:rFonts w:eastAsia="DengXian" w:cs="Arial" w:hint="eastAsia"/>
          <w:lang w:val="en-US" w:eastAsia="zh-CN"/>
        </w:rPr>
        <w:t>议员的发言。</w:t>
      </w:r>
      <w:r w:rsidR="00E92E0E" w:rsidRPr="00E92E0E">
        <w:rPr>
          <w:rFonts w:eastAsia="DengXian" w:cs="Arial" w:hint="eastAsia"/>
          <w:lang w:eastAsia="zh-CN"/>
        </w:rPr>
        <w:t>见上文注脚</w:t>
      </w:r>
      <w:r w:rsidRPr="00255C88">
        <w:rPr>
          <w:rFonts w:cs="Arial" w:hint="eastAsia"/>
          <w:lang w:val="de-DE" w:eastAsia="zh-CN"/>
        </w:rPr>
        <w:t>4</w:t>
      </w:r>
      <w:r w:rsidR="00E92E0E" w:rsidRPr="00E92E0E">
        <w:rPr>
          <w:rFonts w:eastAsia="DengXian" w:cs="Arial" w:hint="eastAsia"/>
          <w:lang w:eastAsia="zh-CN"/>
        </w:rPr>
        <w:t>。</w:t>
      </w:r>
    </w:p>
  </w:footnote>
  <w:footnote w:id="234">
    <w:p w:rsidR="00287E55" w:rsidRPr="00255C88" w:rsidRDefault="00287E55" w:rsidP="003D0B81">
      <w:pPr>
        <w:pStyle w:val="FootnoteText"/>
        <w:spacing w:line="240" w:lineRule="exact"/>
        <w:ind w:hangingChars="315"/>
        <w:rPr>
          <w:rFonts w:cs="Arial"/>
          <w:lang w:eastAsia="zh-HK"/>
        </w:rPr>
      </w:pPr>
      <w:r w:rsidRPr="00255C88">
        <w:rPr>
          <w:rStyle w:val="FootnoteReference"/>
        </w:rPr>
        <w:footnoteRef/>
      </w:r>
      <w:r w:rsidR="00E92E0E" w:rsidRPr="00E92E0E">
        <w:rPr>
          <w:rFonts w:eastAsia="DengXian"/>
          <w:lang w:eastAsia="zh-CN"/>
        </w:rPr>
        <w:t xml:space="preserve"> </w:t>
      </w:r>
      <w:r w:rsidR="00E92E0E" w:rsidRPr="00255C88">
        <w:rPr>
          <w:lang w:eastAsia="zh-CN"/>
        </w:rPr>
        <w:tab/>
      </w:r>
      <w:r w:rsidR="00E92E0E" w:rsidRPr="00E92E0E">
        <w:rPr>
          <w:rFonts w:eastAsia="DengXian" w:cs="Arial" w:hint="eastAsia"/>
          <w:lang w:eastAsia="zh-CN"/>
        </w:rPr>
        <w:t>条例草案拟稿中</w:t>
      </w:r>
      <w:r w:rsidR="00E92E0E" w:rsidRPr="00E92E0E">
        <w:rPr>
          <w:rFonts w:eastAsia="DengXian" w:cs="Arial" w:hint="eastAsia"/>
          <w:lang w:val="en-US" w:eastAsia="zh-CN"/>
        </w:rPr>
        <w:t>《侵害人身罪条例》</w:t>
      </w:r>
      <w:r w:rsidR="00E92E0E" w:rsidRPr="00E92E0E">
        <w:rPr>
          <w:rFonts w:eastAsia="DengXian" w:cs="Arial" w:hint="eastAsia"/>
          <w:lang w:eastAsia="zh-CN"/>
        </w:rPr>
        <w:t>建议的</w:t>
      </w:r>
      <w:r w:rsidR="00E92E0E" w:rsidRPr="00E92E0E">
        <w:rPr>
          <w:rFonts w:eastAsia="DengXian" w:cs="Arial" w:hint="eastAsia"/>
          <w:lang w:val="en-US" w:eastAsia="zh-CN"/>
        </w:rPr>
        <w:t>第</w:t>
      </w:r>
      <w:r w:rsidR="00E92E0E" w:rsidRPr="00E92E0E">
        <w:rPr>
          <w:rFonts w:eastAsia="DengXian" w:cs="Arial"/>
          <w:lang w:eastAsia="zh-CN"/>
        </w:rPr>
        <w:t>25A(4)</w:t>
      </w:r>
      <w:r w:rsidR="00E92E0E" w:rsidRPr="00E92E0E">
        <w:rPr>
          <w:rFonts w:eastAsia="DengXian" w:cs="Arial" w:hint="eastAsia"/>
          <w:lang w:eastAsia="zh-CN"/>
        </w:rPr>
        <w:t>条（本报告书附件</w:t>
      </w:r>
      <w:r w:rsidR="00E92E0E" w:rsidRPr="00E92E0E">
        <w:rPr>
          <w:rFonts w:eastAsia="DengXian" w:cs="Arial"/>
          <w:lang w:eastAsia="zh-CN"/>
        </w:rPr>
        <w:t>1</w:t>
      </w:r>
      <w:r w:rsidR="00E92E0E" w:rsidRPr="00E92E0E">
        <w:rPr>
          <w:rFonts w:eastAsia="DengXian" w:cs="Arial" w:hint="eastAsia"/>
          <w:lang w:eastAsia="zh-CN"/>
        </w:rPr>
        <w:t>）：</w:t>
      </w:r>
    </w:p>
    <w:p w:rsidR="00287E55" w:rsidRPr="00255C88" w:rsidRDefault="00E92E0E" w:rsidP="003D0B81">
      <w:pPr>
        <w:pStyle w:val="FootnoteText"/>
        <w:tabs>
          <w:tab w:val="clear" w:pos="567"/>
          <w:tab w:val="left" w:pos="993"/>
        </w:tabs>
        <w:ind w:left="1843" w:hanging="1417"/>
        <w:rPr>
          <w:rFonts w:cs="Arial"/>
          <w:lang w:eastAsia="zh-CN"/>
        </w:rPr>
      </w:pPr>
      <w:r w:rsidRPr="00E92E0E">
        <w:rPr>
          <w:rFonts w:eastAsia="DengXian" w:hint="eastAsia"/>
          <w:lang w:val="x-none" w:eastAsia="zh-CN"/>
        </w:rPr>
        <w:t>“</w:t>
      </w:r>
      <w:r w:rsidRPr="00E92E0E">
        <w:rPr>
          <w:rFonts w:eastAsia="DengXian"/>
          <w:lang w:val="en-US" w:eastAsia="zh-CN"/>
        </w:rPr>
        <w:t>25A.  (4)</w:t>
      </w:r>
      <w:r w:rsidRPr="00255C88">
        <w:rPr>
          <w:lang w:val="en-US" w:eastAsia="zh-CN"/>
        </w:rPr>
        <w:tab/>
      </w:r>
      <w:r w:rsidRPr="00E92E0E">
        <w:rPr>
          <w:rFonts w:eastAsia="DengXian" w:cs="Arial" w:hint="eastAsia"/>
          <w:lang w:eastAsia="zh-CN"/>
        </w:rPr>
        <w:t>在任何就第</w:t>
      </w:r>
      <w:r w:rsidRPr="00E92E0E">
        <w:rPr>
          <w:rFonts w:eastAsia="DengXian" w:cs="Arial"/>
          <w:lang w:eastAsia="zh-CN"/>
        </w:rPr>
        <w:t>(1)</w:t>
      </w:r>
      <w:r w:rsidRPr="00E92E0E">
        <w:rPr>
          <w:rFonts w:eastAsia="DengXian" w:cs="Arial" w:hint="eastAsia"/>
          <w:lang w:eastAsia="zh-CN"/>
        </w:rPr>
        <w:t>款所订罪行而进行的法律程序中</w:t>
      </w:r>
      <w:r w:rsidRPr="00E92E0E">
        <w:rPr>
          <w:rFonts w:ascii="新細明體" w:eastAsia="DengXian" w:hAnsi="新細明體" w:hint="cs"/>
          <w:spacing w:val="-20"/>
          <w:lang w:val="en-US" w:eastAsia="zh-CN"/>
        </w:rPr>
        <w:t>―</w:t>
      </w:r>
      <w:r w:rsidRPr="00E92E0E">
        <w:rPr>
          <w:rFonts w:ascii="新細明體" w:eastAsia="DengXian" w:hAnsi="新細明體" w:hint="cs"/>
          <w:lang w:val="en-US" w:eastAsia="zh-CN"/>
        </w:rPr>
        <w:t>―</w:t>
      </w:r>
    </w:p>
    <w:p w:rsidR="00287E55" w:rsidRPr="00255C88" w:rsidRDefault="00E92E0E" w:rsidP="009E1165">
      <w:pPr>
        <w:pStyle w:val="FootnoteText"/>
        <w:numPr>
          <w:ilvl w:val="0"/>
          <w:numId w:val="15"/>
        </w:numPr>
        <w:tabs>
          <w:tab w:val="clear" w:pos="567"/>
          <w:tab w:val="left" w:pos="993"/>
        </w:tabs>
        <w:rPr>
          <w:rFonts w:cs="Arial"/>
          <w:lang w:eastAsia="zh-CN"/>
        </w:rPr>
      </w:pPr>
      <w:r w:rsidRPr="00E92E0E">
        <w:rPr>
          <w:rFonts w:eastAsia="DengXian" w:cs="Arial" w:hint="eastAsia"/>
          <w:lang w:eastAsia="zh-CN"/>
        </w:rPr>
        <w:t>控方无须证明谁人</w:t>
      </w:r>
      <w:proofErr w:type="gramStart"/>
      <w:r w:rsidRPr="00E92E0E">
        <w:rPr>
          <w:rFonts w:eastAsia="DengXian" w:cs="Arial" w:hint="eastAsia"/>
          <w:lang w:eastAsia="zh-CN"/>
        </w:rPr>
        <w:t>作出</w:t>
      </w:r>
      <w:proofErr w:type="gramEnd"/>
      <w:r w:rsidRPr="00E92E0E">
        <w:rPr>
          <w:rFonts w:eastAsia="DengXian" w:cs="Arial" w:hint="eastAsia"/>
          <w:lang w:eastAsia="zh-CN"/>
        </w:rPr>
        <w:t>第</w:t>
      </w:r>
      <w:r w:rsidRPr="00E92E0E">
        <w:rPr>
          <w:rFonts w:eastAsia="DengXian" w:cs="Arial"/>
          <w:lang w:eastAsia="zh-CN"/>
        </w:rPr>
        <w:t>(1)(</w:t>
      </w:r>
      <w:r w:rsidRPr="00E92E0E">
        <w:rPr>
          <w:rFonts w:eastAsia="DengXian" w:cs="Arial"/>
          <w:spacing w:val="0"/>
          <w:lang w:eastAsia="zh-CN"/>
        </w:rPr>
        <w:t>a</w:t>
      </w:r>
      <w:r w:rsidRPr="00E92E0E">
        <w:rPr>
          <w:rFonts w:eastAsia="DengXian" w:cs="Arial"/>
          <w:lang w:eastAsia="zh-CN"/>
        </w:rPr>
        <w:t>)</w:t>
      </w:r>
      <w:r w:rsidRPr="00E92E0E">
        <w:rPr>
          <w:rFonts w:eastAsia="DengXian" w:cs="Arial" w:hint="eastAsia"/>
          <w:lang w:eastAsia="zh-CN"/>
        </w:rPr>
        <w:t>款所述的非法作为或忽略；及</w:t>
      </w:r>
    </w:p>
    <w:p w:rsidR="00287E55" w:rsidRPr="00255C88" w:rsidRDefault="00E92E0E" w:rsidP="009E1165">
      <w:pPr>
        <w:pStyle w:val="FootnoteText"/>
        <w:numPr>
          <w:ilvl w:val="0"/>
          <w:numId w:val="15"/>
        </w:numPr>
        <w:tabs>
          <w:tab w:val="clear" w:pos="567"/>
          <w:tab w:val="left" w:pos="993"/>
        </w:tabs>
        <w:rPr>
          <w:rFonts w:cs="Arial"/>
        </w:rPr>
      </w:pPr>
      <w:r w:rsidRPr="00E92E0E">
        <w:rPr>
          <w:rFonts w:eastAsia="DengXian" w:cs="Arial" w:hint="eastAsia"/>
          <w:lang w:val="en-US" w:eastAsia="zh-CN"/>
        </w:rPr>
        <w:t>被告人不论是否有或可能有</w:t>
      </w:r>
      <w:proofErr w:type="gramStart"/>
      <w:r w:rsidRPr="00E92E0E">
        <w:rPr>
          <w:rFonts w:eastAsia="DengXian" w:cs="Arial" w:hint="eastAsia"/>
          <w:lang w:val="en-US" w:eastAsia="zh-CN"/>
        </w:rPr>
        <w:t>作出</w:t>
      </w:r>
      <w:proofErr w:type="gramEnd"/>
      <w:r w:rsidRPr="00E92E0E">
        <w:rPr>
          <w:rFonts w:eastAsia="DengXian" w:cs="Arial" w:hint="eastAsia"/>
          <w:lang w:val="en-US" w:eastAsia="zh-CN"/>
        </w:rPr>
        <w:t>该非法作为或忽略，亦可被定罪</w:t>
      </w:r>
      <w:r w:rsidRPr="00E92E0E">
        <w:rPr>
          <w:rFonts w:eastAsia="DengXian" w:cs="Arial" w:hint="eastAsia"/>
          <w:lang w:eastAsia="zh-CN"/>
        </w:rPr>
        <w:t>。</w:t>
      </w:r>
      <w:r w:rsidRPr="00E92E0E">
        <w:rPr>
          <w:rFonts w:eastAsia="DengXian" w:cs="Arial" w:hint="eastAsia"/>
          <w:lang w:val="en-US" w:eastAsia="zh-CN"/>
        </w:rPr>
        <w:t>”</w:t>
      </w:r>
    </w:p>
  </w:footnote>
  <w:footnote w:id="235">
    <w:p w:rsidR="00287E55" w:rsidRPr="00C23798" w:rsidRDefault="00287E55" w:rsidP="003D0B81">
      <w:pPr>
        <w:pStyle w:val="FootnoteText"/>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7.69</w:t>
      </w:r>
      <w:r w:rsidR="00E92E0E" w:rsidRPr="00E92E0E">
        <w:rPr>
          <w:rFonts w:eastAsia="DengXian" w:hint="eastAsia"/>
          <w:lang w:eastAsia="zh-CN"/>
        </w:rPr>
        <w:t>段。</w:t>
      </w:r>
    </w:p>
  </w:footnote>
  <w:footnote w:id="236">
    <w:p w:rsidR="00287E55" w:rsidRPr="00C23798" w:rsidRDefault="00287E55" w:rsidP="003D0B81">
      <w:pPr>
        <w:pStyle w:val="FootnoteText"/>
        <w:overflowPunct w:val="0"/>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25A(5)(a)</w:t>
      </w:r>
      <w:r w:rsidR="00E92E0E" w:rsidRPr="00E92E0E">
        <w:rPr>
          <w:rFonts w:eastAsia="DengXian" w:hint="eastAsia"/>
          <w:lang w:eastAsia="zh-CN"/>
        </w:rPr>
        <w:t>条（咨询文件附件</w:t>
      </w:r>
      <w:r w:rsidR="00E92E0E" w:rsidRPr="00E92E0E">
        <w:rPr>
          <w:rFonts w:eastAsia="DengXian"/>
          <w:lang w:eastAsia="zh-CN"/>
        </w:rPr>
        <w:t>A</w:t>
      </w:r>
      <w:r w:rsidR="00E92E0E" w:rsidRPr="00E92E0E">
        <w:rPr>
          <w:rFonts w:eastAsia="DengXian" w:hint="eastAsia"/>
          <w:lang w:eastAsia="zh-CN"/>
        </w:rPr>
        <w:t>）：</w:t>
      </w:r>
    </w:p>
    <w:p w:rsidR="00287E55" w:rsidRPr="00C23798" w:rsidRDefault="00E92E0E" w:rsidP="003D0B81">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C23798">
        <w:rPr>
          <w:lang w:eastAsia="zh-CN"/>
        </w:rPr>
        <w:tab/>
      </w:r>
      <w:r w:rsidRPr="00E92E0E">
        <w:rPr>
          <w:rFonts w:eastAsia="DengXian"/>
          <w:lang w:eastAsia="zh-CN"/>
        </w:rPr>
        <w:t>(5)</w:t>
      </w:r>
      <w:r w:rsidRPr="00C23798">
        <w:rPr>
          <w:lang w:eastAsia="zh-CN"/>
        </w:rPr>
        <w:tab/>
      </w:r>
      <w:r w:rsidRPr="00E92E0E">
        <w:rPr>
          <w:rFonts w:eastAsia="DengXian" w:hint="eastAsia"/>
          <w:lang w:val="en-US" w:eastAsia="zh-CN"/>
        </w:rPr>
        <w:t>被裁定犯了第</w:t>
      </w:r>
      <w:r w:rsidRPr="00E92E0E">
        <w:rPr>
          <w:rFonts w:eastAsia="DengXian"/>
          <w:lang w:val="en-US" w:eastAsia="zh-CN"/>
        </w:rPr>
        <w:t>(1)</w:t>
      </w:r>
      <w:r w:rsidRPr="00E92E0E">
        <w:rPr>
          <w:rFonts w:eastAsia="DengXian" w:hint="eastAsia"/>
          <w:lang w:val="en-US" w:eastAsia="zh-CN"/>
        </w:rPr>
        <w:t>款所订罪行的人，一经循公诉程序定罪</w:t>
      </w:r>
      <w:r w:rsidRPr="00E92E0E">
        <w:rPr>
          <w:rFonts w:eastAsia="DengXian" w:hint="eastAsia"/>
          <w:spacing w:val="-30"/>
          <w:lang w:val="en-US" w:eastAsia="zh-CN"/>
        </w:rPr>
        <w:t>—</w:t>
      </w:r>
      <w:r w:rsidRPr="00E92E0E">
        <w:rPr>
          <w:rFonts w:eastAsia="DengXian" w:hint="eastAsia"/>
          <w:lang w:val="en-US" w:eastAsia="zh-CN"/>
        </w:rPr>
        <w:t>—</w:t>
      </w:r>
    </w:p>
    <w:p w:rsidR="00287E55" w:rsidRPr="00C23798" w:rsidRDefault="00E92E0E" w:rsidP="003D0B81">
      <w:pPr>
        <w:pStyle w:val="FootnoteText"/>
        <w:overflowPunct w:val="0"/>
        <w:ind w:left="2155" w:hanging="397"/>
        <w:rPr>
          <w:lang w:eastAsia="zh-CN"/>
        </w:rPr>
      </w:pPr>
      <w:r w:rsidRPr="00E92E0E">
        <w:rPr>
          <w:rFonts w:eastAsia="DengXian"/>
          <w:lang w:eastAsia="zh-CN"/>
        </w:rPr>
        <w:t>(a)</w:t>
      </w:r>
      <w:r w:rsidRPr="00C23798">
        <w:rPr>
          <w:lang w:eastAsia="zh-CN"/>
        </w:rPr>
        <w:tab/>
      </w:r>
      <w:r w:rsidRPr="00E92E0E">
        <w:rPr>
          <w:rFonts w:eastAsia="DengXian" w:hint="eastAsia"/>
          <w:lang w:val="en-US" w:eastAsia="zh-CN"/>
        </w:rPr>
        <w:t>如受害人死亡</w:t>
      </w:r>
      <w:r w:rsidRPr="00E92E0E">
        <w:rPr>
          <w:rFonts w:eastAsia="DengXian" w:hint="eastAsia"/>
          <w:spacing w:val="-30"/>
          <w:lang w:val="en-US" w:eastAsia="zh-CN"/>
        </w:rPr>
        <w:t>—</w:t>
      </w:r>
      <w:r w:rsidRPr="00E92E0E">
        <w:rPr>
          <w:rFonts w:eastAsia="DengXian" w:hint="eastAsia"/>
          <w:lang w:val="en-US" w:eastAsia="zh-CN"/>
        </w:rPr>
        <w:t>—可处监禁</w:t>
      </w:r>
      <w:r w:rsidRPr="00E92E0E">
        <w:rPr>
          <w:rFonts w:eastAsia="DengXian"/>
          <w:lang w:val="en-US" w:eastAsia="zh-CN"/>
        </w:rPr>
        <w:t>20</w:t>
      </w:r>
      <w:r w:rsidRPr="00E92E0E">
        <w:rPr>
          <w:rFonts w:eastAsia="DengXian" w:hint="eastAsia"/>
          <w:lang w:val="en-US" w:eastAsia="zh-CN"/>
        </w:rPr>
        <w:t>年；或</w:t>
      </w:r>
      <w:r w:rsidRPr="00E92E0E">
        <w:rPr>
          <w:rFonts w:eastAsia="DengXian" w:hint="eastAsia"/>
          <w:lang w:eastAsia="zh-CN"/>
        </w:rPr>
        <w:t>”。</w:t>
      </w:r>
    </w:p>
  </w:footnote>
  <w:footnote w:id="237">
    <w:p w:rsidR="00287E55" w:rsidRPr="00C23798" w:rsidRDefault="00287E55" w:rsidP="003D0B81">
      <w:pPr>
        <w:pStyle w:val="FootnoteText"/>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7.70</w:t>
      </w:r>
      <w:r w:rsidR="00E92E0E" w:rsidRPr="00E92E0E">
        <w:rPr>
          <w:rFonts w:eastAsia="DengXian" w:hint="eastAsia"/>
          <w:lang w:eastAsia="zh-CN"/>
        </w:rPr>
        <w:t>段。</w:t>
      </w:r>
    </w:p>
  </w:footnote>
  <w:footnote w:id="238">
    <w:p w:rsidR="00287E55" w:rsidRPr="00C23798" w:rsidRDefault="00287E55" w:rsidP="003D0B81">
      <w:pPr>
        <w:pStyle w:val="FootnoteText"/>
        <w:overflowPunct w:val="0"/>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25A(5)(b)</w:t>
      </w:r>
      <w:r w:rsidR="00E92E0E" w:rsidRPr="00E92E0E">
        <w:rPr>
          <w:rFonts w:eastAsia="DengXian" w:hint="eastAsia"/>
          <w:lang w:eastAsia="zh-CN"/>
        </w:rPr>
        <w:t>条（咨询文件附件</w:t>
      </w:r>
      <w:r w:rsidR="00E92E0E" w:rsidRPr="00E92E0E">
        <w:rPr>
          <w:rFonts w:eastAsia="DengXian"/>
          <w:lang w:eastAsia="zh-CN"/>
        </w:rPr>
        <w:t>A</w:t>
      </w:r>
      <w:r w:rsidR="00E92E0E" w:rsidRPr="00E92E0E">
        <w:rPr>
          <w:rFonts w:eastAsia="DengXian" w:hint="eastAsia"/>
          <w:lang w:eastAsia="zh-CN"/>
        </w:rPr>
        <w:t>）：</w:t>
      </w:r>
    </w:p>
    <w:p w:rsidR="00287E55" w:rsidRPr="00C23798" w:rsidRDefault="00E92E0E" w:rsidP="003D0B81">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C23798">
        <w:rPr>
          <w:lang w:eastAsia="zh-CN"/>
        </w:rPr>
        <w:tab/>
      </w:r>
      <w:r w:rsidRPr="00E92E0E">
        <w:rPr>
          <w:rFonts w:eastAsia="DengXian"/>
          <w:lang w:eastAsia="zh-CN"/>
        </w:rPr>
        <w:t>(5)</w:t>
      </w:r>
      <w:r w:rsidRPr="00C23798">
        <w:rPr>
          <w:lang w:eastAsia="zh-CN"/>
        </w:rPr>
        <w:tab/>
      </w:r>
      <w:r w:rsidRPr="00E92E0E">
        <w:rPr>
          <w:rFonts w:eastAsia="DengXian" w:hint="eastAsia"/>
          <w:lang w:val="en-US" w:eastAsia="zh-CN"/>
        </w:rPr>
        <w:t>被裁定犯了第</w:t>
      </w:r>
      <w:r w:rsidRPr="00E92E0E">
        <w:rPr>
          <w:rFonts w:eastAsia="DengXian"/>
          <w:lang w:val="en-US" w:eastAsia="zh-CN"/>
        </w:rPr>
        <w:t>(1)</w:t>
      </w:r>
      <w:r w:rsidRPr="00E92E0E">
        <w:rPr>
          <w:rFonts w:eastAsia="DengXian" w:hint="eastAsia"/>
          <w:lang w:val="en-US" w:eastAsia="zh-CN"/>
        </w:rPr>
        <w:t>款所订罪行的人，一经循公诉程序定罪</w:t>
      </w:r>
      <w:r w:rsidRPr="00E92E0E">
        <w:rPr>
          <w:rFonts w:eastAsia="DengXian" w:hint="eastAsia"/>
          <w:spacing w:val="-30"/>
          <w:lang w:val="en-US" w:eastAsia="zh-CN"/>
        </w:rPr>
        <w:t>—</w:t>
      </w:r>
      <w:r w:rsidRPr="00E92E0E">
        <w:rPr>
          <w:rFonts w:eastAsia="DengXian" w:hint="eastAsia"/>
          <w:lang w:val="en-US" w:eastAsia="zh-CN"/>
        </w:rPr>
        <w:t>—</w:t>
      </w:r>
    </w:p>
    <w:p w:rsidR="00287E55" w:rsidRPr="00C23798" w:rsidRDefault="00E92E0E" w:rsidP="003D0B81">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C23798" w:rsidRDefault="00E92E0E" w:rsidP="003D0B81">
      <w:pPr>
        <w:pStyle w:val="FootnoteText"/>
        <w:overflowPunct w:val="0"/>
        <w:ind w:left="2155" w:hanging="397"/>
        <w:rPr>
          <w:lang w:eastAsia="zh-CN"/>
        </w:rPr>
      </w:pPr>
      <w:r w:rsidRPr="00E92E0E">
        <w:rPr>
          <w:rFonts w:eastAsia="DengXian"/>
          <w:lang w:eastAsia="zh-CN"/>
        </w:rPr>
        <w:t>(b)</w:t>
      </w:r>
      <w:r w:rsidRPr="00C23798">
        <w:rPr>
          <w:lang w:eastAsia="zh-CN"/>
        </w:rPr>
        <w:tab/>
      </w:r>
      <w:r w:rsidRPr="00E92E0E">
        <w:rPr>
          <w:rFonts w:eastAsia="DengXian" w:hint="eastAsia"/>
          <w:lang w:val="en-US" w:eastAsia="zh-CN"/>
        </w:rPr>
        <w:t>如受害人受严重伤害</w:t>
      </w:r>
      <w:r w:rsidRPr="00E92E0E">
        <w:rPr>
          <w:rFonts w:eastAsia="DengXian" w:hint="eastAsia"/>
          <w:spacing w:val="-30"/>
          <w:lang w:val="en-US" w:eastAsia="zh-CN"/>
        </w:rPr>
        <w:t>—</w:t>
      </w:r>
      <w:r w:rsidRPr="00E92E0E">
        <w:rPr>
          <w:rFonts w:eastAsia="DengXian" w:hint="eastAsia"/>
          <w:lang w:val="en-US" w:eastAsia="zh-CN"/>
        </w:rPr>
        <w:t>—可处监禁</w:t>
      </w:r>
      <w:r w:rsidRPr="00E92E0E">
        <w:rPr>
          <w:rFonts w:eastAsia="DengXian"/>
          <w:lang w:val="en-US" w:eastAsia="zh-CN"/>
        </w:rPr>
        <w:t>15</w:t>
      </w:r>
      <w:r w:rsidRPr="00E92E0E">
        <w:rPr>
          <w:rFonts w:eastAsia="DengXian" w:hint="eastAsia"/>
          <w:lang w:val="en-US" w:eastAsia="zh-CN"/>
        </w:rPr>
        <w:t>年。</w:t>
      </w:r>
      <w:r w:rsidRPr="00E92E0E">
        <w:rPr>
          <w:rFonts w:eastAsia="DengXian" w:hint="eastAsia"/>
          <w:lang w:eastAsia="zh-CN"/>
        </w:rPr>
        <w:t>”。</w:t>
      </w:r>
    </w:p>
  </w:footnote>
  <w:footnote w:id="239">
    <w:p w:rsidR="00287E55" w:rsidRPr="00C23798" w:rsidRDefault="00287E55" w:rsidP="003D0B81">
      <w:pPr>
        <w:pStyle w:val="FootnoteText"/>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lang w:eastAsia="zh-CN"/>
        </w:rPr>
        <w:t>提出该建议的理由，</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7.71</w:t>
      </w:r>
      <w:r w:rsidR="00E92E0E" w:rsidRPr="00E92E0E">
        <w:rPr>
          <w:rFonts w:eastAsia="DengXian" w:hint="eastAsia"/>
          <w:lang w:eastAsia="zh-CN"/>
        </w:rPr>
        <w:t>段。</w:t>
      </w:r>
    </w:p>
  </w:footnote>
  <w:footnote w:id="240">
    <w:p w:rsidR="00287E55" w:rsidRPr="00C23798" w:rsidRDefault="00287E55" w:rsidP="003D0B81">
      <w:pPr>
        <w:pStyle w:val="FootnoteText"/>
        <w:ind w:hangingChars="315"/>
        <w:rPr>
          <w:rFonts w:cs="Arial"/>
          <w:lang w:eastAsia="zh-CN"/>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cs="Arial" w:hint="eastAsia"/>
          <w:lang w:eastAsia="zh-CN"/>
        </w:rPr>
        <w:t>见</w:t>
      </w:r>
      <w:r w:rsidR="00E92E0E" w:rsidRPr="00E92E0E">
        <w:rPr>
          <w:rFonts w:eastAsia="DengXian" w:cs="Arial" w:hint="eastAsia"/>
          <w:lang w:val="en-US" w:eastAsia="zh-CN"/>
        </w:rPr>
        <w:t>《裁判官条例》（第</w:t>
      </w:r>
      <w:r w:rsidR="00E92E0E" w:rsidRPr="00E92E0E">
        <w:rPr>
          <w:rFonts w:eastAsia="DengXian" w:cs="Arial"/>
          <w:lang w:val="en-US" w:eastAsia="zh-CN"/>
        </w:rPr>
        <w:t>227</w:t>
      </w:r>
      <w:r w:rsidR="00E92E0E" w:rsidRPr="00E92E0E">
        <w:rPr>
          <w:rFonts w:eastAsia="DengXian" w:cs="Arial" w:hint="eastAsia"/>
          <w:lang w:val="en-US" w:eastAsia="zh-CN"/>
        </w:rPr>
        <w:t>章）第</w:t>
      </w:r>
      <w:r w:rsidR="00E92E0E" w:rsidRPr="00E92E0E">
        <w:rPr>
          <w:rFonts w:eastAsia="DengXian" w:cs="Arial"/>
          <w:lang w:val="en-US" w:eastAsia="zh-CN"/>
        </w:rPr>
        <w:t>88</w:t>
      </w:r>
      <w:r w:rsidR="00E92E0E" w:rsidRPr="00E92E0E">
        <w:rPr>
          <w:rFonts w:eastAsia="DengXian" w:cs="Arial" w:hint="eastAsia"/>
          <w:lang w:val="en-US" w:eastAsia="zh-CN"/>
        </w:rPr>
        <w:t>及</w:t>
      </w:r>
      <w:r w:rsidR="00E92E0E" w:rsidRPr="00E92E0E">
        <w:rPr>
          <w:rFonts w:eastAsia="DengXian" w:cs="Arial"/>
          <w:lang w:val="en-US" w:eastAsia="zh-CN"/>
        </w:rPr>
        <w:t>92</w:t>
      </w:r>
      <w:r w:rsidR="00E92E0E" w:rsidRPr="00E92E0E">
        <w:rPr>
          <w:rFonts w:eastAsia="DengXian" w:cs="Arial" w:hint="eastAsia"/>
          <w:lang w:eastAsia="zh-CN"/>
        </w:rPr>
        <w:t>条。</w:t>
      </w:r>
    </w:p>
  </w:footnote>
  <w:footnote w:id="241">
    <w:p w:rsidR="00287E55" w:rsidRPr="00C23798" w:rsidRDefault="00287E55" w:rsidP="003D0B81">
      <w:pPr>
        <w:pStyle w:val="FootnoteText"/>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lang w:eastAsia="zh-CN"/>
        </w:rPr>
        <w:t>根据</w:t>
      </w:r>
      <w:r w:rsidR="00E92E0E" w:rsidRPr="00E92E0E">
        <w:rPr>
          <w:rFonts w:eastAsia="DengXian" w:hint="eastAsia"/>
          <w:bCs/>
          <w:lang w:eastAsia="zh-CN"/>
        </w:rPr>
        <w:t>《家庭及同居关系暴力条例》</w:t>
      </w:r>
      <w:r w:rsidR="00E92E0E" w:rsidRPr="00E92E0E">
        <w:rPr>
          <w:rFonts w:eastAsia="DengXian" w:hint="eastAsia"/>
          <w:lang w:eastAsia="zh-CN"/>
        </w:rPr>
        <w:t>（第</w:t>
      </w:r>
      <w:r w:rsidR="00E92E0E" w:rsidRPr="00E92E0E">
        <w:rPr>
          <w:rFonts w:eastAsia="DengXian"/>
          <w:lang w:eastAsia="zh-CN"/>
        </w:rPr>
        <w:t>189</w:t>
      </w:r>
      <w:r w:rsidR="00E92E0E" w:rsidRPr="00E92E0E">
        <w:rPr>
          <w:rFonts w:eastAsia="DengXian" w:hint="eastAsia"/>
          <w:lang w:eastAsia="zh-CN"/>
        </w:rPr>
        <w:t>章）第</w:t>
      </w:r>
      <w:r w:rsidR="00E92E0E" w:rsidRPr="00E92E0E">
        <w:rPr>
          <w:rFonts w:eastAsia="DengXian"/>
          <w:lang w:eastAsia="zh-CN"/>
        </w:rPr>
        <w:t>3(1A)</w:t>
      </w:r>
      <w:r w:rsidR="00E92E0E" w:rsidRPr="00E92E0E">
        <w:rPr>
          <w:rFonts w:eastAsia="DengXian" w:hint="eastAsia"/>
          <w:lang w:eastAsia="zh-CN"/>
        </w:rPr>
        <w:t>、</w:t>
      </w:r>
      <w:r w:rsidR="00E92E0E" w:rsidRPr="00E92E0E">
        <w:rPr>
          <w:rFonts w:eastAsia="DengXian"/>
          <w:lang w:eastAsia="zh-CN"/>
        </w:rPr>
        <w:t>3A(5)</w:t>
      </w:r>
      <w:r w:rsidR="00E92E0E" w:rsidRPr="00E92E0E">
        <w:rPr>
          <w:rFonts w:eastAsia="DengXian" w:hint="eastAsia"/>
          <w:lang w:eastAsia="zh-CN"/>
        </w:rPr>
        <w:t>及</w:t>
      </w:r>
      <w:r w:rsidR="00E92E0E" w:rsidRPr="00E92E0E">
        <w:rPr>
          <w:rFonts w:eastAsia="DengXian"/>
          <w:lang w:eastAsia="zh-CN"/>
        </w:rPr>
        <w:t>3B(3)</w:t>
      </w:r>
      <w:r w:rsidR="00E92E0E" w:rsidRPr="00E92E0E">
        <w:rPr>
          <w:rFonts w:eastAsia="DengXian" w:hint="eastAsia"/>
          <w:lang w:eastAsia="zh-CN"/>
        </w:rPr>
        <w:t>条，法庭如发出禁制骚扰的强制令，可规定答辩人参与以改变导致发出该强制令的答辩人态度及行为为目的，并获社会福利署署长核准的任何计划。</w:t>
      </w:r>
    </w:p>
  </w:footnote>
  <w:footnote w:id="242">
    <w:p w:rsidR="00287E55" w:rsidRPr="00C23798" w:rsidRDefault="00287E55" w:rsidP="003D0B81">
      <w:pPr>
        <w:pStyle w:val="FootnoteText"/>
        <w:overflowPunct w:val="0"/>
        <w:rPr>
          <w:lang w:eastAsia="zh-CN"/>
        </w:rPr>
      </w:pPr>
      <w:r w:rsidRPr="00C23798">
        <w:rPr>
          <w:rStyle w:val="FootnoteReference"/>
        </w:rPr>
        <w:footnoteRef/>
      </w:r>
      <w:r w:rsidRPr="00C23798">
        <w:rPr>
          <w:lang w:val="de-DE"/>
        </w:rPr>
        <w:t xml:space="preserve"> </w:t>
      </w:r>
      <w:r w:rsidRPr="00C23798">
        <w:rPr>
          <w:lang w:val="de-DE"/>
        </w:rPr>
        <w:tab/>
      </w:r>
      <w:r w:rsidRPr="00F203E4">
        <w:rPr>
          <w:i/>
          <w:spacing w:val="4"/>
          <w:lang w:val="de-DE"/>
        </w:rPr>
        <w:t>HKSAR v Chu Frankly</w:t>
      </w:r>
      <w:r w:rsidRPr="00F203E4">
        <w:rPr>
          <w:rFonts w:hint="eastAsia"/>
          <w:spacing w:val="4"/>
          <w:lang w:val="de-DE" w:eastAsia="zh-HK"/>
        </w:rPr>
        <w:t xml:space="preserve"> </w:t>
      </w:r>
      <w:r w:rsidRPr="00F203E4">
        <w:rPr>
          <w:rFonts w:cs="Arial"/>
          <w:spacing w:val="4"/>
          <w:lang w:val="de-DE"/>
        </w:rPr>
        <w:t xml:space="preserve">[2018] </w:t>
      </w:r>
      <w:r w:rsidRPr="00F203E4">
        <w:rPr>
          <w:rFonts w:cs="Arial" w:hint="eastAsia"/>
          <w:spacing w:val="4"/>
          <w:lang w:val="de-DE"/>
        </w:rPr>
        <w:t>6</w:t>
      </w:r>
      <w:r w:rsidRPr="00F203E4">
        <w:rPr>
          <w:rFonts w:cs="Arial"/>
          <w:spacing w:val="4"/>
          <w:lang w:val="de-DE"/>
        </w:rPr>
        <w:t xml:space="preserve"> HKC 229</w:t>
      </w:r>
      <w:r w:rsidR="00E92E0E" w:rsidRPr="00E92E0E">
        <w:rPr>
          <w:rFonts w:eastAsia="DengXian" w:cs="Arial" w:hint="eastAsia"/>
          <w:spacing w:val="4"/>
          <w:lang w:eastAsia="zh-CN"/>
        </w:rPr>
        <w:t>。</w:t>
      </w:r>
      <w:r w:rsidR="00E92E0E" w:rsidRPr="00E92E0E">
        <w:rPr>
          <w:rFonts w:eastAsia="DengXian" w:cs="Arial" w:hint="eastAsia"/>
          <w:spacing w:val="18"/>
          <w:lang w:eastAsia="zh-CN"/>
        </w:rPr>
        <w:t>另见</w:t>
      </w:r>
      <w:r w:rsidR="00E92E0E" w:rsidRPr="00E92E0E">
        <w:rPr>
          <w:rFonts w:eastAsia="DengXian"/>
          <w:spacing w:val="0"/>
          <w:lang w:val="en-US" w:eastAsia="zh-CN"/>
        </w:rPr>
        <w:t>I Grenville Cross and Patrick Cheung</w:t>
      </w:r>
      <w:r w:rsidR="00E92E0E" w:rsidRPr="00E92E0E">
        <w:rPr>
          <w:rFonts w:eastAsia="DengXian" w:hint="eastAsia"/>
          <w:spacing w:val="18"/>
          <w:lang w:val="en-US" w:eastAsia="zh-CN"/>
        </w:rPr>
        <w:t>（江乐士与张维新）</w:t>
      </w:r>
      <w:r w:rsidR="00E92E0E" w:rsidRPr="00E92E0E">
        <w:rPr>
          <w:rFonts w:eastAsia="DengXian" w:hint="eastAsia"/>
          <w:lang w:val="en-US" w:eastAsia="zh-CN"/>
        </w:rPr>
        <w:t>，</w:t>
      </w:r>
      <w:r w:rsidR="00E92E0E" w:rsidRPr="00E92E0E">
        <w:rPr>
          <w:rFonts w:eastAsia="DengXian"/>
          <w:i/>
          <w:iCs/>
          <w:spacing w:val="0"/>
          <w:lang w:val="en-US" w:eastAsia="zh-CN"/>
        </w:rPr>
        <w:t>Sentencing in Hong Kong</w:t>
      </w:r>
      <w:r w:rsidR="00E92E0E" w:rsidRPr="00E92E0E">
        <w:rPr>
          <w:rFonts w:eastAsia="DengXian" w:hint="eastAsia"/>
          <w:lang w:val="en-US" w:eastAsia="zh-CN"/>
        </w:rPr>
        <w:t>（第九版，</w:t>
      </w:r>
      <w:r w:rsidR="00E92E0E" w:rsidRPr="00E92E0E">
        <w:rPr>
          <w:rFonts w:eastAsia="DengXian"/>
          <w:lang w:val="en-US" w:eastAsia="zh-CN"/>
        </w:rPr>
        <w:t>2020</w:t>
      </w:r>
      <w:r w:rsidR="00E92E0E" w:rsidRPr="00E92E0E">
        <w:rPr>
          <w:rFonts w:eastAsia="DengXian" w:hint="eastAsia"/>
          <w:lang w:val="en-US" w:eastAsia="zh-CN"/>
        </w:rPr>
        <w:t>年，</w:t>
      </w:r>
      <w:r w:rsidR="00E92E0E" w:rsidRPr="00E92E0E">
        <w:rPr>
          <w:rFonts w:eastAsia="DengXian"/>
          <w:spacing w:val="0"/>
          <w:lang w:val="en-US" w:eastAsia="zh-CN"/>
        </w:rPr>
        <w:t>LexisNexis</w:t>
      </w:r>
      <w:r w:rsidR="00E92E0E" w:rsidRPr="00E92E0E">
        <w:rPr>
          <w:rFonts w:eastAsia="DengXian" w:hint="eastAsia"/>
          <w:lang w:val="en-US" w:eastAsia="zh-CN"/>
        </w:rPr>
        <w:t>），第</w:t>
      </w:r>
      <w:r w:rsidR="00E92E0E" w:rsidRPr="00E92E0E">
        <w:rPr>
          <w:rFonts w:eastAsia="DengXian"/>
          <w:lang w:val="en-US" w:eastAsia="zh-CN"/>
        </w:rPr>
        <w:t>6</w:t>
      </w:r>
      <w:r w:rsidR="00E92E0E" w:rsidRPr="00E92E0E">
        <w:rPr>
          <w:rFonts w:eastAsia="DengXian" w:hint="eastAsia"/>
          <w:lang w:eastAsia="zh-CN"/>
        </w:rPr>
        <w:t>–</w:t>
      </w:r>
      <w:r w:rsidR="00E92E0E" w:rsidRPr="00E92E0E">
        <w:rPr>
          <w:rFonts w:eastAsia="DengXian"/>
          <w:lang w:val="en-US" w:eastAsia="zh-CN"/>
        </w:rPr>
        <w:t>8</w:t>
      </w:r>
      <w:r w:rsidR="00E92E0E" w:rsidRPr="00E92E0E">
        <w:rPr>
          <w:rFonts w:eastAsia="DengXian" w:hint="eastAsia"/>
          <w:lang w:val="en-US" w:eastAsia="zh-CN"/>
        </w:rPr>
        <w:t>段。</w:t>
      </w:r>
    </w:p>
  </w:footnote>
  <w:footnote w:id="243">
    <w:p w:rsidR="00287E55" w:rsidRPr="00C23798" w:rsidRDefault="00287E55" w:rsidP="003D0B81">
      <w:pPr>
        <w:pStyle w:val="FootnoteText"/>
        <w:overflowPunct w:val="0"/>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cs="Arial"/>
          <w:i/>
          <w:iCs/>
          <w:spacing w:val="0"/>
          <w:lang w:eastAsia="zh-CN"/>
        </w:rPr>
        <w:t>R v Sargeant</w:t>
      </w:r>
      <w:r w:rsidR="00E92E0E" w:rsidRPr="00E92E0E">
        <w:rPr>
          <w:rFonts w:eastAsia="DengXian" w:cs="Arial"/>
          <w:spacing w:val="0"/>
          <w:lang w:eastAsia="zh-CN"/>
        </w:rPr>
        <w:t xml:space="preserve"> (1974) 60 Cr App R 74</w:t>
      </w:r>
      <w:r w:rsidR="00E92E0E" w:rsidRPr="00E92E0E">
        <w:rPr>
          <w:rFonts w:eastAsia="DengXian" w:cs="Arial" w:hint="eastAsia"/>
          <w:spacing w:val="0"/>
          <w:lang w:eastAsia="zh-CN"/>
        </w:rPr>
        <w:t>，第</w:t>
      </w:r>
      <w:r w:rsidR="00E92E0E" w:rsidRPr="00E92E0E">
        <w:rPr>
          <w:rFonts w:eastAsia="DengXian" w:cs="Arial"/>
          <w:spacing w:val="0"/>
          <w:lang w:eastAsia="zh-CN"/>
        </w:rPr>
        <w:t>77</w:t>
      </w:r>
      <w:r w:rsidR="00E92E0E" w:rsidRPr="00E92E0E">
        <w:rPr>
          <w:rFonts w:eastAsia="DengXian" w:cs="Arial" w:hint="eastAsia"/>
          <w:spacing w:val="0"/>
          <w:lang w:eastAsia="zh-CN"/>
        </w:rPr>
        <w:t>页。</w:t>
      </w:r>
    </w:p>
  </w:footnote>
  <w:footnote w:id="244">
    <w:p w:rsidR="00287E55" w:rsidRPr="00C23798" w:rsidRDefault="00287E55" w:rsidP="003D0B81">
      <w:pPr>
        <w:pStyle w:val="FootnoteText"/>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cs="Arial"/>
          <w:i/>
          <w:spacing w:val="0"/>
          <w:lang w:val="en-US" w:eastAsia="zh-CN"/>
        </w:rPr>
        <w:t>HKSAR v Chan Kin Chung &amp; Anor</w:t>
      </w:r>
      <w:r w:rsidR="00E92E0E" w:rsidRPr="00C23798">
        <w:rPr>
          <w:rFonts w:cs="Arial"/>
          <w:spacing w:val="0"/>
          <w:lang w:eastAsia="zh-CN"/>
        </w:rPr>
        <w:t>‍</w:t>
      </w:r>
      <w:r w:rsidR="00E92E0E" w:rsidRPr="00E92E0E">
        <w:rPr>
          <w:rFonts w:eastAsia="DengXian" w:cs="Arial"/>
          <w:spacing w:val="0"/>
          <w:lang w:eastAsia="zh-CN"/>
        </w:rPr>
        <w:t xml:space="preserve"> [2002] 4 HKC 314</w:t>
      </w:r>
      <w:r w:rsidR="00E92E0E" w:rsidRPr="00E92E0E">
        <w:rPr>
          <w:rFonts w:eastAsia="DengXian" w:cs="Arial"/>
          <w:lang w:eastAsia="zh-CN"/>
        </w:rPr>
        <w:t>.</w:t>
      </w:r>
    </w:p>
  </w:footnote>
  <w:footnote w:id="245">
    <w:p w:rsidR="00287E55" w:rsidRPr="00C23798" w:rsidRDefault="00287E55" w:rsidP="003D0B81">
      <w:pPr>
        <w:pStyle w:val="FootnoteText"/>
        <w:rPr>
          <w:rFonts w:cs="Arial"/>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cs="Arial"/>
          <w:i/>
          <w:iCs/>
          <w:spacing w:val="0"/>
          <w:lang w:eastAsia="zh-CN"/>
        </w:rPr>
        <w:t xml:space="preserve">HKSAR v Wong Wing-man Mandy alias Wang Xuexin and another </w:t>
      </w:r>
      <w:r w:rsidR="00E92E0E" w:rsidRPr="00E92E0E">
        <w:rPr>
          <w:rFonts w:eastAsia="DengXian" w:cs="Arial"/>
          <w:spacing w:val="0"/>
          <w:lang w:eastAsia="zh-CN"/>
        </w:rPr>
        <w:t>(HCCC 76/2017</w:t>
      </w:r>
      <w:proofErr w:type="gramStart"/>
      <w:r w:rsidR="00E92E0E" w:rsidRPr="00E92E0E">
        <w:rPr>
          <w:rFonts w:eastAsia="DengXian" w:cs="Arial"/>
          <w:spacing w:val="0"/>
          <w:lang w:eastAsia="zh-CN"/>
        </w:rPr>
        <w:t>)</w:t>
      </w:r>
      <w:r w:rsidR="00E92E0E" w:rsidRPr="00E92E0E">
        <w:rPr>
          <w:rFonts w:eastAsia="DengXian" w:cs="Arial" w:hint="eastAsia"/>
          <w:lang w:eastAsia="zh-CN"/>
        </w:rPr>
        <w:t>，</w:t>
      </w:r>
      <w:proofErr w:type="gramEnd"/>
      <w:r w:rsidR="00E92E0E" w:rsidRPr="00E92E0E">
        <w:rPr>
          <w:rFonts w:eastAsia="DengXian" w:cs="Arial" w:hint="eastAsia"/>
          <w:lang w:eastAsia="zh-CN"/>
        </w:rPr>
        <w:t>第</w:t>
      </w:r>
      <w:r w:rsidR="00E92E0E" w:rsidRPr="00E92E0E">
        <w:rPr>
          <w:rFonts w:eastAsia="DengXian" w:cs="Arial"/>
          <w:lang w:eastAsia="zh-CN"/>
        </w:rPr>
        <w:t>142</w:t>
      </w:r>
      <w:r w:rsidR="00E92E0E" w:rsidRPr="00E92E0E">
        <w:rPr>
          <w:rFonts w:eastAsia="DengXian" w:cs="Arial" w:hint="eastAsia"/>
          <w:lang w:eastAsia="zh-CN"/>
        </w:rPr>
        <w:t>段，</w:t>
      </w:r>
      <w:r w:rsidR="00E92E0E" w:rsidRPr="00E92E0E">
        <w:rPr>
          <w:rFonts w:eastAsia="DengXian" w:cs="Arial" w:hint="eastAsia"/>
          <w:lang w:val="en-US" w:eastAsia="zh-CN"/>
        </w:rPr>
        <w:t>时任高等法院原讼法庭法官薛伟成的判词。</w:t>
      </w:r>
    </w:p>
  </w:footnote>
  <w:footnote w:id="246">
    <w:p w:rsidR="00287E55" w:rsidRPr="00C23798" w:rsidRDefault="00287E55" w:rsidP="003D0B81">
      <w:pPr>
        <w:pStyle w:val="FootnoteText"/>
        <w:rPr>
          <w:rFonts w:cs="Arial"/>
          <w:lang w:val="en-US"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cs="Arial" w:hint="eastAsia"/>
          <w:lang w:val="en-US" w:eastAsia="zh-CN"/>
        </w:rPr>
        <w:t>英格兰及威尔斯量刑委员会，</w:t>
      </w:r>
      <w:r w:rsidR="00E92E0E" w:rsidRPr="00E92E0E">
        <w:rPr>
          <w:rFonts w:eastAsia="DengXian" w:cs="Arial"/>
          <w:i/>
          <w:spacing w:val="0"/>
          <w:lang w:val="en-US" w:eastAsia="zh-CN"/>
        </w:rPr>
        <w:t>Child Cruelty Definitive Guideline</w:t>
      </w:r>
      <w:r w:rsidR="00E92E0E" w:rsidRPr="00E92E0E">
        <w:rPr>
          <w:rFonts w:eastAsia="DengXian" w:cs="Arial" w:hint="eastAsia"/>
          <w:lang w:val="en-US" w:eastAsia="zh-CN"/>
        </w:rPr>
        <w:t>，</w:t>
      </w:r>
      <w:r w:rsidR="00E92E0E" w:rsidRPr="00E92E0E">
        <w:rPr>
          <w:rFonts w:eastAsia="DengXian" w:cs="Arial" w:hint="eastAsia"/>
          <w:lang w:eastAsia="zh-CN"/>
        </w:rPr>
        <w:t>第</w:t>
      </w:r>
      <w:r w:rsidR="00E92E0E" w:rsidRPr="00E92E0E">
        <w:rPr>
          <w:rFonts w:eastAsia="DengXian" w:cs="Arial"/>
          <w:lang w:eastAsia="zh-CN"/>
        </w:rPr>
        <w:t>9</w:t>
      </w:r>
      <w:r w:rsidR="00E92E0E" w:rsidRPr="00E92E0E">
        <w:rPr>
          <w:rFonts w:eastAsia="DengXian" w:cs="Arial" w:hint="eastAsia"/>
          <w:lang w:eastAsia="zh-CN"/>
        </w:rPr>
        <w:t>页</w:t>
      </w:r>
      <w:r w:rsidR="00E92E0E" w:rsidRPr="00E92E0E">
        <w:rPr>
          <w:rFonts w:eastAsia="DengXian" w:cs="Arial" w:hint="eastAsia"/>
          <w:lang w:val="en-US" w:eastAsia="zh-CN"/>
        </w:rPr>
        <w:t>，登载于：</w:t>
      </w:r>
    </w:p>
    <w:p w:rsidR="00287E55" w:rsidRPr="00EC48B8" w:rsidRDefault="00E92E0E" w:rsidP="003D0B81">
      <w:pPr>
        <w:pStyle w:val="FootnoteText"/>
        <w:rPr>
          <w:rFonts w:cs="Arial"/>
          <w:color w:val="000000" w:themeColor="text1"/>
          <w:spacing w:val="0"/>
          <w:lang w:val="en-US" w:eastAsia="zh-HK"/>
        </w:rPr>
      </w:pPr>
      <w:r w:rsidRPr="00C23798">
        <w:rPr>
          <w:rFonts w:cs="Arial"/>
          <w:lang w:val="en-US" w:eastAsia="zh-CN"/>
        </w:rPr>
        <w:tab/>
      </w:r>
      <w:hyperlink r:id="rId26" w:history="1">
        <w:r w:rsidRPr="00E92E0E">
          <w:rPr>
            <w:rStyle w:val="Hyperlink"/>
            <w:rFonts w:eastAsia="DengXian" w:cs="Arial"/>
            <w:color w:val="000000" w:themeColor="text1"/>
            <w:spacing w:val="0"/>
            <w:u w:val="none"/>
            <w:lang w:val="en-US" w:eastAsia="zh-CN"/>
          </w:rPr>
          <w:t>https://www.sentencingcouncil.org.uk/wp-content/uploads/Child-Cruelty-definitive-guideline-Web-1.pdf</w:t>
        </w:r>
      </w:hyperlink>
    </w:p>
    <w:p w:rsidR="00287E55" w:rsidRPr="00C23798" w:rsidRDefault="00E92E0E" w:rsidP="00EC48B8">
      <w:pPr>
        <w:pStyle w:val="FootnoteText"/>
        <w:ind w:left="1049"/>
        <w:rPr>
          <w:rFonts w:cs="Arial"/>
          <w:lang w:eastAsia="zh-HK"/>
        </w:rPr>
      </w:pP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3</w:t>
      </w:r>
      <w:r w:rsidRPr="00E92E0E">
        <w:rPr>
          <w:rFonts w:eastAsia="DengXian" w:hint="eastAsia"/>
          <w:lang w:eastAsia="zh-CN"/>
        </w:rPr>
        <w:t>月</w:t>
      </w:r>
      <w:r w:rsidRPr="00E92E0E">
        <w:rPr>
          <w:rFonts w:eastAsia="DengXian"/>
          <w:lang w:eastAsia="zh-CN"/>
        </w:rPr>
        <w:t>25</w:t>
      </w:r>
      <w:r w:rsidRPr="00E92E0E">
        <w:rPr>
          <w:rFonts w:eastAsia="DengXian" w:hint="eastAsia"/>
          <w:lang w:eastAsia="zh-CN"/>
        </w:rPr>
        <w:t>日浏览）。</w:t>
      </w:r>
    </w:p>
  </w:footnote>
  <w:footnote w:id="247">
    <w:p w:rsidR="00287E55" w:rsidRPr="00C23798" w:rsidRDefault="00287E55" w:rsidP="003D0B81">
      <w:pPr>
        <w:pStyle w:val="FootnoteText"/>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cs="Arial" w:hint="eastAsia"/>
          <w:lang w:val="en-US" w:eastAsia="zh-CN"/>
        </w:rPr>
        <w:t>社署网站，网址为：</w:t>
      </w:r>
      <w:r w:rsidR="00E92E0E" w:rsidRPr="00E92E0E">
        <w:rPr>
          <w:rFonts w:eastAsia="DengXian" w:cs="Arial"/>
          <w:spacing w:val="0"/>
          <w:lang w:val="en-US" w:eastAsia="zh-CN"/>
        </w:rPr>
        <w:t>https://www.swd.gov.hk/vs/index_c.html#s4</w:t>
      </w:r>
      <w:r w:rsidR="00E92E0E" w:rsidRPr="00E92E0E">
        <w:rPr>
          <w:rFonts w:eastAsia="DengXian" w:hint="eastAsia"/>
          <w:lang w:eastAsia="zh-CN"/>
        </w:rPr>
        <w:t>（于</w:t>
      </w:r>
      <w:r w:rsidR="00E92E0E" w:rsidRPr="00E92E0E">
        <w:rPr>
          <w:rFonts w:eastAsia="DengXian"/>
          <w:lang w:eastAsia="zh-CN"/>
        </w:rPr>
        <w:t>2021</w:t>
      </w:r>
      <w:r w:rsidR="00E92E0E" w:rsidRPr="00E92E0E">
        <w:rPr>
          <w:rFonts w:eastAsia="DengXian" w:hint="eastAsia"/>
          <w:lang w:eastAsia="zh-CN"/>
        </w:rPr>
        <w:t>年</w:t>
      </w:r>
      <w:r w:rsidR="00E92E0E" w:rsidRPr="00E92E0E">
        <w:rPr>
          <w:rFonts w:eastAsia="DengXian"/>
          <w:lang w:eastAsia="zh-CN"/>
        </w:rPr>
        <w:t>3</w:t>
      </w:r>
      <w:r w:rsidR="00E92E0E" w:rsidRPr="00E92E0E">
        <w:rPr>
          <w:rFonts w:eastAsia="DengXian" w:hint="eastAsia"/>
          <w:lang w:eastAsia="zh-CN"/>
        </w:rPr>
        <w:t>月</w:t>
      </w:r>
      <w:r w:rsidR="00E92E0E" w:rsidRPr="00E92E0E">
        <w:rPr>
          <w:rFonts w:eastAsia="DengXian"/>
          <w:lang w:eastAsia="zh-CN"/>
        </w:rPr>
        <w:t>31</w:t>
      </w:r>
      <w:r w:rsidR="00E92E0E" w:rsidRPr="00E92E0E">
        <w:rPr>
          <w:rFonts w:eastAsia="DengXian" w:hint="eastAsia"/>
          <w:lang w:eastAsia="zh-CN"/>
        </w:rPr>
        <w:t>日浏览）。</w:t>
      </w:r>
    </w:p>
  </w:footnote>
  <w:footnote w:id="248">
    <w:p w:rsidR="00287E55" w:rsidRPr="00C23798" w:rsidRDefault="00287E55" w:rsidP="003D0B81">
      <w:pPr>
        <w:pStyle w:val="FootnoteText"/>
        <w:tabs>
          <w:tab w:val="clear" w:pos="567"/>
          <w:tab w:val="left" w:pos="426"/>
        </w:tabs>
        <w:rPr>
          <w:rFonts w:cs="Arial"/>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bCs/>
          <w:lang w:eastAsia="zh-CN"/>
        </w:rPr>
        <w:t>《家庭及同居关系暴力条例》</w:t>
      </w:r>
      <w:r w:rsidR="00E92E0E" w:rsidRPr="00E92E0E">
        <w:rPr>
          <w:rFonts w:eastAsia="DengXian" w:hint="eastAsia"/>
          <w:lang w:eastAsia="zh-CN"/>
        </w:rPr>
        <w:t>（第</w:t>
      </w:r>
      <w:r w:rsidR="00E92E0E" w:rsidRPr="00E92E0E">
        <w:rPr>
          <w:rFonts w:eastAsia="DengXian"/>
          <w:lang w:eastAsia="zh-CN"/>
        </w:rPr>
        <w:t>189</w:t>
      </w:r>
      <w:r w:rsidR="00E92E0E" w:rsidRPr="00E92E0E">
        <w:rPr>
          <w:rFonts w:eastAsia="DengXian" w:hint="eastAsia"/>
          <w:lang w:eastAsia="zh-CN"/>
        </w:rPr>
        <w:t>章）第</w:t>
      </w:r>
      <w:r w:rsidR="00E92E0E" w:rsidRPr="00E92E0E">
        <w:rPr>
          <w:rFonts w:eastAsia="DengXian"/>
          <w:lang w:eastAsia="zh-CN"/>
        </w:rPr>
        <w:t>3(1A)</w:t>
      </w:r>
      <w:r w:rsidR="00E92E0E" w:rsidRPr="00E92E0E">
        <w:rPr>
          <w:rFonts w:eastAsia="DengXian" w:hint="eastAsia"/>
          <w:lang w:eastAsia="zh-CN"/>
        </w:rPr>
        <w:t>、</w:t>
      </w:r>
      <w:r w:rsidR="00E92E0E" w:rsidRPr="00E92E0E">
        <w:rPr>
          <w:rFonts w:eastAsia="DengXian"/>
          <w:lang w:eastAsia="zh-CN"/>
        </w:rPr>
        <w:t>3A(5)</w:t>
      </w:r>
      <w:r w:rsidR="00E92E0E" w:rsidRPr="00E92E0E">
        <w:rPr>
          <w:rFonts w:eastAsia="DengXian" w:hint="eastAsia"/>
          <w:lang w:eastAsia="zh-CN"/>
        </w:rPr>
        <w:t>及</w:t>
      </w:r>
      <w:r w:rsidR="00E92E0E" w:rsidRPr="00E92E0E">
        <w:rPr>
          <w:rFonts w:eastAsia="DengXian"/>
          <w:lang w:eastAsia="zh-CN"/>
        </w:rPr>
        <w:t>3B(3)</w:t>
      </w:r>
      <w:r w:rsidR="00E92E0E" w:rsidRPr="00E92E0E">
        <w:rPr>
          <w:rFonts w:eastAsia="DengXian" w:hint="eastAsia"/>
          <w:lang w:eastAsia="zh-CN"/>
        </w:rPr>
        <w:t>条。</w:t>
      </w:r>
    </w:p>
  </w:footnote>
  <w:footnote w:id="249">
    <w:p w:rsidR="00287E55" w:rsidRPr="00C23798" w:rsidRDefault="00287E55" w:rsidP="003D0B81">
      <w:pPr>
        <w:pStyle w:val="FootnoteText"/>
        <w:rPr>
          <w:rFonts w:cs="Arial"/>
          <w:i/>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cs="Arial"/>
          <w:i/>
          <w:iCs/>
          <w:spacing w:val="0"/>
          <w:lang w:val="en-US" w:eastAsia="zh-CN"/>
        </w:rPr>
        <w:t>R v Mills</w:t>
      </w:r>
      <w:r w:rsidR="00E92E0E" w:rsidRPr="00E92E0E">
        <w:rPr>
          <w:rFonts w:eastAsia="DengXian" w:cs="Arial"/>
          <w:iCs/>
          <w:spacing w:val="0"/>
          <w:lang w:val="en-US" w:eastAsia="zh-CN"/>
        </w:rPr>
        <w:t xml:space="preserve"> [2017] EWCA Crim 559, [2017] 2 Cr App R (S) 7 (38).</w:t>
      </w:r>
    </w:p>
  </w:footnote>
  <w:footnote w:id="250">
    <w:p w:rsidR="00287E55" w:rsidRPr="00C23798" w:rsidRDefault="00287E55" w:rsidP="003D0B81">
      <w:pPr>
        <w:pStyle w:val="FootnoteText"/>
        <w:rPr>
          <w:rFonts w:cs="Arial"/>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cs="Arial"/>
          <w:i/>
          <w:iCs/>
          <w:spacing w:val="0"/>
          <w:lang w:val="en-US" w:eastAsia="zh-CN"/>
        </w:rPr>
        <w:t>R v Mills</w:t>
      </w:r>
      <w:r w:rsidR="00E92E0E" w:rsidRPr="00E92E0E">
        <w:rPr>
          <w:rFonts w:eastAsia="DengXian" w:cs="Arial" w:hint="eastAsia"/>
          <w:lang w:val="en-US" w:eastAsia="zh-CN"/>
        </w:rPr>
        <w:t>，见上文，第</w:t>
      </w:r>
      <w:r w:rsidR="00E92E0E" w:rsidRPr="00E92E0E">
        <w:rPr>
          <w:rFonts w:eastAsia="DengXian" w:cs="Arial"/>
          <w:lang w:val="en-US" w:eastAsia="zh-CN"/>
        </w:rPr>
        <w:t>54</w:t>
      </w:r>
      <w:r w:rsidR="00E92E0E" w:rsidRPr="00E92E0E">
        <w:rPr>
          <w:rFonts w:eastAsia="DengXian" w:cs="Arial" w:hint="eastAsia"/>
          <w:lang w:val="en-US" w:eastAsia="zh-CN"/>
        </w:rPr>
        <w:t>至</w:t>
      </w:r>
      <w:r w:rsidR="00E92E0E" w:rsidRPr="00E92E0E">
        <w:rPr>
          <w:rFonts w:eastAsia="DengXian" w:cs="Arial"/>
          <w:lang w:val="en-US" w:eastAsia="zh-CN"/>
        </w:rPr>
        <w:t>55</w:t>
      </w:r>
      <w:r w:rsidR="00E92E0E" w:rsidRPr="00E92E0E">
        <w:rPr>
          <w:rFonts w:eastAsia="DengXian" w:cs="Arial" w:hint="eastAsia"/>
          <w:lang w:val="en-US" w:eastAsia="zh-CN"/>
        </w:rPr>
        <w:t>段。另见</w:t>
      </w:r>
      <w:r w:rsidR="00E92E0E" w:rsidRPr="00E92E0E">
        <w:rPr>
          <w:rFonts w:eastAsia="DengXian" w:cs="Arial"/>
          <w:i/>
          <w:spacing w:val="0"/>
          <w:lang w:val="en-US" w:eastAsia="zh-CN"/>
        </w:rPr>
        <w:t>Blackstone</w:t>
      </w:r>
      <w:proofErr w:type="gramStart"/>
      <w:r w:rsidR="00E92E0E" w:rsidRPr="00E92E0E">
        <w:rPr>
          <w:rFonts w:eastAsia="DengXian" w:cs="Arial"/>
          <w:i/>
          <w:spacing w:val="0"/>
          <w:lang w:val="en-US" w:eastAsia="zh-CN"/>
        </w:rPr>
        <w:t>’</w:t>
      </w:r>
      <w:proofErr w:type="gramEnd"/>
      <w:r w:rsidR="00E92E0E" w:rsidRPr="00E92E0E">
        <w:rPr>
          <w:rFonts w:eastAsia="DengXian" w:cs="Arial"/>
          <w:i/>
          <w:spacing w:val="0"/>
          <w:lang w:val="en-US" w:eastAsia="zh-CN"/>
        </w:rPr>
        <w:t>s Criminal Practice 2021</w:t>
      </w:r>
      <w:r w:rsidR="00E92E0E" w:rsidRPr="00E92E0E">
        <w:rPr>
          <w:rFonts w:eastAsia="DengXian" w:cs="Arial" w:hint="eastAsia"/>
          <w:lang w:val="en-US" w:eastAsia="zh-CN"/>
        </w:rPr>
        <w:t>，第</w:t>
      </w:r>
      <w:r w:rsidR="00E92E0E" w:rsidRPr="00E92E0E">
        <w:rPr>
          <w:rFonts w:eastAsia="DengXian" w:cs="Arial"/>
          <w:lang w:val="en-US" w:eastAsia="zh-CN"/>
        </w:rPr>
        <w:t>B1.84</w:t>
      </w:r>
      <w:r w:rsidR="00E92E0E" w:rsidRPr="00E92E0E">
        <w:rPr>
          <w:rFonts w:eastAsia="DengXian" w:cs="Arial" w:hint="eastAsia"/>
          <w:lang w:val="en-US" w:eastAsia="zh-CN"/>
        </w:rPr>
        <w:t>段。</w:t>
      </w:r>
    </w:p>
  </w:footnote>
  <w:footnote w:id="251">
    <w:p w:rsidR="00287E55" w:rsidRPr="00C23798" w:rsidRDefault="00287E55" w:rsidP="003D0B81">
      <w:pPr>
        <w:pStyle w:val="FootnoteText"/>
        <w:rPr>
          <w:rFonts w:cs="Arial"/>
          <w:lang w:eastAsia="zh-HK"/>
        </w:rPr>
      </w:pPr>
      <w:r w:rsidRPr="00C23798">
        <w:rPr>
          <w:rStyle w:val="FootnoteReference"/>
        </w:rPr>
        <w:footnoteRef/>
      </w:r>
      <w:r w:rsidRPr="00C23798">
        <w:rPr>
          <w:lang w:val="de-DE" w:eastAsia="zh-CN"/>
        </w:rPr>
        <w:t xml:space="preserve"> </w:t>
      </w:r>
      <w:r w:rsidRPr="00C23798">
        <w:rPr>
          <w:rFonts w:hint="eastAsia"/>
          <w:lang w:val="de-DE" w:eastAsia="zh-CN"/>
        </w:rPr>
        <w:tab/>
      </w:r>
      <w:r w:rsidR="00E92E0E" w:rsidRPr="00E92E0E">
        <w:rPr>
          <w:rFonts w:eastAsia="DengXian" w:cs="Arial" w:hint="eastAsia"/>
          <w:lang w:eastAsia="zh-CN"/>
        </w:rPr>
        <w:t>惩教署网站：</w:t>
      </w:r>
      <w:r w:rsidR="00E92E0E" w:rsidRPr="00E92E0E">
        <w:rPr>
          <w:rFonts w:eastAsia="DengXian" w:cs="Arial" w:hint="eastAsia"/>
          <w:i/>
          <w:lang w:eastAsia="zh-CN"/>
        </w:rPr>
        <w:t>香港便览：惩教事务</w:t>
      </w:r>
      <w:r w:rsidR="00E92E0E" w:rsidRPr="00E92E0E">
        <w:rPr>
          <w:rFonts w:eastAsia="DengXian" w:cs="Arial" w:hint="eastAsia"/>
          <w:lang w:eastAsia="zh-CN"/>
        </w:rPr>
        <w:t>。登载于：</w:t>
      </w:r>
    </w:p>
    <w:p w:rsidR="00287E55" w:rsidRPr="00C23798" w:rsidRDefault="00E92E0E" w:rsidP="003D0B81">
      <w:pPr>
        <w:pStyle w:val="FootnoteText"/>
        <w:rPr>
          <w:lang w:eastAsia="zh-HK"/>
        </w:rPr>
      </w:pPr>
      <w:r w:rsidRPr="00C23798">
        <w:rPr>
          <w:rFonts w:cs="Arial"/>
          <w:lang w:eastAsia="zh-CN"/>
        </w:rPr>
        <w:tab/>
      </w:r>
      <w:r w:rsidRPr="00E92E0E">
        <w:rPr>
          <w:rFonts w:eastAsia="DengXian" w:cs="Arial"/>
          <w:spacing w:val="0"/>
          <w:lang w:eastAsia="zh-CN"/>
        </w:rPr>
        <w:t xml:space="preserve">https://www.csd.gov.hk/tc_chi/pub/pub_hkfs/pub_hkfs.html </w:t>
      </w:r>
      <w:r w:rsidRPr="00E92E0E">
        <w:rPr>
          <w:rFonts w:eastAsia="DengXian" w:cs="Arial" w:hint="eastAsia"/>
          <w:lang w:eastAsia="zh-CN"/>
        </w:rPr>
        <w:t>（</w:t>
      </w: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3</w:t>
      </w:r>
      <w:r w:rsidRPr="00E92E0E">
        <w:rPr>
          <w:rFonts w:eastAsia="DengXian" w:hint="eastAsia"/>
          <w:lang w:eastAsia="zh-CN"/>
        </w:rPr>
        <w:t>月</w:t>
      </w:r>
      <w:r w:rsidRPr="00E92E0E">
        <w:rPr>
          <w:rFonts w:eastAsia="DengXian"/>
          <w:lang w:eastAsia="zh-CN"/>
        </w:rPr>
        <w:t>31</w:t>
      </w:r>
      <w:r w:rsidRPr="00E92E0E">
        <w:rPr>
          <w:rFonts w:eastAsia="DengXian" w:hint="eastAsia"/>
          <w:lang w:eastAsia="zh-CN"/>
        </w:rPr>
        <w:t>日浏览</w:t>
      </w:r>
      <w:r w:rsidRPr="00E92E0E">
        <w:rPr>
          <w:rFonts w:eastAsia="DengXian" w:cs="Arial" w:hint="eastAsia"/>
          <w:lang w:eastAsia="zh-CN"/>
        </w:rPr>
        <w:t>）。</w:t>
      </w:r>
    </w:p>
  </w:footnote>
  <w:footnote w:id="252">
    <w:p w:rsidR="00287E55" w:rsidRPr="00C23798" w:rsidRDefault="00287E55" w:rsidP="003D0B81">
      <w:pPr>
        <w:pStyle w:val="FootnoteText"/>
        <w:rPr>
          <w:lang w:val="en-US"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spacing w:val="6"/>
          <w:lang w:eastAsia="zh-CN"/>
        </w:rPr>
        <w:t>社</w:t>
      </w:r>
      <w:r w:rsidR="00E92E0E" w:rsidRPr="00E92E0E">
        <w:rPr>
          <w:rFonts w:eastAsia="DengXian" w:cs="Arial" w:hint="eastAsia"/>
          <w:spacing w:val="6"/>
          <w:lang w:eastAsia="zh-CN"/>
        </w:rPr>
        <w:t>署网站</w:t>
      </w:r>
      <w:r w:rsidR="00E92E0E" w:rsidRPr="00E92E0E">
        <w:rPr>
          <w:rFonts w:eastAsia="DengXian" w:cs="Arial" w:hint="eastAsia"/>
          <w:lang w:val="en-US" w:eastAsia="zh-CN"/>
        </w:rPr>
        <w:t>，网址为</w:t>
      </w:r>
      <w:r w:rsidR="00E92E0E" w:rsidRPr="00E92E0E">
        <w:rPr>
          <w:rFonts w:eastAsia="DengXian" w:cs="Arial" w:hint="eastAsia"/>
          <w:lang w:eastAsia="zh-CN"/>
        </w:rPr>
        <w:t>：</w:t>
      </w:r>
      <w:r w:rsidR="00E92E0E" w:rsidRPr="00E92E0E">
        <w:rPr>
          <w:rFonts w:eastAsia="DengXian" w:cs="Arial"/>
          <w:spacing w:val="0"/>
          <w:lang w:eastAsia="zh-CN"/>
        </w:rPr>
        <w:t>https://www.swd.gov.hk/vs/index_c.html#s4</w:t>
      </w:r>
      <w:r w:rsidR="00E92E0E" w:rsidRPr="00E92E0E">
        <w:rPr>
          <w:rFonts w:eastAsia="DengXian" w:cs="Arial"/>
          <w:spacing w:val="0"/>
          <w:lang w:val="en-US" w:eastAsia="zh-CN"/>
        </w:rPr>
        <w:t> </w:t>
      </w:r>
      <w:r w:rsidR="00E92E0E" w:rsidRPr="00E92E0E">
        <w:rPr>
          <w:rFonts w:eastAsia="DengXian" w:cs="Arial" w:hint="eastAsia"/>
          <w:spacing w:val="6"/>
          <w:lang w:eastAsia="zh-CN"/>
        </w:rPr>
        <w:t>（</w:t>
      </w:r>
      <w:r w:rsidR="00E92E0E" w:rsidRPr="00E92E0E">
        <w:rPr>
          <w:rFonts w:eastAsia="DengXian" w:hint="eastAsia"/>
          <w:spacing w:val="6"/>
          <w:lang w:eastAsia="zh-CN"/>
        </w:rPr>
        <w:t>于</w:t>
      </w:r>
      <w:r w:rsidR="00E92E0E" w:rsidRPr="00E92E0E">
        <w:rPr>
          <w:rFonts w:eastAsia="DengXian"/>
          <w:spacing w:val="6"/>
          <w:lang w:eastAsia="zh-CN"/>
        </w:rPr>
        <w:t>2021</w:t>
      </w:r>
      <w:r w:rsidR="00E92E0E" w:rsidRPr="00E92E0E">
        <w:rPr>
          <w:rFonts w:eastAsia="DengXian" w:hint="eastAsia"/>
          <w:spacing w:val="6"/>
          <w:lang w:eastAsia="zh-CN"/>
        </w:rPr>
        <w:t>年</w:t>
      </w:r>
      <w:r w:rsidR="00E92E0E" w:rsidRPr="00E92E0E">
        <w:rPr>
          <w:rFonts w:eastAsia="DengXian"/>
          <w:spacing w:val="6"/>
          <w:lang w:eastAsia="zh-CN"/>
        </w:rPr>
        <w:t>3</w:t>
      </w:r>
      <w:r w:rsidR="00E92E0E" w:rsidRPr="00E92E0E">
        <w:rPr>
          <w:rFonts w:eastAsia="DengXian" w:hint="eastAsia"/>
          <w:spacing w:val="6"/>
          <w:lang w:eastAsia="zh-CN"/>
        </w:rPr>
        <w:t>月</w:t>
      </w:r>
      <w:r w:rsidR="00E92E0E" w:rsidRPr="00E92E0E">
        <w:rPr>
          <w:rFonts w:eastAsia="DengXian"/>
          <w:spacing w:val="6"/>
          <w:lang w:eastAsia="zh-CN"/>
        </w:rPr>
        <w:t>31</w:t>
      </w:r>
      <w:r w:rsidR="00E92E0E" w:rsidRPr="00E92E0E">
        <w:rPr>
          <w:rFonts w:eastAsia="DengXian" w:hint="eastAsia"/>
          <w:spacing w:val="6"/>
          <w:lang w:eastAsia="zh-CN"/>
        </w:rPr>
        <w:t>日浏览</w:t>
      </w:r>
      <w:r w:rsidR="00E92E0E" w:rsidRPr="00E92E0E">
        <w:rPr>
          <w:rFonts w:eastAsia="DengXian" w:cs="Arial" w:hint="eastAsia"/>
          <w:spacing w:val="6"/>
          <w:lang w:eastAsia="zh-CN"/>
        </w:rPr>
        <w:t>）</w:t>
      </w:r>
      <w:r w:rsidR="00E92E0E" w:rsidRPr="00E92E0E">
        <w:rPr>
          <w:rFonts w:eastAsia="DengXian" w:cs="Arial" w:hint="eastAsia"/>
          <w:spacing w:val="6"/>
          <w:lang w:val="en-US" w:eastAsia="zh-CN"/>
        </w:rPr>
        <w:t>。</w:t>
      </w:r>
    </w:p>
  </w:footnote>
  <w:footnote w:id="253">
    <w:p w:rsidR="00287E55" w:rsidRPr="00C23798" w:rsidRDefault="00287E55" w:rsidP="003D0B81">
      <w:pPr>
        <w:pStyle w:val="FootnoteText"/>
        <w:rPr>
          <w:lang w:eastAsia="zh-HK"/>
        </w:rPr>
      </w:pPr>
      <w:r w:rsidRPr="00C23798">
        <w:rPr>
          <w:rStyle w:val="FootnoteReference"/>
        </w:rPr>
        <w:footnoteRef/>
      </w:r>
      <w:r w:rsidR="00E92E0E" w:rsidRPr="00E92E0E">
        <w:rPr>
          <w:rFonts w:eastAsia="DengXian"/>
          <w:lang w:val="en-US" w:eastAsia="zh-CN"/>
        </w:rPr>
        <w:t xml:space="preserve"> </w:t>
      </w:r>
      <w:r w:rsidR="00E92E0E" w:rsidRPr="00C23798">
        <w:rPr>
          <w:lang w:val="en-US"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25A(5)(a)</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C23798" w:rsidRDefault="00E92E0E" w:rsidP="003D0B81">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C23798">
        <w:rPr>
          <w:lang w:eastAsia="zh-CN"/>
        </w:rPr>
        <w:tab/>
      </w:r>
      <w:r w:rsidRPr="00E92E0E">
        <w:rPr>
          <w:rFonts w:eastAsia="DengXian"/>
          <w:lang w:eastAsia="zh-CN"/>
        </w:rPr>
        <w:t>(5)</w:t>
      </w:r>
      <w:r w:rsidRPr="00C23798">
        <w:rPr>
          <w:lang w:eastAsia="zh-CN"/>
        </w:rPr>
        <w:tab/>
      </w:r>
      <w:r w:rsidRPr="00E92E0E">
        <w:rPr>
          <w:rFonts w:eastAsia="DengXian" w:hint="eastAsia"/>
          <w:lang w:val="en-US" w:eastAsia="zh-CN"/>
        </w:rPr>
        <w:t>被裁定犯了第</w:t>
      </w:r>
      <w:r w:rsidRPr="00E92E0E">
        <w:rPr>
          <w:rFonts w:eastAsia="DengXian"/>
          <w:lang w:val="en-US" w:eastAsia="zh-CN"/>
        </w:rPr>
        <w:t>(1)</w:t>
      </w:r>
      <w:r w:rsidRPr="00E92E0E">
        <w:rPr>
          <w:rFonts w:eastAsia="DengXian" w:hint="eastAsia"/>
          <w:lang w:val="en-US" w:eastAsia="zh-CN"/>
        </w:rPr>
        <w:t>款所订罪行的人，一经循公诉程序定罪</w:t>
      </w:r>
      <w:r w:rsidRPr="00E92E0E">
        <w:rPr>
          <w:rFonts w:eastAsia="DengXian" w:hint="eastAsia"/>
          <w:spacing w:val="-30"/>
          <w:lang w:val="en-US" w:eastAsia="zh-CN"/>
        </w:rPr>
        <w:t>—</w:t>
      </w:r>
      <w:r w:rsidRPr="00E92E0E">
        <w:rPr>
          <w:rFonts w:eastAsia="DengXian" w:hint="eastAsia"/>
          <w:lang w:val="en-US" w:eastAsia="zh-CN"/>
        </w:rPr>
        <w:t>—</w:t>
      </w:r>
    </w:p>
    <w:p w:rsidR="00287E55" w:rsidRPr="00C23798" w:rsidRDefault="00E92E0E" w:rsidP="003D0B81">
      <w:pPr>
        <w:pStyle w:val="FootnoteText"/>
        <w:overflowPunct w:val="0"/>
        <w:ind w:left="2155" w:hanging="397"/>
        <w:rPr>
          <w:lang w:eastAsia="zh-HK"/>
        </w:rPr>
      </w:pPr>
      <w:r w:rsidRPr="00E92E0E">
        <w:rPr>
          <w:rFonts w:eastAsia="DengXian"/>
          <w:lang w:eastAsia="zh-CN"/>
        </w:rPr>
        <w:t>(a)</w:t>
      </w:r>
      <w:r w:rsidRPr="00C23798">
        <w:rPr>
          <w:lang w:eastAsia="zh-CN"/>
        </w:rPr>
        <w:tab/>
      </w:r>
      <w:r w:rsidRPr="00E92E0E">
        <w:rPr>
          <w:rFonts w:eastAsia="DengXian" w:hint="eastAsia"/>
          <w:lang w:val="en-US" w:eastAsia="zh-CN"/>
        </w:rPr>
        <w:t>如受害人死亡</w:t>
      </w:r>
      <w:r w:rsidRPr="00E92E0E">
        <w:rPr>
          <w:rFonts w:eastAsia="DengXian" w:hint="eastAsia"/>
          <w:spacing w:val="-30"/>
          <w:lang w:val="en-US" w:eastAsia="zh-CN"/>
        </w:rPr>
        <w:t>—</w:t>
      </w:r>
      <w:r w:rsidRPr="00E92E0E">
        <w:rPr>
          <w:rFonts w:eastAsia="DengXian" w:hint="eastAsia"/>
          <w:lang w:val="en-US" w:eastAsia="zh-CN"/>
        </w:rPr>
        <w:t>—可处监禁</w:t>
      </w:r>
      <w:r w:rsidRPr="00E92E0E">
        <w:rPr>
          <w:rFonts w:eastAsia="DengXian"/>
          <w:lang w:val="en-US" w:eastAsia="zh-CN"/>
        </w:rPr>
        <w:t>20</w:t>
      </w:r>
      <w:r w:rsidRPr="00E92E0E">
        <w:rPr>
          <w:rFonts w:eastAsia="DengXian" w:hint="eastAsia"/>
          <w:lang w:val="en-US" w:eastAsia="zh-CN"/>
        </w:rPr>
        <w:t>年；或</w:t>
      </w:r>
      <w:r w:rsidRPr="00E92E0E">
        <w:rPr>
          <w:rFonts w:eastAsia="DengXian" w:hint="eastAsia"/>
          <w:lang w:eastAsia="zh-CN"/>
        </w:rPr>
        <w:t>”。</w:t>
      </w:r>
    </w:p>
  </w:footnote>
  <w:footnote w:id="254">
    <w:p w:rsidR="00287E55" w:rsidRPr="00C23798" w:rsidRDefault="00287E55" w:rsidP="003D0B81">
      <w:pPr>
        <w:pStyle w:val="FootnoteText"/>
        <w:rPr>
          <w:lang w:eastAsia="zh-HK"/>
        </w:rPr>
      </w:pPr>
      <w:r w:rsidRPr="00C23798">
        <w:rPr>
          <w:rStyle w:val="FootnoteReference"/>
        </w:rPr>
        <w:footnoteRef/>
      </w:r>
      <w:r w:rsidR="00E92E0E" w:rsidRPr="00E92E0E">
        <w:rPr>
          <w:rFonts w:eastAsia="DengXian"/>
          <w:lang w:eastAsia="zh-CN"/>
        </w:rPr>
        <w:t xml:space="preserve"> </w:t>
      </w:r>
      <w:r w:rsidR="00E92E0E" w:rsidRPr="00C23798">
        <w:rPr>
          <w:lang w:eastAsia="zh-CN"/>
        </w:rPr>
        <w:tab/>
      </w:r>
      <w:r w:rsidR="00E92E0E" w:rsidRPr="00E92E0E">
        <w:rPr>
          <w:rFonts w:eastAsia="DengXian" w:hint="eastAsia"/>
          <w:lang w:eastAsia="zh-CN"/>
        </w:rPr>
        <w:t>条例草案拟稿中《侵害人身罪条例》建议的第</w:t>
      </w:r>
      <w:r w:rsidR="00E92E0E" w:rsidRPr="00E92E0E">
        <w:rPr>
          <w:rFonts w:eastAsia="DengXian"/>
          <w:lang w:eastAsia="zh-CN"/>
        </w:rPr>
        <w:t>25A(5)(b)</w:t>
      </w:r>
      <w:r w:rsidR="00E92E0E" w:rsidRPr="00E92E0E">
        <w:rPr>
          <w:rFonts w:eastAsia="DengXian" w:hint="eastAsia"/>
          <w:lang w:eastAsia="zh-CN"/>
        </w:rPr>
        <w:t>条（本报告书附件</w:t>
      </w:r>
      <w:r w:rsidR="00E92E0E" w:rsidRPr="00E92E0E">
        <w:rPr>
          <w:rFonts w:eastAsia="DengXian"/>
          <w:lang w:eastAsia="zh-CN"/>
        </w:rPr>
        <w:t>1</w:t>
      </w:r>
      <w:r w:rsidR="00E92E0E" w:rsidRPr="00E92E0E">
        <w:rPr>
          <w:rFonts w:eastAsia="DengXian" w:hint="eastAsia"/>
          <w:lang w:eastAsia="zh-CN"/>
        </w:rPr>
        <w:t>）：</w:t>
      </w:r>
    </w:p>
    <w:p w:rsidR="00287E55" w:rsidRPr="00C23798" w:rsidRDefault="00E92E0E" w:rsidP="003D0B81">
      <w:pPr>
        <w:pStyle w:val="FootnoteText"/>
        <w:overflowPunct w:val="0"/>
        <w:ind w:left="1134" w:hanging="708"/>
        <w:rPr>
          <w:lang w:eastAsia="zh-CN"/>
        </w:rPr>
      </w:pPr>
      <w:r w:rsidRPr="00E92E0E">
        <w:rPr>
          <w:rFonts w:eastAsia="DengXian" w:hint="eastAsia"/>
          <w:lang w:eastAsia="zh-CN"/>
        </w:rPr>
        <w:t>“</w:t>
      </w:r>
      <w:r w:rsidRPr="00E92E0E">
        <w:rPr>
          <w:rFonts w:eastAsia="DengXian"/>
          <w:lang w:eastAsia="zh-CN"/>
        </w:rPr>
        <w:t>25A.</w:t>
      </w:r>
      <w:r w:rsidRPr="00C23798">
        <w:rPr>
          <w:lang w:eastAsia="zh-CN"/>
        </w:rPr>
        <w:tab/>
      </w:r>
      <w:r w:rsidRPr="00E92E0E">
        <w:rPr>
          <w:rFonts w:eastAsia="DengXian"/>
          <w:lang w:eastAsia="zh-CN"/>
        </w:rPr>
        <w:t>(5)</w:t>
      </w:r>
      <w:r w:rsidRPr="00C23798">
        <w:rPr>
          <w:lang w:eastAsia="zh-CN"/>
        </w:rPr>
        <w:tab/>
      </w:r>
      <w:r w:rsidRPr="00E92E0E">
        <w:rPr>
          <w:rFonts w:eastAsia="DengXian" w:hint="eastAsia"/>
          <w:lang w:val="en-US" w:eastAsia="zh-CN"/>
        </w:rPr>
        <w:t>被裁定犯了第</w:t>
      </w:r>
      <w:r w:rsidRPr="00E92E0E">
        <w:rPr>
          <w:rFonts w:eastAsia="DengXian"/>
          <w:lang w:val="en-US" w:eastAsia="zh-CN"/>
        </w:rPr>
        <w:t>(1)</w:t>
      </w:r>
      <w:r w:rsidRPr="00E92E0E">
        <w:rPr>
          <w:rFonts w:eastAsia="DengXian" w:hint="eastAsia"/>
          <w:lang w:val="en-US" w:eastAsia="zh-CN"/>
        </w:rPr>
        <w:t>款所订罪行的人，一经循公诉程序定罪</w:t>
      </w:r>
      <w:r w:rsidRPr="00E92E0E">
        <w:rPr>
          <w:rFonts w:eastAsia="DengXian" w:hint="eastAsia"/>
          <w:spacing w:val="-30"/>
          <w:lang w:val="en-US" w:eastAsia="zh-CN"/>
        </w:rPr>
        <w:t>—</w:t>
      </w:r>
      <w:r w:rsidRPr="00E92E0E">
        <w:rPr>
          <w:rFonts w:eastAsia="DengXian" w:hint="eastAsia"/>
          <w:lang w:val="en-US" w:eastAsia="zh-CN"/>
        </w:rPr>
        <w:t>—</w:t>
      </w:r>
    </w:p>
    <w:p w:rsidR="00287E55" w:rsidRPr="00C23798" w:rsidRDefault="00E92E0E" w:rsidP="003D0B81">
      <w:pPr>
        <w:pStyle w:val="FootnoteText"/>
        <w:overflowPunct w:val="0"/>
        <w:ind w:left="1134"/>
        <w:rPr>
          <w:lang w:eastAsia="zh-HK"/>
        </w:rPr>
      </w:pPr>
      <w:r w:rsidRPr="00E92E0E">
        <w:rPr>
          <w:rFonts w:eastAsia="DengXian" w:hint="eastAsia"/>
          <w:spacing w:val="0"/>
          <w:lang w:eastAsia="zh-CN"/>
        </w:rPr>
        <w:t>…</w:t>
      </w:r>
      <w:r w:rsidRPr="00E92E0E">
        <w:rPr>
          <w:rFonts w:eastAsia="DengXian" w:hint="eastAsia"/>
          <w:lang w:eastAsia="zh-CN"/>
        </w:rPr>
        <w:t>…</w:t>
      </w:r>
    </w:p>
    <w:p w:rsidR="00287E55" w:rsidRPr="00C23798" w:rsidRDefault="00E92E0E" w:rsidP="003D0B81">
      <w:pPr>
        <w:pStyle w:val="FootnoteText"/>
        <w:overflowPunct w:val="0"/>
        <w:ind w:left="2155" w:hanging="397"/>
        <w:rPr>
          <w:spacing w:val="0"/>
          <w:lang w:eastAsia="zh-CN"/>
        </w:rPr>
      </w:pPr>
      <w:r w:rsidRPr="00E92E0E">
        <w:rPr>
          <w:rFonts w:eastAsia="DengXian"/>
          <w:lang w:eastAsia="zh-CN"/>
        </w:rPr>
        <w:t>(b)</w:t>
      </w:r>
      <w:r w:rsidRPr="00C23798">
        <w:rPr>
          <w:lang w:eastAsia="zh-CN"/>
        </w:rPr>
        <w:tab/>
      </w:r>
      <w:r w:rsidRPr="00E92E0E">
        <w:rPr>
          <w:rFonts w:eastAsia="DengXian" w:hint="eastAsia"/>
          <w:lang w:val="en-US" w:eastAsia="zh-CN"/>
        </w:rPr>
        <w:t>如受害人受严重伤害</w:t>
      </w:r>
      <w:r w:rsidRPr="00E92E0E">
        <w:rPr>
          <w:rFonts w:eastAsia="DengXian" w:hint="eastAsia"/>
          <w:spacing w:val="-30"/>
          <w:lang w:val="en-US" w:eastAsia="zh-CN"/>
        </w:rPr>
        <w:t>—</w:t>
      </w:r>
      <w:r w:rsidRPr="00E92E0E">
        <w:rPr>
          <w:rFonts w:eastAsia="DengXian" w:hint="eastAsia"/>
          <w:lang w:val="en-US" w:eastAsia="zh-CN"/>
        </w:rPr>
        <w:t>—可处监禁</w:t>
      </w:r>
      <w:r w:rsidRPr="00E92E0E">
        <w:rPr>
          <w:rFonts w:eastAsia="DengXian"/>
          <w:lang w:val="en-US" w:eastAsia="zh-CN"/>
        </w:rPr>
        <w:t>15</w:t>
      </w:r>
      <w:r w:rsidRPr="00E92E0E">
        <w:rPr>
          <w:rFonts w:eastAsia="DengXian" w:hint="eastAsia"/>
          <w:lang w:val="en-US" w:eastAsia="zh-CN"/>
        </w:rPr>
        <w:t>年。</w:t>
      </w:r>
      <w:r w:rsidRPr="00E92E0E">
        <w:rPr>
          <w:rFonts w:eastAsia="DengXian" w:hint="eastAsia"/>
          <w:lang w:eastAsia="zh-CN"/>
        </w:rPr>
        <w:t>”。</w:t>
      </w:r>
    </w:p>
    <w:p w:rsidR="00287E55" w:rsidRPr="00C23798" w:rsidRDefault="00287E55" w:rsidP="003D0B81">
      <w:pPr>
        <w:pStyle w:val="FootnoteText"/>
        <w:overflowPunct w:val="0"/>
        <w:ind w:left="2155" w:hanging="397"/>
        <w:rPr>
          <w:lang w:eastAsia="zh-HK"/>
        </w:rPr>
      </w:pPr>
    </w:p>
  </w:footnote>
  <w:footnote w:id="255">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财政司司长陈</w:t>
      </w:r>
      <w:proofErr w:type="gramStart"/>
      <w:r w:rsidR="00E92E0E" w:rsidRPr="00E92E0E">
        <w:rPr>
          <w:rFonts w:eastAsia="DengXian" w:hint="eastAsia"/>
          <w:lang w:eastAsia="zh-CN"/>
        </w:rPr>
        <w:t>茂波于</w:t>
      </w:r>
      <w:proofErr w:type="gramEnd"/>
      <w:r w:rsidR="00E92E0E" w:rsidRPr="00E92E0E">
        <w:rPr>
          <w:rFonts w:eastAsia="DengXian"/>
          <w:lang w:eastAsia="zh-CN"/>
        </w:rPr>
        <w:t>2020</w:t>
      </w:r>
      <w:r w:rsidR="00E92E0E" w:rsidRPr="00E92E0E">
        <w:rPr>
          <w:rFonts w:eastAsia="DengXian" w:hint="eastAsia"/>
          <w:lang w:eastAsia="zh-CN"/>
        </w:rPr>
        <w:t>年</w:t>
      </w:r>
      <w:r w:rsidR="00E92E0E" w:rsidRPr="00E92E0E">
        <w:rPr>
          <w:rFonts w:eastAsia="DengXian"/>
          <w:lang w:eastAsia="zh-CN"/>
        </w:rPr>
        <w:t>2</w:t>
      </w:r>
      <w:r w:rsidR="00E92E0E" w:rsidRPr="00E92E0E">
        <w:rPr>
          <w:rFonts w:eastAsia="DengXian" w:hint="eastAsia"/>
          <w:lang w:eastAsia="zh-CN"/>
        </w:rPr>
        <w:t>月</w:t>
      </w:r>
      <w:r w:rsidR="00E92E0E" w:rsidRPr="00E92E0E">
        <w:rPr>
          <w:rFonts w:eastAsia="DengXian"/>
          <w:lang w:eastAsia="zh-CN"/>
        </w:rPr>
        <w:t>26</w:t>
      </w:r>
      <w:r w:rsidR="00E92E0E" w:rsidRPr="00E92E0E">
        <w:rPr>
          <w:rFonts w:eastAsia="DengXian" w:hint="eastAsia"/>
          <w:lang w:eastAsia="zh-CN"/>
        </w:rPr>
        <w:t>日动议二读《拨款条例草案》时发表的</w:t>
      </w:r>
      <w:r w:rsidR="00E92E0E" w:rsidRPr="00E92E0E">
        <w:rPr>
          <w:rFonts w:eastAsia="DengXian"/>
          <w:lang w:eastAsia="zh-CN"/>
        </w:rPr>
        <w:t>2020</w:t>
      </w:r>
      <w:r w:rsidR="00E92E0E" w:rsidRPr="00E92E0E">
        <w:rPr>
          <w:rFonts w:eastAsia="DengXian" w:hint="eastAsia"/>
          <w:lang w:eastAsia="zh-CN"/>
        </w:rPr>
        <w:t>–</w:t>
      </w:r>
      <w:proofErr w:type="gramStart"/>
      <w:r w:rsidR="00E92E0E" w:rsidRPr="00E92E0E">
        <w:rPr>
          <w:rFonts w:eastAsia="DengXian"/>
          <w:lang w:eastAsia="zh-CN"/>
        </w:rPr>
        <w:t>21</w:t>
      </w:r>
      <w:proofErr w:type="gramEnd"/>
      <w:r w:rsidR="00E92E0E" w:rsidRPr="00E92E0E">
        <w:rPr>
          <w:rFonts w:eastAsia="DengXian" w:hint="eastAsia"/>
          <w:lang w:eastAsia="zh-CN"/>
        </w:rPr>
        <w:t>年度《财政预算案》的预算案演辞，第</w:t>
      </w:r>
      <w:r w:rsidR="00E92E0E" w:rsidRPr="00E92E0E">
        <w:rPr>
          <w:rFonts w:eastAsia="DengXian"/>
          <w:lang w:eastAsia="zh-CN"/>
        </w:rPr>
        <w:t>147</w:t>
      </w:r>
      <w:r w:rsidR="00E92E0E" w:rsidRPr="00E92E0E">
        <w:rPr>
          <w:rFonts w:eastAsia="DengXian" w:hint="eastAsia"/>
          <w:lang w:eastAsia="zh-CN"/>
        </w:rPr>
        <w:t>段。登载于：</w:t>
      </w:r>
    </w:p>
    <w:p w:rsidR="00287E55" w:rsidRPr="0014321E" w:rsidRDefault="00BE6FE8" w:rsidP="003D0B81">
      <w:pPr>
        <w:pStyle w:val="FootnoteText"/>
        <w:overflowPunct w:val="0"/>
        <w:ind w:firstLine="0"/>
        <w:rPr>
          <w:lang w:eastAsia="zh-CN"/>
        </w:rPr>
      </w:pPr>
      <w:hyperlink r:id="rId27" w:history="1">
        <w:r w:rsidR="00E92E0E" w:rsidRPr="00E92E0E">
          <w:rPr>
            <w:rStyle w:val="Hyperlink"/>
            <w:rFonts w:eastAsia="DengXian"/>
            <w:color w:val="auto"/>
            <w:spacing w:val="0"/>
            <w:u w:val="none"/>
            <w:lang w:eastAsia="zh-CN"/>
          </w:rPr>
          <w:t>https://www.budget.gov.hk/2020/chi/budget29.html</w:t>
        </w:r>
      </w:hyperlink>
      <w:r w:rsidR="00E92E0E" w:rsidRPr="00E92E0E">
        <w:rPr>
          <w:rFonts w:eastAsia="DengXian" w:hint="eastAsia"/>
          <w:lang w:eastAsia="zh-CN"/>
        </w:rPr>
        <w:t>（于</w:t>
      </w:r>
      <w:r w:rsidR="00E92E0E" w:rsidRPr="00E92E0E">
        <w:rPr>
          <w:rFonts w:eastAsia="DengXian"/>
          <w:lang w:eastAsia="zh-CN"/>
        </w:rPr>
        <w:t>2021</w:t>
      </w:r>
      <w:r w:rsidR="00E92E0E" w:rsidRPr="00E92E0E">
        <w:rPr>
          <w:rFonts w:eastAsia="DengXian" w:hint="eastAsia"/>
          <w:lang w:eastAsia="zh-CN"/>
        </w:rPr>
        <w:t>年</w:t>
      </w:r>
      <w:r w:rsidR="00E92E0E" w:rsidRPr="00E92E0E">
        <w:rPr>
          <w:rFonts w:eastAsia="DengXian"/>
          <w:lang w:eastAsia="zh-CN"/>
        </w:rPr>
        <w:t>2</w:t>
      </w:r>
      <w:r w:rsidR="00E92E0E" w:rsidRPr="00E92E0E">
        <w:rPr>
          <w:rFonts w:eastAsia="DengXian" w:hint="eastAsia"/>
          <w:lang w:eastAsia="zh-CN"/>
        </w:rPr>
        <w:t>月</w:t>
      </w:r>
      <w:r w:rsidR="00E92E0E" w:rsidRPr="00E92E0E">
        <w:rPr>
          <w:rFonts w:eastAsia="DengXian"/>
          <w:lang w:eastAsia="zh-CN"/>
        </w:rPr>
        <w:t>9</w:t>
      </w:r>
      <w:r w:rsidR="00E92E0E" w:rsidRPr="00E92E0E">
        <w:rPr>
          <w:rFonts w:eastAsia="DengXian" w:hint="eastAsia"/>
          <w:lang w:eastAsia="zh-CN"/>
        </w:rPr>
        <w:t>日浏览）。</w:t>
      </w:r>
    </w:p>
  </w:footnote>
  <w:footnote w:id="256">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i/>
          <w:lang w:eastAsia="zh-CN"/>
        </w:rPr>
        <w:t>香港便览</w:t>
      </w:r>
      <w:r w:rsidR="00E92E0E" w:rsidRPr="00E92E0E">
        <w:rPr>
          <w:rFonts w:ascii="新細明體" w:eastAsia="DengXian" w:hAnsi="新細明體" w:hint="cs"/>
          <w:i/>
          <w:spacing w:val="-20"/>
          <w:lang w:eastAsia="zh-CN"/>
        </w:rPr>
        <w:t>―</w:t>
      </w:r>
      <w:r w:rsidR="00E92E0E" w:rsidRPr="00E92E0E">
        <w:rPr>
          <w:rFonts w:ascii="新細明體" w:eastAsia="DengXian" w:hAnsi="新細明體" w:hint="cs"/>
          <w:i/>
          <w:lang w:eastAsia="zh-CN"/>
        </w:rPr>
        <w:t>―</w:t>
      </w:r>
      <w:r w:rsidR="00E92E0E" w:rsidRPr="00E92E0E">
        <w:rPr>
          <w:rFonts w:eastAsia="DengXian" w:hint="eastAsia"/>
          <w:i/>
          <w:lang w:eastAsia="zh-CN"/>
        </w:rPr>
        <w:t>社会福利</w:t>
      </w:r>
      <w:r w:rsidR="00E92E0E" w:rsidRPr="00E92E0E">
        <w:rPr>
          <w:rFonts w:eastAsia="DengXian" w:hint="eastAsia"/>
          <w:lang w:eastAsia="zh-CN"/>
        </w:rPr>
        <w:t>。登载于：</w:t>
      </w:r>
    </w:p>
    <w:p w:rsidR="00287E55" w:rsidRPr="0014321E" w:rsidRDefault="00BE6FE8" w:rsidP="003D0B81">
      <w:pPr>
        <w:pStyle w:val="FootnoteText"/>
        <w:overflowPunct w:val="0"/>
        <w:ind w:firstLine="0"/>
      </w:pPr>
      <w:hyperlink r:id="rId28" w:history="1">
        <w:r w:rsidR="00E92E0E" w:rsidRPr="00E92E0E">
          <w:rPr>
            <w:rStyle w:val="Hyperlink"/>
            <w:rFonts w:eastAsia="DengXian"/>
            <w:color w:val="auto"/>
            <w:spacing w:val="0"/>
            <w:u w:val="none"/>
            <w:lang w:eastAsia="zh-CN"/>
          </w:rPr>
          <w:t>https://www.swd.gov.hk/tc/index/site_pubpress/page_fact/</w:t>
        </w:r>
      </w:hyperlink>
      <w:r w:rsidR="00E92E0E" w:rsidRPr="00E92E0E">
        <w:rPr>
          <w:rFonts w:eastAsia="DengXian" w:hint="eastAsia"/>
          <w:lang w:eastAsia="zh-CN"/>
        </w:rPr>
        <w:t>（于</w:t>
      </w:r>
      <w:r w:rsidR="00E92E0E" w:rsidRPr="00E92E0E">
        <w:rPr>
          <w:rFonts w:eastAsia="DengXian"/>
          <w:lang w:eastAsia="zh-CN"/>
        </w:rPr>
        <w:t>2021</w:t>
      </w:r>
      <w:r w:rsidR="00E92E0E" w:rsidRPr="00E92E0E">
        <w:rPr>
          <w:rFonts w:eastAsia="DengXian" w:hint="eastAsia"/>
          <w:lang w:eastAsia="zh-CN"/>
        </w:rPr>
        <w:t>年</w:t>
      </w:r>
      <w:r w:rsidR="00E92E0E" w:rsidRPr="00E92E0E">
        <w:rPr>
          <w:rFonts w:eastAsia="DengXian"/>
          <w:lang w:eastAsia="zh-CN"/>
        </w:rPr>
        <w:t>2</w:t>
      </w:r>
      <w:r w:rsidR="00E92E0E" w:rsidRPr="00E92E0E">
        <w:rPr>
          <w:rFonts w:eastAsia="DengXian" w:hint="eastAsia"/>
          <w:lang w:eastAsia="zh-CN"/>
        </w:rPr>
        <w:t>月</w:t>
      </w:r>
      <w:r w:rsidR="00E92E0E" w:rsidRPr="00E92E0E">
        <w:rPr>
          <w:rFonts w:eastAsia="DengXian"/>
          <w:lang w:eastAsia="zh-CN"/>
        </w:rPr>
        <w:t>5</w:t>
      </w:r>
      <w:r w:rsidR="00E92E0E" w:rsidRPr="00E92E0E">
        <w:rPr>
          <w:rFonts w:eastAsia="DengXian" w:hint="eastAsia"/>
          <w:lang w:eastAsia="zh-CN"/>
        </w:rPr>
        <w:t>日浏览）。</w:t>
      </w:r>
    </w:p>
  </w:footnote>
  <w:footnote w:id="257">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香港律政司，《检控守则》（</w:t>
      </w:r>
      <w:r w:rsidR="00E92E0E" w:rsidRPr="00E92E0E">
        <w:rPr>
          <w:rFonts w:eastAsia="DengXian"/>
          <w:lang w:eastAsia="zh-CN"/>
        </w:rPr>
        <w:t>2013</w:t>
      </w:r>
      <w:r w:rsidR="00E92E0E" w:rsidRPr="00E92E0E">
        <w:rPr>
          <w:rFonts w:eastAsia="DengXian" w:hint="eastAsia"/>
          <w:lang w:eastAsia="zh-CN"/>
        </w:rPr>
        <w:t>年），见</w:t>
      </w:r>
      <w:r w:rsidR="00E92E0E" w:rsidRPr="00E92E0E">
        <w:rPr>
          <w:rFonts w:eastAsia="DengXian"/>
          <w:lang w:eastAsia="zh-CN"/>
        </w:rPr>
        <w:t>14</w:t>
      </w:r>
      <w:r w:rsidR="00E92E0E" w:rsidRPr="00E92E0E">
        <w:rPr>
          <w:rFonts w:eastAsia="DengXian" w:hint="eastAsia"/>
          <w:lang w:eastAsia="zh-CN"/>
        </w:rPr>
        <w:t>：罪行受害者及易受伤害证人。登载于：</w:t>
      </w:r>
    </w:p>
    <w:p w:rsidR="00287E55" w:rsidRPr="0014321E" w:rsidRDefault="00BE6FE8" w:rsidP="003D0B81">
      <w:pPr>
        <w:pStyle w:val="FootnoteText"/>
        <w:overflowPunct w:val="0"/>
        <w:ind w:firstLine="0"/>
        <w:rPr>
          <w:lang w:eastAsia="zh-CN"/>
        </w:rPr>
      </w:pPr>
      <w:hyperlink r:id="rId29" w:history="1">
        <w:r w:rsidR="00E92E0E" w:rsidRPr="00E92E0E">
          <w:rPr>
            <w:rStyle w:val="Hyperlink"/>
            <w:rFonts w:eastAsia="DengXian"/>
            <w:color w:val="auto"/>
            <w:spacing w:val="0"/>
            <w:u w:val="none"/>
            <w:lang w:eastAsia="zh-CN"/>
          </w:rPr>
          <w:t>https://www.doj.gov.hk/tc/publications/prosecution_ch14.html</w:t>
        </w:r>
      </w:hyperlink>
      <w:r w:rsidR="00E92E0E" w:rsidRPr="00E92E0E">
        <w:rPr>
          <w:rFonts w:eastAsia="DengXian" w:hint="eastAsia"/>
          <w:lang w:eastAsia="zh-CN"/>
        </w:rPr>
        <w:t>（于</w:t>
      </w:r>
      <w:r w:rsidR="00E92E0E" w:rsidRPr="00E92E0E">
        <w:rPr>
          <w:rFonts w:eastAsia="DengXian"/>
          <w:lang w:eastAsia="zh-CN"/>
        </w:rPr>
        <w:t>2021</w:t>
      </w:r>
      <w:r w:rsidR="00E92E0E" w:rsidRPr="00E92E0E">
        <w:rPr>
          <w:rFonts w:eastAsia="DengXian" w:hint="eastAsia"/>
          <w:lang w:eastAsia="zh-CN"/>
        </w:rPr>
        <w:t>年</w:t>
      </w:r>
      <w:r w:rsidR="00E92E0E" w:rsidRPr="00E92E0E">
        <w:rPr>
          <w:rFonts w:eastAsia="DengXian"/>
          <w:lang w:eastAsia="zh-CN"/>
        </w:rPr>
        <w:t>4</w:t>
      </w:r>
      <w:r w:rsidR="00E92E0E" w:rsidRPr="00E92E0E">
        <w:rPr>
          <w:rFonts w:eastAsia="DengXian" w:hint="eastAsia"/>
          <w:lang w:eastAsia="zh-CN"/>
        </w:rPr>
        <w:t>月</w:t>
      </w:r>
      <w:r w:rsidR="00E92E0E" w:rsidRPr="00E92E0E">
        <w:rPr>
          <w:rFonts w:eastAsia="DengXian"/>
          <w:lang w:eastAsia="zh-CN"/>
        </w:rPr>
        <w:t>3</w:t>
      </w:r>
      <w:r w:rsidR="00E92E0E" w:rsidRPr="00E92E0E">
        <w:rPr>
          <w:rFonts w:eastAsia="DengXian" w:hint="eastAsia"/>
          <w:lang w:eastAsia="zh-CN"/>
        </w:rPr>
        <w:t>日浏览）：</w:t>
      </w:r>
    </w:p>
    <w:p w:rsidR="00287E55" w:rsidRPr="00F74AD3" w:rsidRDefault="00E92E0E" w:rsidP="003D0B81">
      <w:pPr>
        <w:pStyle w:val="FootnoteText"/>
        <w:overflowPunct w:val="0"/>
        <w:ind w:hanging="141"/>
        <w:rPr>
          <w:i/>
          <w:lang w:eastAsia="zh-CN"/>
        </w:rPr>
      </w:pPr>
      <w:r w:rsidRPr="00E92E0E">
        <w:rPr>
          <w:rFonts w:ascii="新細明體" w:eastAsia="DengXian" w:hAnsi="新細明體"/>
          <w:i/>
          <w:lang w:eastAsia="zh-CN"/>
        </w:rPr>
        <w:t>“</w:t>
      </w:r>
      <w:r w:rsidRPr="00E92E0E">
        <w:rPr>
          <w:rFonts w:eastAsia="DengXian"/>
          <w:i/>
          <w:lang w:eastAsia="zh-CN"/>
        </w:rPr>
        <w:t>14.7</w:t>
      </w:r>
      <w:r w:rsidRPr="00F74AD3">
        <w:rPr>
          <w:i/>
          <w:lang w:eastAsia="zh-CN"/>
        </w:rPr>
        <w:tab/>
      </w:r>
      <w:r w:rsidRPr="00E92E0E">
        <w:rPr>
          <w:rFonts w:eastAsia="DengXian" w:hint="eastAsia"/>
          <w:i/>
          <w:lang w:eastAsia="zh-CN"/>
        </w:rPr>
        <w:t>易受伤害证人不论是否罪行受害者，其权利、期望及个人情况应同样受到尊重。他们包括儿童、精神上无能力人士，以及感到惶恐的证人。对易受伤害证人或罪行受害者，适宜</w:t>
      </w:r>
      <w:proofErr w:type="gramStart"/>
      <w:r w:rsidRPr="00E92E0E">
        <w:rPr>
          <w:rFonts w:eastAsia="DengXian" w:hint="eastAsia"/>
          <w:i/>
          <w:lang w:eastAsia="zh-CN"/>
        </w:rPr>
        <w:t>藉以下</w:t>
      </w:r>
      <w:proofErr w:type="gramEnd"/>
      <w:r w:rsidRPr="00E92E0E">
        <w:rPr>
          <w:rFonts w:eastAsia="DengXian" w:hint="eastAsia"/>
          <w:i/>
          <w:lang w:eastAsia="zh-CN"/>
        </w:rPr>
        <w:t>方法向他们提供保障：</w:t>
      </w:r>
    </w:p>
    <w:p w:rsidR="00287E55" w:rsidRPr="00F74AD3" w:rsidRDefault="00E92E0E" w:rsidP="003D0B81">
      <w:pPr>
        <w:pStyle w:val="FootnoteText"/>
        <w:tabs>
          <w:tab w:val="left" w:pos="993"/>
        </w:tabs>
        <w:overflowPunct w:val="0"/>
        <w:ind w:firstLine="0"/>
        <w:rPr>
          <w:i/>
          <w:lang w:eastAsia="zh-CN"/>
        </w:rPr>
      </w:pPr>
      <w:r w:rsidRPr="00E92E0E">
        <w:rPr>
          <w:rFonts w:eastAsia="DengXian"/>
          <w:i/>
          <w:lang w:eastAsia="zh-CN"/>
        </w:rPr>
        <w:t>a.</w:t>
      </w:r>
      <w:r w:rsidRPr="00F74AD3">
        <w:rPr>
          <w:i/>
          <w:lang w:eastAsia="zh-CN"/>
        </w:rPr>
        <w:tab/>
      </w:r>
      <w:r w:rsidRPr="00E92E0E">
        <w:rPr>
          <w:rFonts w:eastAsia="DengXian" w:hint="eastAsia"/>
          <w:i/>
          <w:lang w:eastAsia="zh-CN"/>
        </w:rPr>
        <w:t>以电视直播联系方式提供证据；</w:t>
      </w:r>
    </w:p>
    <w:p w:rsidR="00287E55" w:rsidRPr="00F74AD3" w:rsidRDefault="00E92E0E" w:rsidP="003D0B81">
      <w:pPr>
        <w:pStyle w:val="FootnoteText"/>
        <w:tabs>
          <w:tab w:val="left" w:pos="993"/>
        </w:tabs>
        <w:overflowPunct w:val="0"/>
        <w:ind w:firstLine="0"/>
        <w:rPr>
          <w:i/>
          <w:lang w:eastAsia="zh-CN"/>
        </w:rPr>
      </w:pPr>
      <w:r w:rsidRPr="00E92E0E">
        <w:rPr>
          <w:rFonts w:eastAsia="DengXian"/>
          <w:i/>
          <w:lang w:eastAsia="zh-CN"/>
        </w:rPr>
        <w:t>b.</w:t>
      </w:r>
      <w:r w:rsidRPr="00F74AD3">
        <w:rPr>
          <w:i/>
          <w:lang w:eastAsia="zh-CN"/>
        </w:rPr>
        <w:tab/>
      </w:r>
      <w:r w:rsidRPr="00E92E0E">
        <w:rPr>
          <w:rFonts w:eastAsia="DengXian" w:hint="eastAsia"/>
          <w:i/>
          <w:lang w:eastAsia="zh-CN"/>
        </w:rPr>
        <w:t>播放电子预先录影证据；</w:t>
      </w:r>
    </w:p>
    <w:p w:rsidR="00287E55" w:rsidRPr="00F74AD3" w:rsidRDefault="00E92E0E" w:rsidP="003D0B81">
      <w:pPr>
        <w:pStyle w:val="FootnoteText"/>
        <w:tabs>
          <w:tab w:val="left" w:pos="993"/>
        </w:tabs>
        <w:overflowPunct w:val="0"/>
        <w:ind w:firstLine="0"/>
        <w:rPr>
          <w:i/>
          <w:lang w:eastAsia="zh-CN"/>
        </w:rPr>
      </w:pPr>
      <w:r w:rsidRPr="00E92E0E">
        <w:rPr>
          <w:rFonts w:eastAsia="DengXian"/>
          <w:i/>
          <w:lang w:eastAsia="zh-CN"/>
        </w:rPr>
        <w:t>c.</w:t>
      </w:r>
      <w:r w:rsidRPr="00F74AD3">
        <w:rPr>
          <w:i/>
          <w:lang w:eastAsia="zh-CN"/>
        </w:rPr>
        <w:tab/>
      </w:r>
      <w:r w:rsidRPr="00E92E0E">
        <w:rPr>
          <w:rFonts w:eastAsia="DengXian" w:hint="eastAsia"/>
          <w:i/>
          <w:lang w:eastAsia="zh-CN"/>
        </w:rPr>
        <w:t>设置屏障；</w:t>
      </w:r>
    </w:p>
    <w:p w:rsidR="00287E55" w:rsidRPr="00F74AD3" w:rsidRDefault="00E92E0E" w:rsidP="003D0B81">
      <w:pPr>
        <w:pStyle w:val="FootnoteText"/>
        <w:tabs>
          <w:tab w:val="left" w:pos="993"/>
        </w:tabs>
        <w:overflowPunct w:val="0"/>
        <w:ind w:firstLine="0"/>
        <w:rPr>
          <w:i/>
          <w:lang w:eastAsia="zh-CN"/>
        </w:rPr>
      </w:pPr>
      <w:r w:rsidRPr="00E92E0E">
        <w:rPr>
          <w:rFonts w:eastAsia="DengXian"/>
          <w:i/>
          <w:lang w:eastAsia="zh-CN"/>
        </w:rPr>
        <w:t>d.</w:t>
      </w:r>
      <w:r w:rsidRPr="00F74AD3">
        <w:rPr>
          <w:i/>
          <w:lang w:eastAsia="zh-CN"/>
        </w:rPr>
        <w:tab/>
      </w:r>
      <w:r w:rsidRPr="00E92E0E">
        <w:rPr>
          <w:rFonts w:eastAsia="DengXian" w:hint="eastAsia"/>
          <w:i/>
          <w:lang w:eastAsia="zh-CN"/>
        </w:rPr>
        <w:t>非公开聆讯；</w:t>
      </w:r>
    </w:p>
    <w:p w:rsidR="00287E55" w:rsidRPr="00F74AD3" w:rsidRDefault="00E92E0E" w:rsidP="003D0B81">
      <w:pPr>
        <w:pStyle w:val="FootnoteText"/>
        <w:tabs>
          <w:tab w:val="left" w:pos="993"/>
        </w:tabs>
        <w:overflowPunct w:val="0"/>
        <w:ind w:firstLine="0"/>
        <w:rPr>
          <w:i/>
          <w:lang w:eastAsia="zh-CN"/>
        </w:rPr>
      </w:pPr>
      <w:r w:rsidRPr="00E92E0E">
        <w:rPr>
          <w:rFonts w:eastAsia="DengXian"/>
          <w:i/>
          <w:lang w:eastAsia="zh-CN"/>
        </w:rPr>
        <w:t>e.</w:t>
      </w:r>
      <w:r w:rsidRPr="00F74AD3">
        <w:rPr>
          <w:i/>
          <w:lang w:eastAsia="zh-CN"/>
        </w:rPr>
        <w:tab/>
      </w:r>
      <w:r w:rsidRPr="00E92E0E">
        <w:rPr>
          <w:rFonts w:eastAsia="DengXian" w:hint="eastAsia"/>
          <w:i/>
          <w:lang w:eastAsia="zh-CN"/>
        </w:rPr>
        <w:t>加快聆讯；</w:t>
      </w:r>
    </w:p>
    <w:p w:rsidR="00287E55" w:rsidRPr="00F74AD3" w:rsidRDefault="00E92E0E" w:rsidP="003D0B81">
      <w:pPr>
        <w:pStyle w:val="FootnoteText"/>
        <w:tabs>
          <w:tab w:val="left" w:pos="993"/>
        </w:tabs>
        <w:overflowPunct w:val="0"/>
        <w:ind w:firstLine="0"/>
        <w:rPr>
          <w:i/>
          <w:lang w:eastAsia="zh-CN"/>
        </w:rPr>
      </w:pPr>
      <w:r w:rsidRPr="00E92E0E">
        <w:rPr>
          <w:rFonts w:eastAsia="DengXian"/>
          <w:i/>
          <w:lang w:eastAsia="zh-CN"/>
        </w:rPr>
        <w:t>f.</w:t>
      </w:r>
      <w:r w:rsidRPr="00F74AD3">
        <w:rPr>
          <w:i/>
          <w:lang w:eastAsia="zh-CN"/>
        </w:rPr>
        <w:tab/>
      </w:r>
      <w:r w:rsidRPr="00E92E0E">
        <w:rPr>
          <w:rFonts w:eastAsia="DengXian" w:hint="eastAsia"/>
          <w:i/>
          <w:lang w:eastAsia="zh-CN"/>
        </w:rPr>
        <w:t>连续聆讯；</w:t>
      </w:r>
    </w:p>
    <w:p w:rsidR="00287E55" w:rsidRPr="00F74AD3" w:rsidRDefault="00E92E0E" w:rsidP="003D0B81">
      <w:pPr>
        <w:pStyle w:val="FootnoteText"/>
        <w:tabs>
          <w:tab w:val="left" w:pos="993"/>
        </w:tabs>
        <w:overflowPunct w:val="0"/>
        <w:ind w:firstLine="0"/>
        <w:rPr>
          <w:i/>
          <w:lang w:eastAsia="zh-CN"/>
        </w:rPr>
      </w:pPr>
      <w:r w:rsidRPr="00E92E0E">
        <w:rPr>
          <w:rFonts w:eastAsia="DengXian"/>
          <w:i/>
          <w:lang w:eastAsia="zh-CN"/>
        </w:rPr>
        <w:t>g.</w:t>
      </w:r>
      <w:r w:rsidRPr="00F74AD3">
        <w:rPr>
          <w:i/>
          <w:lang w:eastAsia="zh-CN"/>
        </w:rPr>
        <w:tab/>
      </w:r>
      <w:r w:rsidRPr="00E92E0E">
        <w:rPr>
          <w:rFonts w:eastAsia="DengXian" w:hint="eastAsia"/>
          <w:i/>
          <w:lang w:eastAsia="zh-CN"/>
        </w:rPr>
        <w:t>安排支援者；</w:t>
      </w:r>
    </w:p>
    <w:p w:rsidR="00287E55" w:rsidRPr="00F74AD3" w:rsidRDefault="00E92E0E" w:rsidP="003D0B81">
      <w:pPr>
        <w:pStyle w:val="FootnoteText"/>
        <w:tabs>
          <w:tab w:val="left" w:pos="993"/>
        </w:tabs>
        <w:overflowPunct w:val="0"/>
        <w:ind w:firstLine="0"/>
        <w:rPr>
          <w:i/>
          <w:lang w:eastAsia="zh-CN"/>
        </w:rPr>
      </w:pPr>
      <w:r w:rsidRPr="00E92E0E">
        <w:rPr>
          <w:rFonts w:eastAsia="DengXian"/>
          <w:i/>
          <w:lang w:eastAsia="zh-CN"/>
        </w:rPr>
        <w:t>h.</w:t>
      </w:r>
      <w:r w:rsidRPr="00F74AD3">
        <w:rPr>
          <w:i/>
          <w:lang w:eastAsia="zh-CN"/>
        </w:rPr>
        <w:tab/>
      </w:r>
      <w:r w:rsidRPr="00E92E0E">
        <w:rPr>
          <w:rFonts w:eastAsia="DengXian" w:hint="eastAsia"/>
          <w:i/>
          <w:lang w:eastAsia="zh-CN"/>
        </w:rPr>
        <w:t>法庭审讯不拘形式；</w:t>
      </w:r>
    </w:p>
    <w:p w:rsidR="00287E55" w:rsidRPr="0014321E" w:rsidRDefault="00E92E0E" w:rsidP="003D0B81">
      <w:pPr>
        <w:pStyle w:val="FootnoteText"/>
        <w:tabs>
          <w:tab w:val="left" w:pos="993"/>
        </w:tabs>
        <w:overflowPunct w:val="0"/>
        <w:ind w:firstLine="0"/>
        <w:rPr>
          <w:lang w:eastAsia="zh-CN"/>
        </w:rPr>
      </w:pPr>
      <w:r w:rsidRPr="00E92E0E">
        <w:rPr>
          <w:rFonts w:eastAsia="DengXian"/>
          <w:i/>
          <w:lang w:eastAsia="zh-CN"/>
        </w:rPr>
        <w:t>i.</w:t>
      </w:r>
      <w:r w:rsidRPr="00F74AD3">
        <w:rPr>
          <w:i/>
          <w:lang w:eastAsia="zh-CN"/>
        </w:rPr>
        <w:tab/>
      </w:r>
      <w:r w:rsidRPr="00E92E0E">
        <w:rPr>
          <w:rFonts w:eastAsia="DengXian" w:hint="eastAsia"/>
          <w:i/>
          <w:lang w:eastAsia="zh-CN"/>
        </w:rPr>
        <w:t>特别保安措施。</w:t>
      </w:r>
      <w:r w:rsidRPr="00E92E0E">
        <w:rPr>
          <w:rFonts w:ascii="新細明體" w:eastAsia="DengXian" w:hAnsi="新細明體"/>
          <w:i/>
          <w:lang w:eastAsia="zh-CN"/>
        </w:rPr>
        <w:t>”</w:t>
      </w:r>
    </w:p>
    <w:p w:rsidR="00287E55" w:rsidRPr="0014321E" w:rsidRDefault="00E92E0E" w:rsidP="003D0B81">
      <w:pPr>
        <w:pStyle w:val="FootnoteText"/>
        <w:tabs>
          <w:tab w:val="left" w:pos="993"/>
        </w:tabs>
        <w:overflowPunct w:val="0"/>
        <w:ind w:firstLine="0"/>
        <w:rPr>
          <w:lang w:eastAsia="zh-CN"/>
        </w:rPr>
      </w:pPr>
      <w:r w:rsidRPr="00E92E0E">
        <w:rPr>
          <w:rFonts w:eastAsia="DengXian" w:hint="eastAsia"/>
          <w:lang w:eastAsia="zh-CN"/>
        </w:rPr>
        <w:t>亦见：</w:t>
      </w:r>
    </w:p>
    <w:p w:rsidR="00287E55" w:rsidRPr="0014321E" w:rsidRDefault="00E92E0E" w:rsidP="003D0B81">
      <w:pPr>
        <w:pStyle w:val="FootnoteText"/>
        <w:tabs>
          <w:tab w:val="left" w:pos="993"/>
        </w:tabs>
        <w:overflowPunct w:val="0"/>
        <w:ind w:firstLine="0"/>
        <w:rPr>
          <w:lang w:eastAsia="zh-CN"/>
        </w:rPr>
      </w:pPr>
      <w:r w:rsidRPr="00E92E0E">
        <w:rPr>
          <w:rFonts w:eastAsia="DengXian" w:hint="eastAsia"/>
          <w:lang w:eastAsia="zh-CN"/>
        </w:rPr>
        <w:t>香港律政司，《罪行受害者约章》。登载于：</w:t>
      </w:r>
    </w:p>
    <w:p w:rsidR="00287E55" w:rsidRPr="0014321E" w:rsidRDefault="00BE6FE8" w:rsidP="003D0B81">
      <w:pPr>
        <w:pStyle w:val="FootnoteText"/>
        <w:tabs>
          <w:tab w:val="left" w:pos="993"/>
        </w:tabs>
        <w:overflowPunct w:val="0"/>
        <w:ind w:firstLine="0"/>
        <w:rPr>
          <w:lang w:eastAsia="zh-CN"/>
        </w:rPr>
      </w:pPr>
      <w:hyperlink r:id="rId30" w:history="1">
        <w:r w:rsidR="00E92E0E" w:rsidRPr="00E92E0E">
          <w:rPr>
            <w:rFonts w:eastAsia="DengXian"/>
            <w:spacing w:val="0"/>
            <w:lang w:eastAsia="zh-CN"/>
          </w:rPr>
          <w:t>https://www.doj.gov.hk/tc/publications/pdf/vcc_c.pdf</w:t>
        </w:r>
      </w:hyperlink>
      <w:r w:rsidR="00E92E0E" w:rsidRPr="00E92E0E">
        <w:rPr>
          <w:rFonts w:eastAsia="DengXian" w:hint="eastAsia"/>
          <w:lang w:eastAsia="zh-CN"/>
        </w:rPr>
        <w:t>（于</w:t>
      </w:r>
      <w:r w:rsidR="00E92E0E" w:rsidRPr="00E92E0E">
        <w:rPr>
          <w:rFonts w:eastAsia="DengXian"/>
          <w:lang w:eastAsia="zh-CN"/>
        </w:rPr>
        <w:t>2021</w:t>
      </w:r>
      <w:r w:rsidR="00E92E0E" w:rsidRPr="00E92E0E">
        <w:rPr>
          <w:rFonts w:eastAsia="DengXian" w:hint="eastAsia"/>
          <w:lang w:eastAsia="zh-CN"/>
        </w:rPr>
        <w:t>年</w:t>
      </w:r>
      <w:r w:rsidR="00E92E0E" w:rsidRPr="00E92E0E">
        <w:rPr>
          <w:rFonts w:eastAsia="DengXian"/>
          <w:lang w:eastAsia="zh-CN"/>
        </w:rPr>
        <w:t>4</w:t>
      </w:r>
      <w:r w:rsidR="00E92E0E" w:rsidRPr="00E92E0E">
        <w:rPr>
          <w:rFonts w:eastAsia="DengXian" w:hint="eastAsia"/>
          <w:lang w:eastAsia="zh-CN"/>
        </w:rPr>
        <w:t>月</w:t>
      </w:r>
      <w:r w:rsidR="00E92E0E" w:rsidRPr="00E92E0E">
        <w:rPr>
          <w:rFonts w:eastAsia="DengXian"/>
          <w:lang w:eastAsia="zh-CN"/>
        </w:rPr>
        <w:t>3</w:t>
      </w:r>
      <w:r w:rsidR="00E92E0E" w:rsidRPr="00E92E0E">
        <w:rPr>
          <w:rFonts w:eastAsia="DengXian" w:hint="eastAsia"/>
          <w:lang w:eastAsia="zh-CN"/>
        </w:rPr>
        <w:t>日浏览）。</w:t>
      </w:r>
    </w:p>
    <w:p w:rsidR="00287E55" w:rsidRPr="0014321E" w:rsidRDefault="00E92E0E" w:rsidP="003D0B81">
      <w:pPr>
        <w:pStyle w:val="FootnoteText"/>
        <w:tabs>
          <w:tab w:val="left" w:pos="993"/>
        </w:tabs>
        <w:overflowPunct w:val="0"/>
        <w:ind w:firstLine="0"/>
        <w:rPr>
          <w:lang w:eastAsia="zh-CN"/>
        </w:rPr>
      </w:pPr>
      <w:r w:rsidRPr="00E92E0E">
        <w:rPr>
          <w:rFonts w:eastAsia="DengXian" w:hint="eastAsia"/>
          <w:lang w:eastAsia="zh-CN"/>
        </w:rPr>
        <w:t>香港律政司，《对待受害者及证人的陈述书》（</w:t>
      </w:r>
      <w:r w:rsidRPr="00E92E0E">
        <w:rPr>
          <w:rFonts w:eastAsia="DengXian"/>
          <w:lang w:eastAsia="zh-CN"/>
        </w:rPr>
        <w:t>2009</w:t>
      </w:r>
      <w:r w:rsidRPr="00E92E0E">
        <w:rPr>
          <w:rFonts w:eastAsia="DengXian" w:hint="eastAsia"/>
          <w:lang w:eastAsia="zh-CN"/>
        </w:rPr>
        <w:t>年）。登载于：</w:t>
      </w:r>
      <w:hyperlink r:id="rId31" w:history="1">
        <w:r w:rsidRPr="00E92E0E">
          <w:rPr>
            <w:rFonts w:eastAsia="DengXian"/>
            <w:spacing w:val="0"/>
            <w:lang w:eastAsia="zh-CN"/>
          </w:rPr>
          <w:t>https://www.doj.gov.hk/tc/publications/pdf/tvw20090901c.pdf</w:t>
        </w:r>
      </w:hyperlink>
      <w:r w:rsidRPr="00E92E0E">
        <w:rPr>
          <w:rFonts w:eastAsia="DengXian"/>
          <w:spacing w:val="0"/>
          <w:lang w:eastAsia="zh-CN"/>
        </w:rPr>
        <w:t xml:space="preserve"> </w:t>
      </w: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4</w:t>
      </w:r>
      <w:r w:rsidRPr="00E92E0E">
        <w:rPr>
          <w:rFonts w:eastAsia="DengXian" w:hint="eastAsia"/>
          <w:lang w:eastAsia="zh-CN"/>
        </w:rPr>
        <w:t>月</w:t>
      </w:r>
      <w:r w:rsidRPr="00E92E0E">
        <w:rPr>
          <w:rFonts w:eastAsia="DengXian"/>
          <w:lang w:eastAsia="zh-CN"/>
        </w:rPr>
        <w:t>3</w:t>
      </w:r>
      <w:r w:rsidRPr="00E92E0E">
        <w:rPr>
          <w:rFonts w:eastAsia="DengXian" w:hint="eastAsia"/>
          <w:lang w:eastAsia="zh-CN"/>
        </w:rPr>
        <w:t>日浏览）。</w:t>
      </w:r>
    </w:p>
  </w:footnote>
  <w:footnote w:id="258">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见《检控守则》：检控人员应参考《检控家庭暴力案件指引》（第</w:t>
      </w:r>
      <w:r w:rsidR="00E92E0E" w:rsidRPr="00E92E0E">
        <w:rPr>
          <w:rFonts w:eastAsia="DengXian"/>
          <w:lang w:eastAsia="zh-CN"/>
        </w:rPr>
        <w:t>17.1</w:t>
      </w:r>
      <w:r w:rsidR="00E92E0E" w:rsidRPr="00E92E0E">
        <w:rPr>
          <w:rFonts w:eastAsia="DengXian" w:hint="eastAsia"/>
          <w:lang w:eastAsia="zh-CN"/>
        </w:rPr>
        <w:t>段）。检控家庭暴力案件时，控方必须考虑受害者、任何受影响儿童及其他有关人士的安全，并应考虑受害者家庭的情况，以及提出检控对其家庭成员可能造成的影响（第</w:t>
      </w:r>
      <w:r w:rsidR="00E92E0E" w:rsidRPr="00E92E0E">
        <w:rPr>
          <w:rFonts w:eastAsia="DengXian"/>
          <w:lang w:eastAsia="zh-CN"/>
        </w:rPr>
        <w:t>17.2</w:t>
      </w:r>
      <w:r w:rsidR="00E92E0E" w:rsidRPr="00E92E0E">
        <w:rPr>
          <w:rFonts w:eastAsia="DengXian" w:hint="eastAsia"/>
          <w:lang w:eastAsia="zh-CN"/>
        </w:rPr>
        <w:t>段）。</w:t>
      </w:r>
    </w:p>
  </w:footnote>
  <w:footnote w:id="259">
    <w:p w:rsidR="00287E55" w:rsidRPr="0014321E" w:rsidRDefault="00287E55" w:rsidP="003D0B81">
      <w:pPr>
        <w:pStyle w:val="FootnoteText"/>
        <w:overflowPunct w:val="0"/>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皇家检控署，</w:t>
      </w:r>
      <w:r w:rsidR="00E92E0E" w:rsidRPr="00E92E0E">
        <w:rPr>
          <w:rFonts w:eastAsia="DengXian"/>
          <w:i/>
          <w:spacing w:val="0"/>
          <w:lang w:eastAsia="zh-CN"/>
        </w:rPr>
        <w:t>Child Abuse (non-sexual) - prosecution guidance</w:t>
      </w:r>
      <w:r w:rsidR="00E92E0E" w:rsidRPr="00E92E0E">
        <w:rPr>
          <w:rFonts w:eastAsia="DengXian" w:hint="eastAsia"/>
          <w:lang w:eastAsia="zh-CN"/>
        </w:rPr>
        <w:t>（</w:t>
      </w:r>
      <w:r w:rsidR="00E92E0E" w:rsidRPr="00E92E0E">
        <w:rPr>
          <w:rFonts w:eastAsia="DengXian"/>
          <w:lang w:eastAsia="zh-CN"/>
        </w:rPr>
        <w:t>2020</w:t>
      </w:r>
      <w:r w:rsidR="00E92E0E" w:rsidRPr="00E92E0E">
        <w:rPr>
          <w:rFonts w:eastAsia="DengXian" w:hint="eastAsia"/>
          <w:lang w:eastAsia="zh-CN"/>
        </w:rPr>
        <w:t>年</w:t>
      </w:r>
      <w:r w:rsidR="00E92E0E" w:rsidRPr="00E92E0E">
        <w:rPr>
          <w:rFonts w:eastAsia="DengXian"/>
          <w:lang w:eastAsia="zh-CN"/>
        </w:rPr>
        <w:t>2</w:t>
      </w:r>
      <w:r w:rsidR="00E92E0E" w:rsidRPr="00E92E0E">
        <w:rPr>
          <w:rFonts w:eastAsia="DengXian" w:hint="eastAsia"/>
          <w:lang w:eastAsia="zh-CN"/>
        </w:rPr>
        <w:t>月</w:t>
      </w:r>
      <w:r w:rsidR="00E92E0E" w:rsidRPr="00E92E0E">
        <w:rPr>
          <w:rFonts w:eastAsia="DengXian"/>
          <w:lang w:eastAsia="zh-CN"/>
        </w:rPr>
        <w:t>14</w:t>
      </w:r>
      <w:r w:rsidR="00E92E0E" w:rsidRPr="00E92E0E">
        <w:rPr>
          <w:rFonts w:eastAsia="DengXian" w:hint="eastAsia"/>
          <w:lang w:eastAsia="zh-CN"/>
        </w:rPr>
        <w:t>日）。登载于：</w:t>
      </w:r>
    </w:p>
    <w:p w:rsidR="00287E55" w:rsidRDefault="00BE6FE8" w:rsidP="003D0B81">
      <w:pPr>
        <w:pStyle w:val="FootnoteText"/>
        <w:tabs>
          <w:tab w:val="left" w:pos="993"/>
        </w:tabs>
        <w:overflowPunct w:val="0"/>
        <w:ind w:firstLine="0"/>
        <w:rPr>
          <w:spacing w:val="0"/>
        </w:rPr>
      </w:pPr>
      <w:hyperlink r:id="rId32" w:history="1">
        <w:r w:rsidR="00E92E0E" w:rsidRPr="00E92E0E">
          <w:rPr>
            <w:rFonts w:eastAsia="DengXian"/>
            <w:spacing w:val="0"/>
            <w:lang w:eastAsia="zh-CN"/>
          </w:rPr>
          <w:t>https://www.cps.gov.uk/legal-guidance/child-abuse-non-sexual-prosecution-guidance</w:t>
        </w:r>
      </w:hyperlink>
    </w:p>
    <w:p w:rsidR="00287E55" w:rsidRPr="0014321E" w:rsidRDefault="00E92E0E" w:rsidP="00F74AD3">
      <w:pPr>
        <w:pStyle w:val="FootnoteText"/>
        <w:tabs>
          <w:tab w:val="left" w:pos="993"/>
        </w:tabs>
        <w:overflowPunct w:val="0"/>
        <w:ind w:left="482" w:firstLine="0"/>
        <w:rPr>
          <w:lang w:eastAsia="zh-CN"/>
        </w:rPr>
      </w:pP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4</w:t>
      </w:r>
      <w:r w:rsidRPr="00E92E0E">
        <w:rPr>
          <w:rFonts w:eastAsia="DengXian" w:hint="eastAsia"/>
          <w:lang w:eastAsia="zh-CN"/>
        </w:rPr>
        <w:t>月</w:t>
      </w:r>
      <w:r w:rsidRPr="00E92E0E">
        <w:rPr>
          <w:rFonts w:eastAsia="DengXian"/>
          <w:lang w:eastAsia="zh-CN"/>
        </w:rPr>
        <w:t>3</w:t>
      </w:r>
      <w:r w:rsidRPr="00E92E0E">
        <w:rPr>
          <w:rFonts w:eastAsia="DengXian" w:hint="eastAsia"/>
          <w:lang w:eastAsia="zh-CN"/>
        </w:rPr>
        <w:t>日浏览）。</w:t>
      </w:r>
    </w:p>
  </w:footnote>
  <w:footnote w:id="260">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关于</w:t>
      </w:r>
      <w:r w:rsidR="00E92E0E" w:rsidRPr="00E92E0E">
        <w:rPr>
          <w:rFonts w:ascii="新細明體" w:eastAsia="DengXian" w:hAnsi="新細明體"/>
          <w:i/>
          <w:lang w:eastAsia="zh-CN"/>
        </w:rPr>
        <w:t>“</w:t>
      </w:r>
      <w:r w:rsidR="00E92E0E" w:rsidRPr="00E92E0E">
        <w:rPr>
          <w:rFonts w:ascii="新細明體" w:eastAsia="DengXian" w:hAnsi="新細明體" w:hint="eastAsia"/>
          <w:i/>
          <w:lang w:eastAsia="zh-CN"/>
        </w:rPr>
        <w:t>在法庭程序中作证方面保护易受伤害人士</w:t>
      </w:r>
      <w:r w:rsidR="00E92E0E" w:rsidRPr="00E92E0E">
        <w:rPr>
          <w:rFonts w:ascii="新細明體" w:eastAsia="DengXian" w:hAnsi="新細明體"/>
          <w:i/>
          <w:lang w:eastAsia="zh-CN"/>
        </w:rPr>
        <w:t>”</w:t>
      </w:r>
      <w:r w:rsidR="00E92E0E" w:rsidRPr="00E92E0E">
        <w:rPr>
          <w:rFonts w:eastAsia="DengXian" w:hint="eastAsia"/>
          <w:lang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8.20</w:t>
      </w:r>
      <w:r w:rsidR="00E92E0E" w:rsidRPr="00E92E0E">
        <w:rPr>
          <w:rFonts w:eastAsia="DengXian" w:hint="eastAsia"/>
          <w:lang w:eastAsia="zh-CN"/>
        </w:rPr>
        <w:t>段。《</w:t>
      </w:r>
      <w:r w:rsidR="00E92E0E" w:rsidRPr="00E92E0E">
        <w:rPr>
          <w:rFonts w:eastAsia="DengXian"/>
          <w:lang w:eastAsia="zh-CN"/>
        </w:rPr>
        <w:t>2018</w:t>
      </w:r>
      <w:r w:rsidR="00E92E0E" w:rsidRPr="00E92E0E">
        <w:rPr>
          <w:rFonts w:eastAsia="DengXian" w:hint="eastAsia"/>
          <w:lang w:eastAsia="zh-CN"/>
        </w:rPr>
        <w:t>年证据（修订）条例草案》于</w:t>
      </w:r>
      <w:r w:rsidR="00E92E0E" w:rsidRPr="00E92E0E">
        <w:rPr>
          <w:rFonts w:eastAsia="DengXian"/>
          <w:lang w:eastAsia="zh-CN"/>
        </w:rPr>
        <w:t>2018</w:t>
      </w:r>
      <w:r w:rsidR="00E92E0E" w:rsidRPr="00E92E0E">
        <w:rPr>
          <w:rFonts w:eastAsia="DengXian" w:hint="eastAsia"/>
          <w:lang w:eastAsia="zh-CN"/>
        </w:rPr>
        <w:t>年</w:t>
      </w:r>
      <w:r w:rsidR="00E92E0E" w:rsidRPr="00E92E0E">
        <w:rPr>
          <w:rFonts w:eastAsia="DengXian"/>
          <w:lang w:eastAsia="zh-CN"/>
        </w:rPr>
        <w:t>7</w:t>
      </w:r>
      <w:r w:rsidR="00E92E0E" w:rsidRPr="00E92E0E">
        <w:rPr>
          <w:rFonts w:eastAsia="DengXian" w:hint="eastAsia"/>
          <w:lang w:eastAsia="zh-CN"/>
        </w:rPr>
        <w:t>月</w:t>
      </w:r>
      <w:r w:rsidR="00E92E0E" w:rsidRPr="00E92E0E">
        <w:rPr>
          <w:rFonts w:eastAsia="DengXian"/>
          <w:lang w:eastAsia="zh-CN"/>
        </w:rPr>
        <w:t>4</w:t>
      </w:r>
      <w:r w:rsidR="00E92E0E" w:rsidRPr="00E92E0E">
        <w:rPr>
          <w:rFonts w:eastAsia="DengXian" w:hint="eastAsia"/>
          <w:lang w:eastAsia="zh-CN"/>
        </w:rPr>
        <w:t>日提交立法会。法案委员会已成立以审议该条例草案，</w:t>
      </w:r>
      <w:r w:rsidR="00E92E0E" w:rsidRPr="00E92E0E">
        <w:rPr>
          <w:rFonts w:eastAsia="DengXian" w:hint="eastAsia"/>
          <w:lang w:val="en-US" w:eastAsia="zh-CN"/>
        </w:rPr>
        <w:t>而内务委员会已于</w:t>
      </w:r>
      <w:r w:rsidR="00E92E0E" w:rsidRPr="00E92E0E">
        <w:rPr>
          <w:rFonts w:eastAsia="DengXian"/>
          <w:lang w:val="en-US" w:eastAsia="zh-CN"/>
        </w:rPr>
        <w:t>2020</w:t>
      </w:r>
      <w:r w:rsidR="00E92E0E" w:rsidRPr="00E92E0E">
        <w:rPr>
          <w:rFonts w:eastAsia="DengXian" w:hint="eastAsia"/>
          <w:lang w:val="en-US" w:eastAsia="zh-CN"/>
        </w:rPr>
        <w:t>年</w:t>
      </w:r>
      <w:r w:rsidR="00E92E0E" w:rsidRPr="00E92E0E">
        <w:rPr>
          <w:rFonts w:eastAsia="DengXian"/>
          <w:lang w:val="en-US" w:eastAsia="zh-CN"/>
        </w:rPr>
        <w:t>6</w:t>
      </w:r>
      <w:r w:rsidR="00E92E0E" w:rsidRPr="00E92E0E">
        <w:rPr>
          <w:rFonts w:eastAsia="DengXian" w:hint="eastAsia"/>
          <w:lang w:val="en-US" w:eastAsia="zh-CN"/>
        </w:rPr>
        <w:t>月</w:t>
      </w:r>
      <w:r w:rsidR="00E92E0E" w:rsidRPr="00E92E0E">
        <w:rPr>
          <w:rFonts w:eastAsia="DengXian"/>
          <w:lang w:val="en-US" w:eastAsia="zh-CN"/>
        </w:rPr>
        <w:t>5</w:t>
      </w:r>
      <w:r w:rsidR="00E92E0E" w:rsidRPr="00E92E0E">
        <w:rPr>
          <w:rFonts w:eastAsia="DengXian" w:hint="eastAsia"/>
          <w:lang w:val="en-US" w:eastAsia="zh-CN"/>
        </w:rPr>
        <w:t>日考虑了法案委员会的报告。见香港法律改革委员会网站</w:t>
      </w:r>
      <w:r w:rsidR="00E92E0E" w:rsidRPr="00E92E0E">
        <w:rPr>
          <w:rFonts w:eastAsia="DengXian" w:hint="eastAsia"/>
          <w:lang w:eastAsia="zh-CN"/>
        </w:rPr>
        <w:t>。网址为：</w:t>
      </w:r>
    </w:p>
    <w:p w:rsidR="00287E55" w:rsidRPr="0014321E" w:rsidRDefault="00E92E0E" w:rsidP="003D0B81">
      <w:pPr>
        <w:pStyle w:val="FootnoteText"/>
        <w:overflowPunct w:val="0"/>
        <w:ind w:firstLine="0"/>
        <w:rPr>
          <w:lang w:eastAsia="zh-CN"/>
        </w:rPr>
      </w:pPr>
      <w:r w:rsidRPr="00E92E0E">
        <w:rPr>
          <w:rFonts w:eastAsia="DengXian"/>
          <w:spacing w:val="0"/>
          <w:lang w:eastAsia="zh-CN"/>
        </w:rPr>
        <w:t>https://www.hkreform.gov.hk/tc/implementation/index.htm#51</w:t>
      </w: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2</w:t>
      </w:r>
      <w:r w:rsidRPr="00E92E0E">
        <w:rPr>
          <w:rFonts w:eastAsia="DengXian" w:hint="eastAsia"/>
          <w:lang w:eastAsia="zh-CN"/>
        </w:rPr>
        <w:t>月</w:t>
      </w:r>
      <w:r w:rsidRPr="00E92E0E">
        <w:rPr>
          <w:rFonts w:eastAsia="DengXian"/>
          <w:lang w:eastAsia="zh-CN"/>
        </w:rPr>
        <w:t>9</w:t>
      </w:r>
      <w:r w:rsidRPr="00E92E0E">
        <w:rPr>
          <w:rFonts w:eastAsia="DengXian" w:hint="eastAsia"/>
          <w:lang w:eastAsia="zh-CN"/>
        </w:rPr>
        <w:t>日浏览）。</w:t>
      </w:r>
    </w:p>
  </w:footnote>
  <w:footnote w:id="261">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关于</w:t>
      </w:r>
      <w:r w:rsidR="00E92E0E" w:rsidRPr="00E92E0E">
        <w:rPr>
          <w:rFonts w:ascii="新細明體" w:eastAsia="DengXian" w:hAnsi="新細明體"/>
          <w:i/>
          <w:lang w:eastAsia="zh-CN"/>
        </w:rPr>
        <w:t>“</w:t>
      </w:r>
      <w:r w:rsidR="00E92E0E" w:rsidRPr="00E92E0E">
        <w:rPr>
          <w:rFonts w:ascii="新細明體" w:eastAsia="DengXian" w:hAnsi="新細明體" w:hint="eastAsia"/>
          <w:i/>
          <w:lang w:eastAsia="zh-CN"/>
        </w:rPr>
        <w:t>为处理涉及家庭暴力案件的人员提供持续的培训</w:t>
      </w:r>
      <w:r w:rsidR="00E92E0E" w:rsidRPr="00E92E0E">
        <w:rPr>
          <w:rFonts w:ascii="新細明體" w:eastAsia="DengXian" w:hAnsi="新細明體"/>
          <w:i/>
          <w:lang w:eastAsia="zh-CN"/>
        </w:rPr>
        <w:t>”</w:t>
      </w:r>
      <w:r w:rsidR="00E92E0E" w:rsidRPr="00E92E0E">
        <w:rPr>
          <w:rFonts w:eastAsia="DengXian" w:hint="eastAsia"/>
          <w:lang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8.8</w:t>
      </w:r>
      <w:r w:rsidR="00E92E0E" w:rsidRPr="00E92E0E">
        <w:rPr>
          <w:rFonts w:eastAsia="DengXian" w:hint="eastAsia"/>
          <w:lang w:eastAsia="zh-CN"/>
        </w:rPr>
        <w:t>段。</w:t>
      </w:r>
    </w:p>
  </w:footnote>
  <w:footnote w:id="262">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见香港警务处网站。网址为：</w:t>
      </w:r>
    </w:p>
    <w:p w:rsidR="00287E55" w:rsidRDefault="00BE6FE8" w:rsidP="00913838">
      <w:pPr>
        <w:pStyle w:val="FootnoteText"/>
        <w:overflowPunct w:val="0"/>
        <w:ind w:firstLine="0"/>
        <w:rPr>
          <w:rStyle w:val="Hyperlink"/>
          <w:color w:val="auto"/>
          <w:spacing w:val="0"/>
          <w:u w:val="none"/>
          <w:lang w:val="en-US"/>
        </w:rPr>
      </w:pPr>
      <w:hyperlink r:id="rId33" w:history="1">
        <w:r w:rsidR="00E92E0E" w:rsidRPr="00E92E0E">
          <w:rPr>
            <w:rStyle w:val="Hyperlink"/>
            <w:rFonts w:eastAsia="DengXian"/>
            <w:color w:val="auto"/>
            <w:spacing w:val="0"/>
            <w:u w:val="none"/>
            <w:lang w:eastAsia="zh-CN"/>
          </w:rPr>
          <w:t>https://www.police.gov.hk/ppp_tc/04_crime_matters/child/functions.html</w:t>
        </w:r>
      </w:hyperlink>
      <w:r w:rsidR="00287E55">
        <w:rPr>
          <w:rStyle w:val="Hyperlink"/>
          <w:color w:val="auto"/>
          <w:spacing w:val="0"/>
          <w:u w:val="none"/>
          <w:lang w:val="en-US"/>
        </w:rPr>
        <w:t xml:space="preserve">  </w:t>
      </w:r>
    </w:p>
    <w:p w:rsidR="00287E55" w:rsidRPr="0014321E" w:rsidRDefault="00E92E0E" w:rsidP="00986741">
      <w:pPr>
        <w:pStyle w:val="FootnoteText"/>
        <w:overflowPunct w:val="0"/>
        <w:ind w:left="482" w:firstLine="0"/>
        <w:rPr>
          <w:lang w:eastAsia="zh-CN"/>
        </w:rPr>
      </w:pPr>
      <w:r w:rsidRPr="00E92E0E">
        <w:rPr>
          <w:rFonts w:eastAsia="DengXian" w:hint="eastAsia"/>
          <w:lang w:eastAsia="zh-CN"/>
        </w:rPr>
        <w:t>（</w:t>
      </w:r>
      <w:r w:rsidRPr="00E92E0E">
        <w:rPr>
          <w:rFonts w:eastAsia="DengXian" w:hint="eastAsia"/>
          <w:spacing w:val="18"/>
          <w:lang w:eastAsia="zh-CN"/>
        </w:rPr>
        <w:t>于</w:t>
      </w:r>
      <w:r w:rsidRPr="00E92E0E">
        <w:rPr>
          <w:rFonts w:eastAsia="DengXian"/>
          <w:spacing w:val="18"/>
          <w:lang w:eastAsia="zh-CN"/>
        </w:rPr>
        <w:t>2021</w:t>
      </w:r>
      <w:r w:rsidRPr="00E92E0E">
        <w:rPr>
          <w:rFonts w:eastAsia="DengXian" w:hint="eastAsia"/>
          <w:spacing w:val="18"/>
          <w:lang w:eastAsia="zh-CN"/>
        </w:rPr>
        <w:t>年</w:t>
      </w:r>
      <w:r w:rsidRPr="00E92E0E">
        <w:rPr>
          <w:rFonts w:eastAsia="DengXian"/>
          <w:spacing w:val="18"/>
          <w:lang w:eastAsia="zh-CN"/>
        </w:rPr>
        <w:t>2</w:t>
      </w:r>
      <w:r w:rsidRPr="00E92E0E">
        <w:rPr>
          <w:rFonts w:eastAsia="DengXian" w:hint="eastAsia"/>
          <w:spacing w:val="18"/>
          <w:lang w:eastAsia="zh-CN"/>
        </w:rPr>
        <w:t>月</w:t>
      </w:r>
      <w:r w:rsidRPr="00E92E0E">
        <w:rPr>
          <w:rFonts w:eastAsia="DengXian"/>
          <w:spacing w:val="18"/>
          <w:lang w:eastAsia="zh-CN"/>
        </w:rPr>
        <w:t>17</w:t>
      </w:r>
      <w:r w:rsidRPr="00E92E0E">
        <w:rPr>
          <w:rFonts w:eastAsia="DengXian" w:hint="eastAsia"/>
          <w:spacing w:val="18"/>
          <w:lang w:eastAsia="zh-CN"/>
        </w:rPr>
        <w:t>日浏览）</w:t>
      </w:r>
      <w:r w:rsidRPr="00E92E0E">
        <w:rPr>
          <w:rFonts w:eastAsia="DengXian" w:hint="eastAsia"/>
          <w:lang w:eastAsia="zh-CN"/>
        </w:rPr>
        <w:t>。</w:t>
      </w:r>
    </w:p>
    <w:p w:rsidR="00287E55" w:rsidRPr="0014321E" w:rsidRDefault="00E92E0E" w:rsidP="003D0B81">
      <w:pPr>
        <w:pStyle w:val="FootnoteText"/>
        <w:overflowPunct w:val="0"/>
        <w:ind w:hanging="11"/>
        <w:rPr>
          <w:lang w:eastAsia="zh-CN"/>
        </w:rPr>
      </w:pPr>
      <w:proofErr w:type="gramStart"/>
      <w:r w:rsidRPr="00E92E0E">
        <w:rPr>
          <w:rFonts w:eastAsia="DengXian" w:hint="eastAsia"/>
          <w:lang w:eastAsia="zh-CN"/>
        </w:rPr>
        <w:t>见立法</w:t>
      </w:r>
      <w:proofErr w:type="gramEnd"/>
      <w:r w:rsidRPr="00E92E0E">
        <w:rPr>
          <w:rFonts w:eastAsia="DengXian" w:hint="eastAsia"/>
          <w:lang w:eastAsia="zh-CN"/>
        </w:rPr>
        <w:t>会葛佩帆议员的提问和劳工及福利局局长罗致光博士的答复，</w:t>
      </w:r>
      <w:r w:rsidRPr="00E92E0E">
        <w:rPr>
          <w:rFonts w:eastAsia="DengXian" w:hint="eastAsia"/>
          <w:i/>
          <w:lang w:eastAsia="zh-CN"/>
        </w:rPr>
        <w:t>立法会三题：保护儿童免受虐待及性侵犯</w:t>
      </w:r>
      <w:r w:rsidRPr="00E92E0E">
        <w:rPr>
          <w:rFonts w:eastAsia="DengXian" w:hint="eastAsia"/>
          <w:lang w:eastAsia="zh-CN"/>
        </w:rPr>
        <w:t>（</w:t>
      </w:r>
      <w:r w:rsidRPr="00E92E0E">
        <w:rPr>
          <w:rFonts w:eastAsia="DengXian"/>
          <w:lang w:eastAsia="zh-CN"/>
        </w:rPr>
        <w:t>2018</w:t>
      </w:r>
      <w:r w:rsidRPr="00E92E0E">
        <w:rPr>
          <w:rFonts w:eastAsia="DengXian" w:hint="eastAsia"/>
          <w:lang w:eastAsia="zh-CN"/>
        </w:rPr>
        <w:t>年</w:t>
      </w:r>
      <w:r w:rsidRPr="00E92E0E">
        <w:rPr>
          <w:rFonts w:eastAsia="DengXian"/>
          <w:lang w:eastAsia="zh-CN"/>
        </w:rPr>
        <w:t>1</w:t>
      </w:r>
      <w:r w:rsidRPr="00E92E0E">
        <w:rPr>
          <w:rFonts w:eastAsia="DengXian" w:hint="eastAsia"/>
          <w:lang w:eastAsia="zh-CN"/>
        </w:rPr>
        <w:t>月</w:t>
      </w:r>
      <w:r w:rsidRPr="00E92E0E">
        <w:rPr>
          <w:rFonts w:eastAsia="DengXian"/>
          <w:lang w:eastAsia="zh-CN"/>
        </w:rPr>
        <w:t>24</w:t>
      </w:r>
      <w:r w:rsidRPr="00E92E0E">
        <w:rPr>
          <w:rFonts w:eastAsia="DengXian" w:hint="eastAsia"/>
          <w:lang w:eastAsia="zh-CN"/>
        </w:rPr>
        <w:t>日）。登载于：</w:t>
      </w:r>
    </w:p>
    <w:p w:rsidR="00287E55" w:rsidRPr="0014321E" w:rsidRDefault="00BE6FE8" w:rsidP="003D0B81">
      <w:pPr>
        <w:pStyle w:val="FootnoteText"/>
        <w:overflowPunct w:val="0"/>
        <w:ind w:hanging="11"/>
        <w:rPr>
          <w:lang w:eastAsia="zh-CN"/>
        </w:rPr>
      </w:pPr>
      <w:hyperlink r:id="rId34" w:history="1">
        <w:r w:rsidR="00E92E0E" w:rsidRPr="00E92E0E">
          <w:rPr>
            <w:rStyle w:val="Hyperlink"/>
            <w:rFonts w:eastAsia="DengXian"/>
            <w:color w:val="auto"/>
            <w:spacing w:val="0"/>
            <w:u w:val="none"/>
            <w:lang w:eastAsia="zh-CN"/>
          </w:rPr>
          <w:t>https://www.info.gov.hk/gia/general/201801/24/P2018012400455.htm</w:t>
        </w:r>
      </w:hyperlink>
      <w:r w:rsidR="00E92E0E" w:rsidRPr="00E92E0E">
        <w:rPr>
          <w:rFonts w:eastAsia="DengXian" w:hint="eastAsia"/>
          <w:lang w:eastAsia="zh-CN"/>
        </w:rPr>
        <w:t>（于</w:t>
      </w:r>
      <w:r w:rsidR="00E92E0E" w:rsidRPr="00E92E0E">
        <w:rPr>
          <w:rFonts w:eastAsia="DengXian"/>
          <w:lang w:eastAsia="zh-CN"/>
        </w:rPr>
        <w:t>2021</w:t>
      </w:r>
      <w:r w:rsidR="00E92E0E" w:rsidRPr="00E92E0E">
        <w:rPr>
          <w:rFonts w:eastAsia="DengXian" w:hint="eastAsia"/>
          <w:lang w:eastAsia="zh-CN"/>
        </w:rPr>
        <w:t>年</w:t>
      </w:r>
      <w:r w:rsidR="00E92E0E" w:rsidRPr="00E92E0E">
        <w:rPr>
          <w:rFonts w:eastAsia="DengXian"/>
          <w:lang w:eastAsia="zh-CN"/>
        </w:rPr>
        <w:t>2</w:t>
      </w:r>
      <w:r w:rsidR="00E92E0E" w:rsidRPr="00E92E0E">
        <w:rPr>
          <w:rFonts w:eastAsia="DengXian" w:hint="eastAsia"/>
          <w:lang w:eastAsia="zh-CN"/>
        </w:rPr>
        <w:t>月</w:t>
      </w:r>
      <w:r w:rsidR="00E92E0E" w:rsidRPr="00E92E0E">
        <w:rPr>
          <w:rFonts w:eastAsia="DengXian"/>
          <w:lang w:eastAsia="zh-CN"/>
        </w:rPr>
        <w:t>17</w:t>
      </w:r>
      <w:r w:rsidR="00E92E0E" w:rsidRPr="00E92E0E">
        <w:rPr>
          <w:rFonts w:eastAsia="DengXian" w:hint="eastAsia"/>
          <w:lang w:eastAsia="zh-CN"/>
        </w:rPr>
        <w:t>日浏览）。</w:t>
      </w:r>
    </w:p>
  </w:footnote>
  <w:footnote w:id="263">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见第</w:t>
      </w:r>
      <w:r w:rsidR="00E92E0E" w:rsidRPr="00E92E0E">
        <w:rPr>
          <w:rFonts w:eastAsia="DengXian"/>
          <w:lang w:eastAsia="zh-CN"/>
        </w:rPr>
        <w:t>2</w:t>
      </w:r>
      <w:r w:rsidR="00E92E0E" w:rsidRPr="00E92E0E">
        <w:rPr>
          <w:rFonts w:eastAsia="DengXian" w:hint="eastAsia"/>
          <w:lang w:eastAsia="zh-CN"/>
        </w:rPr>
        <w:t>章（最终建议</w:t>
      </w:r>
      <w:r w:rsidR="00E92E0E" w:rsidRPr="00E92E0E">
        <w:rPr>
          <w:rFonts w:eastAsia="DengXian"/>
          <w:lang w:eastAsia="zh-CN"/>
        </w:rPr>
        <w:t>1</w:t>
      </w:r>
      <w:r w:rsidR="00E92E0E" w:rsidRPr="00E92E0E">
        <w:rPr>
          <w:rFonts w:eastAsia="DengXian" w:hint="eastAsia"/>
          <w:lang w:eastAsia="zh-CN"/>
        </w:rPr>
        <w:t>）第</w:t>
      </w:r>
      <w:r w:rsidR="00E92E0E" w:rsidRPr="00E92E0E">
        <w:rPr>
          <w:rFonts w:eastAsia="DengXian"/>
          <w:lang w:eastAsia="zh-CN"/>
        </w:rPr>
        <w:t>2.20</w:t>
      </w:r>
      <w:r w:rsidR="00E92E0E" w:rsidRPr="00E92E0E">
        <w:rPr>
          <w:rFonts w:eastAsia="DengXian" w:hint="eastAsia"/>
          <w:lang w:eastAsia="zh-CN"/>
        </w:rPr>
        <w:t>至</w:t>
      </w:r>
      <w:r w:rsidR="00E92E0E" w:rsidRPr="00E92E0E">
        <w:rPr>
          <w:rFonts w:eastAsia="DengXian"/>
          <w:lang w:eastAsia="zh-CN"/>
        </w:rPr>
        <w:t>2.21</w:t>
      </w:r>
      <w:r w:rsidR="00E92E0E" w:rsidRPr="00E92E0E">
        <w:rPr>
          <w:rFonts w:eastAsia="DengXian" w:hint="eastAsia"/>
          <w:lang w:eastAsia="zh-CN"/>
        </w:rPr>
        <w:t>段，标题是</w:t>
      </w:r>
      <w:r w:rsidR="00E92E0E" w:rsidRPr="00E92E0E">
        <w:rPr>
          <w:rFonts w:eastAsia="DengXian" w:hint="eastAsia"/>
          <w:i/>
          <w:lang w:eastAsia="zh-CN"/>
        </w:rPr>
        <w:t>“甚么属于合理步骤”</w:t>
      </w:r>
      <w:r w:rsidR="00E92E0E" w:rsidRPr="00E92E0E">
        <w:rPr>
          <w:rFonts w:eastAsia="DengXian" w:hint="eastAsia"/>
          <w:lang w:eastAsia="zh-CN"/>
        </w:rPr>
        <w:t>。教育局通告第</w:t>
      </w:r>
      <w:r w:rsidR="00E92E0E" w:rsidRPr="00E92E0E">
        <w:rPr>
          <w:rFonts w:eastAsia="DengXian"/>
          <w:lang w:eastAsia="zh-CN"/>
        </w:rPr>
        <w:t>1/2020</w:t>
      </w:r>
      <w:r w:rsidR="00E92E0E" w:rsidRPr="00E92E0E">
        <w:rPr>
          <w:rFonts w:eastAsia="DengXian" w:hint="eastAsia"/>
          <w:lang w:eastAsia="zh-CN"/>
        </w:rPr>
        <w:t>号：</w:t>
      </w:r>
      <w:r w:rsidR="00E92E0E" w:rsidRPr="00E92E0E">
        <w:rPr>
          <w:rFonts w:eastAsia="DengXian" w:hint="eastAsia"/>
          <w:i/>
          <w:lang w:eastAsia="zh-CN"/>
        </w:rPr>
        <w:t>处理怀疑虐待儿童及家庭暴力个案</w:t>
      </w:r>
      <w:r w:rsidR="00E92E0E" w:rsidRPr="00E92E0E">
        <w:rPr>
          <w:rFonts w:eastAsia="DengXian" w:hint="eastAsia"/>
          <w:lang w:eastAsia="zh-CN"/>
        </w:rPr>
        <w:t>。登载于：</w:t>
      </w:r>
    </w:p>
    <w:p w:rsidR="00287E55" w:rsidRDefault="00BE6FE8" w:rsidP="00913838">
      <w:pPr>
        <w:pStyle w:val="FootnoteText"/>
        <w:overflowPunct w:val="0"/>
        <w:ind w:firstLine="0"/>
        <w:rPr>
          <w:rStyle w:val="Hyperlink"/>
          <w:color w:val="auto"/>
          <w:spacing w:val="0"/>
          <w:u w:val="none"/>
          <w:lang w:eastAsia="zh-CN"/>
        </w:rPr>
      </w:pPr>
      <w:hyperlink r:id="rId35" w:history="1">
        <w:r w:rsidR="00E92E0E" w:rsidRPr="00E92E0E">
          <w:rPr>
            <w:rStyle w:val="Hyperlink"/>
            <w:rFonts w:eastAsia="DengXian"/>
            <w:color w:val="auto"/>
            <w:spacing w:val="0"/>
            <w:u w:val="none"/>
            <w:lang w:eastAsia="zh-CN"/>
          </w:rPr>
          <w:t>https://applications.edb.gov.hk/circular/upload/EDBC/EDBC20001C.pdf</w:t>
        </w:r>
      </w:hyperlink>
      <w:r w:rsidR="00287E55" w:rsidRPr="00C66AE3">
        <w:rPr>
          <w:rStyle w:val="Hyperlink"/>
          <w:color w:val="auto"/>
          <w:spacing w:val="0"/>
          <w:u w:val="none"/>
          <w:lang w:eastAsia="zh-CN"/>
        </w:rPr>
        <w:t xml:space="preserve"> </w:t>
      </w:r>
      <w:r w:rsidR="00287E55">
        <w:rPr>
          <w:rStyle w:val="Hyperlink"/>
          <w:color w:val="auto"/>
          <w:spacing w:val="0"/>
          <w:u w:val="none"/>
          <w:lang w:eastAsia="zh-CN"/>
        </w:rPr>
        <w:t xml:space="preserve"> </w:t>
      </w:r>
    </w:p>
    <w:p w:rsidR="00287E55" w:rsidRPr="0014321E" w:rsidRDefault="00E92E0E" w:rsidP="00986741">
      <w:pPr>
        <w:pStyle w:val="FootnoteText"/>
        <w:overflowPunct w:val="0"/>
        <w:ind w:left="482" w:firstLine="0"/>
        <w:rPr>
          <w:lang w:eastAsia="zh-CN"/>
        </w:rPr>
      </w:pPr>
      <w:r w:rsidRPr="00E92E0E">
        <w:rPr>
          <w:rFonts w:eastAsia="DengXian" w:hint="eastAsia"/>
          <w:spacing w:val="20"/>
          <w:lang w:eastAsia="zh-CN"/>
        </w:rPr>
        <w:t>（于</w:t>
      </w:r>
      <w:r w:rsidRPr="00E92E0E">
        <w:rPr>
          <w:rFonts w:eastAsia="DengXian"/>
          <w:spacing w:val="20"/>
          <w:lang w:eastAsia="zh-CN"/>
        </w:rPr>
        <w:t>2021</w:t>
      </w:r>
      <w:r w:rsidRPr="00E92E0E">
        <w:rPr>
          <w:rFonts w:eastAsia="DengXian" w:hint="eastAsia"/>
          <w:spacing w:val="20"/>
          <w:lang w:eastAsia="zh-CN"/>
        </w:rPr>
        <w:t>年</w:t>
      </w:r>
      <w:r w:rsidRPr="00E92E0E">
        <w:rPr>
          <w:rFonts w:eastAsia="DengXian"/>
          <w:spacing w:val="20"/>
          <w:lang w:eastAsia="zh-CN"/>
        </w:rPr>
        <w:t>4</w:t>
      </w:r>
      <w:r w:rsidRPr="00E92E0E">
        <w:rPr>
          <w:rFonts w:eastAsia="DengXian" w:hint="eastAsia"/>
          <w:spacing w:val="20"/>
          <w:lang w:eastAsia="zh-CN"/>
        </w:rPr>
        <w:t>月</w:t>
      </w:r>
      <w:r w:rsidRPr="00E92E0E">
        <w:rPr>
          <w:rFonts w:eastAsia="DengXian"/>
          <w:spacing w:val="20"/>
          <w:lang w:eastAsia="zh-CN"/>
        </w:rPr>
        <w:t>3</w:t>
      </w:r>
      <w:r w:rsidRPr="00E92E0E">
        <w:rPr>
          <w:rFonts w:eastAsia="DengXian" w:hint="eastAsia"/>
          <w:spacing w:val="20"/>
          <w:lang w:eastAsia="zh-CN"/>
        </w:rPr>
        <w:t>日浏览）</w:t>
      </w:r>
      <w:r w:rsidRPr="00E92E0E">
        <w:rPr>
          <w:rFonts w:eastAsia="DengXian" w:hint="eastAsia"/>
          <w:lang w:eastAsia="zh-CN"/>
        </w:rPr>
        <w:t>。</w:t>
      </w:r>
    </w:p>
  </w:footnote>
  <w:footnote w:id="264">
    <w:p w:rsidR="00287E55" w:rsidRPr="0014321E" w:rsidRDefault="00287E55" w:rsidP="003D0B81">
      <w:pPr>
        <w:pStyle w:val="FootnoteText"/>
        <w:overflowPunct w:val="0"/>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i/>
          <w:lang w:eastAsia="zh-CN"/>
        </w:rPr>
        <w:t>香港特别行政区根据《儿童权利公约》提交的第二次报告</w:t>
      </w:r>
      <w:r w:rsidR="00E92E0E" w:rsidRPr="00E92E0E">
        <w:rPr>
          <w:rFonts w:eastAsia="DengXian" w:hint="eastAsia"/>
          <w:lang w:eastAsia="zh-CN"/>
        </w:rPr>
        <w:t>，第</w:t>
      </w:r>
      <w:r w:rsidR="00E92E0E" w:rsidRPr="00E92E0E">
        <w:rPr>
          <w:rFonts w:eastAsia="DengXian"/>
          <w:lang w:eastAsia="zh-CN"/>
        </w:rPr>
        <w:t>201</w:t>
      </w:r>
      <w:r w:rsidR="00E92E0E" w:rsidRPr="00E92E0E">
        <w:rPr>
          <w:rFonts w:eastAsia="DengXian" w:hint="eastAsia"/>
          <w:lang w:eastAsia="zh-CN"/>
        </w:rPr>
        <w:t>段。登载于：</w:t>
      </w:r>
    </w:p>
    <w:p w:rsidR="00287E55" w:rsidRPr="0014321E" w:rsidRDefault="00E92E0E" w:rsidP="003D0B81">
      <w:pPr>
        <w:pStyle w:val="FootnoteText"/>
        <w:overflowPunct w:val="0"/>
        <w:ind w:left="1134"/>
        <w:rPr>
          <w:lang w:eastAsia="zh-CN"/>
        </w:rPr>
      </w:pPr>
      <w:r w:rsidRPr="00E92E0E">
        <w:rPr>
          <w:rFonts w:eastAsia="DengXian"/>
          <w:spacing w:val="0"/>
          <w:lang w:eastAsia="zh-CN"/>
        </w:rPr>
        <w:t>https://www.cmab.gov.hk/tc/issues/child_report2.htm</w:t>
      </w: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2</w:t>
      </w:r>
      <w:r w:rsidRPr="00E92E0E">
        <w:rPr>
          <w:rFonts w:eastAsia="DengXian" w:hint="eastAsia"/>
          <w:lang w:eastAsia="zh-CN"/>
        </w:rPr>
        <w:t>月</w:t>
      </w:r>
      <w:r w:rsidRPr="00E92E0E">
        <w:rPr>
          <w:rFonts w:eastAsia="DengXian"/>
          <w:lang w:eastAsia="zh-CN"/>
        </w:rPr>
        <w:t>16</w:t>
      </w:r>
      <w:r w:rsidRPr="00E92E0E">
        <w:rPr>
          <w:rFonts w:eastAsia="DengXian" w:hint="eastAsia"/>
          <w:lang w:eastAsia="zh-CN"/>
        </w:rPr>
        <w:t>日浏览）。</w:t>
      </w:r>
    </w:p>
  </w:footnote>
  <w:footnote w:id="265">
    <w:p w:rsidR="00287E55" w:rsidRPr="0014321E" w:rsidRDefault="00287E55" w:rsidP="003D0B81">
      <w:pPr>
        <w:pStyle w:val="FootnoteText"/>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关于</w:t>
      </w:r>
      <w:r w:rsidR="00E92E0E" w:rsidRPr="00E92E0E">
        <w:rPr>
          <w:rFonts w:ascii="新細明體" w:eastAsia="DengXian" w:hAnsi="新細明體"/>
          <w:i/>
          <w:lang w:eastAsia="zh-CN"/>
        </w:rPr>
        <w:t>“</w:t>
      </w:r>
      <w:r w:rsidR="00E92E0E" w:rsidRPr="00E92E0E">
        <w:rPr>
          <w:rFonts w:ascii="新細明體" w:eastAsia="DengXian" w:hAnsi="新細明體" w:hint="eastAsia"/>
          <w:i/>
          <w:lang w:eastAsia="zh-CN"/>
        </w:rPr>
        <w:t>举报虐待个案</w:t>
      </w:r>
      <w:r w:rsidR="00E92E0E" w:rsidRPr="00E92E0E">
        <w:rPr>
          <w:rFonts w:ascii="新細明體" w:eastAsia="DengXian" w:hAnsi="新細明體"/>
          <w:i/>
          <w:lang w:eastAsia="zh-CN"/>
        </w:rPr>
        <w:t>”</w:t>
      </w:r>
      <w:r w:rsidR="00E92E0E" w:rsidRPr="00E92E0E">
        <w:rPr>
          <w:rFonts w:eastAsia="DengXian" w:hint="eastAsia"/>
          <w:lang w:eastAsia="zh-CN"/>
        </w:rPr>
        <w:t>的讨论，</w:t>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8.25</w:t>
      </w:r>
      <w:r w:rsidR="00E92E0E" w:rsidRPr="00E92E0E">
        <w:rPr>
          <w:rFonts w:eastAsia="DengXian" w:hint="eastAsia"/>
          <w:lang w:eastAsia="zh-CN"/>
        </w:rPr>
        <w:t>至</w:t>
      </w:r>
      <w:r w:rsidR="00E92E0E" w:rsidRPr="00E92E0E">
        <w:rPr>
          <w:rFonts w:eastAsia="DengXian"/>
          <w:lang w:eastAsia="zh-CN"/>
        </w:rPr>
        <w:t>8.79</w:t>
      </w:r>
      <w:r w:rsidR="00E92E0E" w:rsidRPr="00E92E0E">
        <w:rPr>
          <w:rFonts w:eastAsia="DengXian" w:hint="eastAsia"/>
          <w:lang w:eastAsia="zh-CN"/>
        </w:rPr>
        <w:t>段。</w:t>
      </w:r>
    </w:p>
  </w:footnote>
  <w:footnote w:id="266">
    <w:p w:rsidR="00287E55" w:rsidRDefault="00287E55" w:rsidP="007C6AE8">
      <w:pPr>
        <w:pStyle w:val="FootnoteText"/>
        <w:rPr>
          <w:spacing w:val="0"/>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spacing w:val="26"/>
          <w:lang w:eastAsia="zh-CN"/>
        </w:rPr>
        <w:t>香港申诉专员公署，《</w:t>
      </w:r>
      <w:r w:rsidR="00E92E0E" w:rsidRPr="00E92E0E">
        <w:rPr>
          <w:rFonts w:eastAsia="DengXian" w:hint="eastAsia"/>
          <w:spacing w:val="26"/>
          <w:lang w:val="en-US" w:eastAsia="zh-CN"/>
        </w:rPr>
        <w:t>主动调查报告</w:t>
      </w:r>
      <w:r w:rsidR="00E92E0E" w:rsidRPr="00E92E0E">
        <w:rPr>
          <w:rFonts w:eastAsia="DengXian" w:hint="eastAsia"/>
          <w:spacing w:val="26"/>
          <w:lang w:eastAsia="zh-CN"/>
        </w:rPr>
        <w:t>：</w:t>
      </w:r>
      <w:r w:rsidR="00E92E0E" w:rsidRPr="00E92E0E">
        <w:rPr>
          <w:rFonts w:eastAsia="DengXian" w:hint="eastAsia"/>
          <w:spacing w:val="26"/>
          <w:lang w:val="en-US" w:eastAsia="zh-CN"/>
        </w:rPr>
        <w:t>有关辨识和通报怀疑虐待儿童个案的机制</w:t>
      </w:r>
      <w:r w:rsidR="00E92E0E" w:rsidRPr="00E92E0E">
        <w:rPr>
          <w:rFonts w:eastAsia="DengXian" w:hint="eastAsia"/>
          <w:spacing w:val="26"/>
          <w:lang w:eastAsia="zh-CN"/>
        </w:rPr>
        <w:t>》</w:t>
      </w:r>
      <w:r w:rsidR="00E92E0E" w:rsidRPr="00E92E0E">
        <w:rPr>
          <w:rFonts w:eastAsia="DengXian" w:hint="eastAsia"/>
          <w:lang w:val="en-US" w:eastAsia="zh-CN"/>
        </w:rPr>
        <w:t>（</w:t>
      </w:r>
      <w:r w:rsidR="00E92E0E" w:rsidRPr="00E92E0E">
        <w:rPr>
          <w:rFonts w:eastAsia="DengXian"/>
          <w:lang w:val="en-US" w:eastAsia="zh-CN"/>
        </w:rPr>
        <w:t>2019</w:t>
      </w:r>
      <w:r w:rsidR="00E92E0E" w:rsidRPr="00E92E0E">
        <w:rPr>
          <w:rFonts w:eastAsia="DengXian" w:hint="eastAsia"/>
          <w:lang w:val="en-US" w:eastAsia="zh-CN"/>
        </w:rPr>
        <w:t>年</w:t>
      </w:r>
      <w:r w:rsidR="00E92E0E" w:rsidRPr="00E92E0E">
        <w:rPr>
          <w:rFonts w:eastAsia="DengXian"/>
          <w:lang w:val="en-US" w:eastAsia="zh-CN"/>
        </w:rPr>
        <w:t>10</w:t>
      </w:r>
      <w:r w:rsidR="00E92E0E" w:rsidRPr="00E92E0E">
        <w:rPr>
          <w:rFonts w:eastAsia="DengXian" w:hint="eastAsia"/>
          <w:lang w:val="en-US" w:eastAsia="zh-CN"/>
        </w:rPr>
        <w:t>月）。登载于</w:t>
      </w:r>
      <w:r w:rsidR="00E92E0E" w:rsidRPr="00E92E0E">
        <w:rPr>
          <w:rFonts w:eastAsia="DengXian" w:hint="eastAsia"/>
          <w:lang w:eastAsia="zh-CN"/>
        </w:rPr>
        <w:t>：</w:t>
      </w:r>
      <w:hyperlink r:id="rId36" w:history="1">
        <w:r w:rsidR="00E92E0E" w:rsidRPr="00E92E0E">
          <w:rPr>
            <w:rStyle w:val="Hyperlink"/>
            <w:rFonts w:eastAsia="DengXian"/>
            <w:color w:val="000000" w:themeColor="text1"/>
            <w:spacing w:val="0"/>
            <w:u w:val="none"/>
            <w:lang w:eastAsia="zh-CN"/>
          </w:rPr>
          <w:t>https://ofomb.ombudsman.hk/abc/zh-hk/direct_investigations</w:t>
        </w:r>
      </w:hyperlink>
    </w:p>
    <w:p w:rsidR="00287E55" w:rsidRPr="007C6AE8" w:rsidRDefault="00E92E0E" w:rsidP="007C6AE8">
      <w:pPr>
        <w:pStyle w:val="FootnoteText"/>
        <w:ind w:left="1049"/>
        <w:rPr>
          <w:color w:val="000000" w:themeColor="text1"/>
          <w:lang w:val="en-US" w:eastAsia="zh-CN"/>
        </w:rPr>
      </w:pPr>
      <w:r w:rsidRPr="00E92E0E">
        <w:rPr>
          <w:rFonts w:eastAsia="DengXian" w:hint="eastAsia"/>
          <w:lang w:eastAsia="zh-CN"/>
        </w:rPr>
        <w:t>（于</w:t>
      </w:r>
      <w:r w:rsidRPr="00E92E0E">
        <w:rPr>
          <w:rFonts w:eastAsia="DengXian"/>
          <w:lang w:eastAsia="zh-CN"/>
        </w:rPr>
        <w:t>2021</w:t>
      </w:r>
      <w:r w:rsidRPr="00E92E0E">
        <w:rPr>
          <w:rFonts w:eastAsia="DengXian" w:hint="eastAsia"/>
          <w:lang w:eastAsia="zh-CN"/>
        </w:rPr>
        <w:t>年</w:t>
      </w:r>
      <w:r w:rsidRPr="00E92E0E">
        <w:rPr>
          <w:rFonts w:eastAsia="DengXian"/>
          <w:lang w:eastAsia="zh-CN"/>
        </w:rPr>
        <w:t>4</w:t>
      </w:r>
      <w:r w:rsidRPr="00E92E0E">
        <w:rPr>
          <w:rFonts w:eastAsia="DengXian" w:hint="eastAsia"/>
          <w:lang w:eastAsia="zh-CN"/>
        </w:rPr>
        <w:t>月</w:t>
      </w:r>
      <w:r w:rsidRPr="00E92E0E">
        <w:rPr>
          <w:rFonts w:eastAsia="DengXian"/>
          <w:lang w:eastAsia="zh-CN"/>
        </w:rPr>
        <w:t>11</w:t>
      </w:r>
      <w:r w:rsidRPr="00E92E0E">
        <w:rPr>
          <w:rFonts w:eastAsia="DengXian" w:hint="eastAsia"/>
          <w:lang w:eastAsia="zh-CN"/>
        </w:rPr>
        <w:t>日浏览）。</w:t>
      </w:r>
    </w:p>
  </w:footnote>
  <w:footnote w:id="267">
    <w:p w:rsidR="00287E55" w:rsidRPr="0014321E" w:rsidRDefault="00287E55" w:rsidP="007C6AE8">
      <w:pPr>
        <w:pStyle w:val="FootnoteText"/>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某社会服务机构注意到，不少司法管辖区已就虐待儿童设立强制举报制度，并清楚界定哪类人士需要就个案</w:t>
      </w:r>
      <w:proofErr w:type="gramStart"/>
      <w:r w:rsidR="00E92E0E" w:rsidRPr="00E92E0E">
        <w:rPr>
          <w:rFonts w:eastAsia="DengXian" w:hint="eastAsia"/>
          <w:lang w:eastAsia="zh-CN"/>
        </w:rPr>
        <w:t>作出</w:t>
      </w:r>
      <w:proofErr w:type="gramEnd"/>
      <w:r w:rsidR="00E92E0E" w:rsidRPr="00E92E0E">
        <w:rPr>
          <w:rFonts w:eastAsia="DengXian" w:hint="eastAsia"/>
          <w:lang w:eastAsia="zh-CN"/>
        </w:rPr>
        <w:t>举报。例如根据南澳大利亚《</w:t>
      </w:r>
      <w:r w:rsidR="00E92E0E" w:rsidRPr="00E92E0E">
        <w:rPr>
          <w:rFonts w:eastAsia="DengXian"/>
          <w:lang w:eastAsia="zh-CN"/>
        </w:rPr>
        <w:t>2017</w:t>
      </w:r>
      <w:r w:rsidR="00E92E0E" w:rsidRPr="00E92E0E">
        <w:rPr>
          <w:rFonts w:eastAsia="DengXian" w:hint="eastAsia"/>
          <w:lang w:eastAsia="zh-CN"/>
        </w:rPr>
        <w:t>年儿童及少年人（安全）法令》（</w:t>
      </w:r>
      <w:r w:rsidR="00E92E0E" w:rsidRPr="00E92E0E">
        <w:rPr>
          <w:rFonts w:eastAsia="DengXian"/>
          <w:spacing w:val="0"/>
          <w:lang w:eastAsia="zh-CN"/>
        </w:rPr>
        <w:t>Children and Young People (Safety) Act 2017</w:t>
      </w:r>
      <w:r w:rsidR="00E92E0E" w:rsidRPr="00E92E0E">
        <w:rPr>
          <w:rFonts w:eastAsia="DengXian" w:hint="eastAsia"/>
          <w:spacing w:val="16"/>
          <w:lang w:eastAsia="zh-CN"/>
        </w:rPr>
        <w:t>）第</w:t>
      </w:r>
      <w:r w:rsidR="00E92E0E" w:rsidRPr="00E92E0E">
        <w:rPr>
          <w:rFonts w:eastAsia="DengXian"/>
          <w:spacing w:val="16"/>
          <w:lang w:eastAsia="zh-CN"/>
        </w:rPr>
        <w:t>30</w:t>
      </w:r>
      <w:r w:rsidR="00E92E0E" w:rsidRPr="00E92E0E">
        <w:rPr>
          <w:rFonts w:eastAsia="DengXian" w:hint="eastAsia"/>
          <w:spacing w:val="16"/>
          <w:lang w:eastAsia="zh-CN"/>
        </w:rPr>
        <w:t>条，</w:t>
      </w:r>
      <w:r w:rsidR="00E92E0E" w:rsidRPr="00E92E0E">
        <w:rPr>
          <w:rFonts w:ascii="新細明體" w:eastAsia="DengXian" w:hAnsi="新細明體"/>
          <w:i/>
          <w:spacing w:val="16"/>
          <w:lang w:eastAsia="zh-CN"/>
        </w:rPr>
        <w:t>“</w:t>
      </w:r>
      <w:r w:rsidR="00E92E0E" w:rsidRPr="00E92E0E">
        <w:rPr>
          <w:rFonts w:ascii="新細明體" w:eastAsia="DengXian" w:hAnsi="新細明體" w:hint="eastAsia"/>
          <w:i/>
          <w:spacing w:val="16"/>
          <w:lang w:eastAsia="zh-CN"/>
        </w:rPr>
        <w:t>医疗人员、教师、社工、警员及宗教团体雇员等</w:t>
      </w:r>
      <w:r w:rsidR="00E92E0E" w:rsidRPr="00E92E0E">
        <w:rPr>
          <w:rFonts w:ascii="新細明體" w:eastAsia="DengXian" w:hAnsi="新細明體"/>
          <w:i/>
          <w:lang w:eastAsia="zh-CN"/>
        </w:rPr>
        <w:t>”</w:t>
      </w:r>
      <w:r w:rsidR="00E92E0E" w:rsidRPr="00E92E0E">
        <w:rPr>
          <w:rFonts w:eastAsia="DengXian" w:hint="eastAsia"/>
          <w:lang w:eastAsia="zh-CN"/>
        </w:rPr>
        <w:t>，均被纳入强制举报制度。</w:t>
      </w:r>
    </w:p>
  </w:footnote>
  <w:footnote w:id="268">
    <w:p w:rsidR="00287E55" w:rsidRPr="0014321E" w:rsidRDefault="00287E55" w:rsidP="003D0B81">
      <w:pPr>
        <w:pStyle w:val="FootnoteText"/>
        <w:rPr>
          <w:lang w:val="en-US"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例如与《刑事罪行条例》（第</w:t>
      </w:r>
      <w:r w:rsidR="00E92E0E" w:rsidRPr="00E92E0E">
        <w:rPr>
          <w:rFonts w:eastAsia="DengXian"/>
          <w:lang w:eastAsia="zh-CN"/>
        </w:rPr>
        <w:t>200</w:t>
      </w:r>
      <w:r w:rsidR="00E92E0E" w:rsidRPr="00E92E0E">
        <w:rPr>
          <w:rFonts w:eastAsia="DengXian" w:hint="eastAsia"/>
          <w:lang w:eastAsia="zh-CN"/>
        </w:rPr>
        <w:t>章）第</w:t>
      </w:r>
      <w:r w:rsidR="00E92E0E" w:rsidRPr="00E92E0E">
        <w:rPr>
          <w:rFonts w:eastAsia="DengXian"/>
          <w:lang w:eastAsia="zh-CN"/>
        </w:rPr>
        <w:t>156</w:t>
      </w:r>
      <w:r w:rsidR="00E92E0E" w:rsidRPr="00E92E0E">
        <w:rPr>
          <w:rFonts w:eastAsia="DengXian" w:hint="eastAsia"/>
          <w:lang w:eastAsia="zh-CN"/>
        </w:rPr>
        <w:t>条（申诉人身分的保密）及第</w:t>
      </w:r>
      <w:r w:rsidR="00E92E0E" w:rsidRPr="00E92E0E">
        <w:rPr>
          <w:rFonts w:eastAsia="DengXian"/>
          <w:lang w:eastAsia="zh-CN"/>
        </w:rPr>
        <w:t>157</w:t>
      </w:r>
      <w:r w:rsidR="00E92E0E" w:rsidRPr="00E92E0E">
        <w:rPr>
          <w:rFonts w:eastAsia="DengXian" w:hint="eastAsia"/>
          <w:lang w:eastAsia="zh-CN"/>
        </w:rPr>
        <w:t>条（第</w:t>
      </w:r>
      <w:r w:rsidR="00E92E0E" w:rsidRPr="00E92E0E">
        <w:rPr>
          <w:rFonts w:eastAsia="DengXian"/>
          <w:lang w:eastAsia="zh-CN"/>
        </w:rPr>
        <w:t>156</w:t>
      </w:r>
      <w:r w:rsidR="00E92E0E" w:rsidRPr="00E92E0E">
        <w:rPr>
          <w:rFonts w:eastAsia="DengXian" w:hint="eastAsia"/>
          <w:lang w:eastAsia="zh-CN"/>
        </w:rPr>
        <w:t>条所订的罪行）相类似的保护举报者条文，以及</w:t>
      </w:r>
      <w:r w:rsidR="00E92E0E" w:rsidRPr="00E92E0E">
        <w:rPr>
          <w:rFonts w:ascii="新細明體" w:eastAsia="DengXian" w:hAnsi="新細明體" w:hint="eastAsia"/>
          <w:lang w:val="x-none" w:eastAsia="zh-CN"/>
        </w:rPr>
        <w:t>《性别歧视条例》（第</w:t>
      </w:r>
      <w:r w:rsidR="00E92E0E" w:rsidRPr="00E92E0E">
        <w:rPr>
          <w:rFonts w:eastAsia="DengXian"/>
          <w:lang w:eastAsia="zh-CN"/>
        </w:rPr>
        <w:t>480</w:t>
      </w:r>
      <w:r w:rsidR="00E92E0E" w:rsidRPr="00E92E0E">
        <w:rPr>
          <w:rFonts w:eastAsia="DengXian" w:hint="eastAsia"/>
          <w:lang w:eastAsia="zh-CN"/>
        </w:rPr>
        <w:t>章）对性侵犯个案的举报者免受危害的保护。</w:t>
      </w:r>
    </w:p>
  </w:footnote>
  <w:footnote w:id="269">
    <w:p w:rsidR="00287E55" w:rsidRPr="0014321E" w:rsidRDefault="00287E55" w:rsidP="003D0B81">
      <w:pPr>
        <w:pStyle w:val="FootnoteText"/>
        <w:rPr>
          <w:lang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eastAsia="DengXian" w:hint="eastAsia"/>
          <w:lang w:eastAsia="zh-CN"/>
        </w:rPr>
        <w:t>小组委员会在咨询文件第</w:t>
      </w:r>
      <w:r w:rsidR="00E92E0E" w:rsidRPr="00E92E0E">
        <w:rPr>
          <w:rFonts w:eastAsia="DengXian"/>
          <w:lang w:eastAsia="zh-CN"/>
        </w:rPr>
        <w:t>8.20</w:t>
      </w:r>
      <w:r w:rsidR="00E92E0E" w:rsidRPr="00E92E0E">
        <w:rPr>
          <w:rFonts w:eastAsia="DengXian" w:hint="eastAsia"/>
          <w:lang w:eastAsia="zh-CN"/>
        </w:rPr>
        <w:t>段回顾了</w:t>
      </w:r>
      <w:proofErr w:type="gramStart"/>
      <w:r w:rsidR="00E92E0E" w:rsidRPr="00E92E0E">
        <w:rPr>
          <w:rFonts w:eastAsia="DengXian" w:hint="eastAsia"/>
          <w:lang w:eastAsia="zh-CN"/>
        </w:rPr>
        <w:t>法改会</w:t>
      </w:r>
      <w:proofErr w:type="gramEnd"/>
      <w:r w:rsidR="00E92E0E" w:rsidRPr="00E92E0E">
        <w:rPr>
          <w:rFonts w:eastAsia="DengXian" w:hint="eastAsia"/>
          <w:lang w:eastAsia="zh-CN"/>
        </w:rPr>
        <w:t>《刑事法律程序中的传闻证据》报告书所提出的法律改革建议。该条例草案的最新情况见上文注脚</w:t>
      </w:r>
      <w:r w:rsidR="00E92E0E" w:rsidRPr="00E92E0E">
        <w:rPr>
          <w:rFonts w:eastAsia="DengXian"/>
          <w:lang w:eastAsia="zh-CN"/>
        </w:rPr>
        <w:t>6</w:t>
      </w:r>
      <w:r w:rsidR="00E92E0E" w:rsidRPr="00E92E0E">
        <w:rPr>
          <w:rFonts w:eastAsia="DengXian" w:hint="eastAsia"/>
          <w:lang w:eastAsia="zh-CN"/>
        </w:rPr>
        <w:t>。</w:t>
      </w:r>
    </w:p>
  </w:footnote>
  <w:footnote w:id="270">
    <w:p w:rsidR="00287E55" w:rsidRPr="0014321E" w:rsidRDefault="00287E55" w:rsidP="003D0B81">
      <w:pPr>
        <w:pStyle w:val="FootnoteText"/>
        <w:rPr>
          <w:lang w:val="en-US" w:eastAsia="zh-CN"/>
        </w:rPr>
      </w:pPr>
      <w:r w:rsidRPr="0014321E">
        <w:rPr>
          <w:rStyle w:val="FootnoteReference"/>
          <w:rFonts w:cs="Courier New"/>
        </w:rPr>
        <w:footnoteRef/>
      </w:r>
      <w:r w:rsidR="00E92E0E" w:rsidRPr="00E92E0E">
        <w:rPr>
          <w:rFonts w:eastAsia="DengXian"/>
          <w:lang w:eastAsia="zh-CN"/>
        </w:rPr>
        <w:t xml:space="preserve"> </w:t>
      </w:r>
      <w:r w:rsidR="00E92E0E" w:rsidRPr="0014321E">
        <w:rPr>
          <w:lang w:val="en-US" w:eastAsia="zh-CN"/>
        </w:rPr>
        <w:tab/>
      </w:r>
      <w:proofErr w:type="gramStart"/>
      <w:r w:rsidR="00E92E0E" w:rsidRPr="00E92E0E">
        <w:rPr>
          <w:rFonts w:eastAsia="DengXian" w:hint="eastAsia"/>
          <w:lang w:val="en-US" w:eastAsia="zh-CN"/>
        </w:rPr>
        <w:t>法改会</w:t>
      </w:r>
      <w:proofErr w:type="gramEnd"/>
      <w:r w:rsidR="00E92E0E" w:rsidRPr="00E92E0E">
        <w:rPr>
          <w:rFonts w:eastAsia="DengXian" w:hint="eastAsia"/>
          <w:lang w:val="en-US" w:eastAsia="zh-CN"/>
        </w:rPr>
        <w:t>在</w:t>
      </w:r>
      <w:r w:rsidR="00E92E0E" w:rsidRPr="00E92E0E">
        <w:rPr>
          <w:rFonts w:eastAsia="DengXian"/>
          <w:lang w:val="en-US" w:eastAsia="zh-CN"/>
        </w:rPr>
        <w:t>2019</w:t>
      </w:r>
      <w:r w:rsidR="00E92E0E" w:rsidRPr="00E92E0E">
        <w:rPr>
          <w:rFonts w:eastAsia="DengXian" w:hint="eastAsia"/>
          <w:lang w:val="en-US" w:eastAsia="zh-CN"/>
        </w:rPr>
        <w:t>年</w:t>
      </w:r>
      <w:r w:rsidR="00E92E0E" w:rsidRPr="00E92E0E">
        <w:rPr>
          <w:rFonts w:eastAsia="DengXian"/>
          <w:lang w:val="en-US" w:eastAsia="zh-CN"/>
        </w:rPr>
        <w:t>12</w:t>
      </w:r>
      <w:r w:rsidR="00E92E0E" w:rsidRPr="00E92E0E">
        <w:rPr>
          <w:rFonts w:eastAsia="DengXian" w:hint="eastAsia"/>
          <w:lang w:val="en-US" w:eastAsia="zh-CN"/>
        </w:rPr>
        <w:t>月发表《检讨实质的性罪行》报告书，该报告书已交由政府考虑。</w:t>
      </w:r>
    </w:p>
  </w:footnote>
  <w:footnote w:id="271">
    <w:p w:rsidR="00287E55" w:rsidRDefault="00287E55" w:rsidP="003D0B81">
      <w:pPr>
        <w:pStyle w:val="FootnoteText"/>
        <w:rPr>
          <w:rFonts w:ascii="新細明體" w:hAnsi="新細明體"/>
          <w:lang w:val="x-none" w:eastAsia="zh-HK"/>
        </w:rPr>
      </w:pPr>
      <w:r w:rsidRPr="0014321E">
        <w:rPr>
          <w:rStyle w:val="FootnoteReference"/>
          <w:rFonts w:cs="Courier New"/>
        </w:rPr>
        <w:footnoteRef/>
      </w:r>
      <w:r w:rsidR="00E92E0E" w:rsidRPr="00E92E0E">
        <w:rPr>
          <w:rFonts w:eastAsia="DengXian"/>
          <w:lang w:eastAsia="zh-CN"/>
        </w:rPr>
        <w:t xml:space="preserve"> </w:t>
      </w:r>
      <w:r w:rsidR="00E92E0E" w:rsidRPr="0014321E">
        <w:rPr>
          <w:lang w:eastAsia="zh-CN"/>
        </w:rPr>
        <w:tab/>
      </w:r>
      <w:r w:rsidR="00E92E0E" w:rsidRPr="00E92E0E">
        <w:rPr>
          <w:rFonts w:ascii="新細明體" w:eastAsia="DengXian" w:hAnsi="新細明體" w:hint="eastAsia"/>
          <w:lang w:val="x-none" w:eastAsia="zh-CN"/>
        </w:rPr>
        <w:t>儿童事务委员会由政府在</w:t>
      </w:r>
      <w:r w:rsidRPr="0014321E">
        <w:rPr>
          <w:lang w:val="x-none" w:eastAsia="zh-CN"/>
        </w:rPr>
        <w:t>2018</w:t>
      </w:r>
      <w:r w:rsidR="00E92E0E" w:rsidRPr="00E92E0E">
        <w:rPr>
          <w:rFonts w:eastAsia="DengXian" w:hint="eastAsia"/>
          <w:lang w:val="x-none" w:eastAsia="zh-CN"/>
        </w:rPr>
        <w:t>年</w:t>
      </w:r>
      <w:r w:rsidRPr="0014321E">
        <w:rPr>
          <w:lang w:val="x-none" w:eastAsia="zh-CN"/>
        </w:rPr>
        <w:t>6</w:t>
      </w:r>
      <w:r w:rsidR="00E92E0E" w:rsidRPr="00E92E0E">
        <w:rPr>
          <w:rFonts w:eastAsia="DengXian" w:hint="eastAsia"/>
          <w:lang w:val="x-none" w:eastAsia="zh-CN"/>
        </w:rPr>
        <w:t>月</w:t>
      </w:r>
      <w:r w:rsidRPr="0014321E">
        <w:rPr>
          <w:lang w:val="x-none" w:eastAsia="zh-CN"/>
        </w:rPr>
        <w:t>1</w:t>
      </w:r>
      <w:r w:rsidR="00E92E0E" w:rsidRPr="00E92E0E">
        <w:rPr>
          <w:rFonts w:eastAsia="DengXian" w:hint="eastAsia"/>
          <w:lang w:val="x-none" w:eastAsia="zh-CN"/>
        </w:rPr>
        <w:t>日成立，旨在</w:t>
      </w:r>
      <w:r w:rsidR="00E92E0E" w:rsidRPr="00E92E0E">
        <w:rPr>
          <w:rFonts w:ascii="新細明體" w:eastAsia="DengXian" w:hAnsi="新細明體"/>
          <w:i/>
          <w:lang w:eastAsia="zh-CN"/>
        </w:rPr>
        <w:t>“</w:t>
      </w:r>
      <w:r w:rsidR="00E92E0E" w:rsidRPr="00E92E0E">
        <w:rPr>
          <w:rFonts w:eastAsia="DengXian" w:hint="eastAsia"/>
          <w:i/>
          <w:lang w:val="x-none" w:eastAsia="zh-CN"/>
        </w:rPr>
        <w:t>确保我们的社会能够尊重及保障儿童的权利、权益和福祉、聆听儿童的声音，让所有儿童得以健康快乐成长，以及全面发展并充分发挥潜能。</w:t>
      </w:r>
      <w:r w:rsidR="00E92E0E" w:rsidRPr="00E92E0E">
        <w:rPr>
          <w:rFonts w:ascii="新細明體" w:eastAsia="DengXian" w:hAnsi="新細明體"/>
          <w:i/>
          <w:lang w:eastAsia="zh-CN"/>
        </w:rPr>
        <w:t>”</w:t>
      </w:r>
      <w:r w:rsidR="00E92E0E" w:rsidRPr="00E92E0E">
        <w:rPr>
          <w:rFonts w:eastAsia="DengXian" w:hint="eastAsia"/>
          <w:lang w:eastAsia="zh-CN"/>
        </w:rPr>
        <w:t>见</w:t>
      </w:r>
      <w:r w:rsidR="00E92E0E" w:rsidRPr="00E92E0E">
        <w:rPr>
          <w:rFonts w:ascii="新細明體" w:eastAsia="DengXian" w:hAnsi="新細明體" w:hint="eastAsia"/>
          <w:lang w:val="x-none" w:eastAsia="zh-CN"/>
        </w:rPr>
        <w:t>儿童事务委员会网站。网址为：</w:t>
      </w:r>
    </w:p>
    <w:p w:rsidR="00287E55" w:rsidRPr="0014321E" w:rsidRDefault="00287E55" w:rsidP="003D0B81">
      <w:pPr>
        <w:pStyle w:val="FootnoteText"/>
        <w:rPr>
          <w:lang w:eastAsia="zh-CN"/>
        </w:rPr>
      </w:pPr>
      <w:r>
        <w:rPr>
          <w:rFonts w:ascii="新細明體" w:hAnsi="新細明體"/>
          <w:lang w:val="x-none" w:eastAsia="zh-HK"/>
        </w:rPr>
        <w:tab/>
      </w:r>
      <w:hyperlink r:id="rId37" w:history="1">
        <w:r w:rsidR="00E92E0E" w:rsidRPr="00E92E0E">
          <w:rPr>
            <w:rStyle w:val="Hyperlink"/>
            <w:rFonts w:eastAsia="DengXian"/>
            <w:color w:val="auto"/>
            <w:spacing w:val="0"/>
            <w:u w:val="none"/>
            <w:lang w:eastAsia="zh-CN"/>
          </w:rPr>
          <w:t>https://www.coc.gov.hk/tc/welcome.html</w:t>
        </w:r>
      </w:hyperlink>
      <w:r w:rsidR="00E92E0E" w:rsidRPr="00E92E0E">
        <w:rPr>
          <w:rFonts w:eastAsia="DengXian" w:hint="eastAsia"/>
          <w:lang w:eastAsia="zh-CN"/>
        </w:rPr>
        <w:t>（于</w:t>
      </w:r>
      <w:r w:rsidR="00E92E0E" w:rsidRPr="00E92E0E">
        <w:rPr>
          <w:rFonts w:eastAsia="DengXian"/>
          <w:lang w:eastAsia="zh-CN"/>
        </w:rPr>
        <w:t>2021</w:t>
      </w:r>
      <w:r w:rsidR="00E92E0E" w:rsidRPr="00E92E0E">
        <w:rPr>
          <w:rFonts w:eastAsia="DengXian" w:hint="eastAsia"/>
          <w:lang w:eastAsia="zh-CN"/>
        </w:rPr>
        <w:t>年</w:t>
      </w:r>
      <w:r w:rsidR="00E92E0E" w:rsidRPr="00E92E0E">
        <w:rPr>
          <w:rFonts w:eastAsia="DengXian"/>
          <w:lang w:eastAsia="zh-CN"/>
        </w:rPr>
        <w:t>4</w:t>
      </w:r>
      <w:r w:rsidR="00E92E0E" w:rsidRPr="00E92E0E">
        <w:rPr>
          <w:rFonts w:eastAsia="DengXian" w:hint="eastAsia"/>
          <w:lang w:eastAsia="zh-CN"/>
        </w:rPr>
        <w:t>月</w:t>
      </w:r>
      <w:r w:rsidR="00E92E0E" w:rsidRPr="00E92E0E">
        <w:rPr>
          <w:rFonts w:eastAsia="DengXian"/>
          <w:lang w:eastAsia="zh-CN"/>
        </w:rPr>
        <w:t>11</w:t>
      </w:r>
      <w:r w:rsidR="00E92E0E" w:rsidRPr="00E92E0E">
        <w:rPr>
          <w:rFonts w:eastAsia="DengXian" w:hint="eastAsia"/>
          <w:lang w:eastAsia="zh-CN"/>
        </w:rPr>
        <w:t>日浏览）。</w:t>
      </w:r>
    </w:p>
  </w:footnote>
  <w:footnote w:id="272">
    <w:p w:rsidR="00287E55" w:rsidRPr="0014321E" w:rsidRDefault="00287E55" w:rsidP="003D0B81">
      <w:pPr>
        <w:pStyle w:val="FootnoteText"/>
      </w:pPr>
      <w:r w:rsidRPr="0014321E">
        <w:rPr>
          <w:rStyle w:val="FootnoteReference"/>
          <w:rFonts w:cs="Courier New"/>
        </w:rPr>
        <w:footnoteRef/>
      </w:r>
      <w:r w:rsidR="00E92E0E" w:rsidRPr="00E92E0E">
        <w:rPr>
          <w:rFonts w:eastAsia="DengXian"/>
          <w:lang w:eastAsia="zh-CN"/>
        </w:rPr>
        <w:t xml:space="preserve"> </w:t>
      </w:r>
      <w:r w:rsidR="00E92E0E" w:rsidRPr="0014321E">
        <w:rPr>
          <w:lang w:val="en-US" w:eastAsia="zh-CN"/>
        </w:rPr>
        <w:tab/>
      </w:r>
      <w:proofErr w:type="gramStart"/>
      <w:r w:rsidR="00E92E0E" w:rsidRPr="00E92E0E">
        <w:rPr>
          <w:rFonts w:eastAsia="DengXian" w:hint="eastAsia"/>
          <w:lang w:eastAsia="zh-CN"/>
        </w:rPr>
        <w:t>见咨询</w:t>
      </w:r>
      <w:proofErr w:type="gramEnd"/>
      <w:r w:rsidR="00E92E0E" w:rsidRPr="00E92E0E">
        <w:rPr>
          <w:rFonts w:eastAsia="DengXian" w:hint="eastAsia"/>
          <w:lang w:eastAsia="zh-CN"/>
        </w:rPr>
        <w:t>文件第</w:t>
      </w:r>
      <w:r w:rsidR="00E92E0E" w:rsidRPr="00E92E0E">
        <w:rPr>
          <w:rFonts w:eastAsia="DengXian"/>
          <w:lang w:eastAsia="zh-CN"/>
        </w:rPr>
        <w:t>8.79</w:t>
      </w:r>
      <w:r w:rsidR="00E92E0E" w:rsidRPr="00E92E0E">
        <w:rPr>
          <w:rFonts w:eastAsia="DengXian" w:hint="eastAsia"/>
          <w:lang w:eastAsia="zh-C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Default="00287E55" w:rsidP="004A7BA2">
    <w:pPr>
      <w:pStyle w:val="Header"/>
      <w:tabs>
        <w:tab w:val="clear" w:pos="4153"/>
        <w:tab w:val="clear" w:pos="8306"/>
        <w:tab w:val="left" w:pos="760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EDD"/>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7492505"/>
    <w:multiLevelType w:val="singleLevel"/>
    <w:tmpl w:val="7738122C"/>
    <w:lvl w:ilvl="0">
      <w:start w:val="1"/>
      <w:numFmt w:val="lowerLetter"/>
      <w:pStyle w:val="ListNumber"/>
      <w:lvlText w:val="(%1)"/>
      <w:lvlJc w:val="left"/>
      <w:pPr>
        <w:tabs>
          <w:tab w:val="num" w:pos="1406"/>
        </w:tabs>
        <w:ind w:left="1406" w:hanging="567"/>
      </w:pPr>
      <w:rPr>
        <w:rFonts w:ascii="Times New Roman" w:hAnsi="Times New Roman" w:hint="default"/>
        <w:b w:val="0"/>
        <w:i w:val="0"/>
        <w:spacing w:val="0"/>
        <w:sz w:val="22"/>
      </w:rPr>
    </w:lvl>
  </w:abstractNum>
  <w:abstractNum w:abstractNumId="2" w15:restartNumberingAfterBreak="0">
    <w:nsid w:val="0BDA5502"/>
    <w:multiLevelType w:val="hybridMultilevel"/>
    <w:tmpl w:val="35F082BE"/>
    <w:lvl w:ilvl="0" w:tplc="E0C218FE">
      <w:start w:val="1"/>
      <w:numFmt w:val="lowerRoman"/>
      <w:lvlText w:val="(%1)"/>
      <w:lvlJc w:val="left"/>
      <w:pPr>
        <w:ind w:left="1140" w:hanging="11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D5FB1"/>
    <w:multiLevelType w:val="hybridMultilevel"/>
    <w:tmpl w:val="B8ECBD20"/>
    <w:lvl w:ilvl="0" w:tplc="0409000B">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4" w15:restartNumberingAfterBreak="0">
    <w:nsid w:val="12F6114A"/>
    <w:multiLevelType w:val="hybridMultilevel"/>
    <w:tmpl w:val="00A86C6E"/>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15:restartNumberingAfterBreak="0">
    <w:nsid w:val="171D75E5"/>
    <w:multiLevelType w:val="singleLevel"/>
    <w:tmpl w:val="44CA5542"/>
    <w:lvl w:ilvl="0">
      <w:start w:val="1"/>
      <w:numFmt w:val="decimal"/>
      <w:pStyle w:val="ListNumber2"/>
      <w:lvlText w:val="(%1)"/>
      <w:lvlJc w:val="left"/>
      <w:pPr>
        <w:tabs>
          <w:tab w:val="num" w:pos="1406"/>
        </w:tabs>
        <w:ind w:left="1406" w:hanging="567"/>
      </w:pPr>
      <w:rPr>
        <w:rFonts w:hint="eastAsia"/>
        <w:spacing w:val="0"/>
      </w:rPr>
    </w:lvl>
  </w:abstractNum>
  <w:abstractNum w:abstractNumId="6" w15:restartNumberingAfterBreak="0">
    <w:nsid w:val="1BBA77BF"/>
    <w:multiLevelType w:val="singleLevel"/>
    <w:tmpl w:val="6C603748"/>
    <w:lvl w:ilvl="0">
      <w:start w:val="1"/>
      <w:numFmt w:val="bullet"/>
      <w:pStyle w:val="a"/>
      <w:lvlText w:val=""/>
      <w:lvlJc w:val="left"/>
      <w:pPr>
        <w:tabs>
          <w:tab w:val="num" w:pos="1520"/>
        </w:tabs>
        <w:ind w:left="1520" w:hanging="681"/>
      </w:pPr>
      <w:rPr>
        <w:rFonts w:ascii="Wingdings" w:hAnsi="Wingdings" w:hint="default"/>
        <w:sz w:val="18"/>
      </w:rPr>
    </w:lvl>
  </w:abstractNum>
  <w:abstractNum w:abstractNumId="7" w15:restartNumberingAfterBreak="0">
    <w:nsid w:val="23F06904"/>
    <w:multiLevelType w:val="hybridMultilevel"/>
    <w:tmpl w:val="83E09BAA"/>
    <w:lvl w:ilvl="0" w:tplc="2CFAF7DE">
      <w:start w:val="1"/>
      <w:numFmt w:val="lowerRoman"/>
      <w:lvlText w:val="(%1)"/>
      <w:lvlJc w:val="left"/>
      <w:pPr>
        <w:ind w:left="2126" w:hanging="720"/>
      </w:pPr>
      <w:rPr>
        <w:rFonts w:hint="default"/>
      </w:rPr>
    </w:lvl>
    <w:lvl w:ilvl="1" w:tplc="04090019">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8" w15:restartNumberingAfterBreak="0">
    <w:nsid w:val="244767C3"/>
    <w:multiLevelType w:val="hybridMultilevel"/>
    <w:tmpl w:val="E41C94CC"/>
    <w:lvl w:ilvl="0" w:tplc="DDFA5D76">
      <w:start w:val="1"/>
      <w:numFmt w:val="lowerRoman"/>
      <w:lvlText w:val="(%1)"/>
      <w:lvlJc w:val="left"/>
      <w:pPr>
        <w:ind w:left="2126" w:hanging="720"/>
      </w:pPr>
      <w:rPr>
        <w:rFonts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9" w15:restartNumberingAfterBreak="0">
    <w:nsid w:val="24C54ED5"/>
    <w:multiLevelType w:val="hybridMultilevel"/>
    <w:tmpl w:val="19868888"/>
    <w:lvl w:ilvl="0" w:tplc="C930F4BA">
      <w:start w:val="1"/>
      <w:numFmt w:val="lowerLetter"/>
      <w:lvlText w:val="(%1)"/>
      <w:lvlJc w:val="left"/>
      <w:pPr>
        <w:ind w:left="1100" w:hanging="7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A71"/>
    <w:multiLevelType w:val="singleLevel"/>
    <w:tmpl w:val="E25EEC7A"/>
    <w:lvl w:ilvl="0">
      <w:start w:val="1"/>
      <w:numFmt w:val="lowerRoman"/>
      <w:pStyle w:val="i"/>
      <w:lvlText w:val="(%1)"/>
      <w:lvlJc w:val="left"/>
      <w:pPr>
        <w:tabs>
          <w:tab w:val="num" w:pos="1559"/>
        </w:tabs>
        <w:ind w:left="1406" w:hanging="567"/>
      </w:pPr>
      <w:rPr>
        <w:rFonts w:ascii="Times New Roman" w:hAnsi="Times New Roman" w:hint="default"/>
        <w:b/>
        <w:i w:val="0"/>
        <w:spacing w:val="30"/>
        <w:sz w:val="22"/>
      </w:rPr>
    </w:lvl>
  </w:abstractNum>
  <w:abstractNum w:abstractNumId="11" w15:restartNumberingAfterBreak="0">
    <w:nsid w:val="28684D44"/>
    <w:multiLevelType w:val="hybridMultilevel"/>
    <w:tmpl w:val="0CBA9A52"/>
    <w:lvl w:ilvl="0" w:tplc="D256B6EE">
      <w:start w:val="1"/>
      <w:numFmt w:val="lowerLetter"/>
      <w:lvlText w:val="(%1)"/>
      <w:lvlJc w:val="left"/>
      <w:pPr>
        <w:ind w:left="1440" w:hanging="72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60607"/>
    <w:multiLevelType w:val="hybridMultilevel"/>
    <w:tmpl w:val="D1D45CFA"/>
    <w:lvl w:ilvl="0" w:tplc="3EFCB78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2AE42135"/>
    <w:multiLevelType w:val="hybridMultilevel"/>
    <w:tmpl w:val="DB34F87A"/>
    <w:lvl w:ilvl="0" w:tplc="0409000F">
      <w:start w:val="3"/>
      <w:numFmt w:val="decimal"/>
      <w:lvlText w:val="%1."/>
      <w:lvlJc w:val="left"/>
      <w:pPr>
        <w:ind w:left="4122" w:hanging="360"/>
      </w:pPr>
      <w:rPr>
        <w:rFonts w:hint="default"/>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4" w15:restartNumberingAfterBreak="0">
    <w:nsid w:val="33730B33"/>
    <w:multiLevelType w:val="hybridMultilevel"/>
    <w:tmpl w:val="99E20B7A"/>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5" w15:restartNumberingAfterBreak="0">
    <w:nsid w:val="33DC3D80"/>
    <w:multiLevelType w:val="hybridMultilevel"/>
    <w:tmpl w:val="111EF3CC"/>
    <w:lvl w:ilvl="0" w:tplc="26EA680C">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5332ADC"/>
    <w:multiLevelType w:val="singleLevel"/>
    <w:tmpl w:val="C3DC4FF4"/>
    <w:lvl w:ilvl="0">
      <w:start w:val="1"/>
      <w:numFmt w:val="lowerLetter"/>
      <w:pStyle w:val="NumberedList"/>
      <w:lvlText w:val="(%1)"/>
      <w:lvlJc w:val="left"/>
      <w:pPr>
        <w:tabs>
          <w:tab w:val="num" w:pos="720"/>
        </w:tabs>
        <w:ind w:left="720" w:hanging="720"/>
      </w:pPr>
      <w:rPr>
        <w:rFonts w:hint="default"/>
      </w:rPr>
    </w:lvl>
  </w:abstractNum>
  <w:abstractNum w:abstractNumId="17" w15:restartNumberingAfterBreak="0">
    <w:nsid w:val="35385BBC"/>
    <w:multiLevelType w:val="singleLevel"/>
    <w:tmpl w:val="F4A2B454"/>
    <w:lvl w:ilvl="0">
      <w:start w:val="1"/>
      <w:numFmt w:val="decimal"/>
      <w:pStyle w:val="1"/>
      <w:lvlText w:val="“(%1)"/>
      <w:lvlJc w:val="left"/>
      <w:pPr>
        <w:tabs>
          <w:tab w:val="num" w:pos="1644"/>
        </w:tabs>
        <w:ind w:left="1644" w:hanging="805"/>
      </w:pPr>
      <w:rPr>
        <w:rFonts w:ascii="Times New Roman" w:hAnsi="Times New Roman" w:hint="default"/>
        <w:b/>
        <w:i w:val="0"/>
        <w:spacing w:val="0"/>
        <w:sz w:val="22"/>
      </w:rPr>
    </w:lvl>
  </w:abstractNum>
  <w:abstractNum w:abstractNumId="18" w15:restartNumberingAfterBreak="0">
    <w:nsid w:val="374C17A0"/>
    <w:multiLevelType w:val="hybridMultilevel"/>
    <w:tmpl w:val="C50AC490"/>
    <w:lvl w:ilvl="0" w:tplc="AD088DFE">
      <w:start w:val="1"/>
      <w:numFmt w:val="lowerRoman"/>
      <w:lvlText w:val="(%1)"/>
      <w:lvlJc w:val="left"/>
      <w:pPr>
        <w:ind w:left="2696" w:hanging="720"/>
      </w:pPr>
      <w:rPr>
        <w:rFonts w:hint="default"/>
      </w:rPr>
    </w:lvl>
    <w:lvl w:ilvl="1" w:tplc="04090019">
      <w:start w:val="1"/>
      <w:numFmt w:val="ideographTraditional"/>
      <w:lvlText w:val="%2、"/>
      <w:lvlJc w:val="left"/>
      <w:pPr>
        <w:ind w:left="2936" w:hanging="480"/>
      </w:pPr>
    </w:lvl>
    <w:lvl w:ilvl="2" w:tplc="0409001B" w:tentative="1">
      <w:start w:val="1"/>
      <w:numFmt w:val="lowerRoman"/>
      <w:lvlText w:val="%3."/>
      <w:lvlJc w:val="right"/>
      <w:pPr>
        <w:ind w:left="3416" w:hanging="480"/>
      </w:pPr>
    </w:lvl>
    <w:lvl w:ilvl="3" w:tplc="0409000F" w:tentative="1">
      <w:start w:val="1"/>
      <w:numFmt w:val="decimal"/>
      <w:lvlText w:val="%4."/>
      <w:lvlJc w:val="left"/>
      <w:pPr>
        <w:ind w:left="3896" w:hanging="480"/>
      </w:pPr>
    </w:lvl>
    <w:lvl w:ilvl="4" w:tplc="04090019" w:tentative="1">
      <w:start w:val="1"/>
      <w:numFmt w:val="ideographTraditional"/>
      <w:lvlText w:val="%5、"/>
      <w:lvlJc w:val="left"/>
      <w:pPr>
        <w:ind w:left="4376" w:hanging="480"/>
      </w:pPr>
    </w:lvl>
    <w:lvl w:ilvl="5" w:tplc="0409001B" w:tentative="1">
      <w:start w:val="1"/>
      <w:numFmt w:val="lowerRoman"/>
      <w:lvlText w:val="%6."/>
      <w:lvlJc w:val="right"/>
      <w:pPr>
        <w:ind w:left="4856" w:hanging="480"/>
      </w:pPr>
    </w:lvl>
    <w:lvl w:ilvl="6" w:tplc="0409000F" w:tentative="1">
      <w:start w:val="1"/>
      <w:numFmt w:val="decimal"/>
      <w:lvlText w:val="%7."/>
      <w:lvlJc w:val="left"/>
      <w:pPr>
        <w:ind w:left="5336" w:hanging="480"/>
      </w:pPr>
    </w:lvl>
    <w:lvl w:ilvl="7" w:tplc="04090019" w:tentative="1">
      <w:start w:val="1"/>
      <w:numFmt w:val="ideographTraditional"/>
      <w:lvlText w:val="%8、"/>
      <w:lvlJc w:val="left"/>
      <w:pPr>
        <w:ind w:left="5816" w:hanging="480"/>
      </w:pPr>
    </w:lvl>
    <w:lvl w:ilvl="8" w:tplc="0409001B" w:tentative="1">
      <w:start w:val="1"/>
      <w:numFmt w:val="lowerRoman"/>
      <w:lvlText w:val="%9."/>
      <w:lvlJc w:val="right"/>
      <w:pPr>
        <w:ind w:left="6296" w:hanging="480"/>
      </w:pPr>
    </w:lvl>
  </w:abstractNum>
  <w:abstractNum w:abstractNumId="19" w15:restartNumberingAfterBreak="0">
    <w:nsid w:val="3A5F7B9D"/>
    <w:multiLevelType w:val="hybridMultilevel"/>
    <w:tmpl w:val="FC52907E"/>
    <w:lvl w:ilvl="0" w:tplc="8AD2466C">
      <w:start w:val="1"/>
      <w:numFmt w:val="lowerLetter"/>
      <w:lvlText w:val="(%1)"/>
      <w:lvlJc w:val="left"/>
      <w:pPr>
        <w:ind w:left="2009" w:hanging="732"/>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15:restartNumberingAfterBreak="0">
    <w:nsid w:val="3AB90B00"/>
    <w:multiLevelType w:val="hybridMultilevel"/>
    <w:tmpl w:val="64FC9BAE"/>
    <w:lvl w:ilvl="0" w:tplc="B44C4250">
      <w:start w:val="1"/>
      <w:numFmt w:val="lowerLetter"/>
      <w:lvlText w:val="(%1)"/>
      <w:lvlJc w:val="left"/>
      <w:pPr>
        <w:ind w:left="1766" w:hanging="360"/>
      </w:pPr>
      <w:rPr>
        <w:rFonts w:hint="default"/>
      </w:rPr>
    </w:lvl>
    <w:lvl w:ilvl="1" w:tplc="04090019">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21" w15:restartNumberingAfterBreak="0">
    <w:nsid w:val="3CC0450F"/>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2" w15:restartNumberingAfterBreak="0">
    <w:nsid w:val="42FF730B"/>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3" w15:restartNumberingAfterBreak="0">
    <w:nsid w:val="476C3E7B"/>
    <w:multiLevelType w:val="hybridMultilevel"/>
    <w:tmpl w:val="4E56CC50"/>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4" w15:restartNumberingAfterBreak="0">
    <w:nsid w:val="47A42211"/>
    <w:multiLevelType w:val="hybridMultilevel"/>
    <w:tmpl w:val="35DA4340"/>
    <w:lvl w:ilvl="0" w:tplc="3558FC5A">
      <w:start w:val="1"/>
      <w:numFmt w:val="lowerLetter"/>
      <w:lvlText w:val="(%1)"/>
      <w:lvlJc w:val="left"/>
      <w:pPr>
        <w:ind w:left="1686" w:hanging="360"/>
      </w:pPr>
      <w:rPr>
        <w:rFonts w:hint="default"/>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25" w15:restartNumberingAfterBreak="0">
    <w:nsid w:val="49C54730"/>
    <w:multiLevelType w:val="singleLevel"/>
    <w:tmpl w:val="D2161642"/>
    <w:lvl w:ilvl="0">
      <w:start w:val="1"/>
      <w:numFmt w:val="lowerLetter"/>
      <w:pStyle w:val="a0"/>
      <w:lvlText w:val="(%1)"/>
      <w:lvlJc w:val="left"/>
      <w:pPr>
        <w:tabs>
          <w:tab w:val="num" w:pos="1406"/>
        </w:tabs>
        <w:ind w:left="1406" w:hanging="567"/>
      </w:pPr>
      <w:rPr>
        <w:rFonts w:hint="eastAsia"/>
        <w:b/>
        <w:i w:val="0"/>
        <w:spacing w:val="0"/>
      </w:rPr>
    </w:lvl>
  </w:abstractNum>
  <w:abstractNum w:abstractNumId="26" w15:restartNumberingAfterBreak="0">
    <w:nsid w:val="4A013E6F"/>
    <w:multiLevelType w:val="hybridMultilevel"/>
    <w:tmpl w:val="7706B31E"/>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15:restartNumberingAfterBreak="0">
    <w:nsid w:val="4A7B20C1"/>
    <w:multiLevelType w:val="singleLevel"/>
    <w:tmpl w:val="F0EACAEE"/>
    <w:lvl w:ilvl="0">
      <w:start w:val="1"/>
      <w:numFmt w:val="decimal"/>
      <w:pStyle w:val="10"/>
      <w:lvlText w:val="(%1)"/>
      <w:lvlJc w:val="left"/>
      <w:pPr>
        <w:tabs>
          <w:tab w:val="num" w:pos="1406"/>
        </w:tabs>
        <w:ind w:left="1406" w:hanging="567"/>
      </w:pPr>
      <w:rPr>
        <w:rFonts w:ascii="Times New Roman" w:hAnsi="Times New Roman" w:hint="default"/>
        <w:b/>
        <w:i w:val="0"/>
        <w:spacing w:val="0"/>
        <w:sz w:val="22"/>
      </w:rPr>
    </w:lvl>
  </w:abstractNum>
  <w:abstractNum w:abstractNumId="28" w15:restartNumberingAfterBreak="0">
    <w:nsid w:val="4B6E0095"/>
    <w:multiLevelType w:val="singleLevel"/>
    <w:tmpl w:val="B3C8B45C"/>
    <w:lvl w:ilvl="0">
      <w:start w:val="1"/>
      <w:numFmt w:val="lowerLetter"/>
      <w:pStyle w:val="a1"/>
      <w:lvlText w:val="“(%1)"/>
      <w:lvlJc w:val="left"/>
      <w:pPr>
        <w:tabs>
          <w:tab w:val="num" w:pos="1644"/>
        </w:tabs>
        <w:ind w:left="1644" w:hanging="805"/>
      </w:pPr>
      <w:rPr>
        <w:rFonts w:hint="eastAsia"/>
        <w:b/>
        <w:i w:val="0"/>
        <w:spacing w:val="0"/>
      </w:rPr>
    </w:lvl>
  </w:abstractNum>
  <w:abstractNum w:abstractNumId="29" w15:restartNumberingAfterBreak="0">
    <w:nsid w:val="4C97091E"/>
    <w:multiLevelType w:val="hybridMultilevel"/>
    <w:tmpl w:val="94004CB8"/>
    <w:lvl w:ilvl="0" w:tplc="91CE21AE">
      <w:start w:val="1"/>
      <w:numFmt w:val="decimal"/>
      <w:lvlText w:val="%1."/>
      <w:lvlJc w:val="left"/>
      <w:pPr>
        <w:ind w:left="480" w:hanging="480"/>
      </w:pPr>
      <w:rPr>
        <w:rFonts w:hint="eastAsia"/>
        <w:b w:val="0"/>
        <w:snapToGrid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28175F"/>
    <w:multiLevelType w:val="hybridMultilevel"/>
    <w:tmpl w:val="1F348B88"/>
    <w:lvl w:ilvl="0" w:tplc="BE182E22">
      <w:start w:val="1"/>
      <w:numFmt w:val="lowerLetter"/>
      <w:lvlText w:val="(%1)"/>
      <w:lvlJc w:val="left"/>
      <w:pPr>
        <w:ind w:left="2202" w:hanging="360"/>
      </w:pPr>
      <w:rPr>
        <w:rFonts w:cs="Times New Roman" w:hint="default"/>
        <w:color w:val="auto"/>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31" w15:restartNumberingAfterBreak="0">
    <w:nsid w:val="55573448"/>
    <w:multiLevelType w:val="hybridMultilevel"/>
    <w:tmpl w:val="C27EFA12"/>
    <w:lvl w:ilvl="0" w:tplc="F0E0418A">
      <w:start w:val="1"/>
      <w:numFmt w:val="lowerLetter"/>
      <w:lvlText w:val="(%1)"/>
      <w:lvlJc w:val="left"/>
      <w:pPr>
        <w:ind w:left="1686" w:hanging="360"/>
      </w:pPr>
      <w:rPr>
        <w:rFonts w:hint="default"/>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32" w15:restartNumberingAfterBreak="0">
    <w:nsid w:val="5840520C"/>
    <w:multiLevelType w:val="hybridMultilevel"/>
    <w:tmpl w:val="B9A20AC2"/>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3" w15:restartNumberingAfterBreak="0">
    <w:nsid w:val="594E469C"/>
    <w:multiLevelType w:val="hybridMultilevel"/>
    <w:tmpl w:val="AB8EDB86"/>
    <w:lvl w:ilvl="0" w:tplc="5FB8A0DA">
      <w:start w:val="1"/>
      <w:numFmt w:val="low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5B7347"/>
    <w:multiLevelType w:val="hybridMultilevel"/>
    <w:tmpl w:val="610C9498"/>
    <w:lvl w:ilvl="0" w:tplc="0409000B">
      <w:start w:val="1"/>
      <w:numFmt w:val="bullet"/>
      <w:lvlText w:val=""/>
      <w:lvlJc w:val="left"/>
      <w:pPr>
        <w:ind w:left="1315" w:hanging="480"/>
      </w:pPr>
      <w:rPr>
        <w:rFonts w:ascii="Wingdings" w:hAnsi="Wingdings" w:hint="default"/>
      </w:rPr>
    </w:lvl>
    <w:lvl w:ilvl="1" w:tplc="04090003" w:tentative="1">
      <w:start w:val="1"/>
      <w:numFmt w:val="bullet"/>
      <w:lvlText w:val=""/>
      <w:lvlJc w:val="left"/>
      <w:pPr>
        <w:ind w:left="1795" w:hanging="480"/>
      </w:pPr>
      <w:rPr>
        <w:rFonts w:ascii="Wingdings" w:hAnsi="Wingdings" w:hint="default"/>
      </w:rPr>
    </w:lvl>
    <w:lvl w:ilvl="2" w:tplc="04090005" w:tentative="1">
      <w:start w:val="1"/>
      <w:numFmt w:val="bullet"/>
      <w:lvlText w:val=""/>
      <w:lvlJc w:val="left"/>
      <w:pPr>
        <w:ind w:left="2275" w:hanging="480"/>
      </w:pPr>
      <w:rPr>
        <w:rFonts w:ascii="Wingdings" w:hAnsi="Wingdings" w:hint="default"/>
      </w:rPr>
    </w:lvl>
    <w:lvl w:ilvl="3" w:tplc="04090001" w:tentative="1">
      <w:start w:val="1"/>
      <w:numFmt w:val="bullet"/>
      <w:lvlText w:val=""/>
      <w:lvlJc w:val="left"/>
      <w:pPr>
        <w:ind w:left="2755" w:hanging="480"/>
      </w:pPr>
      <w:rPr>
        <w:rFonts w:ascii="Wingdings" w:hAnsi="Wingdings" w:hint="default"/>
      </w:rPr>
    </w:lvl>
    <w:lvl w:ilvl="4" w:tplc="04090003" w:tentative="1">
      <w:start w:val="1"/>
      <w:numFmt w:val="bullet"/>
      <w:lvlText w:val=""/>
      <w:lvlJc w:val="left"/>
      <w:pPr>
        <w:ind w:left="3235" w:hanging="480"/>
      </w:pPr>
      <w:rPr>
        <w:rFonts w:ascii="Wingdings" w:hAnsi="Wingdings" w:hint="default"/>
      </w:rPr>
    </w:lvl>
    <w:lvl w:ilvl="5" w:tplc="04090005" w:tentative="1">
      <w:start w:val="1"/>
      <w:numFmt w:val="bullet"/>
      <w:lvlText w:val=""/>
      <w:lvlJc w:val="left"/>
      <w:pPr>
        <w:ind w:left="3715" w:hanging="480"/>
      </w:pPr>
      <w:rPr>
        <w:rFonts w:ascii="Wingdings" w:hAnsi="Wingdings" w:hint="default"/>
      </w:rPr>
    </w:lvl>
    <w:lvl w:ilvl="6" w:tplc="04090001" w:tentative="1">
      <w:start w:val="1"/>
      <w:numFmt w:val="bullet"/>
      <w:lvlText w:val=""/>
      <w:lvlJc w:val="left"/>
      <w:pPr>
        <w:ind w:left="4195" w:hanging="480"/>
      </w:pPr>
      <w:rPr>
        <w:rFonts w:ascii="Wingdings" w:hAnsi="Wingdings" w:hint="default"/>
      </w:rPr>
    </w:lvl>
    <w:lvl w:ilvl="7" w:tplc="04090003" w:tentative="1">
      <w:start w:val="1"/>
      <w:numFmt w:val="bullet"/>
      <w:lvlText w:val=""/>
      <w:lvlJc w:val="left"/>
      <w:pPr>
        <w:ind w:left="4675" w:hanging="480"/>
      </w:pPr>
      <w:rPr>
        <w:rFonts w:ascii="Wingdings" w:hAnsi="Wingdings" w:hint="default"/>
      </w:rPr>
    </w:lvl>
    <w:lvl w:ilvl="8" w:tplc="04090005" w:tentative="1">
      <w:start w:val="1"/>
      <w:numFmt w:val="bullet"/>
      <w:lvlText w:val=""/>
      <w:lvlJc w:val="left"/>
      <w:pPr>
        <w:ind w:left="5155" w:hanging="480"/>
      </w:pPr>
      <w:rPr>
        <w:rFonts w:ascii="Wingdings" w:hAnsi="Wingdings" w:hint="default"/>
      </w:rPr>
    </w:lvl>
  </w:abstractNum>
  <w:abstractNum w:abstractNumId="35" w15:restartNumberingAfterBreak="0">
    <w:nsid w:val="60D17E56"/>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6" w15:restartNumberingAfterBreak="0">
    <w:nsid w:val="637F4FF3"/>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7" w15:restartNumberingAfterBreak="0">
    <w:nsid w:val="6B364924"/>
    <w:multiLevelType w:val="hybridMultilevel"/>
    <w:tmpl w:val="C6122F00"/>
    <w:lvl w:ilvl="0" w:tplc="0409000B">
      <w:start w:val="1"/>
      <w:numFmt w:val="bullet"/>
      <w:lvlText w:val=""/>
      <w:lvlJc w:val="left"/>
      <w:pPr>
        <w:ind w:left="2386" w:hanging="480"/>
      </w:pPr>
      <w:rPr>
        <w:rFonts w:ascii="Wingdings" w:hAnsi="Wingdings" w:hint="default"/>
      </w:rPr>
    </w:lvl>
    <w:lvl w:ilvl="1" w:tplc="04090003" w:tentative="1">
      <w:start w:val="1"/>
      <w:numFmt w:val="bullet"/>
      <w:lvlText w:val=""/>
      <w:lvlJc w:val="left"/>
      <w:pPr>
        <w:ind w:left="2866" w:hanging="480"/>
      </w:pPr>
      <w:rPr>
        <w:rFonts w:ascii="Wingdings" w:hAnsi="Wingdings" w:hint="default"/>
      </w:rPr>
    </w:lvl>
    <w:lvl w:ilvl="2" w:tplc="04090005" w:tentative="1">
      <w:start w:val="1"/>
      <w:numFmt w:val="bullet"/>
      <w:lvlText w:val=""/>
      <w:lvlJc w:val="left"/>
      <w:pPr>
        <w:ind w:left="3346" w:hanging="480"/>
      </w:pPr>
      <w:rPr>
        <w:rFonts w:ascii="Wingdings" w:hAnsi="Wingdings" w:hint="default"/>
      </w:rPr>
    </w:lvl>
    <w:lvl w:ilvl="3" w:tplc="04090001" w:tentative="1">
      <w:start w:val="1"/>
      <w:numFmt w:val="bullet"/>
      <w:lvlText w:val=""/>
      <w:lvlJc w:val="left"/>
      <w:pPr>
        <w:ind w:left="3826" w:hanging="480"/>
      </w:pPr>
      <w:rPr>
        <w:rFonts w:ascii="Wingdings" w:hAnsi="Wingdings" w:hint="default"/>
      </w:rPr>
    </w:lvl>
    <w:lvl w:ilvl="4" w:tplc="04090003" w:tentative="1">
      <w:start w:val="1"/>
      <w:numFmt w:val="bullet"/>
      <w:lvlText w:val=""/>
      <w:lvlJc w:val="left"/>
      <w:pPr>
        <w:ind w:left="4306" w:hanging="480"/>
      </w:pPr>
      <w:rPr>
        <w:rFonts w:ascii="Wingdings" w:hAnsi="Wingdings" w:hint="default"/>
      </w:rPr>
    </w:lvl>
    <w:lvl w:ilvl="5" w:tplc="04090005" w:tentative="1">
      <w:start w:val="1"/>
      <w:numFmt w:val="bullet"/>
      <w:lvlText w:val=""/>
      <w:lvlJc w:val="left"/>
      <w:pPr>
        <w:ind w:left="4786" w:hanging="480"/>
      </w:pPr>
      <w:rPr>
        <w:rFonts w:ascii="Wingdings" w:hAnsi="Wingdings" w:hint="default"/>
      </w:rPr>
    </w:lvl>
    <w:lvl w:ilvl="6" w:tplc="04090001" w:tentative="1">
      <w:start w:val="1"/>
      <w:numFmt w:val="bullet"/>
      <w:lvlText w:val=""/>
      <w:lvlJc w:val="left"/>
      <w:pPr>
        <w:ind w:left="5266" w:hanging="480"/>
      </w:pPr>
      <w:rPr>
        <w:rFonts w:ascii="Wingdings" w:hAnsi="Wingdings" w:hint="default"/>
      </w:rPr>
    </w:lvl>
    <w:lvl w:ilvl="7" w:tplc="04090003" w:tentative="1">
      <w:start w:val="1"/>
      <w:numFmt w:val="bullet"/>
      <w:lvlText w:val=""/>
      <w:lvlJc w:val="left"/>
      <w:pPr>
        <w:ind w:left="5746" w:hanging="480"/>
      </w:pPr>
      <w:rPr>
        <w:rFonts w:ascii="Wingdings" w:hAnsi="Wingdings" w:hint="default"/>
      </w:rPr>
    </w:lvl>
    <w:lvl w:ilvl="8" w:tplc="04090005" w:tentative="1">
      <w:start w:val="1"/>
      <w:numFmt w:val="bullet"/>
      <w:lvlText w:val=""/>
      <w:lvlJc w:val="left"/>
      <w:pPr>
        <w:ind w:left="6226" w:hanging="480"/>
      </w:pPr>
      <w:rPr>
        <w:rFonts w:ascii="Wingdings" w:hAnsi="Wingdings" w:hint="default"/>
      </w:rPr>
    </w:lvl>
  </w:abstractNum>
  <w:abstractNum w:abstractNumId="38" w15:restartNumberingAfterBreak="0">
    <w:nsid w:val="6B77720C"/>
    <w:multiLevelType w:val="hybridMultilevel"/>
    <w:tmpl w:val="A5DC6AEC"/>
    <w:lvl w:ilvl="0" w:tplc="86F4AF1E">
      <w:start w:val="1"/>
      <w:numFmt w:val="decimal"/>
      <w:lvlText w:val="(%1)"/>
      <w:lvlJc w:val="left"/>
      <w:pPr>
        <w:ind w:left="1694" w:hanging="850"/>
      </w:pPr>
      <w:rPr>
        <w:rFonts w:hint="default"/>
        <w:b w:val="0"/>
      </w:rPr>
    </w:lvl>
    <w:lvl w:ilvl="1" w:tplc="04090019">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39" w15:restartNumberingAfterBreak="0">
    <w:nsid w:val="6EE04AC9"/>
    <w:multiLevelType w:val="hybridMultilevel"/>
    <w:tmpl w:val="1F94E128"/>
    <w:lvl w:ilvl="0" w:tplc="4BD492B2">
      <w:start w:val="1"/>
      <w:numFmt w:val="lowerLetter"/>
      <w:lvlText w:val="(%1)"/>
      <w:lvlJc w:val="left"/>
      <w:pPr>
        <w:ind w:left="1319" w:hanging="480"/>
      </w:pPr>
      <w:rPr>
        <w:rFonts w:hint="default"/>
      </w:rPr>
    </w:lvl>
    <w:lvl w:ilvl="1" w:tplc="04090019">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0" w15:restartNumberingAfterBreak="0">
    <w:nsid w:val="70820B7A"/>
    <w:multiLevelType w:val="hybridMultilevel"/>
    <w:tmpl w:val="B18E04D0"/>
    <w:lvl w:ilvl="0" w:tplc="11A44220">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1005F3"/>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2" w15:restartNumberingAfterBreak="0">
    <w:nsid w:val="755C29E1"/>
    <w:multiLevelType w:val="hybridMultilevel"/>
    <w:tmpl w:val="35DA4340"/>
    <w:lvl w:ilvl="0" w:tplc="3558FC5A">
      <w:start w:val="1"/>
      <w:numFmt w:val="lowerLetter"/>
      <w:lvlText w:val="(%1)"/>
      <w:lvlJc w:val="left"/>
      <w:pPr>
        <w:ind w:left="1686" w:hanging="360"/>
      </w:pPr>
      <w:rPr>
        <w:rFonts w:hint="default"/>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43" w15:restartNumberingAfterBreak="0">
    <w:nsid w:val="77781056"/>
    <w:multiLevelType w:val="hybridMultilevel"/>
    <w:tmpl w:val="C67AB324"/>
    <w:lvl w:ilvl="0" w:tplc="11A4422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93164"/>
    <w:multiLevelType w:val="hybridMultilevel"/>
    <w:tmpl w:val="A65A4944"/>
    <w:lvl w:ilvl="0" w:tplc="94EA76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C39D5"/>
    <w:multiLevelType w:val="hybridMultilevel"/>
    <w:tmpl w:val="C5ACDF76"/>
    <w:lvl w:ilvl="0" w:tplc="3A622DCA">
      <w:start w:val="1"/>
      <w:numFmt w:val="bullet"/>
      <w:lvlText w:val=""/>
      <w:lvlJc w:val="left"/>
      <w:pPr>
        <w:tabs>
          <w:tab w:val="num" w:pos="1406"/>
        </w:tabs>
        <w:ind w:left="1406"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ED1722F"/>
    <w:multiLevelType w:val="hybridMultilevel"/>
    <w:tmpl w:val="73306B4A"/>
    <w:lvl w:ilvl="0" w:tplc="DC22B0E0">
      <w:start w:val="1"/>
      <w:numFmt w:val="lowerLetter"/>
      <w:lvlText w:val="(%1)"/>
      <w:lvlJc w:val="left"/>
      <w:pPr>
        <w:ind w:left="14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F60768"/>
    <w:multiLevelType w:val="hybridMultilevel"/>
    <w:tmpl w:val="003C70BA"/>
    <w:lvl w:ilvl="0" w:tplc="1AA6DCEA">
      <w:start w:val="1"/>
      <w:numFmt w:val="low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8"/>
  </w:num>
  <w:num w:numId="3">
    <w:abstractNumId w:val="1"/>
  </w:num>
  <w:num w:numId="4">
    <w:abstractNumId w:val="5"/>
  </w:num>
  <w:num w:numId="5">
    <w:abstractNumId w:val="6"/>
  </w:num>
  <w:num w:numId="6">
    <w:abstractNumId w:val="25"/>
  </w:num>
  <w:num w:numId="7">
    <w:abstractNumId w:val="27"/>
  </w:num>
  <w:num w:numId="8">
    <w:abstractNumId w:val="10"/>
  </w:num>
  <w:num w:numId="9">
    <w:abstractNumId w:val="16"/>
  </w:num>
  <w:num w:numId="10">
    <w:abstractNumId w:val="47"/>
  </w:num>
  <w:num w:numId="11">
    <w:abstractNumId w:val="33"/>
  </w:num>
  <w:num w:numId="12">
    <w:abstractNumId w:val="40"/>
  </w:num>
  <w:num w:numId="13">
    <w:abstractNumId w:val="15"/>
  </w:num>
  <w:num w:numId="14">
    <w:abstractNumId w:val="45"/>
  </w:num>
  <w:num w:numId="15">
    <w:abstractNumId w:val="30"/>
  </w:num>
  <w:num w:numId="16">
    <w:abstractNumId w:val="24"/>
  </w:num>
  <w:num w:numId="17">
    <w:abstractNumId w:val="2"/>
  </w:num>
  <w:num w:numId="18">
    <w:abstractNumId w:val="8"/>
  </w:num>
  <w:num w:numId="19">
    <w:abstractNumId w:val="4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9"/>
  </w:num>
  <w:num w:numId="23">
    <w:abstractNumId w:val="7"/>
  </w:num>
  <w:num w:numId="24">
    <w:abstractNumId w:val="18"/>
  </w:num>
  <w:num w:numId="25">
    <w:abstractNumId w:val="31"/>
  </w:num>
  <w:num w:numId="26">
    <w:abstractNumId w:val="42"/>
  </w:num>
  <w:num w:numId="27">
    <w:abstractNumId w:val="3"/>
  </w:num>
  <w:num w:numId="28">
    <w:abstractNumId w:val="34"/>
  </w:num>
  <w:num w:numId="29">
    <w:abstractNumId w:val="32"/>
  </w:num>
  <w:num w:numId="30">
    <w:abstractNumId w:val="26"/>
  </w:num>
  <w:num w:numId="31">
    <w:abstractNumId w:val="37"/>
  </w:num>
  <w:num w:numId="32">
    <w:abstractNumId w:val="23"/>
  </w:num>
  <w:num w:numId="33">
    <w:abstractNumId w:val="4"/>
  </w:num>
  <w:num w:numId="34">
    <w:abstractNumId w:val="14"/>
  </w:num>
  <w:num w:numId="35">
    <w:abstractNumId w:val="35"/>
  </w:num>
  <w:num w:numId="36">
    <w:abstractNumId w:val="22"/>
  </w:num>
  <w:num w:numId="37">
    <w:abstractNumId w:val="41"/>
  </w:num>
  <w:num w:numId="38">
    <w:abstractNumId w:val="36"/>
  </w:num>
  <w:num w:numId="39">
    <w:abstractNumId w:val="0"/>
  </w:num>
  <w:num w:numId="40">
    <w:abstractNumId w:val="21"/>
  </w:num>
  <w:num w:numId="41">
    <w:abstractNumId w:val="13"/>
  </w:num>
  <w:num w:numId="42">
    <w:abstractNumId w:val="12"/>
  </w:num>
  <w:num w:numId="43">
    <w:abstractNumId w:val="44"/>
  </w:num>
  <w:num w:numId="44">
    <w:abstractNumId w:val="38"/>
  </w:num>
  <w:num w:numId="45">
    <w:abstractNumId w:val="19"/>
  </w:num>
  <w:num w:numId="46">
    <w:abstractNumId w:val="11"/>
  </w:num>
  <w:num w:numId="47">
    <w:abstractNumId w:val="29"/>
  </w:num>
  <w:num w:numId="48">
    <w:abstractNumId w:val="43"/>
  </w:num>
  <w:num w:numId="4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2"/>
  <w:noPunctuationKerning/>
  <w:characterSpacingControl w:val="doNotCompress"/>
  <w:noLineBreaksAfter w:lang="zh-TW" w:val="([{‘“‵〈《「『【〔〝︵︷︹︻︽︿﹁﹃﹙﹛﹝（｛"/>
  <w:noLineBreaksBefore w:lang="zh-TW" w:val="!),.:;?]}·–—’”‥…‧′╴、。〉》」』】〕〞︰︱︳︴︶︸︺︼︾﹀﹂﹄﹏﹐﹑﹒﹔﹕﹖﹗﹚﹜﹞！），．：；？｜｝"/>
  <w:hdrShapeDefaults>
    <o:shapedefaults v:ext="edit" spidmax="160769"/>
  </w:hdrShapeDefaults>
  <w:footnotePr>
    <w:numRestart w:val="eachSect"/>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ones" w:val="區導言^0^1925"/>
  </w:docVars>
  <w:rsids>
    <w:rsidRoot w:val="00304091"/>
    <w:rsid w:val="0000054F"/>
    <w:rsid w:val="0000328F"/>
    <w:rsid w:val="000043D2"/>
    <w:rsid w:val="000045A7"/>
    <w:rsid w:val="0000510E"/>
    <w:rsid w:val="00006313"/>
    <w:rsid w:val="00007029"/>
    <w:rsid w:val="00007A68"/>
    <w:rsid w:val="00007AB6"/>
    <w:rsid w:val="00007CD6"/>
    <w:rsid w:val="000108FB"/>
    <w:rsid w:val="00011622"/>
    <w:rsid w:val="00011BA1"/>
    <w:rsid w:val="00013240"/>
    <w:rsid w:val="00013DC5"/>
    <w:rsid w:val="00016335"/>
    <w:rsid w:val="00016493"/>
    <w:rsid w:val="000169DF"/>
    <w:rsid w:val="0001702C"/>
    <w:rsid w:val="00017186"/>
    <w:rsid w:val="00017BBD"/>
    <w:rsid w:val="00020281"/>
    <w:rsid w:val="00020563"/>
    <w:rsid w:val="0002059A"/>
    <w:rsid w:val="00022073"/>
    <w:rsid w:val="00022277"/>
    <w:rsid w:val="00022D6D"/>
    <w:rsid w:val="000235EE"/>
    <w:rsid w:val="00023697"/>
    <w:rsid w:val="00025D0A"/>
    <w:rsid w:val="000260E8"/>
    <w:rsid w:val="000262D2"/>
    <w:rsid w:val="00027233"/>
    <w:rsid w:val="00027916"/>
    <w:rsid w:val="00030B0D"/>
    <w:rsid w:val="0003244B"/>
    <w:rsid w:val="00032EBE"/>
    <w:rsid w:val="00035035"/>
    <w:rsid w:val="00035118"/>
    <w:rsid w:val="00035E46"/>
    <w:rsid w:val="00036894"/>
    <w:rsid w:val="00036B0F"/>
    <w:rsid w:val="00036C25"/>
    <w:rsid w:val="00036E12"/>
    <w:rsid w:val="000374DC"/>
    <w:rsid w:val="00037CAD"/>
    <w:rsid w:val="00037F64"/>
    <w:rsid w:val="0004023D"/>
    <w:rsid w:val="00040C80"/>
    <w:rsid w:val="00043441"/>
    <w:rsid w:val="000448E3"/>
    <w:rsid w:val="000469C0"/>
    <w:rsid w:val="00050511"/>
    <w:rsid w:val="000550A3"/>
    <w:rsid w:val="00056ACF"/>
    <w:rsid w:val="00057F04"/>
    <w:rsid w:val="000602FC"/>
    <w:rsid w:val="000606A4"/>
    <w:rsid w:val="00060B73"/>
    <w:rsid w:val="00060CF2"/>
    <w:rsid w:val="00062819"/>
    <w:rsid w:val="00062AF4"/>
    <w:rsid w:val="00063B0B"/>
    <w:rsid w:val="00063C8B"/>
    <w:rsid w:val="00063F69"/>
    <w:rsid w:val="000660AB"/>
    <w:rsid w:val="00074A37"/>
    <w:rsid w:val="00074CD3"/>
    <w:rsid w:val="00075A3B"/>
    <w:rsid w:val="00076BC8"/>
    <w:rsid w:val="00077444"/>
    <w:rsid w:val="0008063B"/>
    <w:rsid w:val="00081B91"/>
    <w:rsid w:val="000826BC"/>
    <w:rsid w:val="000835F7"/>
    <w:rsid w:val="00084DE0"/>
    <w:rsid w:val="00085491"/>
    <w:rsid w:val="00086698"/>
    <w:rsid w:val="000908B0"/>
    <w:rsid w:val="00091C6A"/>
    <w:rsid w:val="0009399D"/>
    <w:rsid w:val="00094AD9"/>
    <w:rsid w:val="00095509"/>
    <w:rsid w:val="00095F90"/>
    <w:rsid w:val="000A2B1B"/>
    <w:rsid w:val="000A2CCC"/>
    <w:rsid w:val="000A3A3C"/>
    <w:rsid w:val="000A527F"/>
    <w:rsid w:val="000A766A"/>
    <w:rsid w:val="000A77C1"/>
    <w:rsid w:val="000B038D"/>
    <w:rsid w:val="000B45A0"/>
    <w:rsid w:val="000B5BEC"/>
    <w:rsid w:val="000B65EC"/>
    <w:rsid w:val="000B705D"/>
    <w:rsid w:val="000B70AB"/>
    <w:rsid w:val="000C06E9"/>
    <w:rsid w:val="000C091E"/>
    <w:rsid w:val="000C0B2E"/>
    <w:rsid w:val="000C1809"/>
    <w:rsid w:val="000C220E"/>
    <w:rsid w:val="000C2275"/>
    <w:rsid w:val="000C2973"/>
    <w:rsid w:val="000C37BB"/>
    <w:rsid w:val="000C384B"/>
    <w:rsid w:val="000C4095"/>
    <w:rsid w:val="000C5F05"/>
    <w:rsid w:val="000C6C68"/>
    <w:rsid w:val="000D0206"/>
    <w:rsid w:val="000D0621"/>
    <w:rsid w:val="000D09CC"/>
    <w:rsid w:val="000D1104"/>
    <w:rsid w:val="000D1A8A"/>
    <w:rsid w:val="000D3AB2"/>
    <w:rsid w:val="000D478A"/>
    <w:rsid w:val="000D50B2"/>
    <w:rsid w:val="000D5D5B"/>
    <w:rsid w:val="000D685A"/>
    <w:rsid w:val="000D73BE"/>
    <w:rsid w:val="000D79BE"/>
    <w:rsid w:val="000E0A0F"/>
    <w:rsid w:val="000E0B26"/>
    <w:rsid w:val="000E269A"/>
    <w:rsid w:val="000E394B"/>
    <w:rsid w:val="000E3F69"/>
    <w:rsid w:val="000E4BF1"/>
    <w:rsid w:val="000E4FFF"/>
    <w:rsid w:val="000E5074"/>
    <w:rsid w:val="000E767A"/>
    <w:rsid w:val="000F125C"/>
    <w:rsid w:val="000F45EA"/>
    <w:rsid w:val="000F4818"/>
    <w:rsid w:val="000F4CF5"/>
    <w:rsid w:val="000F54B0"/>
    <w:rsid w:val="000F69DC"/>
    <w:rsid w:val="000F74FF"/>
    <w:rsid w:val="000F7B31"/>
    <w:rsid w:val="0010005C"/>
    <w:rsid w:val="001009E9"/>
    <w:rsid w:val="00100F8C"/>
    <w:rsid w:val="00101155"/>
    <w:rsid w:val="00102C1C"/>
    <w:rsid w:val="00104B96"/>
    <w:rsid w:val="001051CA"/>
    <w:rsid w:val="001061AE"/>
    <w:rsid w:val="00106506"/>
    <w:rsid w:val="00106E3C"/>
    <w:rsid w:val="00107A6E"/>
    <w:rsid w:val="00110315"/>
    <w:rsid w:val="001120B9"/>
    <w:rsid w:val="001139B8"/>
    <w:rsid w:val="00113B55"/>
    <w:rsid w:val="00114293"/>
    <w:rsid w:val="00116715"/>
    <w:rsid w:val="0011744A"/>
    <w:rsid w:val="0011753E"/>
    <w:rsid w:val="00121384"/>
    <w:rsid w:val="00121385"/>
    <w:rsid w:val="00121F6A"/>
    <w:rsid w:val="0012381A"/>
    <w:rsid w:val="001248E9"/>
    <w:rsid w:val="0012499E"/>
    <w:rsid w:val="00124D30"/>
    <w:rsid w:val="001270BE"/>
    <w:rsid w:val="00130004"/>
    <w:rsid w:val="0013148F"/>
    <w:rsid w:val="00131691"/>
    <w:rsid w:val="00131D89"/>
    <w:rsid w:val="00131EBE"/>
    <w:rsid w:val="00133EDC"/>
    <w:rsid w:val="00133F27"/>
    <w:rsid w:val="001343D2"/>
    <w:rsid w:val="001361B5"/>
    <w:rsid w:val="00141C3F"/>
    <w:rsid w:val="0014240D"/>
    <w:rsid w:val="0014249D"/>
    <w:rsid w:val="0014353C"/>
    <w:rsid w:val="001445A1"/>
    <w:rsid w:val="00144600"/>
    <w:rsid w:val="00144EC2"/>
    <w:rsid w:val="00145C8F"/>
    <w:rsid w:val="0014643A"/>
    <w:rsid w:val="0015215A"/>
    <w:rsid w:val="00152441"/>
    <w:rsid w:val="00154063"/>
    <w:rsid w:val="001555A2"/>
    <w:rsid w:val="00162614"/>
    <w:rsid w:val="001627DC"/>
    <w:rsid w:val="0016297C"/>
    <w:rsid w:val="00162F49"/>
    <w:rsid w:val="00163C50"/>
    <w:rsid w:val="0016455E"/>
    <w:rsid w:val="00165606"/>
    <w:rsid w:val="00165D66"/>
    <w:rsid w:val="00166730"/>
    <w:rsid w:val="001674AD"/>
    <w:rsid w:val="00171D4C"/>
    <w:rsid w:val="00173EAF"/>
    <w:rsid w:val="00174BCE"/>
    <w:rsid w:val="00174CC5"/>
    <w:rsid w:val="0017701B"/>
    <w:rsid w:val="00177170"/>
    <w:rsid w:val="0017741F"/>
    <w:rsid w:val="001800EE"/>
    <w:rsid w:val="00180B91"/>
    <w:rsid w:val="00181119"/>
    <w:rsid w:val="001827A1"/>
    <w:rsid w:val="00183055"/>
    <w:rsid w:val="00183710"/>
    <w:rsid w:val="00183A1D"/>
    <w:rsid w:val="00184215"/>
    <w:rsid w:val="00185B23"/>
    <w:rsid w:val="00191C55"/>
    <w:rsid w:val="00193811"/>
    <w:rsid w:val="001950FE"/>
    <w:rsid w:val="001968D0"/>
    <w:rsid w:val="00196DFA"/>
    <w:rsid w:val="001A00E8"/>
    <w:rsid w:val="001A0867"/>
    <w:rsid w:val="001A2230"/>
    <w:rsid w:val="001A2F25"/>
    <w:rsid w:val="001A4244"/>
    <w:rsid w:val="001A4401"/>
    <w:rsid w:val="001A54B2"/>
    <w:rsid w:val="001A5A22"/>
    <w:rsid w:val="001A6984"/>
    <w:rsid w:val="001A6BFC"/>
    <w:rsid w:val="001A77B0"/>
    <w:rsid w:val="001B2F9F"/>
    <w:rsid w:val="001B5283"/>
    <w:rsid w:val="001B529B"/>
    <w:rsid w:val="001B616E"/>
    <w:rsid w:val="001B69BE"/>
    <w:rsid w:val="001B7B99"/>
    <w:rsid w:val="001C2656"/>
    <w:rsid w:val="001C2787"/>
    <w:rsid w:val="001C57DA"/>
    <w:rsid w:val="001C5D4E"/>
    <w:rsid w:val="001C68BD"/>
    <w:rsid w:val="001C6A05"/>
    <w:rsid w:val="001C7A25"/>
    <w:rsid w:val="001D2520"/>
    <w:rsid w:val="001D4082"/>
    <w:rsid w:val="001D4982"/>
    <w:rsid w:val="001D5C90"/>
    <w:rsid w:val="001E28CC"/>
    <w:rsid w:val="001E294D"/>
    <w:rsid w:val="001E3A4B"/>
    <w:rsid w:val="001E4674"/>
    <w:rsid w:val="001E4AD0"/>
    <w:rsid w:val="001E4B7D"/>
    <w:rsid w:val="001E4DA1"/>
    <w:rsid w:val="001E5071"/>
    <w:rsid w:val="001E6220"/>
    <w:rsid w:val="001F221A"/>
    <w:rsid w:val="001F2588"/>
    <w:rsid w:val="001F3733"/>
    <w:rsid w:val="001F3D66"/>
    <w:rsid w:val="001F4E05"/>
    <w:rsid w:val="001F5196"/>
    <w:rsid w:val="001F5807"/>
    <w:rsid w:val="001F7B69"/>
    <w:rsid w:val="002013DA"/>
    <w:rsid w:val="00202A57"/>
    <w:rsid w:val="00203409"/>
    <w:rsid w:val="0020396D"/>
    <w:rsid w:val="00205342"/>
    <w:rsid w:val="00206276"/>
    <w:rsid w:val="002063E1"/>
    <w:rsid w:val="00206EF4"/>
    <w:rsid w:val="0020758C"/>
    <w:rsid w:val="0021148C"/>
    <w:rsid w:val="00213D8F"/>
    <w:rsid w:val="00214241"/>
    <w:rsid w:val="00214382"/>
    <w:rsid w:val="00214563"/>
    <w:rsid w:val="002145AA"/>
    <w:rsid w:val="00214FA2"/>
    <w:rsid w:val="00215285"/>
    <w:rsid w:val="00217687"/>
    <w:rsid w:val="002179AC"/>
    <w:rsid w:val="0022106A"/>
    <w:rsid w:val="0022716F"/>
    <w:rsid w:val="00227C71"/>
    <w:rsid w:val="0023001E"/>
    <w:rsid w:val="00230BED"/>
    <w:rsid w:val="00230F6E"/>
    <w:rsid w:val="0023239F"/>
    <w:rsid w:val="00233CB2"/>
    <w:rsid w:val="00234160"/>
    <w:rsid w:val="00234274"/>
    <w:rsid w:val="002367A9"/>
    <w:rsid w:val="00236B4D"/>
    <w:rsid w:val="00236C0D"/>
    <w:rsid w:val="00236EE9"/>
    <w:rsid w:val="002376B7"/>
    <w:rsid w:val="00237CEB"/>
    <w:rsid w:val="00237E08"/>
    <w:rsid w:val="00243546"/>
    <w:rsid w:val="00243DA3"/>
    <w:rsid w:val="00243FB5"/>
    <w:rsid w:val="00244264"/>
    <w:rsid w:val="00245781"/>
    <w:rsid w:val="00246A0C"/>
    <w:rsid w:val="002521E9"/>
    <w:rsid w:val="00252BE3"/>
    <w:rsid w:val="00252C02"/>
    <w:rsid w:val="002532BD"/>
    <w:rsid w:val="002535E2"/>
    <w:rsid w:val="00253B5D"/>
    <w:rsid w:val="00253C9C"/>
    <w:rsid w:val="00254491"/>
    <w:rsid w:val="00254EBE"/>
    <w:rsid w:val="0025630C"/>
    <w:rsid w:val="00256EDB"/>
    <w:rsid w:val="002609CD"/>
    <w:rsid w:val="00262826"/>
    <w:rsid w:val="00263457"/>
    <w:rsid w:val="00263933"/>
    <w:rsid w:val="00263BE6"/>
    <w:rsid w:val="00264B75"/>
    <w:rsid w:val="002651BF"/>
    <w:rsid w:val="002658FD"/>
    <w:rsid w:val="0026622B"/>
    <w:rsid w:val="002667AF"/>
    <w:rsid w:val="0027086A"/>
    <w:rsid w:val="00271055"/>
    <w:rsid w:val="00273B0B"/>
    <w:rsid w:val="0027423A"/>
    <w:rsid w:val="002765BC"/>
    <w:rsid w:val="00276EE6"/>
    <w:rsid w:val="0027710B"/>
    <w:rsid w:val="00277ABF"/>
    <w:rsid w:val="00281339"/>
    <w:rsid w:val="00281401"/>
    <w:rsid w:val="00281FA9"/>
    <w:rsid w:val="002820EC"/>
    <w:rsid w:val="002821BC"/>
    <w:rsid w:val="00283002"/>
    <w:rsid w:val="0028417D"/>
    <w:rsid w:val="00285F1F"/>
    <w:rsid w:val="00287809"/>
    <w:rsid w:val="00287E55"/>
    <w:rsid w:val="00290020"/>
    <w:rsid w:val="00290577"/>
    <w:rsid w:val="00290CBD"/>
    <w:rsid w:val="0029173D"/>
    <w:rsid w:val="002917E7"/>
    <w:rsid w:val="00291A45"/>
    <w:rsid w:val="00291BAA"/>
    <w:rsid w:val="00291FCE"/>
    <w:rsid w:val="002931F8"/>
    <w:rsid w:val="00294756"/>
    <w:rsid w:val="002977CF"/>
    <w:rsid w:val="00297D48"/>
    <w:rsid w:val="002A17A1"/>
    <w:rsid w:val="002A2BEF"/>
    <w:rsid w:val="002A2F38"/>
    <w:rsid w:val="002A30F4"/>
    <w:rsid w:val="002A3F0F"/>
    <w:rsid w:val="002A3F8D"/>
    <w:rsid w:val="002A4E07"/>
    <w:rsid w:val="002A4F6B"/>
    <w:rsid w:val="002A53AC"/>
    <w:rsid w:val="002A66F9"/>
    <w:rsid w:val="002A6748"/>
    <w:rsid w:val="002A6982"/>
    <w:rsid w:val="002A6E06"/>
    <w:rsid w:val="002A75D5"/>
    <w:rsid w:val="002A7624"/>
    <w:rsid w:val="002A78EE"/>
    <w:rsid w:val="002B04DE"/>
    <w:rsid w:val="002B088C"/>
    <w:rsid w:val="002B23B7"/>
    <w:rsid w:val="002B4AD9"/>
    <w:rsid w:val="002B598E"/>
    <w:rsid w:val="002B6332"/>
    <w:rsid w:val="002B6820"/>
    <w:rsid w:val="002B7559"/>
    <w:rsid w:val="002B7B5A"/>
    <w:rsid w:val="002C02C6"/>
    <w:rsid w:val="002C0AA5"/>
    <w:rsid w:val="002C269A"/>
    <w:rsid w:val="002C334F"/>
    <w:rsid w:val="002C47A6"/>
    <w:rsid w:val="002C54A2"/>
    <w:rsid w:val="002C6C92"/>
    <w:rsid w:val="002C7925"/>
    <w:rsid w:val="002D00BD"/>
    <w:rsid w:val="002D2F66"/>
    <w:rsid w:val="002D531E"/>
    <w:rsid w:val="002D5B3D"/>
    <w:rsid w:val="002D64D9"/>
    <w:rsid w:val="002D6655"/>
    <w:rsid w:val="002D775D"/>
    <w:rsid w:val="002E033C"/>
    <w:rsid w:val="002E1BEF"/>
    <w:rsid w:val="002E2B5F"/>
    <w:rsid w:val="002E500D"/>
    <w:rsid w:val="002E55C9"/>
    <w:rsid w:val="002E5A2A"/>
    <w:rsid w:val="002E6BC1"/>
    <w:rsid w:val="002E7445"/>
    <w:rsid w:val="002E76B5"/>
    <w:rsid w:val="002F036B"/>
    <w:rsid w:val="002F1489"/>
    <w:rsid w:val="002F168D"/>
    <w:rsid w:val="002F324D"/>
    <w:rsid w:val="002F5222"/>
    <w:rsid w:val="002F569D"/>
    <w:rsid w:val="002F5DD2"/>
    <w:rsid w:val="002F62FE"/>
    <w:rsid w:val="002F6914"/>
    <w:rsid w:val="002F7871"/>
    <w:rsid w:val="002F7BF2"/>
    <w:rsid w:val="002F7D9A"/>
    <w:rsid w:val="00300489"/>
    <w:rsid w:val="00304091"/>
    <w:rsid w:val="003062B7"/>
    <w:rsid w:val="00306550"/>
    <w:rsid w:val="00306B24"/>
    <w:rsid w:val="00306B69"/>
    <w:rsid w:val="00306CAF"/>
    <w:rsid w:val="0031075A"/>
    <w:rsid w:val="00311EB9"/>
    <w:rsid w:val="0031451D"/>
    <w:rsid w:val="00321338"/>
    <w:rsid w:val="00322F57"/>
    <w:rsid w:val="00323816"/>
    <w:rsid w:val="00323C5B"/>
    <w:rsid w:val="003263C4"/>
    <w:rsid w:val="00326E21"/>
    <w:rsid w:val="00333C50"/>
    <w:rsid w:val="00334143"/>
    <w:rsid w:val="0033474B"/>
    <w:rsid w:val="00335273"/>
    <w:rsid w:val="003367CB"/>
    <w:rsid w:val="00337DDA"/>
    <w:rsid w:val="00337EF4"/>
    <w:rsid w:val="00341120"/>
    <w:rsid w:val="003422CB"/>
    <w:rsid w:val="00342D17"/>
    <w:rsid w:val="00344921"/>
    <w:rsid w:val="00345187"/>
    <w:rsid w:val="00346A6B"/>
    <w:rsid w:val="00350C2D"/>
    <w:rsid w:val="00350DB3"/>
    <w:rsid w:val="00355760"/>
    <w:rsid w:val="00356406"/>
    <w:rsid w:val="00356B8D"/>
    <w:rsid w:val="00356DEA"/>
    <w:rsid w:val="0035736A"/>
    <w:rsid w:val="003618AB"/>
    <w:rsid w:val="00362FC0"/>
    <w:rsid w:val="003636FC"/>
    <w:rsid w:val="00365386"/>
    <w:rsid w:val="003654A9"/>
    <w:rsid w:val="003660BA"/>
    <w:rsid w:val="003709C4"/>
    <w:rsid w:val="00370B70"/>
    <w:rsid w:val="00370C0D"/>
    <w:rsid w:val="00372703"/>
    <w:rsid w:val="0037324F"/>
    <w:rsid w:val="00373A77"/>
    <w:rsid w:val="003763C4"/>
    <w:rsid w:val="00376599"/>
    <w:rsid w:val="00377A2D"/>
    <w:rsid w:val="00380460"/>
    <w:rsid w:val="00381D25"/>
    <w:rsid w:val="00383161"/>
    <w:rsid w:val="00383C0C"/>
    <w:rsid w:val="00383C28"/>
    <w:rsid w:val="00383D9D"/>
    <w:rsid w:val="0038559C"/>
    <w:rsid w:val="00386753"/>
    <w:rsid w:val="00387167"/>
    <w:rsid w:val="0038726F"/>
    <w:rsid w:val="0038737F"/>
    <w:rsid w:val="0039132B"/>
    <w:rsid w:val="003917BF"/>
    <w:rsid w:val="003919D8"/>
    <w:rsid w:val="00392A0F"/>
    <w:rsid w:val="00393F89"/>
    <w:rsid w:val="00394764"/>
    <w:rsid w:val="003A07FC"/>
    <w:rsid w:val="003A13C9"/>
    <w:rsid w:val="003A265B"/>
    <w:rsid w:val="003A2FDD"/>
    <w:rsid w:val="003A610B"/>
    <w:rsid w:val="003B01AF"/>
    <w:rsid w:val="003B0C45"/>
    <w:rsid w:val="003B10B3"/>
    <w:rsid w:val="003B11C4"/>
    <w:rsid w:val="003B65A6"/>
    <w:rsid w:val="003B789D"/>
    <w:rsid w:val="003C0134"/>
    <w:rsid w:val="003C02B8"/>
    <w:rsid w:val="003C03C1"/>
    <w:rsid w:val="003C085E"/>
    <w:rsid w:val="003C4441"/>
    <w:rsid w:val="003C5DC2"/>
    <w:rsid w:val="003C6338"/>
    <w:rsid w:val="003C701A"/>
    <w:rsid w:val="003C70CE"/>
    <w:rsid w:val="003D0B81"/>
    <w:rsid w:val="003D18AA"/>
    <w:rsid w:val="003D1D56"/>
    <w:rsid w:val="003D1F4B"/>
    <w:rsid w:val="003D444D"/>
    <w:rsid w:val="003D4556"/>
    <w:rsid w:val="003D4BC8"/>
    <w:rsid w:val="003D5410"/>
    <w:rsid w:val="003D5813"/>
    <w:rsid w:val="003E0BED"/>
    <w:rsid w:val="003E0C28"/>
    <w:rsid w:val="003E1CDD"/>
    <w:rsid w:val="003E2C94"/>
    <w:rsid w:val="003E3E4F"/>
    <w:rsid w:val="003E43A6"/>
    <w:rsid w:val="003E4D07"/>
    <w:rsid w:val="003E52EA"/>
    <w:rsid w:val="003E61CB"/>
    <w:rsid w:val="003E620B"/>
    <w:rsid w:val="003E641E"/>
    <w:rsid w:val="003E7ABC"/>
    <w:rsid w:val="003F0158"/>
    <w:rsid w:val="003F12A9"/>
    <w:rsid w:val="003F149D"/>
    <w:rsid w:val="003F1768"/>
    <w:rsid w:val="003F1ABB"/>
    <w:rsid w:val="003F2575"/>
    <w:rsid w:val="003F2B24"/>
    <w:rsid w:val="003F30C6"/>
    <w:rsid w:val="003F3E9D"/>
    <w:rsid w:val="003F4067"/>
    <w:rsid w:val="003F4ED4"/>
    <w:rsid w:val="003F5CBF"/>
    <w:rsid w:val="003F663A"/>
    <w:rsid w:val="003F6B76"/>
    <w:rsid w:val="003F7643"/>
    <w:rsid w:val="00400126"/>
    <w:rsid w:val="004004CE"/>
    <w:rsid w:val="0040101A"/>
    <w:rsid w:val="0040247E"/>
    <w:rsid w:val="00404280"/>
    <w:rsid w:val="0040735A"/>
    <w:rsid w:val="004074F8"/>
    <w:rsid w:val="00407B98"/>
    <w:rsid w:val="00407C07"/>
    <w:rsid w:val="00407DD4"/>
    <w:rsid w:val="00410BE0"/>
    <w:rsid w:val="004114A5"/>
    <w:rsid w:val="00412455"/>
    <w:rsid w:val="00415216"/>
    <w:rsid w:val="00415277"/>
    <w:rsid w:val="00415406"/>
    <w:rsid w:val="00415457"/>
    <w:rsid w:val="00415B2E"/>
    <w:rsid w:val="00415B8E"/>
    <w:rsid w:val="0041617A"/>
    <w:rsid w:val="00417156"/>
    <w:rsid w:val="0041799A"/>
    <w:rsid w:val="00420956"/>
    <w:rsid w:val="00420D9A"/>
    <w:rsid w:val="00422791"/>
    <w:rsid w:val="00424717"/>
    <w:rsid w:val="00425B7A"/>
    <w:rsid w:val="0042640C"/>
    <w:rsid w:val="00426968"/>
    <w:rsid w:val="00426A74"/>
    <w:rsid w:val="00426E54"/>
    <w:rsid w:val="004309FA"/>
    <w:rsid w:val="00430C04"/>
    <w:rsid w:val="00430D02"/>
    <w:rsid w:val="004318C5"/>
    <w:rsid w:val="00431B06"/>
    <w:rsid w:val="0043227C"/>
    <w:rsid w:val="004327BF"/>
    <w:rsid w:val="0043343F"/>
    <w:rsid w:val="00433622"/>
    <w:rsid w:val="004338D8"/>
    <w:rsid w:val="00434FB4"/>
    <w:rsid w:val="00435DCD"/>
    <w:rsid w:val="0043799A"/>
    <w:rsid w:val="00440CA5"/>
    <w:rsid w:val="00440FEA"/>
    <w:rsid w:val="00441517"/>
    <w:rsid w:val="00441E5F"/>
    <w:rsid w:val="00442D81"/>
    <w:rsid w:val="0044562F"/>
    <w:rsid w:val="004471EB"/>
    <w:rsid w:val="00450163"/>
    <w:rsid w:val="0045061E"/>
    <w:rsid w:val="00450FAF"/>
    <w:rsid w:val="0045154F"/>
    <w:rsid w:val="00454F68"/>
    <w:rsid w:val="004576F5"/>
    <w:rsid w:val="0046059C"/>
    <w:rsid w:val="004612E1"/>
    <w:rsid w:val="0046253D"/>
    <w:rsid w:val="004627A6"/>
    <w:rsid w:val="004646A1"/>
    <w:rsid w:val="0046635D"/>
    <w:rsid w:val="00466466"/>
    <w:rsid w:val="00467B3C"/>
    <w:rsid w:val="00467DF0"/>
    <w:rsid w:val="0047201A"/>
    <w:rsid w:val="00472D6C"/>
    <w:rsid w:val="00474DE2"/>
    <w:rsid w:val="004756F9"/>
    <w:rsid w:val="00475DCC"/>
    <w:rsid w:val="00476258"/>
    <w:rsid w:val="00476BDC"/>
    <w:rsid w:val="00476F0F"/>
    <w:rsid w:val="00476FC9"/>
    <w:rsid w:val="004804D7"/>
    <w:rsid w:val="00480FBF"/>
    <w:rsid w:val="0048119F"/>
    <w:rsid w:val="00482369"/>
    <w:rsid w:val="00482A04"/>
    <w:rsid w:val="00483FDF"/>
    <w:rsid w:val="004877FC"/>
    <w:rsid w:val="004879CC"/>
    <w:rsid w:val="004879F5"/>
    <w:rsid w:val="00487B90"/>
    <w:rsid w:val="00487F6E"/>
    <w:rsid w:val="0049116A"/>
    <w:rsid w:val="004911F1"/>
    <w:rsid w:val="00493902"/>
    <w:rsid w:val="00495FFA"/>
    <w:rsid w:val="004972F6"/>
    <w:rsid w:val="00497ECA"/>
    <w:rsid w:val="004A10B1"/>
    <w:rsid w:val="004A1127"/>
    <w:rsid w:val="004A26B5"/>
    <w:rsid w:val="004A26C3"/>
    <w:rsid w:val="004A2B37"/>
    <w:rsid w:val="004A6985"/>
    <w:rsid w:val="004A7096"/>
    <w:rsid w:val="004A7BA2"/>
    <w:rsid w:val="004B227D"/>
    <w:rsid w:val="004B28B5"/>
    <w:rsid w:val="004B2E62"/>
    <w:rsid w:val="004B2F87"/>
    <w:rsid w:val="004B39AC"/>
    <w:rsid w:val="004B4FEA"/>
    <w:rsid w:val="004B57AD"/>
    <w:rsid w:val="004B59FF"/>
    <w:rsid w:val="004B6895"/>
    <w:rsid w:val="004B7185"/>
    <w:rsid w:val="004B73D3"/>
    <w:rsid w:val="004C04F3"/>
    <w:rsid w:val="004C051F"/>
    <w:rsid w:val="004C06E5"/>
    <w:rsid w:val="004C0A79"/>
    <w:rsid w:val="004C0D5B"/>
    <w:rsid w:val="004C2BAE"/>
    <w:rsid w:val="004C2BD4"/>
    <w:rsid w:val="004C4C94"/>
    <w:rsid w:val="004C512C"/>
    <w:rsid w:val="004C543B"/>
    <w:rsid w:val="004C5452"/>
    <w:rsid w:val="004C625A"/>
    <w:rsid w:val="004C6429"/>
    <w:rsid w:val="004C779D"/>
    <w:rsid w:val="004D0ED2"/>
    <w:rsid w:val="004D1DF1"/>
    <w:rsid w:val="004D22B3"/>
    <w:rsid w:val="004D2515"/>
    <w:rsid w:val="004D25BE"/>
    <w:rsid w:val="004D327C"/>
    <w:rsid w:val="004D3B8D"/>
    <w:rsid w:val="004D3DF8"/>
    <w:rsid w:val="004D4004"/>
    <w:rsid w:val="004D4A54"/>
    <w:rsid w:val="004D4D80"/>
    <w:rsid w:val="004D4EE9"/>
    <w:rsid w:val="004D50E7"/>
    <w:rsid w:val="004E094E"/>
    <w:rsid w:val="004E2DA4"/>
    <w:rsid w:val="004E35BC"/>
    <w:rsid w:val="004E5CA5"/>
    <w:rsid w:val="004F2330"/>
    <w:rsid w:val="004F368F"/>
    <w:rsid w:val="004F405B"/>
    <w:rsid w:val="004F73C8"/>
    <w:rsid w:val="004F7ED9"/>
    <w:rsid w:val="00500D8A"/>
    <w:rsid w:val="005018BC"/>
    <w:rsid w:val="00501C09"/>
    <w:rsid w:val="0050326C"/>
    <w:rsid w:val="005034E9"/>
    <w:rsid w:val="005038EC"/>
    <w:rsid w:val="00504949"/>
    <w:rsid w:val="00504EA3"/>
    <w:rsid w:val="00505224"/>
    <w:rsid w:val="005056E0"/>
    <w:rsid w:val="00506535"/>
    <w:rsid w:val="0051078D"/>
    <w:rsid w:val="00511024"/>
    <w:rsid w:val="00511792"/>
    <w:rsid w:val="005121A7"/>
    <w:rsid w:val="0051236B"/>
    <w:rsid w:val="00512724"/>
    <w:rsid w:val="00512D18"/>
    <w:rsid w:val="00514083"/>
    <w:rsid w:val="00514677"/>
    <w:rsid w:val="00516F59"/>
    <w:rsid w:val="00517941"/>
    <w:rsid w:val="0052292E"/>
    <w:rsid w:val="00522EEB"/>
    <w:rsid w:val="00523352"/>
    <w:rsid w:val="00523A40"/>
    <w:rsid w:val="00524982"/>
    <w:rsid w:val="00525F81"/>
    <w:rsid w:val="00530E58"/>
    <w:rsid w:val="00531353"/>
    <w:rsid w:val="00532421"/>
    <w:rsid w:val="0053318C"/>
    <w:rsid w:val="005331F3"/>
    <w:rsid w:val="00533201"/>
    <w:rsid w:val="005349CB"/>
    <w:rsid w:val="00536098"/>
    <w:rsid w:val="005368C1"/>
    <w:rsid w:val="00536F62"/>
    <w:rsid w:val="00542F35"/>
    <w:rsid w:val="0055084C"/>
    <w:rsid w:val="005508AE"/>
    <w:rsid w:val="00550D05"/>
    <w:rsid w:val="005516B6"/>
    <w:rsid w:val="00551B0E"/>
    <w:rsid w:val="00552413"/>
    <w:rsid w:val="005540FB"/>
    <w:rsid w:val="005548DD"/>
    <w:rsid w:val="00554C6F"/>
    <w:rsid w:val="00556FD5"/>
    <w:rsid w:val="0055764E"/>
    <w:rsid w:val="00557E70"/>
    <w:rsid w:val="0056019B"/>
    <w:rsid w:val="005608F7"/>
    <w:rsid w:val="0056565F"/>
    <w:rsid w:val="00571350"/>
    <w:rsid w:val="00571F7E"/>
    <w:rsid w:val="005738C9"/>
    <w:rsid w:val="00573A67"/>
    <w:rsid w:val="00573C0F"/>
    <w:rsid w:val="00573F13"/>
    <w:rsid w:val="00574235"/>
    <w:rsid w:val="00574D65"/>
    <w:rsid w:val="00576BA8"/>
    <w:rsid w:val="00576DC2"/>
    <w:rsid w:val="00577C04"/>
    <w:rsid w:val="00581D9D"/>
    <w:rsid w:val="00582A56"/>
    <w:rsid w:val="00582DB9"/>
    <w:rsid w:val="005834C4"/>
    <w:rsid w:val="005901EC"/>
    <w:rsid w:val="00590306"/>
    <w:rsid w:val="005908E6"/>
    <w:rsid w:val="00592EB9"/>
    <w:rsid w:val="005930DF"/>
    <w:rsid w:val="00593F7A"/>
    <w:rsid w:val="00597606"/>
    <w:rsid w:val="005A15A2"/>
    <w:rsid w:val="005A221F"/>
    <w:rsid w:val="005A272F"/>
    <w:rsid w:val="005A2917"/>
    <w:rsid w:val="005A60B9"/>
    <w:rsid w:val="005A68B1"/>
    <w:rsid w:val="005B1EB2"/>
    <w:rsid w:val="005B22E0"/>
    <w:rsid w:val="005B238B"/>
    <w:rsid w:val="005B40E3"/>
    <w:rsid w:val="005B450D"/>
    <w:rsid w:val="005B6E5B"/>
    <w:rsid w:val="005B7DF0"/>
    <w:rsid w:val="005C159C"/>
    <w:rsid w:val="005C2FAF"/>
    <w:rsid w:val="005C331A"/>
    <w:rsid w:val="005C392A"/>
    <w:rsid w:val="005C4E44"/>
    <w:rsid w:val="005C5CFF"/>
    <w:rsid w:val="005C6C8C"/>
    <w:rsid w:val="005C7C19"/>
    <w:rsid w:val="005D0201"/>
    <w:rsid w:val="005D0A7F"/>
    <w:rsid w:val="005D0C50"/>
    <w:rsid w:val="005D6D27"/>
    <w:rsid w:val="005E24EF"/>
    <w:rsid w:val="005E2B4C"/>
    <w:rsid w:val="005E34EA"/>
    <w:rsid w:val="005E3612"/>
    <w:rsid w:val="005E3FDB"/>
    <w:rsid w:val="005E5A81"/>
    <w:rsid w:val="005E5B10"/>
    <w:rsid w:val="005E62EF"/>
    <w:rsid w:val="005F06D8"/>
    <w:rsid w:val="005F0A49"/>
    <w:rsid w:val="005F2DE1"/>
    <w:rsid w:val="005F2F03"/>
    <w:rsid w:val="005F37BB"/>
    <w:rsid w:val="005F3D24"/>
    <w:rsid w:val="005F4542"/>
    <w:rsid w:val="005F4DBB"/>
    <w:rsid w:val="005F55DE"/>
    <w:rsid w:val="005F5B3B"/>
    <w:rsid w:val="005F62E1"/>
    <w:rsid w:val="005F6784"/>
    <w:rsid w:val="005F68B9"/>
    <w:rsid w:val="005F6AEC"/>
    <w:rsid w:val="005F7731"/>
    <w:rsid w:val="0060146A"/>
    <w:rsid w:val="00602302"/>
    <w:rsid w:val="00602B71"/>
    <w:rsid w:val="0061113E"/>
    <w:rsid w:val="00612917"/>
    <w:rsid w:val="00613FBC"/>
    <w:rsid w:val="0061595D"/>
    <w:rsid w:val="0061645C"/>
    <w:rsid w:val="0061655D"/>
    <w:rsid w:val="00616C42"/>
    <w:rsid w:val="00617CC6"/>
    <w:rsid w:val="00617E48"/>
    <w:rsid w:val="006203A3"/>
    <w:rsid w:val="00623777"/>
    <w:rsid w:val="00624145"/>
    <w:rsid w:val="00624891"/>
    <w:rsid w:val="00624EE2"/>
    <w:rsid w:val="00627498"/>
    <w:rsid w:val="00627733"/>
    <w:rsid w:val="00630AEF"/>
    <w:rsid w:val="0063395F"/>
    <w:rsid w:val="00634DD2"/>
    <w:rsid w:val="00635AB5"/>
    <w:rsid w:val="00635B48"/>
    <w:rsid w:val="00635EB2"/>
    <w:rsid w:val="00635EE2"/>
    <w:rsid w:val="006364A6"/>
    <w:rsid w:val="00636D59"/>
    <w:rsid w:val="00637AC4"/>
    <w:rsid w:val="00640B06"/>
    <w:rsid w:val="0064169F"/>
    <w:rsid w:val="006420C8"/>
    <w:rsid w:val="00642597"/>
    <w:rsid w:val="00642739"/>
    <w:rsid w:val="00643538"/>
    <w:rsid w:val="00645A73"/>
    <w:rsid w:val="00650B69"/>
    <w:rsid w:val="00651DDC"/>
    <w:rsid w:val="00652059"/>
    <w:rsid w:val="00653DF8"/>
    <w:rsid w:val="00654B6A"/>
    <w:rsid w:val="00654CBD"/>
    <w:rsid w:val="00656C04"/>
    <w:rsid w:val="0066149C"/>
    <w:rsid w:val="00661982"/>
    <w:rsid w:val="00662858"/>
    <w:rsid w:val="00664193"/>
    <w:rsid w:val="006654F6"/>
    <w:rsid w:val="00665737"/>
    <w:rsid w:val="00666560"/>
    <w:rsid w:val="00666F13"/>
    <w:rsid w:val="00666FC0"/>
    <w:rsid w:val="00667082"/>
    <w:rsid w:val="00667100"/>
    <w:rsid w:val="00667384"/>
    <w:rsid w:val="0066792C"/>
    <w:rsid w:val="00672244"/>
    <w:rsid w:val="0067481C"/>
    <w:rsid w:val="006754EE"/>
    <w:rsid w:val="006758C6"/>
    <w:rsid w:val="006759EC"/>
    <w:rsid w:val="0067613E"/>
    <w:rsid w:val="0067653B"/>
    <w:rsid w:val="006766EB"/>
    <w:rsid w:val="006800FC"/>
    <w:rsid w:val="00680126"/>
    <w:rsid w:val="00680EA7"/>
    <w:rsid w:val="00682755"/>
    <w:rsid w:val="00684197"/>
    <w:rsid w:val="006852CF"/>
    <w:rsid w:val="0068553A"/>
    <w:rsid w:val="00685937"/>
    <w:rsid w:val="00685C05"/>
    <w:rsid w:val="006874CD"/>
    <w:rsid w:val="00690134"/>
    <w:rsid w:val="006943B1"/>
    <w:rsid w:val="0069529B"/>
    <w:rsid w:val="0069587A"/>
    <w:rsid w:val="00695A49"/>
    <w:rsid w:val="0069675E"/>
    <w:rsid w:val="006973A5"/>
    <w:rsid w:val="006A0E4F"/>
    <w:rsid w:val="006A146E"/>
    <w:rsid w:val="006A2803"/>
    <w:rsid w:val="006A3297"/>
    <w:rsid w:val="006A35BC"/>
    <w:rsid w:val="006A3A7A"/>
    <w:rsid w:val="006A3BE5"/>
    <w:rsid w:val="006A4767"/>
    <w:rsid w:val="006A5197"/>
    <w:rsid w:val="006A68DD"/>
    <w:rsid w:val="006A70BE"/>
    <w:rsid w:val="006B1C07"/>
    <w:rsid w:val="006B2B4C"/>
    <w:rsid w:val="006B48BA"/>
    <w:rsid w:val="006B52DB"/>
    <w:rsid w:val="006B6D76"/>
    <w:rsid w:val="006B701F"/>
    <w:rsid w:val="006B7F4D"/>
    <w:rsid w:val="006C089C"/>
    <w:rsid w:val="006C0D5C"/>
    <w:rsid w:val="006C1F75"/>
    <w:rsid w:val="006C20A3"/>
    <w:rsid w:val="006C33D4"/>
    <w:rsid w:val="006C356B"/>
    <w:rsid w:val="006C5E77"/>
    <w:rsid w:val="006D05D4"/>
    <w:rsid w:val="006D06B9"/>
    <w:rsid w:val="006D09B6"/>
    <w:rsid w:val="006D235E"/>
    <w:rsid w:val="006D4F0D"/>
    <w:rsid w:val="006D5ECD"/>
    <w:rsid w:val="006D61BA"/>
    <w:rsid w:val="006E19E7"/>
    <w:rsid w:val="006E24B6"/>
    <w:rsid w:val="006E262F"/>
    <w:rsid w:val="006E2B8C"/>
    <w:rsid w:val="006E2BB4"/>
    <w:rsid w:val="006E4A98"/>
    <w:rsid w:val="006E5368"/>
    <w:rsid w:val="006E5BD7"/>
    <w:rsid w:val="006E68D5"/>
    <w:rsid w:val="006F5793"/>
    <w:rsid w:val="006F6ED0"/>
    <w:rsid w:val="006F7B7A"/>
    <w:rsid w:val="00701B13"/>
    <w:rsid w:val="00703C97"/>
    <w:rsid w:val="00704309"/>
    <w:rsid w:val="007046EB"/>
    <w:rsid w:val="00706B29"/>
    <w:rsid w:val="0070712A"/>
    <w:rsid w:val="0070743F"/>
    <w:rsid w:val="0070752B"/>
    <w:rsid w:val="0070780D"/>
    <w:rsid w:val="00710EA9"/>
    <w:rsid w:val="00711F10"/>
    <w:rsid w:val="0071280E"/>
    <w:rsid w:val="00712A68"/>
    <w:rsid w:val="00713C6E"/>
    <w:rsid w:val="00714F3E"/>
    <w:rsid w:val="0071716A"/>
    <w:rsid w:val="007204AA"/>
    <w:rsid w:val="00720DD8"/>
    <w:rsid w:val="007227F6"/>
    <w:rsid w:val="007231AB"/>
    <w:rsid w:val="00723D7C"/>
    <w:rsid w:val="00725E2C"/>
    <w:rsid w:val="00727856"/>
    <w:rsid w:val="007309B1"/>
    <w:rsid w:val="00730F92"/>
    <w:rsid w:val="007330DF"/>
    <w:rsid w:val="007340F9"/>
    <w:rsid w:val="007356DE"/>
    <w:rsid w:val="007364CE"/>
    <w:rsid w:val="00736E12"/>
    <w:rsid w:val="0073715B"/>
    <w:rsid w:val="007412FE"/>
    <w:rsid w:val="0074192B"/>
    <w:rsid w:val="007424C8"/>
    <w:rsid w:val="00746568"/>
    <w:rsid w:val="00750EF7"/>
    <w:rsid w:val="00751BE0"/>
    <w:rsid w:val="00752150"/>
    <w:rsid w:val="0075286A"/>
    <w:rsid w:val="00752C8D"/>
    <w:rsid w:val="00753AC7"/>
    <w:rsid w:val="007545C5"/>
    <w:rsid w:val="00757F31"/>
    <w:rsid w:val="00761A20"/>
    <w:rsid w:val="00762411"/>
    <w:rsid w:val="007625C8"/>
    <w:rsid w:val="00762E7A"/>
    <w:rsid w:val="00763727"/>
    <w:rsid w:val="00765F8A"/>
    <w:rsid w:val="00766A67"/>
    <w:rsid w:val="00766BD2"/>
    <w:rsid w:val="00770557"/>
    <w:rsid w:val="00770EBF"/>
    <w:rsid w:val="00771730"/>
    <w:rsid w:val="007720E2"/>
    <w:rsid w:val="00772E21"/>
    <w:rsid w:val="00773EA0"/>
    <w:rsid w:val="00774BF7"/>
    <w:rsid w:val="00775571"/>
    <w:rsid w:val="007758BB"/>
    <w:rsid w:val="00775941"/>
    <w:rsid w:val="00776682"/>
    <w:rsid w:val="007768F5"/>
    <w:rsid w:val="00776DC1"/>
    <w:rsid w:val="007823B1"/>
    <w:rsid w:val="0078255A"/>
    <w:rsid w:val="007828A2"/>
    <w:rsid w:val="00782EEA"/>
    <w:rsid w:val="007830E5"/>
    <w:rsid w:val="00785636"/>
    <w:rsid w:val="00785C29"/>
    <w:rsid w:val="007861CF"/>
    <w:rsid w:val="00786552"/>
    <w:rsid w:val="00786E2C"/>
    <w:rsid w:val="00790F91"/>
    <w:rsid w:val="00791079"/>
    <w:rsid w:val="00791BEB"/>
    <w:rsid w:val="007926B4"/>
    <w:rsid w:val="0079356A"/>
    <w:rsid w:val="00795763"/>
    <w:rsid w:val="00795F42"/>
    <w:rsid w:val="007978DA"/>
    <w:rsid w:val="007A03A0"/>
    <w:rsid w:val="007A056B"/>
    <w:rsid w:val="007A0EFB"/>
    <w:rsid w:val="007A2415"/>
    <w:rsid w:val="007A37BD"/>
    <w:rsid w:val="007A5426"/>
    <w:rsid w:val="007A61F7"/>
    <w:rsid w:val="007A622A"/>
    <w:rsid w:val="007A631F"/>
    <w:rsid w:val="007B0CE2"/>
    <w:rsid w:val="007B21A8"/>
    <w:rsid w:val="007B241D"/>
    <w:rsid w:val="007B333D"/>
    <w:rsid w:val="007B3C82"/>
    <w:rsid w:val="007B416A"/>
    <w:rsid w:val="007B44B1"/>
    <w:rsid w:val="007B4AC3"/>
    <w:rsid w:val="007B4E63"/>
    <w:rsid w:val="007B591D"/>
    <w:rsid w:val="007B6C13"/>
    <w:rsid w:val="007B719D"/>
    <w:rsid w:val="007B7DAF"/>
    <w:rsid w:val="007C0D5F"/>
    <w:rsid w:val="007C2B4E"/>
    <w:rsid w:val="007C3C77"/>
    <w:rsid w:val="007C50E0"/>
    <w:rsid w:val="007C6AE8"/>
    <w:rsid w:val="007C6ED5"/>
    <w:rsid w:val="007D1181"/>
    <w:rsid w:val="007D1BDA"/>
    <w:rsid w:val="007D2EDF"/>
    <w:rsid w:val="007D300C"/>
    <w:rsid w:val="007D428F"/>
    <w:rsid w:val="007D4BEE"/>
    <w:rsid w:val="007D5363"/>
    <w:rsid w:val="007D5CAB"/>
    <w:rsid w:val="007D6FFF"/>
    <w:rsid w:val="007D7133"/>
    <w:rsid w:val="007E15D0"/>
    <w:rsid w:val="007E20BC"/>
    <w:rsid w:val="007E21FE"/>
    <w:rsid w:val="007E2525"/>
    <w:rsid w:val="007E30BB"/>
    <w:rsid w:val="007E3FAE"/>
    <w:rsid w:val="007E43EF"/>
    <w:rsid w:val="007E537E"/>
    <w:rsid w:val="007E54D0"/>
    <w:rsid w:val="007E6B0E"/>
    <w:rsid w:val="007F1A74"/>
    <w:rsid w:val="007F36C1"/>
    <w:rsid w:val="007F3935"/>
    <w:rsid w:val="007F5426"/>
    <w:rsid w:val="007F577D"/>
    <w:rsid w:val="007F5E04"/>
    <w:rsid w:val="007F5F88"/>
    <w:rsid w:val="007F689C"/>
    <w:rsid w:val="007F6E28"/>
    <w:rsid w:val="007F74F9"/>
    <w:rsid w:val="007F7F4E"/>
    <w:rsid w:val="00800787"/>
    <w:rsid w:val="008017AC"/>
    <w:rsid w:val="0080408C"/>
    <w:rsid w:val="00804304"/>
    <w:rsid w:val="00804A4B"/>
    <w:rsid w:val="00806C7C"/>
    <w:rsid w:val="008100C2"/>
    <w:rsid w:val="0081123E"/>
    <w:rsid w:val="008127C0"/>
    <w:rsid w:val="00812A33"/>
    <w:rsid w:val="00814556"/>
    <w:rsid w:val="00816948"/>
    <w:rsid w:val="008179B2"/>
    <w:rsid w:val="00820AB3"/>
    <w:rsid w:val="008210BB"/>
    <w:rsid w:val="0082259A"/>
    <w:rsid w:val="008227DE"/>
    <w:rsid w:val="00822E66"/>
    <w:rsid w:val="00823A7E"/>
    <w:rsid w:val="00826C24"/>
    <w:rsid w:val="0082717C"/>
    <w:rsid w:val="00830D41"/>
    <w:rsid w:val="008312FE"/>
    <w:rsid w:val="00831502"/>
    <w:rsid w:val="00833894"/>
    <w:rsid w:val="008345EC"/>
    <w:rsid w:val="0083479D"/>
    <w:rsid w:val="00834CCB"/>
    <w:rsid w:val="0083602C"/>
    <w:rsid w:val="0083773B"/>
    <w:rsid w:val="00840428"/>
    <w:rsid w:val="008404F7"/>
    <w:rsid w:val="00841216"/>
    <w:rsid w:val="00841D5E"/>
    <w:rsid w:val="00844716"/>
    <w:rsid w:val="008459B7"/>
    <w:rsid w:val="0084629C"/>
    <w:rsid w:val="00846AD8"/>
    <w:rsid w:val="00847E65"/>
    <w:rsid w:val="00850650"/>
    <w:rsid w:val="008510BC"/>
    <w:rsid w:val="008536F1"/>
    <w:rsid w:val="0085490E"/>
    <w:rsid w:val="00860133"/>
    <w:rsid w:val="008610B8"/>
    <w:rsid w:val="00861AE4"/>
    <w:rsid w:val="00862136"/>
    <w:rsid w:val="008622B0"/>
    <w:rsid w:val="0086272C"/>
    <w:rsid w:val="00862A66"/>
    <w:rsid w:val="00862D18"/>
    <w:rsid w:val="008658B1"/>
    <w:rsid w:val="00865AEB"/>
    <w:rsid w:val="00867F8B"/>
    <w:rsid w:val="00870DF6"/>
    <w:rsid w:val="00871053"/>
    <w:rsid w:val="00871CA5"/>
    <w:rsid w:val="00872143"/>
    <w:rsid w:val="00872F91"/>
    <w:rsid w:val="008747C5"/>
    <w:rsid w:val="00875B0F"/>
    <w:rsid w:val="00875D81"/>
    <w:rsid w:val="008764C1"/>
    <w:rsid w:val="00876639"/>
    <w:rsid w:val="00876D33"/>
    <w:rsid w:val="00880B4D"/>
    <w:rsid w:val="0088142D"/>
    <w:rsid w:val="008820DC"/>
    <w:rsid w:val="00882405"/>
    <w:rsid w:val="008838FC"/>
    <w:rsid w:val="00884DF0"/>
    <w:rsid w:val="00884E01"/>
    <w:rsid w:val="008856FA"/>
    <w:rsid w:val="0088717B"/>
    <w:rsid w:val="00887A46"/>
    <w:rsid w:val="0089018F"/>
    <w:rsid w:val="008912AA"/>
    <w:rsid w:val="00892D33"/>
    <w:rsid w:val="00893003"/>
    <w:rsid w:val="00893D02"/>
    <w:rsid w:val="00894B6C"/>
    <w:rsid w:val="00894E58"/>
    <w:rsid w:val="008959A5"/>
    <w:rsid w:val="00896052"/>
    <w:rsid w:val="00896CFC"/>
    <w:rsid w:val="00896D3C"/>
    <w:rsid w:val="0089792A"/>
    <w:rsid w:val="008A1A0C"/>
    <w:rsid w:val="008A2150"/>
    <w:rsid w:val="008A3BC5"/>
    <w:rsid w:val="008A40D5"/>
    <w:rsid w:val="008A41ED"/>
    <w:rsid w:val="008A4BF2"/>
    <w:rsid w:val="008A61F3"/>
    <w:rsid w:val="008A6B52"/>
    <w:rsid w:val="008A7353"/>
    <w:rsid w:val="008B03FD"/>
    <w:rsid w:val="008B10FC"/>
    <w:rsid w:val="008B1636"/>
    <w:rsid w:val="008B2EA1"/>
    <w:rsid w:val="008B59B6"/>
    <w:rsid w:val="008B6ACA"/>
    <w:rsid w:val="008B7671"/>
    <w:rsid w:val="008C056D"/>
    <w:rsid w:val="008C19DD"/>
    <w:rsid w:val="008C1A8A"/>
    <w:rsid w:val="008C5200"/>
    <w:rsid w:val="008C583A"/>
    <w:rsid w:val="008C5D1B"/>
    <w:rsid w:val="008D0EC4"/>
    <w:rsid w:val="008D1D74"/>
    <w:rsid w:val="008D30C7"/>
    <w:rsid w:val="008D49E5"/>
    <w:rsid w:val="008D5157"/>
    <w:rsid w:val="008D6AC5"/>
    <w:rsid w:val="008D6C86"/>
    <w:rsid w:val="008E0E9F"/>
    <w:rsid w:val="008E1B7D"/>
    <w:rsid w:val="008E49FB"/>
    <w:rsid w:val="008E4FBF"/>
    <w:rsid w:val="008E557D"/>
    <w:rsid w:val="008E6C96"/>
    <w:rsid w:val="008E7579"/>
    <w:rsid w:val="008E7AF1"/>
    <w:rsid w:val="008F0C06"/>
    <w:rsid w:val="008F1546"/>
    <w:rsid w:val="008F17B9"/>
    <w:rsid w:val="008F1B3D"/>
    <w:rsid w:val="008F28E6"/>
    <w:rsid w:val="008F34C2"/>
    <w:rsid w:val="008F53AA"/>
    <w:rsid w:val="008F5D65"/>
    <w:rsid w:val="008F5E72"/>
    <w:rsid w:val="008F6057"/>
    <w:rsid w:val="008F6AD1"/>
    <w:rsid w:val="008F6B7F"/>
    <w:rsid w:val="008F7D9B"/>
    <w:rsid w:val="008F7DF7"/>
    <w:rsid w:val="00901F2D"/>
    <w:rsid w:val="00902AD5"/>
    <w:rsid w:val="00903C69"/>
    <w:rsid w:val="00904958"/>
    <w:rsid w:val="009062DE"/>
    <w:rsid w:val="0091224C"/>
    <w:rsid w:val="00912795"/>
    <w:rsid w:val="00913838"/>
    <w:rsid w:val="00913DF4"/>
    <w:rsid w:val="00916D58"/>
    <w:rsid w:val="00917061"/>
    <w:rsid w:val="009178F5"/>
    <w:rsid w:val="0092058C"/>
    <w:rsid w:val="0092188B"/>
    <w:rsid w:val="009229DD"/>
    <w:rsid w:val="00922F09"/>
    <w:rsid w:val="00923682"/>
    <w:rsid w:val="009259F2"/>
    <w:rsid w:val="00926749"/>
    <w:rsid w:val="009268A6"/>
    <w:rsid w:val="00926C2C"/>
    <w:rsid w:val="00927089"/>
    <w:rsid w:val="00927CC4"/>
    <w:rsid w:val="00930D68"/>
    <w:rsid w:val="00931382"/>
    <w:rsid w:val="009317FC"/>
    <w:rsid w:val="00932215"/>
    <w:rsid w:val="00932944"/>
    <w:rsid w:val="00933F23"/>
    <w:rsid w:val="00934D91"/>
    <w:rsid w:val="009367A1"/>
    <w:rsid w:val="00936FBF"/>
    <w:rsid w:val="0093711D"/>
    <w:rsid w:val="009410EC"/>
    <w:rsid w:val="0094227B"/>
    <w:rsid w:val="009425AB"/>
    <w:rsid w:val="00942785"/>
    <w:rsid w:val="00942BAF"/>
    <w:rsid w:val="009435ED"/>
    <w:rsid w:val="009453CD"/>
    <w:rsid w:val="009457BB"/>
    <w:rsid w:val="009476ED"/>
    <w:rsid w:val="00947D2A"/>
    <w:rsid w:val="009500FB"/>
    <w:rsid w:val="00952DC7"/>
    <w:rsid w:val="00953106"/>
    <w:rsid w:val="00955CF2"/>
    <w:rsid w:val="00956E81"/>
    <w:rsid w:val="009572B4"/>
    <w:rsid w:val="00960779"/>
    <w:rsid w:val="00960BF1"/>
    <w:rsid w:val="00961615"/>
    <w:rsid w:val="009619CC"/>
    <w:rsid w:val="009628CB"/>
    <w:rsid w:val="009629B4"/>
    <w:rsid w:val="00963189"/>
    <w:rsid w:val="00966B5C"/>
    <w:rsid w:val="00967F6C"/>
    <w:rsid w:val="00971048"/>
    <w:rsid w:val="00971F1B"/>
    <w:rsid w:val="00972C53"/>
    <w:rsid w:val="00973294"/>
    <w:rsid w:val="009740EA"/>
    <w:rsid w:val="009756E3"/>
    <w:rsid w:val="00976510"/>
    <w:rsid w:val="00977165"/>
    <w:rsid w:val="00977647"/>
    <w:rsid w:val="00977814"/>
    <w:rsid w:val="00977D44"/>
    <w:rsid w:val="0098290F"/>
    <w:rsid w:val="00983A5F"/>
    <w:rsid w:val="00984DE4"/>
    <w:rsid w:val="00984E96"/>
    <w:rsid w:val="0098534E"/>
    <w:rsid w:val="009866ED"/>
    <w:rsid w:val="00986741"/>
    <w:rsid w:val="0098719F"/>
    <w:rsid w:val="00990C49"/>
    <w:rsid w:val="0099179B"/>
    <w:rsid w:val="00996BB8"/>
    <w:rsid w:val="009A23A0"/>
    <w:rsid w:val="009A3B91"/>
    <w:rsid w:val="009A44F1"/>
    <w:rsid w:val="009A4D8E"/>
    <w:rsid w:val="009A7762"/>
    <w:rsid w:val="009B0F22"/>
    <w:rsid w:val="009B4F7E"/>
    <w:rsid w:val="009B593E"/>
    <w:rsid w:val="009B5C89"/>
    <w:rsid w:val="009B741F"/>
    <w:rsid w:val="009B75A9"/>
    <w:rsid w:val="009B7DFB"/>
    <w:rsid w:val="009C0C1A"/>
    <w:rsid w:val="009C1C32"/>
    <w:rsid w:val="009C2732"/>
    <w:rsid w:val="009C575C"/>
    <w:rsid w:val="009C5CBD"/>
    <w:rsid w:val="009C6B5B"/>
    <w:rsid w:val="009C6BA6"/>
    <w:rsid w:val="009C6E51"/>
    <w:rsid w:val="009C7901"/>
    <w:rsid w:val="009C7FBB"/>
    <w:rsid w:val="009D07B2"/>
    <w:rsid w:val="009D1ADE"/>
    <w:rsid w:val="009D2179"/>
    <w:rsid w:val="009D2803"/>
    <w:rsid w:val="009D2924"/>
    <w:rsid w:val="009D339F"/>
    <w:rsid w:val="009D3CBA"/>
    <w:rsid w:val="009D493A"/>
    <w:rsid w:val="009D4F82"/>
    <w:rsid w:val="009D544A"/>
    <w:rsid w:val="009D55B0"/>
    <w:rsid w:val="009E016D"/>
    <w:rsid w:val="009E1083"/>
    <w:rsid w:val="009E1165"/>
    <w:rsid w:val="009E1B94"/>
    <w:rsid w:val="009E1D3A"/>
    <w:rsid w:val="009E3760"/>
    <w:rsid w:val="009E3B8E"/>
    <w:rsid w:val="009E4755"/>
    <w:rsid w:val="009E5864"/>
    <w:rsid w:val="009E644D"/>
    <w:rsid w:val="009E69EB"/>
    <w:rsid w:val="009E7C1D"/>
    <w:rsid w:val="009E7FED"/>
    <w:rsid w:val="009F01E3"/>
    <w:rsid w:val="009F0202"/>
    <w:rsid w:val="009F0C14"/>
    <w:rsid w:val="009F3F88"/>
    <w:rsid w:val="009F56BD"/>
    <w:rsid w:val="009F705D"/>
    <w:rsid w:val="009F7224"/>
    <w:rsid w:val="009F74FA"/>
    <w:rsid w:val="009F7A94"/>
    <w:rsid w:val="00A00D4A"/>
    <w:rsid w:val="00A01549"/>
    <w:rsid w:val="00A015CB"/>
    <w:rsid w:val="00A02712"/>
    <w:rsid w:val="00A03C48"/>
    <w:rsid w:val="00A050BE"/>
    <w:rsid w:val="00A0616F"/>
    <w:rsid w:val="00A065B2"/>
    <w:rsid w:val="00A07990"/>
    <w:rsid w:val="00A10F9A"/>
    <w:rsid w:val="00A12DA1"/>
    <w:rsid w:val="00A13CBC"/>
    <w:rsid w:val="00A14334"/>
    <w:rsid w:val="00A1576B"/>
    <w:rsid w:val="00A16CCA"/>
    <w:rsid w:val="00A20322"/>
    <w:rsid w:val="00A205FB"/>
    <w:rsid w:val="00A209FB"/>
    <w:rsid w:val="00A2110C"/>
    <w:rsid w:val="00A217B1"/>
    <w:rsid w:val="00A22063"/>
    <w:rsid w:val="00A2305B"/>
    <w:rsid w:val="00A25416"/>
    <w:rsid w:val="00A25D95"/>
    <w:rsid w:val="00A26228"/>
    <w:rsid w:val="00A2792A"/>
    <w:rsid w:val="00A32C9B"/>
    <w:rsid w:val="00A34596"/>
    <w:rsid w:val="00A356E6"/>
    <w:rsid w:val="00A362E4"/>
    <w:rsid w:val="00A367BB"/>
    <w:rsid w:val="00A367E7"/>
    <w:rsid w:val="00A374C8"/>
    <w:rsid w:val="00A3783A"/>
    <w:rsid w:val="00A37F9A"/>
    <w:rsid w:val="00A406C7"/>
    <w:rsid w:val="00A41F3C"/>
    <w:rsid w:val="00A4244D"/>
    <w:rsid w:val="00A425A2"/>
    <w:rsid w:val="00A42A75"/>
    <w:rsid w:val="00A42D89"/>
    <w:rsid w:val="00A43019"/>
    <w:rsid w:val="00A44668"/>
    <w:rsid w:val="00A44DA0"/>
    <w:rsid w:val="00A454CC"/>
    <w:rsid w:val="00A47CBD"/>
    <w:rsid w:val="00A5295C"/>
    <w:rsid w:val="00A52C53"/>
    <w:rsid w:val="00A52DBB"/>
    <w:rsid w:val="00A53850"/>
    <w:rsid w:val="00A53CEC"/>
    <w:rsid w:val="00A542EF"/>
    <w:rsid w:val="00A57003"/>
    <w:rsid w:val="00A571A2"/>
    <w:rsid w:val="00A57F3D"/>
    <w:rsid w:val="00A6005C"/>
    <w:rsid w:val="00A60C92"/>
    <w:rsid w:val="00A6157B"/>
    <w:rsid w:val="00A62E9A"/>
    <w:rsid w:val="00A62EC3"/>
    <w:rsid w:val="00A63F11"/>
    <w:rsid w:val="00A6672A"/>
    <w:rsid w:val="00A673AD"/>
    <w:rsid w:val="00A67738"/>
    <w:rsid w:val="00A707E6"/>
    <w:rsid w:val="00A73171"/>
    <w:rsid w:val="00A73848"/>
    <w:rsid w:val="00A74793"/>
    <w:rsid w:val="00A760E7"/>
    <w:rsid w:val="00A76A5F"/>
    <w:rsid w:val="00A77682"/>
    <w:rsid w:val="00A776C6"/>
    <w:rsid w:val="00A77D1E"/>
    <w:rsid w:val="00A80E57"/>
    <w:rsid w:val="00A812B7"/>
    <w:rsid w:val="00A838D2"/>
    <w:rsid w:val="00A83B6D"/>
    <w:rsid w:val="00A85014"/>
    <w:rsid w:val="00A90E52"/>
    <w:rsid w:val="00A93094"/>
    <w:rsid w:val="00A93180"/>
    <w:rsid w:val="00A95C50"/>
    <w:rsid w:val="00A96AE7"/>
    <w:rsid w:val="00A96F1C"/>
    <w:rsid w:val="00AA03EA"/>
    <w:rsid w:val="00AA0F1D"/>
    <w:rsid w:val="00AA1C09"/>
    <w:rsid w:val="00AA2F43"/>
    <w:rsid w:val="00AA3659"/>
    <w:rsid w:val="00AA5951"/>
    <w:rsid w:val="00AA6948"/>
    <w:rsid w:val="00AB0C00"/>
    <w:rsid w:val="00AB11A9"/>
    <w:rsid w:val="00AB2066"/>
    <w:rsid w:val="00AB38D8"/>
    <w:rsid w:val="00AB500B"/>
    <w:rsid w:val="00AB7D56"/>
    <w:rsid w:val="00AC1111"/>
    <w:rsid w:val="00AC228A"/>
    <w:rsid w:val="00AC386B"/>
    <w:rsid w:val="00AC7343"/>
    <w:rsid w:val="00AC7358"/>
    <w:rsid w:val="00AD1105"/>
    <w:rsid w:val="00AD36BB"/>
    <w:rsid w:val="00AD3B79"/>
    <w:rsid w:val="00AD41E9"/>
    <w:rsid w:val="00AD6B4E"/>
    <w:rsid w:val="00AD6E78"/>
    <w:rsid w:val="00AD7738"/>
    <w:rsid w:val="00AD79B7"/>
    <w:rsid w:val="00AE0571"/>
    <w:rsid w:val="00AE0CC9"/>
    <w:rsid w:val="00AE1EA4"/>
    <w:rsid w:val="00AE607E"/>
    <w:rsid w:val="00AE70DD"/>
    <w:rsid w:val="00AE71E8"/>
    <w:rsid w:val="00AE7864"/>
    <w:rsid w:val="00AE7D85"/>
    <w:rsid w:val="00AF00B7"/>
    <w:rsid w:val="00AF174D"/>
    <w:rsid w:val="00AF2F27"/>
    <w:rsid w:val="00AF3073"/>
    <w:rsid w:val="00AF41A5"/>
    <w:rsid w:val="00AF4A4A"/>
    <w:rsid w:val="00AF537F"/>
    <w:rsid w:val="00AF6357"/>
    <w:rsid w:val="00B0043A"/>
    <w:rsid w:val="00B00B61"/>
    <w:rsid w:val="00B011CB"/>
    <w:rsid w:val="00B0174D"/>
    <w:rsid w:val="00B01A50"/>
    <w:rsid w:val="00B02E2B"/>
    <w:rsid w:val="00B04017"/>
    <w:rsid w:val="00B05217"/>
    <w:rsid w:val="00B0655A"/>
    <w:rsid w:val="00B06B97"/>
    <w:rsid w:val="00B07E3A"/>
    <w:rsid w:val="00B11370"/>
    <w:rsid w:val="00B113C9"/>
    <w:rsid w:val="00B11AC6"/>
    <w:rsid w:val="00B12416"/>
    <w:rsid w:val="00B12622"/>
    <w:rsid w:val="00B135A5"/>
    <w:rsid w:val="00B15854"/>
    <w:rsid w:val="00B20227"/>
    <w:rsid w:val="00B207A0"/>
    <w:rsid w:val="00B2103D"/>
    <w:rsid w:val="00B252AA"/>
    <w:rsid w:val="00B252E8"/>
    <w:rsid w:val="00B2617B"/>
    <w:rsid w:val="00B268EC"/>
    <w:rsid w:val="00B26D4D"/>
    <w:rsid w:val="00B31673"/>
    <w:rsid w:val="00B35E95"/>
    <w:rsid w:val="00B36632"/>
    <w:rsid w:val="00B40098"/>
    <w:rsid w:val="00B40E3D"/>
    <w:rsid w:val="00B42455"/>
    <w:rsid w:val="00B46C48"/>
    <w:rsid w:val="00B502F9"/>
    <w:rsid w:val="00B504E1"/>
    <w:rsid w:val="00B52CC1"/>
    <w:rsid w:val="00B52E32"/>
    <w:rsid w:val="00B53549"/>
    <w:rsid w:val="00B543EC"/>
    <w:rsid w:val="00B54929"/>
    <w:rsid w:val="00B54F8E"/>
    <w:rsid w:val="00B55BD1"/>
    <w:rsid w:val="00B6199F"/>
    <w:rsid w:val="00B62E64"/>
    <w:rsid w:val="00B62F47"/>
    <w:rsid w:val="00B63B3B"/>
    <w:rsid w:val="00B63C20"/>
    <w:rsid w:val="00B64717"/>
    <w:rsid w:val="00B67E8E"/>
    <w:rsid w:val="00B70EBA"/>
    <w:rsid w:val="00B71908"/>
    <w:rsid w:val="00B7574A"/>
    <w:rsid w:val="00B75899"/>
    <w:rsid w:val="00B75D4D"/>
    <w:rsid w:val="00B7667F"/>
    <w:rsid w:val="00B804B3"/>
    <w:rsid w:val="00B804C6"/>
    <w:rsid w:val="00B808FC"/>
    <w:rsid w:val="00B838B3"/>
    <w:rsid w:val="00B83E4A"/>
    <w:rsid w:val="00B84419"/>
    <w:rsid w:val="00B85645"/>
    <w:rsid w:val="00B86837"/>
    <w:rsid w:val="00B87BE6"/>
    <w:rsid w:val="00B9150D"/>
    <w:rsid w:val="00B91745"/>
    <w:rsid w:val="00B92FD0"/>
    <w:rsid w:val="00B963FC"/>
    <w:rsid w:val="00B96578"/>
    <w:rsid w:val="00B96871"/>
    <w:rsid w:val="00B970E0"/>
    <w:rsid w:val="00B97C29"/>
    <w:rsid w:val="00B97DB7"/>
    <w:rsid w:val="00BA0E66"/>
    <w:rsid w:val="00BA149B"/>
    <w:rsid w:val="00BA1795"/>
    <w:rsid w:val="00BA19CB"/>
    <w:rsid w:val="00BA1E1B"/>
    <w:rsid w:val="00BA2402"/>
    <w:rsid w:val="00BA2A96"/>
    <w:rsid w:val="00BA4A14"/>
    <w:rsid w:val="00BA62FC"/>
    <w:rsid w:val="00BA6875"/>
    <w:rsid w:val="00BB01C6"/>
    <w:rsid w:val="00BB0325"/>
    <w:rsid w:val="00BB1078"/>
    <w:rsid w:val="00BB162D"/>
    <w:rsid w:val="00BB1797"/>
    <w:rsid w:val="00BB2865"/>
    <w:rsid w:val="00BB32F1"/>
    <w:rsid w:val="00BB3B70"/>
    <w:rsid w:val="00BB465E"/>
    <w:rsid w:val="00BB4DCC"/>
    <w:rsid w:val="00BB5359"/>
    <w:rsid w:val="00BB6FAB"/>
    <w:rsid w:val="00BB7526"/>
    <w:rsid w:val="00BB78E1"/>
    <w:rsid w:val="00BB7D98"/>
    <w:rsid w:val="00BB7DCB"/>
    <w:rsid w:val="00BC0057"/>
    <w:rsid w:val="00BC0E7D"/>
    <w:rsid w:val="00BC20B6"/>
    <w:rsid w:val="00BC2179"/>
    <w:rsid w:val="00BC2927"/>
    <w:rsid w:val="00BC2A89"/>
    <w:rsid w:val="00BC39C5"/>
    <w:rsid w:val="00BC403D"/>
    <w:rsid w:val="00BC4438"/>
    <w:rsid w:val="00BC5A97"/>
    <w:rsid w:val="00BC77B2"/>
    <w:rsid w:val="00BD132D"/>
    <w:rsid w:val="00BD2481"/>
    <w:rsid w:val="00BD2A72"/>
    <w:rsid w:val="00BD322A"/>
    <w:rsid w:val="00BD349E"/>
    <w:rsid w:val="00BD3603"/>
    <w:rsid w:val="00BD5B31"/>
    <w:rsid w:val="00BD5B39"/>
    <w:rsid w:val="00BD730F"/>
    <w:rsid w:val="00BE0AF9"/>
    <w:rsid w:val="00BE24E5"/>
    <w:rsid w:val="00BE2EC5"/>
    <w:rsid w:val="00BE3810"/>
    <w:rsid w:val="00BE3872"/>
    <w:rsid w:val="00BE4B76"/>
    <w:rsid w:val="00BE4DC0"/>
    <w:rsid w:val="00BE4ED6"/>
    <w:rsid w:val="00BE4F5F"/>
    <w:rsid w:val="00BE4F7E"/>
    <w:rsid w:val="00BE581F"/>
    <w:rsid w:val="00BE6FE8"/>
    <w:rsid w:val="00BE7388"/>
    <w:rsid w:val="00BE74F5"/>
    <w:rsid w:val="00BF15F6"/>
    <w:rsid w:val="00BF29D8"/>
    <w:rsid w:val="00BF31EB"/>
    <w:rsid w:val="00BF382A"/>
    <w:rsid w:val="00BF3EDE"/>
    <w:rsid w:val="00BF4D5D"/>
    <w:rsid w:val="00BF54E7"/>
    <w:rsid w:val="00BF5C2A"/>
    <w:rsid w:val="00BF5DC3"/>
    <w:rsid w:val="00BF6280"/>
    <w:rsid w:val="00BF6426"/>
    <w:rsid w:val="00BF6BFC"/>
    <w:rsid w:val="00BF7952"/>
    <w:rsid w:val="00C01221"/>
    <w:rsid w:val="00C01FA7"/>
    <w:rsid w:val="00C02AFC"/>
    <w:rsid w:val="00C02EF5"/>
    <w:rsid w:val="00C030FB"/>
    <w:rsid w:val="00C04563"/>
    <w:rsid w:val="00C075DA"/>
    <w:rsid w:val="00C1020B"/>
    <w:rsid w:val="00C11291"/>
    <w:rsid w:val="00C12FA2"/>
    <w:rsid w:val="00C140E2"/>
    <w:rsid w:val="00C151A7"/>
    <w:rsid w:val="00C15702"/>
    <w:rsid w:val="00C16C2D"/>
    <w:rsid w:val="00C17160"/>
    <w:rsid w:val="00C20009"/>
    <w:rsid w:val="00C20BD6"/>
    <w:rsid w:val="00C24095"/>
    <w:rsid w:val="00C24DDA"/>
    <w:rsid w:val="00C261F7"/>
    <w:rsid w:val="00C27E78"/>
    <w:rsid w:val="00C300C8"/>
    <w:rsid w:val="00C302CC"/>
    <w:rsid w:val="00C30D9C"/>
    <w:rsid w:val="00C313CA"/>
    <w:rsid w:val="00C31CF9"/>
    <w:rsid w:val="00C322B9"/>
    <w:rsid w:val="00C33256"/>
    <w:rsid w:val="00C334D4"/>
    <w:rsid w:val="00C34E5C"/>
    <w:rsid w:val="00C35E8D"/>
    <w:rsid w:val="00C3617F"/>
    <w:rsid w:val="00C36710"/>
    <w:rsid w:val="00C37676"/>
    <w:rsid w:val="00C40041"/>
    <w:rsid w:val="00C408FC"/>
    <w:rsid w:val="00C40BE9"/>
    <w:rsid w:val="00C421F4"/>
    <w:rsid w:val="00C432FF"/>
    <w:rsid w:val="00C4366D"/>
    <w:rsid w:val="00C44249"/>
    <w:rsid w:val="00C455CC"/>
    <w:rsid w:val="00C4711D"/>
    <w:rsid w:val="00C47B6E"/>
    <w:rsid w:val="00C50217"/>
    <w:rsid w:val="00C53B03"/>
    <w:rsid w:val="00C55C4C"/>
    <w:rsid w:val="00C562D9"/>
    <w:rsid w:val="00C564CA"/>
    <w:rsid w:val="00C57E88"/>
    <w:rsid w:val="00C60313"/>
    <w:rsid w:val="00C6285C"/>
    <w:rsid w:val="00C64C02"/>
    <w:rsid w:val="00C66AE3"/>
    <w:rsid w:val="00C70C8F"/>
    <w:rsid w:val="00C72CBC"/>
    <w:rsid w:val="00C750E8"/>
    <w:rsid w:val="00C775AB"/>
    <w:rsid w:val="00C806F1"/>
    <w:rsid w:val="00C8141D"/>
    <w:rsid w:val="00C8388B"/>
    <w:rsid w:val="00C84910"/>
    <w:rsid w:val="00C8514D"/>
    <w:rsid w:val="00C858E5"/>
    <w:rsid w:val="00C87178"/>
    <w:rsid w:val="00C90C26"/>
    <w:rsid w:val="00C90FE3"/>
    <w:rsid w:val="00C9158D"/>
    <w:rsid w:val="00C91F24"/>
    <w:rsid w:val="00C9544F"/>
    <w:rsid w:val="00C95E78"/>
    <w:rsid w:val="00C9665F"/>
    <w:rsid w:val="00C97AD8"/>
    <w:rsid w:val="00CA0719"/>
    <w:rsid w:val="00CA2CFC"/>
    <w:rsid w:val="00CA39C7"/>
    <w:rsid w:val="00CA5645"/>
    <w:rsid w:val="00CA5BE5"/>
    <w:rsid w:val="00CA5F0F"/>
    <w:rsid w:val="00CA68B5"/>
    <w:rsid w:val="00CA734C"/>
    <w:rsid w:val="00CA7583"/>
    <w:rsid w:val="00CA7F13"/>
    <w:rsid w:val="00CB06A1"/>
    <w:rsid w:val="00CB30DE"/>
    <w:rsid w:val="00CB3836"/>
    <w:rsid w:val="00CB7AE0"/>
    <w:rsid w:val="00CC2852"/>
    <w:rsid w:val="00CC390A"/>
    <w:rsid w:val="00CC61E6"/>
    <w:rsid w:val="00CC645C"/>
    <w:rsid w:val="00CC73A8"/>
    <w:rsid w:val="00CD00A5"/>
    <w:rsid w:val="00CD13BD"/>
    <w:rsid w:val="00CD1D5B"/>
    <w:rsid w:val="00CD1F3E"/>
    <w:rsid w:val="00CD226A"/>
    <w:rsid w:val="00CD2475"/>
    <w:rsid w:val="00CD296D"/>
    <w:rsid w:val="00CD2F23"/>
    <w:rsid w:val="00CD40CA"/>
    <w:rsid w:val="00CD6394"/>
    <w:rsid w:val="00CD63B0"/>
    <w:rsid w:val="00CD68EE"/>
    <w:rsid w:val="00CD7532"/>
    <w:rsid w:val="00CE0140"/>
    <w:rsid w:val="00CE0844"/>
    <w:rsid w:val="00CE0F18"/>
    <w:rsid w:val="00CE1CCB"/>
    <w:rsid w:val="00CE1E39"/>
    <w:rsid w:val="00CE2EA4"/>
    <w:rsid w:val="00CE2FBE"/>
    <w:rsid w:val="00CE42D7"/>
    <w:rsid w:val="00CE6136"/>
    <w:rsid w:val="00CE65B7"/>
    <w:rsid w:val="00CE6714"/>
    <w:rsid w:val="00CE6CE8"/>
    <w:rsid w:val="00CE6D28"/>
    <w:rsid w:val="00CE721E"/>
    <w:rsid w:val="00CE7305"/>
    <w:rsid w:val="00CF313B"/>
    <w:rsid w:val="00CF4DB9"/>
    <w:rsid w:val="00CF61DA"/>
    <w:rsid w:val="00CF654B"/>
    <w:rsid w:val="00CF7F55"/>
    <w:rsid w:val="00D006F3"/>
    <w:rsid w:val="00D01118"/>
    <w:rsid w:val="00D0171A"/>
    <w:rsid w:val="00D0307A"/>
    <w:rsid w:val="00D03A78"/>
    <w:rsid w:val="00D04550"/>
    <w:rsid w:val="00D04A97"/>
    <w:rsid w:val="00D05F3D"/>
    <w:rsid w:val="00D06158"/>
    <w:rsid w:val="00D065B1"/>
    <w:rsid w:val="00D102D4"/>
    <w:rsid w:val="00D107A9"/>
    <w:rsid w:val="00D108DA"/>
    <w:rsid w:val="00D10A48"/>
    <w:rsid w:val="00D17B83"/>
    <w:rsid w:val="00D2089B"/>
    <w:rsid w:val="00D21B37"/>
    <w:rsid w:val="00D229F6"/>
    <w:rsid w:val="00D24E0F"/>
    <w:rsid w:val="00D251BA"/>
    <w:rsid w:val="00D2562E"/>
    <w:rsid w:val="00D25BAD"/>
    <w:rsid w:val="00D25FF3"/>
    <w:rsid w:val="00D267B2"/>
    <w:rsid w:val="00D2699B"/>
    <w:rsid w:val="00D26AD9"/>
    <w:rsid w:val="00D2747A"/>
    <w:rsid w:val="00D317B4"/>
    <w:rsid w:val="00D31C92"/>
    <w:rsid w:val="00D3251B"/>
    <w:rsid w:val="00D32EDF"/>
    <w:rsid w:val="00D33E71"/>
    <w:rsid w:val="00D341B2"/>
    <w:rsid w:val="00D34BE2"/>
    <w:rsid w:val="00D3532E"/>
    <w:rsid w:val="00D3606E"/>
    <w:rsid w:val="00D40632"/>
    <w:rsid w:val="00D41400"/>
    <w:rsid w:val="00D41D4B"/>
    <w:rsid w:val="00D424E6"/>
    <w:rsid w:val="00D4253D"/>
    <w:rsid w:val="00D43B0B"/>
    <w:rsid w:val="00D455D5"/>
    <w:rsid w:val="00D45767"/>
    <w:rsid w:val="00D458A7"/>
    <w:rsid w:val="00D45B1F"/>
    <w:rsid w:val="00D47BE8"/>
    <w:rsid w:val="00D512DE"/>
    <w:rsid w:val="00D51844"/>
    <w:rsid w:val="00D530F1"/>
    <w:rsid w:val="00D53485"/>
    <w:rsid w:val="00D53697"/>
    <w:rsid w:val="00D5507A"/>
    <w:rsid w:val="00D5540A"/>
    <w:rsid w:val="00D6079D"/>
    <w:rsid w:val="00D63D4D"/>
    <w:rsid w:val="00D64449"/>
    <w:rsid w:val="00D6475D"/>
    <w:rsid w:val="00D7083F"/>
    <w:rsid w:val="00D7084A"/>
    <w:rsid w:val="00D71F5D"/>
    <w:rsid w:val="00D735DD"/>
    <w:rsid w:val="00D73827"/>
    <w:rsid w:val="00D7414B"/>
    <w:rsid w:val="00D76E6C"/>
    <w:rsid w:val="00D80FA6"/>
    <w:rsid w:val="00D818E6"/>
    <w:rsid w:val="00D821AD"/>
    <w:rsid w:val="00D82451"/>
    <w:rsid w:val="00D82E26"/>
    <w:rsid w:val="00D842EF"/>
    <w:rsid w:val="00D848FC"/>
    <w:rsid w:val="00D84FD0"/>
    <w:rsid w:val="00D85A18"/>
    <w:rsid w:val="00D86377"/>
    <w:rsid w:val="00D92470"/>
    <w:rsid w:val="00D932B5"/>
    <w:rsid w:val="00D95850"/>
    <w:rsid w:val="00D96E23"/>
    <w:rsid w:val="00D973A9"/>
    <w:rsid w:val="00D97ECF"/>
    <w:rsid w:val="00D97EE6"/>
    <w:rsid w:val="00DA1523"/>
    <w:rsid w:val="00DA1717"/>
    <w:rsid w:val="00DA2400"/>
    <w:rsid w:val="00DA2717"/>
    <w:rsid w:val="00DA2FF2"/>
    <w:rsid w:val="00DA6A59"/>
    <w:rsid w:val="00DA7296"/>
    <w:rsid w:val="00DA7807"/>
    <w:rsid w:val="00DA7D59"/>
    <w:rsid w:val="00DB0728"/>
    <w:rsid w:val="00DB0CA1"/>
    <w:rsid w:val="00DB0FCA"/>
    <w:rsid w:val="00DB1212"/>
    <w:rsid w:val="00DB2503"/>
    <w:rsid w:val="00DB3D69"/>
    <w:rsid w:val="00DB46FD"/>
    <w:rsid w:val="00DB55DA"/>
    <w:rsid w:val="00DB68E0"/>
    <w:rsid w:val="00DB72B2"/>
    <w:rsid w:val="00DB756B"/>
    <w:rsid w:val="00DB7EB1"/>
    <w:rsid w:val="00DC04A2"/>
    <w:rsid w:val="00DC07FA"/>
    <w:rsid w:val="00DC07FD"/>
    <w:rsid w:val="00DC14BA"/>
    <w:rsid w:val="00DC1B7F"/>
    <w:rsid w:val="00DC39C1"/>
    <w:rsid w:val="00DC451E"/>
    <w:rsid w:val="00DC665F"/>
    <w:rsid w:val="00DC7E30"/>
    <w:rsid w:val="00DD09F4"/>
    <w:rsid w:val="00DD10F9"/>
    <w:rsid w:val="00DD111E"/>
    <w:rsid w:val="00DD15A1"/>
    <w:rsid w:val="00DD1D18"/>
    <w:rsid w:val="00DD1FFB"/>
    <w:rsid w:val="00DD2146"/>
    <w:rsid w:val="00DD2666"/>
    <w:rsid w:val="00DD273E"/>
    <w:rsid w:val="00DD53FD"/>
    <w:rsid w:val="00DD5CBA"/>
    <w:rsid w:val="00DD654F"/>
    <w:rsid w:val="00DD65B8"/>
    <w:rsid w:val="00DD75CA"/>
    <w:rsid w:val="00DD7D2D"/>
    <w:rsid w:val="00DE0771"/>
    <w:rsid w:val="00DE19E1"/>
    <w:rsid w:val="00DE1B7F"/>
    <w:rsid w:val="00DE3E14"/>
    <w:rsid w:val="00DE4802"/>
    <w:rsid w:val="00DE6CB7"/>
    <w:rsid w:val="00DE758D"/>
    <w:rsid w:val="00DE7E76"/>
    <w:rsid w:val="00DF0866"/>
    <w:rsid w:val="00DF0E81"/>
    <w:rsid w:val="00DF15E0"/>
    <w:rsid w:val="00DF3B19"/>
    <w:rsid w:val="00DF5EED"/>
    <w:rsid w:val="00DF692D"/>
    <w:rsid w:val="00DF74F9"/>
    <w:rsid w:val="00DF7AD6"/>
    <w:rsid w:val="00E005F8"/>
    <w:rsid w:val="00E023EA"/>
    <w:rsid w:val="00E028F0"/>
    <w:rsid w:val="00E02BD4"/>
    <w:rsid w:val="00E03033"/>
    <w:rsid w:val="00E04CB8"/>
    <w:rsid w:val="00E07056"/>
    <w:rsid w:val="00E102CD"/>
    <w:rsid w:val="00E11E7E"/>
    <w:rsid w:val="00E120AA"/>
    <w:rsid w:val="00E1348D"/>
    <w:rsid w:val="00E1375C"/>
    <w:rsid w:val="00E146C3"/>
    <w:rsid w:val="00E14BCC"/>
    <w:rsid w:val="00E170D3"/>
    <w:rsid w:val="00E20E57"/>
    <w:rsid w:val="00E215C7"/>
    <w:rsid w:val="00E21FBC"/>
    <w:rsid w:val="00E220A0"/>
    <w:rsid w:val="00E22EAE"/>
    <w:rsid w:val="00E23177"/>
    <w:rsid w:val="00E23671"/>
    <w:rsid w:val="00E258C0"/>
    <w:rsid w:val="00E30725"/>
    <w:rsid w:val="00E3263F"/>
    <w:rsid w:val="00E32C58"/>
    <w:rsid w:val="00E32FBE"/>
    <w:rsid w:val="00E354ED"/>
    <w:rsid w:val="00E359C5"/>
    <w:rsid w:val="00E3627F"/>
    <w:rsid w:val="00E374F3"/>
    <w:rsid w:val="00E3760E"/>
    <w:rsid w:val="00E376F4"/>
    <w:rsid w:val="00E3790C"/>
    <w:rsid w:val="00E410EB"/>
    <w:rsid w:val="00E416AD"/>
    <w:rsid w:val="00E421AD"/>
    <w:rsid w:val="00E44CA8"/>
    <w:rsid w:val="00E45FF5"/>
    <w:rsid w:val="00E46839"/>
    <w:rsid w:val="00E46CB8"/>
    <w:rsid w:val="00E4793F"/>
    <w:rsid w:val="00E5034C"/>
    <w:rsid w:val="00E50EC1"/>
    <w:rsid w:val="00E515D1"/>
    <w:rsid w:val="00E524B0"/>
    <w:rsid w:val="00E5742B"/>
    <w:rsid w:val="00E57FAA"/>
    <w:rsid w:val="00E606CF"/>
    <w:rsid w:val="00E62336"/>
    <w:rsid w:val="00E62C36"/>
    <w:rsid w:val="00E64B37"/>
    <w:rsid w:val="00E64F37"/>
    <w:rsid w:val="00E70F4A"/>
    <w:rsid w:val="00E71072"/>
    <w:rsid w:val="00E72773"/>
    <w:rsid w:val="00E72ADF"/>
    <w:rsid w:val="00E734CF"/>
    <w:rsid w:val="00E7367C"/>
    <w:rsid w:val="00E740E5"/>
    <w:rsid w:val="00E74F66"/>
    <w:rsid w:val="00E76137"/>
    <w:rsid w:val="00E76EF0"/>
    <w:rsid w:val="00E819DF"/>
    <w:rsid w:val="00E85901"/>
    <w:rsid w:val="00E859C7"/>
    <w:rsid w:val="00E90DE8"/>
    <w:rsid w:val="00E916E3"/>
    <w:rsid w:val="00E92E0E"/>
    <w:rsid w:val="00E92F59"/>
    <w:rsid w:val="00E9490D"/>
    <w:rsid w:val="00E9514E"/>
    <w:rsid w:val="00E95D6F"/>
    <w:rsid w:val="00E965BA"/>
    <w:rsid w:val="00E96A0C"/>
    <w:rsid w:val="00E973A0"/>
    <w:rsid w:val="00E97F6B"/>
    <w:rsid w:val="00EA0537"/>
    <w:rsid w:val="00EA2A4A"/>
    <w:rsid w:val="00EA4834"/>
    <w:rsid w:val="00EA5D3B"/>
    <w:rsid w:val="00EA5F5D"/>
    <w:rsid w:val="00EA6BB5"/>
    <w:rsid w:val="00EA7017"/>
    <w:rsid w:val="00EA71E9"/>
    <w:rsid w:val="00EA7CFE"/>
    <w:rsid w:val="00EB08DF"/>
    <w:rsid w:val="00EB1420"/>
    <w:rsid w:val="00EB1499"/>
    <w:rsid w:val="00EB15EC"/>
    <w:rsid w:val="00EB203E"/>
    <w:rsid w:val="00EB2066"/>
    <w:rsid w:val="00EB3642"/>
    <w:rsid w:val="00EB3EA0"/>
    <w:rsid w:val="00EB3EA7"/>
    <w:rsid w:val="00EB4B09"/>
    <w:rsid w:val="00EB6939"/>
    <w:rsid w:val="00EB78D7"/>
    <w:rsid w:val="00EC1556"/>
    <w:rsid w:val="00EC1781"/>
    <w:rsid w:val="00EC18B1"/>
    <w:rsid w:val="00EC1900"/>
    <w:rsid w:val="00EC2048"/>
    <w:rsid w:val="00EC22BB"/>
    <w:rsid w:val="00EC23D2"/>
    <w:rsid w:val="00EC284C"/>
    <w:rsid w:val="00EC2DFE"/>
    <w:rsid w:val="00EC34E3"/>
    <w:rsid w:val="00EC48B8"/>
    <w:rsid w:val="00EC5485"/>
    <w:rsid w:val="00EC65BA"/>
    <w:rsid w:val="00EC6CCC"/>
    <w:rsid w:val="00EC7C52"/>
    <w:rsid w:val="00ED04AD"/>
    <w:rsid w:val="00ED164B"/>
    <w:rsid w:val="00ED2064"/>
    <w:rsid w:val="00ED5FC7"/>
    <w:rsid w:val="00ED6EAE"/>
    <w:rsid w:val="00ED77B2"/>
    <w:rsid w:val="00ED78F4"/>
    <w:rsid w:val="00ED7FE0"/>
    <w:rsid w:val="00EE1078"/>
    <w:rsid w:val="00EE1AAE"/>
    <w:rsid w:val="00EE3FD9"/>
    <w:rsid w:val="00EE4A52"/>
    <w:rsid w:val="00EE75F0"/>
    <w:rsid w:val="00EE785D"/>
    <w:rsid w:val="00EF027B"/>
    <w:rsid w:val="00EF118C"/>
    <w:rsid w:val="00EF17C2"/>
    <w:rsid w:val="00EF1B0B"/>
    <w:rsid w:val="00EF2D7D"/>
    <w:rsid w:val="00EF40CE"/>
    <w:rsid w:val="00EF4396"/>
    <w:rsid w:val="00EF4969"/>
    <w:rsid w:val="00EF4A93"/>
    <w:rsid w:val="00EF52E6"/>
    <w:rsid w:val="00EF5582"/>
    <w:rsid w:val="00EF694D"/>
    <w:rsid w:val="00EF7623"/>
    <w:rsid w:val="00F00E8E"/>
    <w:rsid w:val="00F013B4"/>
    <w:rsid w:val="00F01993"/>
    <w:rsid w:val="00F02E7A"/>
    <w:rsid w:val="00F033E1"/>
    <w:rsid w:val="00F0402B"/>
    <w:rsid w:val="00F0405B"/>
    <w:rsid w:val="00F0428D"/>
    <w:rsid w:val="00F0558F"/>
    <w:rsid w:val="00F05598"/>
    <w:rsid w:val="00F06249"/>
    <w:rsid w:val="00F06576"/>
    <w:rsid w:val="00F07852"/>
    <w:rsid w:val="00F10749"/>
    <w:rsid w:val="00F13DAE"/>
    <w:rsid w:val="00F14D36"/>
    <w:rsid w:val="00F14D84"/>
    <w:rsid w:val="00F170F5"/>
    <w:rsid w:val="00F203E4"/>
    <w:rsid w:val="00F21101"/>
    <w:rsid w:val="00F21111"/>
    <w:rsid w:val="00F21A29"/>
    <w:rsid w:val="00F260FF"/>
    <w:rsid w:val="00F26141"/>
    <w:rsid w:val="00F26EE4"/>
    <w:rsid w:val="00F274A3"/>
    <w:rsid w:val="00F304AB"/>
    <w:rsid w:val="00F30648"/>
    <w:rsid w:val="00F31B7B"/>
    <w:rsid w:val="00F327A6"/>
    <w:rsid w:val="00F3683C"/>
    <w:rsid w:val="00F407CA"/>
    <w:rsid w:val="00F42506"/>
    <w:rsid w:val="00F435A2"/>
    <w:rsid w:val="00F43D21"/>
    <w:rsid w:val="00F43EF2"/>
    <w:rsid w:val="00F44F23"/>
    <w:rsid w:val="00F45524"/>
    <w:rsid w:val="00F459B0"/>
    <w:rsid w:val="00F4742A"/>
    <w:rsid w:val="00F508A5"/>
    <w:rsid w:val="00F5122D"/>
    <w:rsid w:val="00F526F7"/>
    <w:rsid w:val="00F5276B"/>
    <w:rsid w:val="00F530E7"/>
    <w:rsid w:val="00F53932"/>
    <w:rsid w:val="00F54521"/>
    <w:rsid w:val="00F54886"/>
    <w:rsid w:val="00F54CB5"/>
    <w:rsid w:val="00F54D0A"/>
    <w:rsid w:val="00F54EED"/>
    <w:rsid w:val="00F61F5B"/>
    <w:rsid w:val="00F623AB"/>
    <w:rsid w:val="00F62615"/>
    <w:rsid w:val="00F64289"/>
    <w:rsid w:val="00F64458"/>
    <w:rsid w:val="00F669FD"/>
    <w:rsid w:val="00F66D04"/>
    <w:rsid w:val="00F6758F"/>
    <w:rsid w:val="00F71885"/>
    <w:rsid w:val="00F7476F"/>
    <w:rsid w:val="00F747DE"/>
    <w:rsid w:val="00F74AD3"/>
    <w:rsid w:val="00F74F95"/>
    <w:rsid w:val="00F74FBB"/>
    <w:rsid w:val="00F7647D"/>
    <w:rsid w:val="00F765E7"/>
    <w:rsid w:val="00F77B3A"/>
    <w:rsid w:val="00F82486"/>
    <w:rsid w:val="00F828A4"/>
    <w:rsid w:val="00F83AC3"/>
    <w:rsid w:val="00F84B03"/>
    <w:rsid w:val="00F8607B"/>
    <w:rsid w:val="00F865A8"/>
    <w:rsid w:val="00F871E8"/>
    <w:rsid w:val="00F87331"/>
    <w:rsid w:val="00F87F44"/>
    <w:rsid w:val="00F90092"/>
    <w:rsid w:val="00F90237"/>
    <w:rsid w:val="00F90251"/>
    <w:rsid w:val="00F90FEF"/>
    <w:rsid w:val="00F95599"/>
    <w:rsid w:val="00F9570C"/>
    <w:rsid w:val="00F95FFB"/>
    <w:rsid w:val="00FA0157"/>
    <w:rsid w:val="00FA08D0"/>
    <w:rsid w:val="00FA2790"/>
    <w:rsid w:val="00FA5A8F"/>
    <w:rsid w:val="00FA5D76"/>
    <w:rsid w:val="00FA65FC"/>
    <w:rsid w:val="00FA775D"/>
    <w:rsid w:val="00FB06DF"/>
    <w:rsid w:val="00FB1856"/>
    <w:rsid w:val="00FB382C"/>
    <w:rsid w:val="00FB3E31"/>
    <w:rsid w:val="00FB4DFD"/>
    <w:rsid w:val="00FB57C5"/>
    <w:rsid w:val="00FB58D3"/>
    <w:rsid w:val="00FB68AC"/>
    <w:rsid w:val="00FB6A15"/>
    <w:rsid w:val="00FB79E2"/>
    <w:rsid w:val="00FC116D"/>
    <w:rsid w:val="00FC2407"/>
    <w:rsid w:val="00FC25BC"/>
    <w:rsid w:val="00FC3199"/>
    <w:rsid w:val="00FC6594"/>
    <w:rsid w:val="00FD0B5E"/>
    <w:rsid w:val="00FD185E"/>
    <w:rsid w:val="00FD5619"/>
    <w:rsid w:val="00FD5A34"/>
    <w:rsid w:val="00FD5D50"/>
    <w:rsid w:val="00FD5F94"/>
    <w:rsid w:val="00FD619C"/>
    <w:rsid w:val="00FD7000"/>
    <w:rsid w:val="00FD7C42"/>
    <w:rsid w:val="00FE13F7"/>
    <w:rsid w:val="00FE1D94"/>
    <w:rsid w:val="00FE1D96"/>
    <w:rsid w:val="00FE1E2E"/>
    <w:rsid w:val="00FE40FC"/>
    <w:rsid w:val="00FE4DB3"/>
    <w:rsid w:val="00FE4E1A"/>
    <w:rsid w:val="00FE5420"/>
    <w:rsid w:val="00FE645F"/>
    <w:rsid w:val="00FE661A"/>
    <w:rsid w:val="00FE67F7"/>
    <w:rsid w:val="00FE685D"/>
    <w:rsid w:val="00FE76D6"/>
    <w:rsid w:val="00FF02D1"/>
    <w:rsid w:val="00FF2120"/>
    <w:rsid w:val="00FF2E17"/>
    <w:rsid w:val="00FF347C"/>
    <w:rsid w:val="00FF38F8"/>
    <w:rsid w:val="00FF703C"/>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5:chartTrackingRefBased/>
  <w15:docId w15:val="{26EB2596-E23D-4DBF-8A19-4F879262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63"/>
    <w:pPr>
      <w:tabs>
        <w:tab w:val="left" w:pos="1134"/>
      </w:tabs>
      <w:adjustRightInd w:val="0"/>
      <w:snapToGrid w:val="0"/>
      <w:spacing w:before="120" w:after="120" w:line="360" w:lineRule="atLeast"/>
      <w:jc w:val="both"/>
      <w:textAlignment w:val="baseline"/>
    </w:pPr>
    <w:rPr>
      <w:rFonts w:eastAsia="新細明體"/>
      <w:spacing w:val="30"/>
      <w:sz w:val="22"/>
      <w:lang w:val="en-GB" w:eastAsia="zh-TW"/>
    </w:rPr>
  </w:style>
  <w:style w:type="paragraph" w:styleId="Heading1">
    <w:name w:val="heading 1"/>
    <w:basedOn w:val="Normal"/>
    <w:next w:val="Heading2"/>
    <w:link w:val="Heading1Char"/>
    <w:qFormat/>
    <w:rsid w:val="00844716"/>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844716"/>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AE607E"/>
    <w:pPr>
      <w:keepNext/>
      <w:spacing w:line="720" w:lineRule="atLeast"/>
      <w:outlineLvl w:val="2"/>
    </w:pPr>
    <w:rPr>
      <w:rFonts w:ascii="Arial" w:hAnsi="Arial"/>
      <w:b/>
      <w:bCs/>
      <w:sz w:val="36"/>
      <w:szCs w:val="36"/>
    </w:rPr>
  </w:style>
  <w:style w:type="paragraph" w:styleId="Heading4">
    <w:name w:val="heading 4"/>
    <w:basedOn w:val="Normal"/>
    <w:next w:val="Normal"/>
    <w:link w:val="Heading4Char"/>
    <w:uiPriority w:val="9"/>
    <w:qFormat/>
    <w:rsid w:val="00AE607E"/>
    <w:pPr>
      <w:keepNext/>
      <w:spacing w:line="720" w:lineRule="atLeast"/>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listnames">
    <w:name w:val="rp_list_names"/>
    <w:basedOn w:val="Normal"/>
    <w:rsid w:val="002C334F"/>
    <w:pPr>
      <w:tabs>
        <w:tab w:val="clear" w:pos="1134"/>
        <w:tab w:val="left" w:pos="3119"/>
      </w:tabs>
      <w:spacing w:after="80"/>
      <w:ind w:left="1138"/>
    </w:pPr>
    <w:rPr>
      <w:b/>
      <w:sz w:val="25"/>
      <w:szCs w:val="25"/>
    </w:rPr>
  </w:style>
  <w:style w:type="character" w:styleId="Hyperlink">
    <w:name w:val="Hyperlink"/>
    <w:uiPriority w:val="99"/>
    <w:rsid w:val="00844716"/>
    <w:rPr>
      <w:color w:val="0000FF"/>
      <w:u w:val="single"/>
    </w:rPr>
  </w:style>
  <w:style w:type="paragraph" w:customStyle="1" w:styleId="rpcoverdate">
    <w:name w:val="rp_cover_date"/>
    <w:basedOn w:val="Normal"/>
    <w:rsid w:val="00844716"/>
    <w:pPr>
      <w:spacing w:line="400" w:lineRule="atLeast"/>
      <w:jc w:val="center"/>
    </w:pPr>
    <w:rPr>
      <w:b/>
      <w:spacing w:val="0"/>
      <w:sz w:val="32"/>
      <w:szCs w:val="32"/>
    </w:rPr>
  </w:style>
  <w:style w:type="paragraph" w:customStyle="1" w:styleId="rpcoverlrc">
    <w:name w:val="rp_cover_lrc"/>
    <w:basedOn w:val="Normal"/>
    <w:rsid w:val="00DA6A59"/>
    <w:pPr>
      <w:spacing w:after="240" w:line="400" w:lineRule="atLeast"/>
      <w:jc w:val="center"/>
    </w:pPr>
    <w:rPr>
      <w:b/>
      <w:spacing w:val="40"/>
      <w:sz w:val="56"/>
      <w:szCs w:val="56"/>
    </w:rPr>
  </w:style>
  <w:style w:type="paragraph" w:customStyle="1" w:styleId="rpcovertitle">
    <w:name w:val="rp_cover_title"/>
    <w:basedOn w:val="Normal"/>
    <w:rsid w:val="0014249D"/>
    <w:pPr>
      <w:spacing w:line="400" w:lineRule="atLeast"/>
      <w:jc w:val="center"/>
    </w:pPr>
    <w:rPr>
      <w:b/>
      <w:spacing w:val="40"/>
      <w:sz w:val="56"/>
      <w:szCs w:val="52"/>
    </w:rPr>
  </w:style>
  <w:style w:type="paragraph" w:customStyle="1" w:styleId="rpcoverwebsite">
    <w:name w:val="rp_cover_website"/>
    <w:basedOn w:val="Normal"/>
    <w:rsid w:val="00844716"/>
    <w:pPr>
      <w:spacing w:line="400" w:lineRule="atLeast"/>
      <w:jc w:val="center"/>
    </w:pPr>
    <w:rPr>
      <w:spacing w:val="20"/>
      <w:szCs w:val="22"/>
    </w:rPr>
  </w:style>
  <w:style w:type="paragraph" w:customStyle="1" w:styleId="rpcoverreport">
    <w:name w:val="rp_cover_report"/>
    <w:basedOn w:val="rpcoverlrc"/>
    <w:rsid w:val="00844716"/>
    <w:rPr>
      <w:sz w:val="52"/>
      <w:szCs w:val="52"/>
    </w:rPr>
  </w:style>
  <w:style w:type="paragraph" w:customStyle="1" w:styleId="rplisttext">
    <w:name w:val="rp_list_text"/>
    <w:basedOn w:val="Normal"/>
    <w:link w:val="rplisttext0"/>
    <w:rsid w:val="004F2330"/>
    <w:pPr>
      <w:tabs>
        <w:tab w:val="left" w:pos="5280"/>
      </w:tabs>
      <w:spacing w:line="400" w:lineRule="atLeast"/>
    </w:pPr>
    <w:rPr>
      <w:sz w:val="24"/>
      <w:szCs w:val="24"/>
    </w:rPr>
  </w:style>
  <w:style w:type="paragraph" w:customStyle="1" w:styleId="rplistaddress">
    <w:name w:val="rp_list_address"/>
    <w:basedOn w:val="Normal"/>
    <w:link w:val="rplistaddress0"/>
    <w:rsid w:val="00917061"/>
    <w:pPr>
      <w:spacing w:before="60" w:after="60" w:line="400" w:lineRule="atLeast"/>
      <w:ind w:left="1138"/>
    </w:pPr>
    <w:rPr>
      <w:b/>
      <w:sz w:val="25"/>
      <w:szCs w:val="25"/>
    </w:rPr>
  </w:style>
  <w:style w:type="paragraph" w:customStyle="1" w:styleId="a2">
    <w:name w:val="目錄_文件名稱"/>
    <w:basedOn w:val="Normal"/>
    <w:rsid w:val="00D455D5"/>
    <w:pPr>
      <w:jc w:val="left"/>
    </w:pPr>
    <w:rPr>
      <w:b/>
      <w:spacing w:val="20"/>
      <w:sz w:val="32"/>
      <w:szCs w:val="36"/>
    </w:rPr>
  </w:style>
  <w:style w:type="paragraph" w:customStyle="1" w:styleId="a3">
    <w:name w:val="目錄_委員會"/>
    <w:basedOn w:val="Normal"/>
    <w:rsid w:val="0069587A"/>
    <w:pPr>
      <w:spacing w:line="340" w:lineRule="atLeast"/>
      <w:jc w:val="left"/>
    </w:pPr>
    <w:rPr>
      <w:b/>
      <w:spacing w:val="20"/>
      <w:sz w:val="36"/>
      <w:szCs w:val="36"/>
    </w:rPr>
  </w:style>
  <w:style w:type="character" w:styleId="PageNumber">
    <w:name w:val="page number"/>
    <w:rsid w:val="00844716"/>
    <w:rPr>
      <w:rFonts w:ascii="Times New Roman" w:hAnsi="Times New Roman"/>
      <w:spacing w:val="0"/>
      <w:sz w:val="22"/>
    </w:rPr>
  </w:style>
  <w:style w:type="paragraph" w:customStyle="1" w:styleId="a4">
    <w:name w:val="目錄_目錄"/>
    <w:basedOn w:val="Normal"/>
    <w:rsid w:val="0039132B"/>
    <w:pPr>
      <w:spacing w:line="340" w:lineRule="atLeast"/>
      <w:jc w:val="left"/>
    </w:pPr>
    <w:rPr>
      <w:b/>
      <w:spacing w:val="20"/>
      <w:sz w:val="32"/>
      <w:szCs w:val="32"/>
    </w:rPr>
  </w:style>
  <w:style w:type="paragraph" w:customStyle="1" w:styleId="a5">
    <w:name w:val="目錄_章"/>
    <w:basedOn w:val="Normal"/>
    <w:link w:val="a6"/>
    <w:rsid w:val="001D4982"/>
    <w:pPr>
      <w:tabs>
        <w:tab w:val="clear" w:pos="1134"/>
      </w:tabs>
      <w:spacing w:before="0" w:after="0"/>
    </w:pPr>
    <w:rPr>
      <w:b/>
      <w:sz w:val="26"/>
      <w:szCs w:val="26"/>
    </w:rPr>
  </w:style>
  <w:style w:type="paragraph" w:customStyle="1" w:styleId="a7">
    <w:name w:val="目錄_標題主"/>
    <w:basedOn w:val="Normal"/>
    <w:link w:val="a8"/>
    <w:rsid w:val="00844716"/>
    <w:pPr>
      <w:spacing w:before="0" w:after="0"/>
    </w:pPr>
  </w:style>
  <w:style w:type="paragraph" w:customStyle="1" w:styleId="11">
    <w:name w:val="目錄_標題副1"/>
    <w:basedOn w:val="Normal"/>
    <w:rsid w:val="00F865A8"/>
    <w:pPr>
      <w:spacing w:before="0" w:after="0"/>
      <w:ind w:left="567"/>
    </w:pPr>
    <w:rPr>
      <w:szCs w:val="22"/>
    </w:rPr>
  </w:style>
  <w:style w:type="paragraph" w:customStyle="1" w:styleId="a9">
    <w:name w:val="目錄_列"/>
    <w:basedOn w:val="Normal"/>
    <w:rsid w:val="00844716"/>
    <w:pPr>
      <w:spacing w:before="0" w:after="0"/>
    </w:pPr>
  </w:style>
  <w:style w:type="paragraph" w:styleId="Footer">
    <w:name w:val="footer"/>
    <w:basedOn w:val="Normal"/>
    <w:link w:val="FooterChar"/>
    <w:rsid w:val="00844716"/>
    <w:pPr>
      <w:tabs>
        <w:tab w:val="clear" w:pos="1134"/>
      </w:tabs>
      <w:spacing w:after="0" w:line="120" w:lineRule="atLeast"/>
      <w:jc w:val="left"/>
    </w:pPr>
    <w:rPr>
      <w:noProof/>
      <w:sz w:val="20"/>
    </w:rPr>
  </w:style>
  <w:style w:type="paragraph" w:styleId="Header">
    <w:name w:val="header"/>
    <w:basedOn w:val="Normal"/>
    <w:link w:val="HeaderChar"/>
    <w:rsid w:val="00844716"/>
    <w:pPr>
      <w:tabs>
        <w:tab w:val="clear" w:pos="1134"/>
        <w:tab w:val="center" w:pos="4153"/>
        <w:tab w:val="right" w:pos="8306"/>
      </w:tabs>
    </w:pPr>
    <w:rPr>
      <w:sz w:val="20"/>
    </w:rPr>
  </w:style>
  <w:style w:type="paragraph" w:customStyle="1" w:styleId="cpcoverdate">
    <w:name w:val="cp_cover_date"/>
    <w:basedOn w:val="Normal"/>
    <w:rsid w:val="00DA6A59"/>
    <w:pPr>
      <w:tabs>
        <w:tab w:val="clear" w:pos="1134"/>
      </w:tabs>
      <w:overflowPunct w:val="0"/>
      <w:autoSpaceDE w:val="0"/>
      <w:autoSpaceDN w:val="0"/>
      <w:spacing w:before="240" w:after="0" w:line="400" w:lineRule="atLeast"/>
      <w:jc w:val="center"/>
    </w:pPr>
    <w:rPr>
      <w:b/>
      <w:spacing w:val="0"/>
      <w:sz w:val="32"/>
      <w:lang w:val="en-US"/>
    </w:rPr>
  </w:style>
  <w:style w:type="paragraph" w:styleId="FootnoteText">
    <w:name w:val="footnote text"/>
    <w:basedOn w:val="Normal"/>
    <w:link w:val="FootnoteTextChar"/>
    <w:rsid w:val="00844716"/>
    <w:pPr>
      <w:tabs>
        <w:tab w:val="clear" w:pos="1134"/>
        <w:tab w:val="left" w:pos="567"/>
      </w:tabs>
      <w:spacing w:before="0" w:after="0" w:line="240" w:lineRule="atLeast"/>
      <w:ind w:left="567" w:hanging="567"/>
    </w:pPr>
    <w:rPr>
      <w:spacing w:val="10"/>
      <w:sz w:val="18"/>
    </w:rPr>
  </w:style>
  <w:style w:type="character" w:styleId="FootnoteReference">
    <w:name w:val="footnote reference"/>
    <w:rsid w:val="00844716"/>
    <w:rPr>
      <w:rFonts w:ascii="Courier New" w:hAnsi="Courier New"/>
      <w:sz w:val="18"/>
      <w:vertAlign w:val="superscript"/>
    </w:rPr>
  </w:style>
  <w:style w:type="paragraph" w:customStyle="1" w:styleId="aa">
    <w:name w:val="引文縮排"/>
    <w:basedOn w:val="Normal"/>
    <w:next w:val="Normal"/>
    <w:link w:val="Char"/>
    <w:rsid w:val="001445A1"/>
    <w:pPr>
      <w:widowControl w:val="0"/>
      <w:ind w:left="839" w:right="839"/>
    </w:pPr>
    <w:rPr>
      <w:szCs w:val="22"/>
      <w:lang w:val="en-US"/>
    </w:rPr>
  </w:style>
  <w:style w:type="paragraph" w:customStyle="1" w:styleId="ab">
    <w:name w:val="標題主"/>
    <w:basedOn w:val="Normal"/>
    <w:next w:val="Normal"/>
    <w:link w:val="Char0"/>
    <w:rsid w:val="001445A1"/>
    <w:pPr>
      <w:tabs>
        <w:tab w:val="clear" w:pos="1134"/>
        <w:tab w:val="left" w:pos="1701"/>
      </w:tabs>
      <w:spacing w:before="300" w:after="160" w:line="400" w:lineRule="atLeast"/>
    </w:pPr>
    <w:rPr>
      <w:b/>
      <w:sz w:val="29"/>
      <w:szCs w:val="29"/>
    </w:rPr>
  </w:style>
  <w:style w:type="paragraph" w:customStyle="1" w:styleId="12">
    <w:name w:val="標題副1"/>
    <w:basedOn w:val="Normal"/>
    <w:link w:val="13"/>
    <w:rsid w:val="001445A1"/>
    <w:pPr>
      <w:tabs>
        <w:tab w:val="clear" w:pos="1134"/>
      </w:tabs>
      <w:spacing w:line="400" w:lineRule="atLeast"/>
    </w:pPr>
    <w:rPr>
      <w:b/>
      <w:i/>
      <w:sz w:val="25"/>
      <w:szCs w:val="25"/>
    </w:rPr>
  </w:style>
  <w:style w:type="paragraph" w:customStyle="1" w:styleId="ac">
    <w:name w:val="標題章"/>
    <w:basedOn w:val="Normal"/>
    <w:link w:val="Char1"/>
    <w:rsid w:val="001445A1"/>
    <w:pPr>
      <w:tabs>
        <w:tab w:val="clear" w:pos="1134"/>
        <w:tab w:val="left" w:pos="1701"/>
      </w:tabs>
      <w:spacing w:before="0" w:after="0" w:line="400" w:lineRule="atLeast"/>
      <w:ind w:left="1699" w:hanging="1699"/>
    </w:pPr>
    <w:rPr>
      <w:b/>
      <w:sz w:val="37"/>
      <w:szCs w:val="37"/>
    </w:rPr>
  </w:style>
  <w:style w:type="paragraph" w:styleId="NormalIndent">
    <w:name w:val="Normal Indent"/>
    <w:basedOn w:val="Normal"/>
    <w:rsid w:val="00844716"/>
    <w:pPr>
      <w:tabs>
        <w:tab w:val="clear" w:pos="1134"/>
        <w:tab w:val="left" w:pos="1406"/>
      </w:tabs>
      <w:ind w:left="1406" w:hanging="567"/>
    </w:pPr>
  </w:style>
  <w:style w:type="paragraph" w:customStyle="1" w:styleId="ad">
    <w:name w:val="分節_接續"/>
    <w:basedOn w:val="Normal"/>
    <w:link w:val="Char2"/>
    <w:rsid w:val="00844716"/>
    <w:pPr>
      <w:spacing w:before="0" w:after="0" w:line="20" w:lineRule="atLeast"/>
    </w:pPr>
    <w:rPr>
      <w:sz w:val="2"/>
    </w:rPr>
  </w:style>
  <w:style w:type="paragraph" w:customStyle="1" w:styleId="1">
    <w:name w:val="引號1"/>
    <w:basedOn w:val="Normal"/>
    <w:next w:val="Normal"/>
    <w:rsid w:val="00844716"/>
    <w:pPr>
      <w:numPr>
        <w:numId w:val="1"/>
      </w:numPr>
      <w:tabs>
        <w:tab w:val="clear" w:pos="1134"/>
        <w:tab w:val="clear" w:pos="1644"/>
        <w:tab w:val="num" w:pos="360"/>
      </w:tabs>
      <w:spacing w:after="0"/>
      <w:ind w:left="0" w:right="839" w:firstLine="0"/>
    </w:pPr>
    <w:rPr>
      <w:b/>
    </w:rPr>
  </w:style>
  <w:style w:type="paragraph" w:customStyle="1" w:styleId="a1">
    <w:name w:val="引號a"/>
    <w:basedOn w:val="1"/>
    <w:next w:val="Normal"/>
    <w:rsid w:val="00844716"/>
    <w:pPr>
      <w:numPr>
        <w:numId w:val="2"/>
      </w:numPr>
      <w:tabs>
        <w:tab w:val="clear" w:pos="1644"/>
        <w:tab w:val="num" w:pos="360"/>
      </w:tabs>
      <w:ind w:left="0" w:firstLine="0"/>
    </w:pPr>
    <w:rPr>
      <w:lang w:val="en-US"/>
    </w:rPr>
  </w:style>
  <w:style w:type="paragraph" w:styleId="Date">
    <w:name w:val="Date"/>
    <w:basedOn w:val="Normal"/>
    <w:next w:val="Normal"/>
    <w:link w:val="DateChar"/>
    <w:rsid w:val="00844716"/>
    <w:pPr>
      <w:jc w:val="right"/>
    </w:pPr>
  </w:style>
  <w:style w:type="paragraph" w:customStyle="1" w:styleId="ae">
    <w:name w:val="目標章"/>
    <w:basedOn w:val="Normal"/>
    <w:rsid w:val="00844716"/>
    <w:rPr>
      <w:b/>
      <w:sz w:val="26"/>
    </w:rPr>
  </w:style>
  <w:style w:type="paragraph" w:customStyle="1" w:styleId="af">
    <w:name w:val="信件_標題"/>
    <w:basedOn w:val="a7"/>
    <w:rsid w:val="00844716"/>
    <w:pPr>
      <w:jc w:val="center"/>
    </w:pPr>
    <w:rPr>
      <w:rFonts w:eastAsia="華康中黑體"/>
      <w:sz w:val="26"/>
      <w:u w:val="thick"/>
    </w:rPr>
  </w:style>
  <w:style w:type="paragraph" w:customStyle="1" w:styleId="af0">
    <w:name w:val="建議"/>
    <w:basedOn w:val="Normal"/>
    <w:link w:val="af1"/>
    <w:rsid w:val="001445A1"/>
    <w:pPr>
      <w:pBdr>
        <w:top w:val="single" w:sz="6" w:space="5" w:color="auto"/>
        <w:left w:val="single" w:sz="6" w:space="5" w:color="auto"/>
        <w:bottom w:val="single" w:sz="6" w:space="5" w:color="auto"/>
        <w:right w:val="single" w:sz="6" w:space="5" w:color="auto"/>
      </w:pBdr>
      <w:spacing w:line="400" w:lineRule="atLeast"/>
      <w:ind w:left="835" w:right="835"/>
    </w:pPr>
    <w:rPr>
      <w:b/>
      <w:sz w:val="23"/>
      <w:szCs w:val="23"/>
    </w:rPr>
  </w:style>
  <w:style w:type="paragraph" w:styleId="ListNumber">
    <w:name w:val="List Number"/>
    <w:basedOn w:val="Normal"/>
    <w:rsid w:val="00844716"/>
    <w:pPr>
      <w:widowControl w:val="0"/>
      <w:numPr>
        <w:numId w:val="3"/>
      </w:numPr>
      <w:tabs>
        <w:tab w:val="clear" w:pos="1134"/>
        <w:tab w:val="clear" w:pos="1406"/>
        <w:tab w:val="num" w:pos="360"/>
      </w:tabs>
      <w:ind w:left="0" w:firstLine="0"/>
    </w:pPr>
  </w:style>
  <w:style w:type="paragraph" w:styleId="ListNumber2">
    <w:name w:val="List Number 2"/>
    <w:basedOn w:val="Normal"/>
    <w:rsid w:val="00844716"/>
    <w:pPr>
      <w:numPr>
        <w:numId w:val="4"/>
      </w:numPr>
      <w:tabs>
        <w:tab w:val="clear" w:pos="1134"/>
        <w:tab w:val="clear" w:pos="1406"/>
        <w:tab w:val="num" w:pos="360"/>
      </w:tabs>
      <w:ind w:left="0" w:firstLine="0"/>
    </w:pPr>
  </w:style>
  <w:style w:type="paragraph" w:customStyle="1" w:styleId="a">
    <w:name w:val="符號點"/>
    <w:basedOn w:val="Normal"/>
    <w:rsid w:val="00844716"/>
    <w:pPr>
      <w:numPr>
        <w:numId w:val="5"/>
      </w:numPr>
      <w:tabs>
        <w:tab w:val="clear" w:pos="1134"/>
        <w:tab w:val="clear" w:pos="1520"/>
        <w:tab w:val="num" w:pos="360"/>
      </w:tabs>
      <w:ind w:left="0" w:right="839" w:firstLine="0"/>
    </w:pPr>
    <w:rPr>
      <w:b/>
    </w:rPr>
  </w:style>
  <w:style w:type="paragraph" w:customStyle="1" w:styleId="a0">
    <w:name w:val="號碼a"/>
    <w:basedOn w:val="Normal"/>
    <w:rsid w:val="00844716"/>
    <w:pPr>
      <w:numPr>
        <w:numId w:val="6"/>
      </w:numPr>
      <w:tabs>
        <w:tab w:val="clear" w:pos="1134"/>
        <w:tab w:val="clear" w:pos="1406"/>
        <w:tab w:val="num" w:pos="360"/>
      </w:tabs>
      <w:spacing w:before="0" w:after="0"/>
      <w:ind w:left="0" w:right="839" w:firstLine="0"/>
    </w:pPr>
    <w:rPr>
      <w:b/>
      <w:snapToGrid w:val="0"/>
    </w:rPr>
  </w:style>
  <w:style w:type="paragraph" w:customStyle="1" w:styleId="10">
    <w:name w:val="號碼1"/>
    <w:basedOn w:val="a0"/>
    <w:rsid w:val="00844716"/>
    <w:pPr>
      <w:numPr>
        <w:numId w:val="7"/>
      </w:numPr>
      <w:tabs>
        <w:tab w:val="clear" w:pos="1406"/>
        <w:tab w:val="num" w:pos="360"/>
      </w:tabs>
      <w:ind w:left="0" w:firstLine="0"/>
    </w:pPr>
  </w:style>
  <w:style w:type="paragraph" w:customStyle="1" w:styleId="i">
    <w:name w:val="號碼i"/>
    <w:basedOn w:val="Normal"/>
    <w:rsid w:val="00844716"/>
    <w:pPr>
      <w:numPr>
        <w:numId w:val="8"/>
      </w:numPr>
      <w:tabs>
        <w:tab w:val="clear" w:pos="1134"/>
        <w:tab w:val="clear" w:pos="1559"/>
        <w:tab w:val="num" w:pos="360"/>
      </w:tabs>
      <w:spacing w:before="0" w:after="0"/>
      <w:ind w:left="0" w:right="839" w:firstLine="0"/>
    </w:pPr>
    <w:rPr>
      <w:b/>
      <w:snapToGrid w:val="0"/>
    </w:rPr>
  </w:style>
  <w:style w:type="paragraph" w:customStyle="1" w:styleId="2">
    <w:name w:val="標題副2"/>
    <w:basedOn w:val="Normal"/>
    <w:link w:val="20"/>
    <w:rsid w:val="00A43019"/>
    <w:pPr>
      <w:tabs>
        <w:tab w:val="clear" w:pos="1134"/>
      </w:tabs>
      <w:spacing w:line="400" w:lineRule="atLeast"/>
    </w:pPr>
    <w:rPr>
      <w:i/>
      <w:sz w:val="25"/>
      <w:szCs w:val="25"/>
    </w:rPr>
  </w:style>
  <w:style w:type="paragraph" w:customStyle="1" w:styleId="af2">
    <w:name w:val="標題條"/>
    <w:basedOn w:val="Normal"/>
    <w:next w:val="Normal"/>
    <w:rsid w:val="00844716"/>
    <w:pPr>
      <w:tabs>
        <w:tab w:val="clear" w:pos="1134"/>
      </w:tabs>
      <w:spacing w:before="300" w:after="160"/>
      <w:ind w:left="1985" w:hanging="1985"/>
    </w:pPr>
    <w:rPr>
      <w:rFonts w:eastAsia="華康中黑體"/>
      <w:sz w:val="28"/>
    </w:rPr>
  </w:style>
  <w:style w:type="paragraph" w:customStyle="1" w:styleId="af3">
    <w:name w:val="標題部"/>
    <w:basedOn w:val="Normal"/>
    <w:next w:val="ac"/>
    <w:link w:val="Char3"/>
    <w:rsid w:val="001445A1"/>
    <w:pPr>
      <w:tabs>
        <w:tab w:val="clear" w:pos="1134"/>
      </w:tabs>
      <w:spacing w:line="400" w:lineRule="atLeast"/>
      <w:ind w:left="2275" w:hanging="2275"/>
    </w:pPr>
    <w:rPr>
      <w:b/>
      <w:sz w:val="41"/>
      <w:szCs w:val="41"/>
    </w:rPr>
  </w:style>
  <w:style w:type="paragraph" w:customStyle="1" w:styleId="cpcoveraddress">
    <w:name w:val="cp_cover_address"/>
    <w:basedOn w:val="Normal"/>
    <w:rsid w:val="00ED77B2"/>
    <w:pPr>
      <w:widowControl w:val="0"/>
      <w:tabs>
        <w:tab w:val="clear" w:pos="1134"/>
        <w:tab w:val="left" w:pos="1418"/>
      </w:tabs>
      <w:spacing w:before="60" w:after="60"/>
      <w:ind w:left="1701"/>
      <w:jc w:val="left"/>
    </w:pPr>
    <w:rPr>
      <w:b/>
      <w:sz w:val="25"/>
      <w:szCs w:val="25"/>
    </w:rPr>
  </w:style>
  <w:style w:type="paragraph" w:customStyle="1" w:styleId="cpcoverlrc">
    <w:name w:val="cp_cover_lrc"/>
    <w:basedOn w:val="Normal"/>
    <w:rsid w:val="00844716"/>
    <w:pPr>
      <w:tabs>
        <w:tab w:val="clear" w:pos="1134"/>
      </w:tabs>
      <w:overflowPunct w:val="0"/>
      <w:autoSpaceDE w:val="0"/>
      <w:autoSpaceDN w:val="0"/>
      <w:spacing w:before="0" w:after="0" w:line="400" w:lineRule="atLeast"/>
      <w:jc w:val="center"/>
    </w:pPr>
    <w:rPr>
      <w:b/>
      <w:spacing w:val="40"/>
      <w:sz w:val="56"/>
    </w:rPr>
  </w:style>
  <w:style w:type="paragraph" w:customStyle="1" w:styleId="cpcoversubcom">
    <w:name w:val="cp_cover_subcom"/>
    <w:basedOn w:val="Normal"/>
    <w:rsid w:val="00844716"/>
    <w:pPr>
      <w:tabs>
        <w:tab w:val="clear" w:pos="1134"/>
      </w:tabs>
      <w:overflowPunct w:val="0"/>
      <w:autoSpaceDE w:val="0"/>
      <w:autoSpaceDN w:val="0"/>
      <w:spacing w:before="0" w:after="0" w:line="400" w:lineRule="atLeast"/>
      <w:jc w:val="center"/>
    </w:pPr>
    <w:rPr>
      <w:b/>
      <w:spacing w:val="40"/>
      <w:sz w:val="52"/>
    </w:rPr>
  </w:style>
  <w:style w:type="paragraph" w:customStyle="1" w:styleId="cpcovertext">
    <w:name w:val="cp_cover_text"/>
    <w:basedOn w:val="Normal"/>
    <w:rsid w:val="00704309"/>
    <w:pPr>
      <w:widowControl w:val="0"/>
      <w:spacing w:line="400" w:lineRule="atLeast"/>
    </w:pPr>
    <w:rPr>
      <w:b/>
      <w:sz w:val="25"/>
      <w:szCs w:val="25"/>
    </w:rPr>
  </w:style>
  <w:style w:type="paragraph" w:customStyle="1" w:styleId="cpcovertitle">
    <w:name w:val="cp_cover_title"/>
    <w:basedOn w:val="Normal"/>
    <w:rsid w:val="00701B13"/>
    <w:pPr>
      <w:tabs>
        <w:tab w:val="clear" w:pos="1134"/>
      </w:tabs>
      <w:overflowPunct w:val="0"/>
      <w:autoSpaceDE w:val="0"/>
      <w:autoSpaceDN w:val="0"/>
      <w:spacing w:before="0" w:after="0" w:line="240" w:lineRule="atLeast"/>
      <w:jc w:val="center"/>
    </w:pPr>
    <w:rPr>
      <w:b/>
      <w:spacing w:val="40"/>
      <w:sz w:val="56"/>
      <w:szCs w:val="52"/>
    </w:rPr>
  </w:style>
  <w:style w:type="paragraph" w:customStyle="1" w:styleId="cpcoverwebsite">
    <w:name w:val="cp_cover_website"/>
    <w:basedOn w:val="Normal"/>
    <w:rsid w:val="00844716"/>
    <w:pPr>
      <w:tabs>
        <w:tab w:val="clear" w:pos="1134"/>
      </w:tabs>
      <w:overflowPunct w:val="0"/>
      <w:autoSpaceDE w:val="0"/>
      <w:autoSpaceDN w:val="0"/>
      <w:spacing w:before="0" w:after="0" w:line="400" w:lineRule="atLeast"/>
      <w:jc w:val="center"/>
    </w:pPr>
    <w:rPr>
      <w:spacing w:val="20"/>
    </w:rPr>
  </w:style>
  <w:style w:type="paragraph" w:customStyle="1" w:styleId="af4">
    <w:name w:val="引文號碼"/>
    <w:basedOn w:val="aa"/>
    <w:rsid w:val="00844716"/>
    <w:pPr>
      <w:tabs>
        <w:tab w:val="clear" w:pos="1134"/>
        <w:tab w:val="left" w:pos="1406"/>
        <w:tab w:val="left" w:pos="1973"/>
      </w:tabs>
    </w:pPr>
  </w:style>
  <w:style w:type="paragraph" w:customStyle="1" w:styleId="af5">
    <w:name w:val="引文號碼a"/>
    <w:basedOn w:val="aa"/>
    <w:rsid w:val="00844716"/>
    <w:pPr>
      <w:tabs>
        <w:tab w:val="clear" w:pos="1134"/>
        <w:tab w:val="left" w:pos="1406"/>
      </w:tabs>
      <w:ind w:left="1406" w:hanging="567"/>
    </w:pPr>
  </w:style>
  <w:style w:type="paragraph" w:customStyle="1" w:styleId="i0">
    <w:name w:val="引文號碼i"/>
    <w:basedOn w:val="af5"/>
    <w:rsid w:val="00844716"/>
    <w:pPr>
      <w:tabs>
        <w:tab w:val="clear" w:pos="1406"/>
        <w:tab w:val="left" w:pos="1973"/>
      </w:tabs>
      <w:ind w:left="1973"/>
    </w:pPr>
  </w:style>
  <w:style w:type="paragraph" w:customStyle="1" w:styleId="af6">
    <w:name w:val="附件"/>
    <w:basedOn w:val="Normal"/>
    <w:rsid w:val="001445A1"/>
    <w:pPr>
      <w:jc w:val="right"/>
    </w:pPr>
    <w:rPr>
      <w:sz w:val="26"/>
      <w:szCs w:val="26"/>
      <w:lang w:val="en-US"/>
    </w:rPr>
  </w:style>
  <w:style w:type="paragraph" w:customStyle="1" w:styleId="af7">
    <w:name w:val="附件_標題"/>
    <w:basedOn w:val="Normal"/>
    <w:rsid w:val="00501C09"/>
    <w:pPr>
      <w:spacing w:line="400" w:lineRule="atLeast"/>
      <w:jc w:val="center"/>
    </w:pPr>
    <w:rPr>
      <w:b/>
      <w:sz w:val="29"/>
      <w:szCs w:val="29"/>
      <w:lang w:val="en-US"/>
    </w:rPr>
  </w:style>
  <w:style w:type="paragraph" w:customStyle="1" w:styleId="af8">
    <w:name w:val="內文斜縮"/>
    <w:basedOn w:val="Normal"/>
    <w:next w:val="Normal"/>
    <w:rsid w:val="0084629C"/>
    <w:pPr>
      <w:widowControl w:val="0"/>
      <w:snapToGrid/>
      <w:spacing w:line="380" w:lineRule="atLeast"/>
      <w:ind w:left="839" w:right="839"/>
    </w:pPr>
    <w:rPr>
      <w:i/>
      <w:spacing w:val="10"/>
    </w:rPr>
  </w:style>
  <w:style w:type="table" w:styleId="TableGrid">
    <w:name w:val="Table Grid"/>
    <w:basedOn w:val="TableNormal"/>
    <w:rsid w:val="0084629C"/>
    <w:pPr>
      <w:widowControl w:val="0"/>
      <w:adjustRightInd w:val="0"/>
      <w:spacing w:line="360" w:lineRule="atLeast"/>
      <w:textAlignment w:val="baseline"/>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字元"/>
    <w:basedOn w:val="Normal"/>
    <w:link w:val="BodyTextChar"/>
    <w:rsid w:val="0084629C"/>
    <w:pPr>
      <w:widowControl w:val="0"/>
      <w:tabs>
        <w:tab w:val="clear" w:pos="1134"/>
      </w:tabs>
      <w:adjustRightInd/>
      <w:snapToGrid/>
      <w:spacing w:before="0" w:after="0" w:line="240" w:lineRule="auto"/>
      <w:jc w:val="center"/>
      <w:textAlignment w:val="auto"/>
    </w:pPr>
    <w:rPr>
      <w:rFonts w:ascii="Arial" w:hAnsi="Arial"/>
      <w:b/>
      <w:spacing w:val="0"/>
      <w:kern w:val="2"/>
      <w:sz w:val="28"/>
      <w:lang w:val="en-US"/>
    </w:rPr>
  </w:style>
  <w:style w:type="character" w:customStyle="1" w:styleId="a8">
    <w:name w:val="目錄_標題主 字元"/>
    <w:link w:val="a7"/>
    <w:rsid w:val="00CE0140"/>
    <w:rPr>
      <w:rFonts w:eastAsia="新細明體"/>
      <w:spacing w:val="30"/>
      <w:sz w:val="22"/>
      <w:lang w:val="en-GB" w:eastAsia="zh-TW" w:bidi="ar-SA"/>
    </w:rPr>
  </w:style>
  <w:style w:type="character" w:customStyle="1" w:styleId="a6">
    <w:name w:val="目錄_章 字元"/>
    <w:link w:val="a5"/>
    <w:rsid w:val="001D4982"/>
    <w:rPr>
      <w:rFonts w:eastAsia="新細明體"/>
      <w:b/>
      <w:spacing w:val="30"/>
      <w:sz w:val="26"/>
      <w:szCs w:val="26"/>
      <w:lang w:val="en-GB" w:eastAsia="zh-TW" w:bidi="ar-SA"/>
    </w:rPr>
  </w:style>
  <w:style w:type="character" w:customStyle="1" w:styleId="20">
    <w:name w:val="標題副2 字元"/>
    <w:link w:val="2"/>
    <w:rsid w:val="00A43019"/>
    <w:rPr>
      <w:rFonts w:eastAsia="新細明體"/>
      <w:i/>
      <w:spacing w:val="30"/>
      <w:sz w:val="25"/>
      <w:szCs w:val="25"/>
      <w:lang w:val="en-GB" w:eastAsia="zh-TW" w:bidi="ar-SA"/>
    </w:rPr>
  </w:style>
  <w:style w:type="character" w:customStyle="1" w:styleId="rplistaddress0">
    <w:name w:val="rp_list_address 字元"/>
    <w:link w:val="rplistaddress"/>
    <w:rsid w:val="00245781"/>
    <w:rPr>
      <w:rFonts w:eastAsia="新細明體"/>
      <w:b/>
      <w:spacing w:val="30"/>
      <w:sz w:val="25"/>
      <w:szCs w:val="25"/>
      <w:lang w:val="en-GB" w:eastAsia="zh-TW" w:bidi="ar-SA"/>
    </w:rPr>
  </w:style>
  <w:style w:type="character" w:customStyle="1" w:styleId="13">
    <w:name w:val="標題副1 字元"/>
    <w:link w:val="12"/>
    <w:rsid w:val="002667AF"/>
    <w:rPr>
      <w:rFonts w:eastAsia="新細明體"/>
      <w:b/>
      <w:i/>
      <w:spacing w:val="30"/>
      <w:sz w:val="25"/>
      <w:szCs w:val="25"/>
      <w:lang w:val="en-GB" w:eastAsia="zh-TW" w:bidi="ar-SA"/>
    </w:rPr>
  </w:style>
  <w:style w:type="character" w:customStyle="1" w:styleId="rplisttext0">
    <w:name w:val="rp_list_text 字元"/>
    <w:link w:val="rplisttext"/>
    <w:rsid w:val="00214563"/>
    <w:rPr>
      <w:rFonts w:eastAsia="新細明體"/>
      <w:spacing w:val="30"/>
      <w:sz w:val="24"/>
      <w:szCs w:val="24"/>
      <w:lang w:val="en-GB" w:eastAsia="zh-TW" w:bidi="ar-SA"/>
    </w:rPr>
  </w:style>
  <w:style w:type="character" w:customStyle="1" w:styleId="FootnoteTextChar">
    <w:name w:val="Footnote Text Char"/>
    <w:link w:val="FootnoteText"/>
    <w:rsid w:val="00F5122D"/>
    <w:rPr>
      <w:rFonts w:eastAsia="新細明體"/>
      <w:spacing w:val="10"/>
      <w:sz w:val="18"/>
      <w:lang w:val="en-GB"/>
    </w:rPr>
  </w:style>
  <w:style w:type="character" w:customStyle="1" w:styleId="HeaderChar">
    <w:name w:val="Header Char"/>
    <w:link w:val="Header"/>
    <w:uiPriority w:val="99"/>
    <w:rsid w:val="00F5122D"/>
    <w:rPr>
      <w:rFonts w:eastAsia="新細明體"/>
      <w:spacing w:val="30"/>
      <w:lang w:val="en-GB"/>
    </w:rPr>
  </w:style>
  <w:style w:type="character" w:customStyle="1" w:styleId="FooterChar">
    <w:name w:val="Footer Char"/>
    <w:link w:val="Footer"/>
    <w:uiPriority w:val="99"/>
    <w:rsid w:val="00F5122D"/>
    <w:rPr>
      <w:rFonts w:eastAsia="新細明體"/>
      <w:noProof/>
      <w:spacing w:val="30"/>
      <w:lang w:val="en-GB"/>
    </w:rPr>
  </w:style>
  <w:style w:type="paragraph" w:customStyle="1" w:styleId="Left248cmHanging1cm">
    <w:name w:val="引文縮排 + Left: 2.48 cm Hanging:  1 cm"/>
    <w:basedOn w:val="Normal"/>
    <w:link w:val="Left248cmHanging1cmChar"/>
    <w:rsid w:val="00F5122D"/>
    <w:pPr>
      <w:widowControl w:val="0"/>
      <w:ind w:left="1406" w:right="839" w:hanging="567"/>
    </w:pPr>
    <w:rPr>
      <w:rFonts w:cs="新細明體"/>
      <w:bCs/>
      <w:lang w:val="en-US"/>
    </w:rPr>
  </w:style>
  <w:style w:type="character" w:customStyle="1" w:styleId="heading11">
    <w:name w:val="heading11"/>
    <w:rsid w:val="00F5122D"/>
    <w:rPr>
      <w:rFonts w:ascii="Verdana" w:hAnsi="Verdana" w:hint="default"/>
      <w:b/>
      <w:bCs/>
      <w:color w:val="318CA6"/>
      <w:sz w:val="20"/>
      <w:szCs w:val="20"/>
    </w:rPr>
  </w:style>
  <w:style w:type="character" w:customStyle="1" w:styleId="Char1">
    <w:name w:val="標題章 Char"/>
    <w:link w:val="ac"/>
    <w:rsid w:val="00E916E3"/>
    <w:rPr>
      <w:rFonts w:eastAsia="新細明體"/>
      <w:b/>
      <w:spacing w:val="30"/>
      <w:sz w:val="37"/>
      <w:szCs w:val="37"/>
      <w:lang w:val="en-GB"/>
    </w:rPr>
  </w:style>
  <w:style w:type="character" w:customStyle="1" w:styleId="Char0">
    <w:name w:val="標題主 Char"/>
    <w:link w:val="ab"/>
    <w:rsid w:val="00E916E3"/>
    <w:rPr>
      <w:rFonts w:eastAsia="新細明體"/>
      <w:b/>
      <w:spacing w:val="30"/>
      <w:sz w:val="29"/>
      <w:szCs w:val="29"/>
      <w:lang w:val="en-GB"/>
    </w:rPr>
  </w:style>
  <w:style w:type="character" w:customStyle="1" w:styleId="st1">
    <w:name w:val="st1"/>
    <w:basedOn w:val="DefaultParagraphFont"/>
    <w:rsid w:val="003D5410"/>
  </w:style>
  <w:style w:type="paragraph" w:styleId="BalloonText">
    <w:name w:val="Balloon Text"/>
    <w:basedOn w:val="Normal"/>
    <w:link w:val="BalloonTextChar"/>
    <w:uiPriority w:val="99"/>
    <w:semiHidden/>
    <w:unhideWhenUsed/>
    <w:rsid w:val="00040C80"/>
    <w:pPr>
      <w:spacing w:before="0" w:after="0" w:line="240" w:lineRule="auto"/>
    </w:pPr>
    <w:rPr>
      <w:rFonts w:ascii="Cambria" w:hAnsi="Cambria"/>
      <w:sz w:val="16"/>
      <w:szCs w:val="16"/>
    </w:rPr>
  </w:style>
  <w:style w:type="character" w:customStyle="1" w:styleId="BalloonTextChar">
    <w:name w:val="Balloon Text Char"/>
    <w:link w:val="BalloonText"/>
    <w:uiPriority w:val="99"/>
    <w:semiHidden/>
    <w:rsid w:val="00040C80"/>
    <w:rPr>
      <w:rFonts w:ascii="Cambria" w:eastAsia="新細明體" w:hAnsi="Cambria" w:cs="Times New Roman"/>
      <w:spacing w:val="30"/>
      <w:sz w:val="16"/>
      <w:szCs w:val="16"/>
      <w:lang w:val="en-GB"/>
    </w:rPr>
  </w:style>
  <w:style w:type="character" w:styleId="Emphasis">
    <w:name w:val="Emphasis"/>
    <w:uiPriority w:val="20"/>
    <w:qFormat/>
    <w:rsid w:val="00D33E71"/>
    <w:rPr>
      <w:b w:val="0"/>
      <w:bCs w:val="0"/>
      <w:i w:val="0"/>
      <w:iCs w:val="0"/>
      <w:color w:val="DD4B39"/>
    </w:rPr>
  </w:style>
  <w:style w:type="paragraph" w:customStyle="1" w:styleId="Default">
    <w:name w:val="Default"/>
    <w:rsid w:val="00D33E71"/>
    <w:pPr>
      <w:widowControl w:val="0"/>
      <w:autoSpaceDE w:val="0"/>
      <w:autoSpaceDN w:val="0"/>
      <w:adjustRightInd w:val="0"/>
    </w:pPr>
    <w:rPr>
      <w:rFonts w:ascii="細明體" w:cs="細明體"/>
      <w:color w:val="000000"/>
      <w:sz w:val="24"/>
      <w:szCs w:val="24"/>
      <w:lang w:eastAsia="zh-TW"/>
    </w:rPr>
  </w:style>
  <w:style w:type="character" w:customStyle="1" w:styleId="Heading3Char">
    <w:name w:val="Heading 3 Char"/>
    <w:link w:val="Heading3"/>
    <w:rsid w:val="00AE607E"/>
    <w:rPr>
      <w:rFonts w:ascii="Arial" w:eastAsia="新細明體" w:hAnsi="Arial"/>
      <w:b/>
      <w:bCs/>
      <w:spacing w:val="30"/>
      <w:sz w:val="36"/>
      <w:szCs w:val="36"/>
      <w:lang w:val="en-GB"/>
    </w:rPr>
  </w:style>
  <w:style w:type="character" w:customStyle="1" w:styleId="Heading4Char">
    <w:name w:val="Heading 4 Char"/>
    <w:link w:val="Heading4"/>
    <w:uiPriority w:val="9"/>
    <w:semiHidden/>
    <w:rsid w:val="00AE607E"/>
    <w:rPr>
      <w:rFonts w:ascii="Cambria" w:eastAsia="新細明體" w:hAnsi="Cambria"/>
      <w:spacing w:val="30"/>
      <w:sz w:val="36"/>
      <w:szCs w:val="36"/>
      <w:lang w:val="en-GB"/>
    </w:rPr>
  </w:style>
  <w:style w:type="character" w:customStyle="1" w:styleId="Heading2Char">
    <w:name w:val="Heading 2 Char"/>
    <w:link w:val="Heading2"/>
    <w:rsid w:val="00AE607E"/>
    <w:rPr>
      <w:rFonts w:eastAsia="華康中黑體"/>
      <w:spacing w:val="10"/>
      <w:sz w:val="22"/>
      <w:lang w:val="en-GB"/>
    </w:rPr>
  </w:style>
  <w:style w:type="character" w:customStyle="1" w:styleId="Heading1Char">
    <w:name w:val="Heading 1 Char"/>
    <w:link w:val="Heading1"/>
    <w:rsid w:val="00AE607E"/>
    <w:rPr>
      <w:rFonts w:eastAsia="華康中黑體"/>
      <w:spacing w:val="10"/>
      <w:sz w:val="28"/>
      <w:lang w:val="en-GB"/>
    </w:rPr>
  </w:style>
  <w:style w:type="character" w:customStyle="1" w:styleId="DateChar">
    <w:name w:val="Date Char"/>
    <w:link w:val="Date"/>
    <w:rsid w:val="00AE607E"/>
    <w:rPr>
      <w:rFonts w:eastAsia="新細明體"/>
      <w:spacing w:val="30"/>
      <w:sz w:val="22"/>
      <w:lang w:val="en-GB"/>
    </w:rPr>
  </w:style>
  <w:style w:type="paragraph" w:customStyle="1" w:styleId="b">
    <w:name w:val="號碼b"/>
    <w:basedOn w:val="Normal"/>
    <w:rsid w:val="00AE607E"/>
    <w:pPr>
      <w:tabs>
        <w:tab w:val="clear" w:pos="1134"/>
      </w:tabs>
      <w:snapToGrid/>
      <w:spacing w:before="0" w:after="0"/>
      <w:ind w:right="839"/>
    </w:pPr>
    <w:rPr>
      <w:b/>
      <w:szCs w:val="22"/>
    </w:rPr>
  </w:style>
  <w:style w:type="character" w:customStyle="1" w:styleId="af9">
    <w:name w:val="樣式 註腳參照 + 黑色"/>
    <w:rsid w:val="00AE607E"/>
    <w:rPr>
      <w:rFonts w:ascii="Courier New" w:hAnsi="Courier New"/>
      <w:color w:val="000000"/>
      <w:sz w:val="18"/>
      <w:vertAlign w:val="superscript"/>
    </w:rPr>
  </w:style>
  <w:style w:type="paragraph" w:customStyle="1" w:styleId="StyleLatinAsian">
    <w:name w:val="Style 標題章 + (Latin) 新細明體 (Asian) 新細明體"/>
    <w:basedOn w:val="ac"/>
    <w:rsid w:val="00AE607E"/>
    <w:pPr>
      <w:ind w:left="0" w:firstLine="0"/>
    </w:pPr>
    <w:rPr>
      <w:rFonts w:ascii="新細明體" w:hAnsi="新細明體"/>
      <w:b w:val="0"/>
    </w:rPr>
  </w:style>
  <w:style w:type="paragraph" w:customStyle="1" w:styleId="Style1Bold">
    <w:name w:val="Style 標題副1 + Bold"/>
    <w:basedOn w:val="12"/>
    <w:rsid w:val="00AE607E"/>
    <w:rPr>
      <w:b w:val="0"/>
      <w:bCs/>
      <w:iCs/>
    </w:rPr>
  </w:style>
  <w:style w:type="paragraph" w:customStyle="1" w:styleId="Style1AsianNotBold">
    <w:name w:val="Style 標題副1 + (Asian) 新細明體 Not Bold"/>
    <w:basedOn w:val="12"/>
    <w:rsid w:val="00AE607E"/>
    <w:rPr>
      <w:iCs/>
    </w:rPr>
  </w:style>
  <w:style w:type="paragraph" w:customStyle="1" w:styleId="Style1Asian">
    <w:name w:val="Style 標題副1 + (Asian) 新細明體"/>
    <w:basedOn w:val="12"/>
    <w:rsid w:val="00AE607E"/>
    <w:rPr>
      <w:bCs/>
      <w:iCs/>
    </w:rPr>
  </w:style>
  <w:style w:type="paragraph" w:customStyle="1" w:styleId="Style1Asian1">
    <w:name w:val="Style 標題副1 + (Asian) 新細明體1"/>
    <w:basedOn w:val="12"/>
    <w:rsid w:val="00AE607E"/>
    <w:rPr>
      <w:bCs/>
      <w:iCs/>
    </w:rPr>
  </w:style>
  <w:style w:type="paragraph" w:customStyle="1" w:styleId="Style1Asian2">
    <w:name w:val="Style 標題副1 + (Asian) 新細明體2"/>
    <w:basedOn w:val="12"/>
    <w:rsid w:val="00AE607E"/>
    <w:rPr>
      <w:bCs/>
      <w:iCs/>
    </w:rPr>
  </w:style>
  <w:style w:type="paragraph" w:customStyle="1" w:styleId="Style1Asian3">
    <w:name w:val="Style 標題副1 + (Asian) 新細明體3"/>
    <w:basedOn w:val="12"/>
    <w:rsid w:val="00AE607E"/>
    <w:rPr>
      <w:bCs/>
      <w:iCs/>
    </w:rPr>
  </w:style>
  <w:style w:type="paragraph" w:customStyle="1" w:styleId="Style1Asian4">
    <w:name w:val="Style 標題副1 + (Asian) 新細明體4"/>
    <w:basedOn w:val="12"/>
    <w:rsid w:val="00AE607E"/>
    <w:rPr>
      <w:bCs/>
      <w:iCs/>
    </w:rPr>
  </w:style>
  <w:style w:type="paragraph" w:customStyle="1" w:styleId="Style1Asian5">
    <w:name w:val="Style 標題副1 + (Asian) 新細明體5"/>
    <w:basedOn w:val="12"/>
    <w:rsid w:val="00AE607E"/>
    <w:rPr>
      <w:bCs/>
      <w:iCs/>
    </w:rPr>
  </w:style>
  <w:style w:type="paragraph" w:customStyle="1" w:styleId="StyleLeft348cmHanging1cm">
    <w:name w:val="Style 引文縮排 + Left:  3.48 cm Hanging:  1 cm"/>
    <w:basedOn w:val="aa"/>
    <w:rsid w:val="00AE607E"/>
    <w:pPr>
      <w:ind w:left="2540" w:hanging="567"/>
    </w:pPr>
    <w:rPr>
      <w:rFonts w:cs="新細明體"/>
      <w:bCs/>
      <w:szCs w:val="20"/>
    </w:rPr>
  </w:style>
  <w:style w:type="paragraph" w:customStyle="1" w:styleId="StyleLeft448cmHanging1cm">
    <w:name w:val="Style 引文縮排 + Left:  4.48 cm Hanging:  1 cm"/>
    <w:basedOn w:val="aa"/>
    <w:rsid w:val="00AE607E"/>
    <w:pPr>
      <w:ind w:left="3107" w:hanging="567"/>
    </w:pPr>
    <w:rPr>
      <w:rFonts w:cs="新細明體"/>
      <w:bCs/>
      <w:szCs w:val="20"/>
    </w:rPr>
  </w:style>
  <w:style w:type="paragraph" w:customStyle="1" w:styleId="Style1">
    <w:name w:val="Style 標題副1"/>
    <w:basedOn w:val="12"/>
    <w:rsid w:val="00AE607E"/>
    <w:rPr>
      <w:rFonts w:ascii="新細明體" w:hAnsi="新細明體"/>
      <w:bCs/>
      <w:iCs/>
    </w:rPr>
  </w:style>
  <w:style w:type="paragraph" w:customStyle="1" w:styleId="Afa">
    <w:name w:val="號碼A"/>
    <w:basedOn w:val="a0"/>
    <w:rsid w:val="00AE607E"/>
    <w:pPr>
      <w:numPr>
        <w:numId w:val="0"/>
      </w:numPr>
    </w:pPr>
    <w:rPr>
      <w:szCs w:val="22"/>
      <w:lang w:val="en-US"/>
    </w:rPr>
  </w:style>
  <w:style w:type="paragraph" w:customStyle="1" w:styleId="c">
    <w:name w:val="號碼c"/>
    <w:basedOn w:val="Normal"/>
    <w:rsid w:val="00AE607E"/>
    <w:pPr>
      <w:snapToGrid/>
    </w:pPr>
    <w:rPr>
      <w:szCs w:val="22"/>
    </w:rPr>
  </w:style>
  <w:style w:type="paragraph" w:customStyle="1" w:styleId="iii">
    <w:name w:val="號碼iii"/>
    <w:basedOn w:val="ListNumber2"/>
    <w:rsid w:val="00AE607E"/>
    <w:pPr>
      <w:numPr>
        <w:numId w:val="0"/>
      </w:numPr>
      <w:snapToGrid/>
      <w:ind w:right="839"/>
    </w:pPr>
    <w:rPr>
      <w:szCs w:val="22"/>
    </w:rPr>
  </w:style>
  <w:style w:type="character" w:styleId="FollowedHyperlink">
    <w:name w:val="FollowedHyperlink"/>
    <w:rsid w:val="00AE607E"/>
    <w:rPr>
      <w:color w:val="800080"/>
      <w:u w:val="single"/>
    </w:rPr>
  </w:style>
  <w:style w:type="paragraph" w:styleId="NormalWeb">
    <w:name w:val="Normal (Web)"/>
    <w:basedOn w:val="Normal"/>
    <w:uiPriority w:val="99"/>
    <w:unhideWhenUsed/>
    <w:rsid w:val="00AE607E"/>
    <w:pPr>
      <w:tabs>
        <w:tab w:val="clear" w:pos="1134"/>
      </w:tabs>
      <w:adjustRightInd/>
      <w:snapToGrid/>
      <w:spacing w:before="100" w:beforeAutospacing="1" w:after="100" w:afterAutospacing="1" w:line="240" w:lineRule="auto"/>
      <w:textAlignment w:val="auto"/>
    </w:pPr>
    <w:rPr>
      <w:rFonts w:ascii="Verdana" w:hAnsi="Verdana" w:cs="新細明體"/>
      <w:color w:val="333333"/>
      <w:spacing w:val="0"/>
      <w:sz w:val="20"/>
      <w:lang w:val="en-US"/>
    </w:rPr>
  </w:style>
  <w:style w:type="character" w:styleId="Strong">
    <w:name w:val="Strong"/>
    <w:uiPriority w:val="22"/>
    <w:qFormat/>
    <w:rsid w:val="00AE607E"/>
    <w:rPr>
      <w:b/>
      <w:bCs/>
    </w:rPr>
  </w:style>
  <w:style w:type="character" w:customStyle="1" w:styleId="italic1">
    <w:name w:val="italic1"/>
    <w:rsid w:val="00AE607E"/>
    <w:rPr>
      <w:i/>
      <w:iCs/>
    </w:rPr>
  </w:style>
  <w:style w:type="character" w:customStyle="1" w:styleId="tightinline1">
    <w:name w:val="tightinline1"/>
    <w:rsid w:val="00AE607E"/>
  </w:style>
  <w:style w:type="paragraph" w:styleId="Salutation">
    <w:name w:val="Salutation"/>
    <w:basedOn w:val="Normal"/>
    <w:next w:val="Normal"/>
    <w:link w:val="SalutationChar"/>
    <w:uiPriority w:val="99"/>
    <w:unhideWhenUsed/>
    <w:rsid w:val="00AE607E"/>
    <w:rPr>
      <w:rFonts w:eastAsia="細明體"/>
      <w:sz w:val="20"/>
      <w:szCs w:val="24"/>
    </w:rPr>
  </w:style>
  <w:style w:type="character" w:customStyle="1" w:styleId="SalutationChar">
    <w:name w:val="Salutation Char"/>
    <w:link w:val="Salutation"/>
    <w:uiPriority w:val="99"/>
    <w:rsid w:val="00AE607E"/>
    <w:rPr>
      <w:spacing w:val="30"/>
      <w:szCs w:val="24"/>
      <w:lang w:val="en-GB"/>
    </w:rPr>
  </w:style>
  <w:style w:type="paragraph" w:styleId="Closing">
    <w:name w:val="Closing"/>
    <w:basedOn w:val="Normal"/>
    <w:link w:val="ClosingChar"/>
    <w:uiPriority w:val="99"/>
    <w:unhideWhenUsed/>
    <w:rsid w:val="00AE607E"/>
    <w:pPr>
      <w:ind w:leftChars="1800" w:left="100"/>
    </w:pPr>
    <w:rPr>
      <w:rFonts w:eastAsia="細明體"/>
      <w:sz w:val="20"/>
      <w:szCs w:val="24"/>
    </w:rPr>
  </w:style>
  <w:style w:type="character" w:customStyle="1" w:styleId="ClosingChar">
    <w:name w:val="Closing Char"/>
    <w:link w:val="Closing"/>
    <w:uiPriority w:val="99"/>
    <w:rsid w:val="00AE607E"/>
    <w:rPr>
      <w:spacing w:val="30"/>
      <w:szCs w:val="24"/>
      <w:lang w:val="en-GB"/>
    </w:rPr>
  </w:style>
  <w:style w:type="paragraph" w:styleId="BlockText">
    <w:name w:val="Block Text"/>
    <w:basedOn w:val="Normal"/>
    <w:link w:val="BlockTextChar"/>
    <w:rsid w:val="00AE607E"/>
    <w:pPr>
      <w:tabs>
        <w:tab w:val="clear" w:pos="1134"/>
      </w:tabs>
      <w:adjustRightInd/>
      <w:spacing w:before="0" w:after="0" w:line="240" w:lineRule="auto"/>
      <w:ind w:left="720" w:right="720"/>
      <w:textAlignment w:val="auto"/>
    </w:pPr>
    <w:rPr>
      <w:rFonts w:ascii="Arial" w:eastAsia="華康細明體" w:hAnsi="Arial"/>
      <w:i/>
      <w:spacing w:val="0"/>
      <w:sz w:val="24"/>
      <w:lang w:val="en-US"/>
    </w:rPr>
  </w:style>
  <w:style w:type="character" w:customStyle="1" w:styleId="BlockTextChar">
    <w:name w:val="Block Text Char"/>
    <w:link w:val="BlockText"/>
    <w:rsid w:val="00AE607E"/>
    <w:rPr>
      <w:rFonts w:ascii="Arial" w:eastAsia="華康細明體" w:hAnsi="Arial"/>
      <w:i/>
      <w:sz w:val="24"/>
    </w:rPr>
  </w:style>
  <w:style w:type="paragraph" w:customStyle="1" w:styleId="DraftHeading1">
    <w:name w:val="Draft Heading 1"/>
    <w:basedOn w:val="Normal"/>
    <w:next w:val="Normal"/>
    <w:rsid w:val="00AE607E"/>
    <w:pPr>
      <w:tabs>
        <w:tab w:val="clear" w:pos="1134"/>
      </w:tabs>
      <w:overflowPunct w:val="0"/>
      <w:autoSpaceDE w:val="0"/>
      <w:autoSpaceDN w:val="0"/>
      <w:snapToGrid/>
      <w:spacing w:after="0" w:line="240" w:lineRule="auto"/>
      <w:jc w:val="left"/>
      <w:outlineLvl w:val="2"/>
    </w:pPr>
    <w:rPr>
      <w:b/>
      <w:spacing w:val="0"/>
      <w:sz w:val="24"/>
      <w:lang w:val="en-AU" w:eastAsia="en-US"/>
    </w:rPr>
  </w:style>
  <w:style w:type="paragraph" w:styleId="ListParagraph">
    <w:name w:val="List Paragraph"/>
    <w:aliases w:val="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AE607E"/>
    <w:pPr>
      <w:ind w:leftChars="200" w:left="480"/>
    </w:pPr>
    <w:rPr>
      <w:szCs w:val="22"/>
    </w:rPr>
  </w:style>
  <w:style w:type="character" w:customStyle="1" w:styleId="coyname">
    <w:name w:val="coyname"/>
    <w:basedOn w:val="DefaultParagraphFont"/>
    <w:rsid w:val="00AE607E"/>
  </w:style>
  <w:style w:type="paragraph" w:styleId="Revision">
    <w:name w:val="Revision"/>
    <w:hidden/>
    <w:uiPriority w:val="99"/>
    <w:semiHidden/>
    <w:rsid w:val="007E6B0E"/>
    <w:rPr>
      <w:rFonts w:eastAsia="新細明體"/>
      <w:spacing w:val="30"/>
      <w:sz w:val="22"/>
      <w:lang w:val="en-GB" w:eastAsia="zh-TW"/>
    </w:rPr>
  </w:style>
  <w:style w:type="character" w:customStyle="1" w:styleId="Char">
    <w:name w:val="引文縮排 Char"/>
    <w:link w:val="aa"/>
    <w:rsid w:val="00C8141D"/>
    <w:rPr>
      <w:rFonts w:eastAsia="新細明體"/>
      <w:spacing w:val="30"/>
      <w:sz w:val="22"/>
      <w:szCs w:val="22"/>
    </w:rPr>
  </w:style>
  <w:style w:type="character" w:customStyle="1" w:styleId="Left248cmHanging1cmChar">
    <w:name w:val="引文縮排 + Left: 2.48 cm Hanging:  1 cm Char"/>
    <w:link w:val="Left248cmHanging1cm"/>
    <w:rsid w:val="00C8141D"/>
    <w:rPr>
      <w:rFonts w:eastAsia="新細明體" w:cs="新細明體"/>
      <w:bCs/>
      <w:spacing w:val="30"/>
      <w:sz w:val="22"/>
    </w:rPr>
  </w:style>
  <w:style w:type="paragraph" w:styleId="TOC2">
    <w:name w:val="toc 2"/>
    <w:basedOn w:val="Normal"/>
    <w:next w:val="Normal"/>
    <w:autoRedefine/>
    <w:semiHidden/>
    <w:rsid w:val="00C8141D"/>
    <w:pPr>
      <w:tabs>
        <w:tab w:val="clear" w:pos="1134"/>
      </w:tabs>
      <w:snapToGrid/>
      <w:spacing w:before="0" w:after="0"/>
      <w:ind w:left="220"/>
      <w:jc w:val="left"/>
    </w:pPr>
    <w:rPr>
      <w:smallCaps/>
      <w:sz w:val="20"/>
      <w:szCs w:val="22"/>
    </w:rPr>
  </w:style>
  <w:style w:type="paragraph" w:styleId="TOC1">
    <w:name w:val="toc 1"/>
    <w:basedOn w:val="Normal"/>
    <w:next w:val="Normal"/>
    <w:autoRedefine/>
    <w:semiHidden/>
    <w:rsid w:val="00C8141D"/>
    <w:pPr>
      <w:tabs>
        <w:tab w:val="clear" w:pos="1134"/>
      </w:tabs>
      <w:jc w:val="left"/>
    </w:pPr>
    <w:rPr>
      <w:b/>
      <w:bCs/>
      <w:caps/>
      <w:sz w:val="20"/>
      <w:szCs w:val="22"/>
    </w:rPr>
  </w:style>
  <w:style w:type="paragraph" w:styleId="TOC3">
    <w:name w:val="toc 3"/>
    <w:basedOn w:val="Normal"/>
    <w:next w:val="Normal"/>
    <w:autoRedefine/>
    <w:semiHidden/>
    <w:rsid w:val="00C8141D"/>
    <w:pPr>
      <w:tabs>
        <w:tab w:val="clear" w:pos="1134"/>
      </w:tabs>
      <w:spacing w:before="0" w:after="0"/>
      <w:ind w:left="440"/>
      <w:jc w:val="left"/>
    </w:pPr>
    <w:rPr>
      <w:i/>
      <w:iCs/>
      <w:sz w:val="20"/>
      <w:szCs w:val="22"/>
    </w:rPr>
  </w:style>
  <w:style w:type="paragraph" w:styleId="TOC4">
    <w:name w:val="toc 4"/>
    <w:basedOn w:val="Normal"/>
    <w:next w:val="Normal"/>
    <w:autoRedefine/>
    <w:semiHidden/>
    <w:rsid w:val="00C8141D"/>
    <w:pPr>
      <w:tabs>
        <w:tab w:val="clear" w:pos="1134"/>
      </w:tabs>
      <w:spacing w:before="0" w:after="0"/>
      <w:ind w:left="660"/>
      <w:jc w:val="left"/>
    </w:pPr>
    <w:rPr>
      <w:sz w:val="18"/>
      <w:szCs w:val="18"/>
    </w:rPr>
  </w:style>
  <w:style w:type="paragraph" w:styleId="TOC5">
    <w:name w:val="toc 5"/>
    <w:basedOn w:val="Normal"/>
    <w:next w:val="Normal"/>
    <w:autoRedefine/>
    <w:semiHidden/>
    <w:rsid w:val="00C8141D"/>
    <w:pPr>
      <w:tabs>
        <w:tab w:val="clear" w:pos="1134"/>
      </w:tabs>
      <w:spacing w:before="0" w:after="0"/>
      <w:ind w:left="880"/>
      <w:jc w:val="left"/>
    </w:pPr>
    <w:rPr>
      <w:sz w:val="18"/>
      <w:szCs w:val="18"/>
    </w:rPr>
  </w:style>
  <w:style w:type="paragraph" w:styleId="TOC6">
    <w:name w:val="toc 6"/>
    <w:basedOn w:val="Normal"/>
    <w:next w:val="Normal"/>
    <w:autoRedefine/>
    <w:semiHidden/>
    <w:rsid w:val="00C8141D"/>
    <w:pPr>
      <w:tabs>
        <w:tab w:val="clear" w:pos="1134"/>
      </w:tabs>
      <w:spacing w:before="0" w:after="0"/>
      <w:ind w:left="1100"/>
      <w:jc w:val="left"/>
    </w:pPr>
    <w:rPr>
      <w:sz w:val="18"/>
      <w:szCs w:val="18"/>
    </w:rPr>
  </w:style>
  <w:style w:type="paragraph" w:styleId="TOC7">
    <w:name w:val="toc 7"/>
    <w:basedOn w:val="Normal"/>
    <w:next w:val="Normal"/>
    <w:autoRedefine/>
    <w:semiHidden/>
    <w:rsid w:val="00C8141D"/>
    <w:pPr>
      <w:tabs>
        <w:tab w:val="clear" w:pos="1134"/>
      </w:tabs>
      <w:spacing w:before="0" w:after="0"/>
      <w:ind w:left="1320"/>
      <w:jc w:val="left"/>
    </w:pPr>
    <w:rPr>
      <w:sz w:val="18"/>
      <w:szCs w:val="18"/>
    </w:rPr>
  </w:style>
  <w:style w:type="paragraph" w:styleId="TOC8">
    <w:name w:val="toc 8"/>
    <w:basedOn w:val="Normal"/>
    <w:next w:val="Normal"/>
    <w:autoRedefine/>
    <w:semiHidden/>
    <w:rsid w:val="00C8141D"/>
    <w:pPr>
      <w:tabs>
        <w:tab w:val="clear" w:pos="1134"/>
      </w:tabs>
      <w:spacing w:before="0" w:after="0"/>
      <w:ind w:left="1540"/>
      <w:jc w:val="left"/>
    </w:pPr>
    <w:rPr>
      <w:sz w:val="18"/>
      <w:szCs w:val="18"/>
    </w:rPr>
  </w:style>
  <w:style w:type="paragraph" w:styleId="TOC9">
    <w:name w:val="toc 9"/>
    <w:basedOn w:val="Normal"/>
    <w:next w:val="Normal"/>
    <w:autoRedefine/>
    <w:semiHidden/>
    <w:rsid w:val="00C8141D"/>
    <w:pPr>
      <w:tabs>
        <w:tab w:val="clear" w:pos="1134"/>
      </w:tabs>
      <w:spacing w:before="0" w:after="0"/>
      <w:ind w:left="1760"/>
      <w:jc w:val="left"/>
    </w:pPr>
    <w:rPr>
      <w:sz w:val="18"/>
      <w:szCs w:val="18"/>
    </w:rPr>
  </w:style>
  <w:style w:type="paragraph" w:customStyle="1" w:styleId="Recommendationindent4">
    <w:name w:val="Recommendation indent 4"/>
    <w:basedOn w:val="Normal"/>
    <w:rsid w:val="00C8141D"/>
    <w:pPr>
      <w:widowControl w:val="0"/>
      <w:tabs>
        <w:tab w:val="clear" w:pos="1134"/>
        <w:tab w:val="left" w:pos="1418"/>
      </w:tabs>
      <w:spacing w:before="0" w:after="0" w:line="240" w:lineRule="auto"/>
      <w:ind w:left="2880" w:hanging="720"/>
      <w:textAlignment w:val="auto"/>
    </w:pPr>
    <w:rPr>
      <w:rFonts w:ascii="Arial" w:hAnsi="Arial"/>
      <w:b/>
      <w:spacing w:val="0"/>
      <w:sz w:val="24"/>
      <w:szCs w:val="24"/>
    </w:rPr>
  </w:style>
  <w:style w:type="character" w:customStyle="1" w:styleId="BalloonTextChar1">
    <w:name w:val="Balloon Text Char1"/>
    <w:uiPriority w:val="99"/>
    <w:semiHidden/>
    <w:rsid w:val="00C8141D"/>
    <w:rPr>
      <w:rFonts w:ascii="Cambria" w:eastAsia="新細明體" w:hAnsi="Cambria" w:cs="Times New Roman"/>
      <w:spacing w:val="30"/>
      <w:sz w:val="16"/>
      <w:szCs w:val="16"/>
      <w:lang w:val="en-GB"/>
    </w:rPr>
  </w:style>
  <w:style w:type="paragraph" w:customStyle="1" w:styleId="Recommendationindent1">
    <w:name w:val="Recommendation indent 1"/>
    <w:basedOn w:val="Normal"/>
    <w:rsid w:val="00C8141D"/>
    <w:pPr>
      <w:widowControl w:val="0"/>
      <w:tabs>
        <w:tab w:val="clear" w:pos="1134"/>
        <w:tab w:val="left" w:pos="1418"/>
      </w:tabs>
      <w:spacing w:before="0" w:after="0" w:line="240" w:lineRule="auto"/>
      <w:ind w:left="720" w:hanging="720"/>
      <w:textAlignment w:val="auto"/>
    </w:pPr>
    <w:rPr>
      <w:rFonts w:ascii="Arial" w:hAnsi="Arial"/>
      <w:b/>
      <w:spacing w:val="0"/>
      <w:sz w:val="24"/>
      <w:szCs w:val="24"/>
    </w:rPr>
  </w:style>
  <w:style w:type="paragraph" w:customStyle="1" w:styleId="Indent1">
    <w:name w:val="Indent 1"/>
    <w:basedOn w:val="Normal"/>
    <w:link w:val="Indent1Char"/>
    <w:rsid w:val="00C8141D"/>
    <w:pPr>
      <w:widowControl w:val="0"/>
      <w:tabs>
        <w:tab w:val="clear" w:pos="1134"/>
        <w:tab w:val="left" w:pos="1418"/>
      </w:tabs>
      <w:spacing w:before="0" w:after="0" w:line="240" w:lineRule="auto"/>
      <w:ind w:left="1440" w:hanging="720"/>
      <w:textAlignment w:val="auto"/>
    </w:pPr>
    <w:rPr>
      <w:rFonts w:ascii="Arial" w:hAnsi="Arial"/>
      <w:spacing w:val="0"/>
      <w:sz w:val="24"/>
      <w:szCs w:val="24"/>
    </w:rPr>
  </w:style>
  <w:style w:type="character" w:customStyle="1" w:styleId="Indent1Char">
    <w:name w:val="Indent 1 Char"/>
    <w:link w:val="Indent1"/>
    <w:rsid w:val="00C8141D"/>
    <w:rPr>
      <w:rFonts w:ascii="Arial" w:eastAsia="新細明體" w:hAnsi="Arial"/>
      <w:sz w:val="24"/>
      <w:szCs w:val="24"/>
      <w:lang w:val="en-GB"/>
    </w:rPr>
  </w:style>
  <w:style w:type="character" w:styleId="HTMLCite">
    <w:name w:val="HTML Cite"/>
    <w:rsid w:val="00C8141D"/>
    <w:rPr>
      <w:i w:val="0"/>
      <w:iCs w:val="0"/>
      <w:color w:val="008000"/>
    </w:rPr>
  </w:style>
  <w:style w:type="character" w:customStyle="1" w:styleId="BodyTextChar">
    <w:name w:val="Body Text Char"/>
    <w:aliases w:val=" 字元 Char"/>
    <w:link w:val="BodyText"/>
    <w:rsid w:val="00C8141D"/>
    <w:rPr>
      <w:rFonts w:ascii="Arial" w:eastAsia="新細明體" w:hAnsi="Arial"/>
      <w:b/>
      <w:kern w:val="2"/>
      <w:sz w:val="28"/>
    </w:rPr>
  </w:style>
  <w:style w:type="character" w:customStyle="1" w:styleId="A16">
    <w:name w:val="A16"/>
    <w:rsid w:val="00C8141D"/>
    <w:rPr>
      <w:rFonts w:cs="ITC New Baskerville"/>
      <w:color w:val="000000"/>
      <w:sz w:val="30"/>
      <w:szCs w:val="30"/>
    </w:rPr>
  </w:style>
  <w:style w:type="paragraph" w:styleId="EndnoteText">
    <w:name w:val="endnote text"/>
    <w:basedOn w:val="Normal"/>
    <w:link w:val="EndnoteTextChar"/>
    <w:uiPriority w:val="99"/>
    <w:unhideWhenUsed/>
    <w:rsid w:val="00C8141D"/>
    <w:rPr>
      <w:sz w:val="20"/>
    </w:rPr>
  </w:style>
  <w:style w:type="character" w:customStyle="1" w:styleId="EndnoteTextChar">
    <w:name w:val="Endnote Text Char"/>
    <w:link w:val="EndnoteText"/>
    <w:uiPriority w:val="99"/>
    <w:rsid w:val="00C8141D"/>
    <w:rPr>
      <w:rFonts w:eastAsia="新細明體"/>
      <w:spacing w:val="30"/>
      <w:lang w:val="en-GB"/>
    </w:rPr>
  </w:style>
  <w:style w:type="character" w:styleId="EndnoteReference">
    <w:name w:val="endnote reference"/>
    <w:uiPriority w:val="99"/>
    <w:semiHidden/>
    <w:unhideWhenUsed/>
    <w:rsid w:val="00C8141D"/>
    <w:rPr>
      <w:vertAlign w:val="superscript"/>
    </w:rPr>
  </w:style>
  <w:style w:type="character" w:customStyle="1" w:styleId="hklmref">
    <w:name w:val="hklm_ref"/>
    <w:rsid w:val="00C8141D"/>
  </w:style>
  <w:style w:type="character" w:customStyle="1" w:styleId="nowrap">
    <w:name w:val="nowrap"/>
    <w:rsid w:val="00C8141D"/>
  </w:style>
  <w:style w:type="character" w:customStyle="1" w:styleId="apple-converted-space">
    <w:name w:val="apple-converted-space"/>
    <w:rsid w:val="00C8141D"/>
  </w:style>
  <w:style w:type="paragraph" w:customStyle="1" w:styleId="Legislationindent3">
    <w:name w:val="Legislation indent 3"/>
    <w:basedOn w:val="Normal"/>
    <w:rsid w:val="00C8141D"/>
    <w:pPr>
      <w:widowControl w:val="0"/>
      <w:tabs>
        <w:tab w:val="clear" w:pos="1134"/>
        <w:tab w:val="left" w:pos="1418"/>
      </w:tabs>
      <w:spacing w:before="0" w:after="0" w:line="240" w:lineRule="auto"/>
      <w:ind w:left="2880" w:right="720" w:hanging="720"/>
      <w:textAlignment w:val="auto"/>
    </w:pPr>
    <w:rPr>
      <w:rFonts w:ascii="Arial" w:hAnsi="Arial"/>
      <w:i/>
      <w:spacing w:val="0"/>
      <w:sz w:val="24"/>
      <w:szCs w:val="24"/>
    </w:rPr>
  </w:style>
  <w:style w:type="character" w:customStyle="1" w:styleId="italic">
    <w:name w:val="italic"/>
    <w:rsid w:val="00C8141D"/>
  </w:style>
  <w:style w:type="character" w:customStyle="1" w:styleId="Char4">
    <w:name w:val="標題章 Char 字元"/>
    <w:rsid w:val="00C8141D"/>
    <w:rPr>
      <w:b/>
      <w:spacing w:val="30"/>
      <w:sz w:val="37"/>
      <w:szCs w:val="37"/>
      <w:lang w:val="en-GB"/>
    </w:rPr>
  </w:style>
  <w:style w:type="character" w:customStyle="1" w:styleId="Char2">
    <w:name w:val="分節_接續 Char"/>
    <w:link w:val="ad"/>
    <w:rsid w:val="004A7BA2"/>
    <w:rPr>
      <w:rFonts w:eastAsia="新細明體"/>
      <w:spacing w:val="30"/>
      <w:sz w:val="2"/>
      <w:lang w:val="en-GB"/>
    </w:rPr>
  </w:style>
  <w:style w:type="character" w:customStyle="1" w:styleId="Char3">
    <w:name w:val="標題部 Char"/>
    <w:link w:val="af3"/>
    <w:rsid w:val="00556FD5"/>
    <w:rPr>
      <w:rFonts w:eastAsia="新細明體"/>
      <w:b/>
      <w:spacing w:val="30"/>
      <w:sz w:val="41"/>
      <w:szCs w:val="41"/>
      <w:lang w:val="en-GB" w:eastAsia="zh-TW"/>
    </w:rPr>
  </w:style>
  <w:style w:type="character" w:customStyle="1" w:styleId="Question">
    <w:name w:val="Question"/>
    <w:rsid w:val="00556FD5"/>
    <w:rPr>
      <w:rFonts w:ascii="Times New Roman" w:eastAsia="新細明體"/>
      <w:color w:val="FF0000"/>
    </w:rPr>
  </w:style>
  <w:style w:type="paragraph" w:customStyle="1" w:styleId="ParaIndent">
    <w:name w:val="Para_Indent"/>
    <w:basedOn w:val="FootnoteText"/>
    <w:link w:val="ParaIndentChar"/>
    <w:rsid w:val="00556FD5"/>
    <w:pPr>
      <w:tabs>
        <w:tab w:val="clear" w:pos="567"/>
      </w:tabs>
      <w:ind w:left="630" w:firstLine="406"/>
    </w:pPr>
    <w:rPr>
      <w:szCs w:val="18"/>
    </w:rPr>
  </w:style>
  <w:style w:type="character" w:customStyle="1" w:styleId="ParaIndentChar">
    <w:name w:val="Para_Indent Char"/>
    <w:link w:val="ParaIndent"/>
    <w:rsid w:val="00556FD5"/>
    <w:rPr>
      <w:rFonts w:eastAsia="新細明體"/>
      <w:spacing w:val="10"/>
      <w:sz w:val="18"/>
      <w:szCs w:val="18"/>
      <w:lang w:val="en-GB" w:eastAsia="zh-TW"/>
    </w:rPr>
  </w:style>
  <w:style w:type="paragraph" w:customStyle="1" w:styleId="Paraa">
    <w:name w:val="Para_a"/>
    <w:basedOn w:val="FootnoteText"/>
    <w:link w:val="ParaaChar"/>
    <w:rsid w:val="00556FD5"/>
    <w:pPr>
      <w:tabs>
        <w:tab w:val="clear" w:pos="567"/>
      </w:tabs>
      <w:ind w:left="1456" w:hanging="476"/>
    </w:pPr>
    <w:rPr>
      <w:szCs w:val="18"/>
    </w:rPr>
  </w:style>
  <w:style w:type="character" w:customStyle="1" w:styleId="ParaaChar">
    <w:name w:val="Para_a Char"/>
    <w:link w:val="Paraa"/>
    <w:rsid w:val="00556FD5"/>
    <w:rPr>
      <w:rFonts w:eastAsia="新細明體"/>
      <w:spacing w:val="10"/>
      <w:sz w:val="18"/>
      <w:szCs w:val="18"/>
      <w:lang w:val="en-GB" w:eastAsia="zh-TW"/>
    </w:rPr>
  </w:style>
  <w:style w:type="paragraph" w:customStyle="1" w:styleId="Parai">
    <w:name w:val="Para_i"/>
    <w:basedOn w:val="FootnoteText"/>
    <w:link w:val="ParaiChar"/>
    <w:rsid w:val="00556FD5"/>
    <w:pPr>
      <w:tabs>
        <w:tab w:val="clear" w:pos="567"/>
      </w:tabs>
      <w:ind w:left="1876" w:hanging="392"/>
    </w:pPr>
    <w:rPr>
      <w:szCs w:val="18"/>
    </w:rPr>
  </w:style>
  <w:style w:type="character" w:customStyle="1" w:styleId="ParaiChar">
    <w:name w:val="Para_i Char"/>
    <w:link w:val="Parai"/>
    <w:rsid w:val="00556FD5"/>
    <w:rPr>
      <w:rFonts w:eastAsia="新細明體"/>
      <w:spacing w:val="10"/>
      <w:sz w:val="18"/>
      <w:szCs w:val="18"/>
      <w:lang w:val="en-GB" w:eastAsia="zh-TW"/>
    </w:rPr>
  </w:style>
  <w:style w:type="paragraph" w:styleId="List">
    <w:name w:val="List"/>
    <w:basedOn w:val="Normal"/>
    <w:rsid w:val="00556FD5"/>
    <w:pPr>
      <w:ind w:left="480" w:hanging="480"/>
    </w:pPr>
    <w:rPr>
      <w:szCs w:val="22"/>
    </w:rPr>
  </w:style>
  <w:style w:type="paragraph" w:styleId="List2">
    <w:name w:val="List 2"/>
    <w:basedOn w:val="Normal"/>
    <w:rsid w:val="00556FD5"/>
    <w:pPr>
      <w:ind w:left="960" w:hanging="480"/>
    </w:pPr>
    <w:rPr>
      <w:szCs w:val="22"/>
    </w:rPr>
  </w:style>
  <w:style w:type="paragraph" w:styleId="Title">
    <w:name w:val="Title"/>
    <w:basedOn w:val="Normal"/>
    <w:link w:val="TitleChar"/>
    <w:qFormat/>
    <w:rsid w:val="00556FD5"/>
    <w:pPr>
      <w:spacing w:before="240" w:after="60"/>
      <w:jc w:val="center"/>
      <w:outlineLvl w:val="0"/>
    </w:pPr>
    <w:rPr>
      <w:rFonts w:ascii="Arial" w:hAnsi="Arial" w:cs="Arial"/>
      <w:b/>
      <w:bCs/>
      <w:sz w:val="32"/>
      <w:szCs w:val="32"/>
    </w:rPr>
  </w:style>
  <w:style w:type="character" w:customStyle="1" w:styleId="TitleChar">
    <w:name w:val="Title Char"/>
    <w:link w:val="Title"/>
    <w:rsid w:val="00556FD5"/>
    <w:rPr>
      <w:rFonts w:ascii="Arial" w:eastAsia="新細明體" w:hAnsi="Arial" w:cs="Arial"/>
      <w:b/>
      <w:bCs/>
      <w:spacing w:val="30"/>
      <w:sz w:val="32"/>
      <w:szCs w:val="32"/>
      <w:lang w:val="en-GB" w:eastAsia="zh-TW"/>
    </w:rPr>
  </w:style>
  <w:style w:type="paragraph" w:styleId="BodyTextIndent">
    <w:name w:val="Body Text Indent"/>
    <w:basedOn w:val="Normal"/>
    <w:link w:val="BodyTextIndentChar"/>
    <w:rsid w:val="00556FD5"/>
    <w:pPr>
      <w:ind w:left="480"/>
    </w:pPr>
    <w:rPr>
      <w:szCs w:val="22"/>
    </w:rPr>
  </w:style>
  <w:style w:type="character" w:customStyle="1" w:styleId="BodyTextIndentChar">
    <w:name w:val="Body Text Indent Char"/>
    <w:link w:val="BodyTextIndent"/>
    <w:rsid w:val="00556FD5"/>
    <w:rPr>
      <w:rFonts w:eastAsia="新細明體"/>
      <w:spacing w:val="30"/>
      <w:sz w:val="22"/>
      <w:szCs w:val="22"/>
      <w:lang w:val="en-GB" w:eastAsia="zh-TW"/>
    </w:rPr>
  </w:style>
  <w:style w:type="paragraph" w:styleId="Subtitle">
    <w:name w:val="Subtitle"/>
    <w:basedOn w:val="Normal"/>
    <w:link w:val="SubtitleChar"/>
    <w:qFormat/>
    <w:rsid w:val="00556FD5"/>
    <w:pPr>
      <w:spacing w:after="60"/>
      <w:jc w:val="center"/>
      <w:outlineLvl w:val="1"/>
    </w:pPr>
    <w:rPr>
      <w:rFonts w:ascii="Arial" w:hAnsi="Arial" w:cs="Arial"/>
      <w:i/>
      <w:iCs/>
      <w:sz w:val="24"/>
      <w:szCs w:val="24"/>
    </w:rPr>
  </w:style>
  <w:style w:type="character" w:customStyle="1" w:styleId="SubtitleChar">
    <w:name w:val="Subtitle Char"/>
    <w:link w:val="Subtitle"/>
    <w:rsid w:val="00556FD5"/>
    <w:rPr>
      <w:rFonts w:ascii="Arial" w:eastAsia="新細明體" w:hAnsi="Arial" w:cs="Arial"/>
      <w:i/>
      <w:iCs/>
      <w:spacing w:val="30"/>
      <w:sz w:val="24"/>
      <w:szCs w:val="24"/>
      <w:lang w:val="en-GB" w:eastAsia="zh-TW"/>
    </w:rPr>
  </w:style>
  <w:style w:type="paragraph" w:customStyle="1" w:styleId="StyleLeft148cmFirstline0cm">
    <w:name w:val="Style 引文縮排 + Left:  1.48 cm First line:  0 cm"/>
    <w:basedOn w:val="aa"/>
    <w:rsid w:val="00556FD5"/>
    <w:rPr>
      <w:rFonts w:cs="新細明體"/>
      <w:szCs w:val="20"/>
    </w:rPr>
  </w:style>
  <w:style w:type="paragraph" w:customStyle="1" w:styleId="Indent2">
    <w:name w:val="Indent 2"/>
    <w:basedOn w:val="Normal"/>
    <w:rsid w:val="00556FD5"/>
    <w:pPr>
      <w:tabs>
        <w:tab w:val="clear" w:pos="1134"/>
      </w:tabs>
      <w:adjustRightInd/>
      <w:spacing w:before="0" w:after="0" w:line="240" w:lineRule="auto"/>
      <w:ind w:left="2160" w:hanging="720"/>
      <w:textAlignment w:val="auto"/>
    </w:pPr>
    <w:rPr>
      <w:rFonts w:ascii="Arial" w:hAnsi="Arial"/>
      <w:spacing w:val="0"/>
      <w:sz w:val="24"/>
    </w:rPr>
  </w:style>
  <w:style w:type="character" w:customStyle="1" w:styleId="Char5">
    <w:name w:val="Char"/>
    <w:rsid w:val="00556FD5"/>
    <w:rPr>
      <w:rFonts w:eastAsia="新細明體"/>
      <w:spacing w:val="10"/>
      <w:sz w:val="18"/>
      <w:szCs w:val="18"/>
      <w:lang w:val="en-GB" w:eastAsia="zh-TW" w:bidi="ar-SA"/>
    </w:rPr>
  </w:style>
  <w:style w:type="paragraph" w:customStyle="1" w:styleId="StyleArialLeft001Right001">
    <w:name w:val="Style Arial Left:  0.01&quot; Right:  0.01&quot;"/>
    <w:basedOn w:val="Normal"/>
    <w:rsid w:val="00556FD5"/>
    <w:pPr>
      <w:ind w:left="14" w:right="14"/>
    </w:pPr>
    <w:rPr>
      <w:rFonts w:cs="新細明體"/>
      <w:szCs w:val="22"/>
    </w:rPr>
  </w:style>
  <w:style w:type="character" w:customStyle="1" w:styleId="StyleArial">
    <w:name w:val="Style Arial"/>
    <w:rsid w:val="00556FD5"/>
    <w:rPr>
      <w:rFonts w:ascii="Times New Roman" w:hAnsi="Times New Roman"/>
    </w:rPr>
  </w:style>
  <w:style w:type="paragraph" w:customStyle="1" w:styleId="StyleBodySingleBold">
    <w:name w:val="Style Body Single + Bold"/>
    <w:basedOn w:val="Normal"/>
    <w:rsid w:val="00556FD5"/>
    <w:pPr>
      <w:tabs>
        <w:tab w:val="clear" w:pos="1134"/>
      </w:tabs>
      <w:adjustRightInd/>
      <w:snapToGrid/>
      <w:spacing w:before="0" w:after="0" w:line="290" w:lineRule="atLeast"/>
      <w:jc w:val="left"/>
      <w:textAlignment w:val="auto"/>
    </w:pPr>
    <w:rPr>
      <w:rFonts w:ascii="Arial" w:hAnsi="Arial"/>
      <w:b/>
      <w:bCs/>
      <w:spacing w:val="0"/>
      <w:lang w:eastAsia="en-US"/>
    </w:rPr>
  </w:style>
  <w:style w:type="character" w:customStyle="1" w:styleId="CharacterStyle1">
    <w:name w:val="Character Style 1"/>
    <w:uiPriority w:val="99"/>
    <w:rsid w:val="00556FD5"/>
    <w:rPr>
      <w:sz w:val="20"/>
      <w:szCs w:val="20"/>
    </w:rPr>
  </w:style>
  <w:style w:type="paragraph" w:styleId="BodyText2">
    <w:name w:val="Body Text 2"/>
    <w:basedOn w:val="Normal"/>
    <w:link w:val="BodyText2Char"/>
    <w:uiPriority w:val="99"/>
    <w:unhideWhenUsed/>
    <w:rsid w:val="00556FD5"/>
    <w:pPr>
      <w:spacing w:line="480" w:lineRule="auto"/>
    </w:pPr>
    <w:rPr>
      <w:szCs w:val="22"/>
    </w:rPr>
  </w:style>
  <w:style w:type="character" w:customStyle="1" w:styleId="BodyText2Char">
    <w:name w:val="Body Text 2 Char"/>
    <w:link w:val="BodyText2"/>
    <w:uiPriority w:val="99"/>
    <w:rsid w:val="00556FD5"/>
    <w:rPr>
      <w:rFonts w:eastAsia="新細明體"/>
      <w:spacing w:val="30"/>
      <w:sz w:val="22"/>
      <w:szCs w:val="22"/>
      <w:lang w:val="en-GB" w:eastAsia="zh-TW"/>
    </w:rPr>
  </w:style>
  <w:style w:type="paragraph" w:styleId="Quote">
    <w:name w:val="Quote"/>
    <w:basedOn w:val="BodyText"/>
    <w:next w:val="BodyText"/>
    <w:link w:val="QuoteChar"/>
    <w:qFormat/>
    <w:rsid w:val="00556FD5"/>
    <w:pPr>
      <w:widowControl/>
      <w:spacing w:before="120" w:line="280" w:lineRule="exact"/>
      <w:ind w:left="340"/>
      <w:jc w:val="both"/>
    </w:pPr>
    <w:rPr>
      <w:rFonts w:ascii="Times New Roman" w:hAnsi="Times New Roman"/>
      <w:b w:val="0"/>
      <w:kern w:val="0"/>
      <w:sz w:val="22"/>
      <w:lang w:val="en-AU" w:eastAsia="en-AU"/>
    </w:rPr>
  </w:style>
  <w:style w:type="character" w:customStyle="1" w:styleId="QuoteChar">
    <w:name w:val="Quote Char"/>
    <w:link w:val="Quote"/>
    <w:rsid w:val="00556FD5"/>
    <w:rPr>
      <w:rFonts w:eastAsia="新細明體"/>
      <w:sz w:val="22"/>
      <w:lang w:val="en-AU" w:eastAsia="en-AU"/>
    </w:rPr>
  </w:style>
  <w:style w:type="paragraph" w:customStyle="1" w:styleId="PlainTable21">
    <w:name w:val="Plain Table 21"/>
    <w:hidden/>
    <w:uiPriority w:val="99"/>
    <w:semiHidden/>
    <w:rsid w:val="00556FD5"/>
    <w:rPr>
      <w:rFonts w:ascii="Arial" w:eastAsia="Batang" w:hAnsi="Arial"/>
      <w:lang w:val="en-GB" w:eastAsia="en-GB"/>
    </w:rPr>
  </w:style>
  <w:style w:type="character" w:customStyle="1" w:styleId="CommentTextChar">
    <w:name w:val="Comment Text Char"/>
    <w:link w:val="CommentText"/>
    <w:uiPriority w:val="99"/>
    <w:semiHidden/>
    <w:rsid w:val="00556FD5"/>
    <w:rPr>
      <w:rFonts w:eastAsia="新細明體"/>
      <w:spacing w:val="30"/>
      <w:sz w:val="22"/>
      <w:szCs w:val="22"/>
      <w:lang w:val="en-GB"/>
    </w:rPr>
  </w:style>
  <w:style w:type="paragraph" w:styleId="CommentText">
    <w:name w:val="annotation text"/>
    <w:basedOn w:val="Normal"/>
    <w:link w:val="CommentTextChar"/>
    <w:uiPriority w:val="99"/>
    <w:semiHidden/>
    <w:rsid w:val="00556FD5"/>
    <w:pPr>
      <w:jc w:val="left"/>
    </w:pPr>
    <w:rPr>
      <w:szCs w:val="22"/>
      <w:lang w:eastAsia="zh-CN"/>
    </w:rPr>
  </w:style>
  <w:style w:type="character" w:customStyle="1" w:styleId="CommentTextChar1">
    <w:name w:val="Comment Text Char1"/>
    <w:uiPriority w:val="99"/>
    <w:semiHidden/>
    <w:rsid w:val="00556FD5"/>
    <w:rPr>
      <w:rFonts w:eastAsia="新細明體"/>
      <w:spacing w:val="30"/>
      <w:lang w:val="en-GB" w:eastAsia="zh-TW"/>
    </w:rPr>
  </w:style>
  <w:style w:type="character" w:customStyle="1" w:styleId="CommentSubjectChar">
    <w:name w:val="Comment Subject Char"/>
    <w:link w:val="CommentSubject"/>
    <w:semiHidden/>
    <w:rsid w:val="00556FD5"/>
    <w:rPr>
      <w:rFonts w:eastAsia="新細明體"/>
      <w:b/>
      <w:bCs/>
      <w:spacing w:val="30"/>
      <w:sz w:val="22"/>
      <w:szCs w:val="22"/>
      <w:lang w:val="en-GB"/>
    </w:rPr>
  </w:style>
  <w:style w:type="paragraph" w:styleId="CommentSubject">
    <w:name w:val="annotation subject"/>
    <w:basedOn w:val="CommentText"/>
    <w:next w:val="CommentText"/>
    <w:link w:val="CommentSubjectChar"/>
    <w:semiHidden/>
    <w:rsid w:val="00556FD5"/>
    <w:rPr>
      <w:b/>
      <w:bCs/>
    </w:rPr>
  </w:style>
  <w:style w:type="character" w:customStyle="1" w:styleId="CommentSubjectChar1">
    <w:name w:val="Comment Subject Char1"/>
    <w:uiPriority w:val="99"/>
    <w:semiHidden/>
    <w:rsid w:val="00556FD5"/>
    <w:rPr>
      <w:rFonts w:eastAsia="新細明體"/>
      <w:b/>
      <w:bCs/>
      <w:spacing w:val="30"/>
      <w:lang w:val="en-GB" w:eastAsia="zh-TW"/>
    </w:rPr>
  </w:style>
  <w:style w:type="character" w:customStyle="1" w:styleId="afb">
    <w:name w:val="未解析的提及"/>
    <w:uiPriority w:val="99"/>
    <w:semiHidden/>
    <w:unhideWhenUsed/>
    <w:rsid w:val="00556FD5"/>
    <w:rPr>
      <w:color w:val="605E5C"/>
      <w:shd w:val="clear" w:color="auto" w:fill="E1DFDD"/>
    </w:rPr>
  </w:style>
  <w:style w:type="character" w:customStyle="1" w:styleId="StyleNormal">
    <w:name w:val="Style Normal +"/>
    <w:rsid w:val="00556FD5"/>
    <w:rPr>
      <w:kern w:val="2"/>
    </w:rPr>
  </w:style>
  <w:style w:type="paragraph" w:customStyle="1" w:styleId="ListParagraph1">
    <w:name w:val="List Paragraph1"/>
    <w:basedOn w:val="Normal"/>
    <w:uiPriority w:val="34"/>
    <w:qFormat/>
    <w:rsid w:val="004F405B"/>
    <w:pPr>
      <w:tabs>
        <w:tab w:val="clear" w:pos="1134"/>
      </w:tabs>
      <w:adjustRightInd/>
      <w:snapToGrid/>
      <w:spacing w:before="0" w:after="200" w:line="240" w:lineRule="auto"/>
      <w:ind w:left="720"/>
      <w:contextualSpacing/>
      <w:jc w:val="left"/>
      <w:textAlignment w:val="auto"/>
    </w:pPr>
    <w:rPr>
      <w:rFonts w:ascii="Cambria" w:hAnsi="Cambria"/>
      <w:spacing w:val="0"/>
      <w:sz w:val="24"/>
      <w:szCs w:val="24"/>
      <w:lang w:val="en-US" w:eastAsia="en-US"/>
    </w:rPr>
  </w:style>
  <w:style w:type="paragraph" w:customStyle="1" w:styleId="Revision1">
    <w:name w:val="Revision1"/>
    <w:hidden/>
    <w:uiPriority w:val="99"/>
    <w:semiHidden/>
    <w:rsid w:val="004F405B"/>
    <w:rPr>
      <w:rFonts w:eastAsia="新細明體"/>
      <w:spacing w:val="30"/>
      <w:sz w:val="22"/>
      <w:szCs w:val="22"/>
      <w:lang w:val="en-GB" w:eastAsia="zh-TW"/>
    </w:rPr>
  </w:style>
  <w:style w:type="paragraph" w:customStyle="1" w:styleId="Quote1">
    <w:name w:val="Quote1"/>
    <w:basedOn w:val="BodyText"/>
    <w:next w:val="BodyText"/>
    <w:qFormat/>
    <w:rsid w:val="004F405B"/>
    <w:pPr>
      <w:widowControl/>
      <w:spacing w:before="120" w:line="280" w:lineRule="exact"/>
      <w:ind w:left="340"/>
      <w:jc w:val="both"/>
    </w:pPr>
    <w:rPr>
      <w:rFonts w:ascii="Times New Roman" w:hAnsi="Times New Roman"/>
      <w:b w:val="0"/>
      <w:kern w:val="0"/>
      <w:sz w:val="22"/>
      <w:lang w:val="en-AU" w:eastAsia="en-AU"/>
    </w:rPr>
  </w:style>
  <w:style w:type="character" w:customStyle="1" w:styleId="af1">
    <w:name w:val="建議 字元"/>
    <w:link w:val="af0"/>
    <w:locked/>
    <w:rsid w:val="004F405B"/>
    <w:rPr>
      <w:rFonts w:eastAsia="新細明體"/>
      <w:b/>
      <w:spacing w:val="30"/>
      <w:sz w:val="23"/>
      <w:szCs w:val="23"/>
      <w:lang w:val="en-GB" w:eastAsia="zh-TW"/>
    </w:rPr>
  </w:style>
  <w:style w:type="character" w:customStyle="1" w:styleId="BlockTextChar1">
    <w:name w:val="Block Text Char1"/>
    <w:rsid w:val="004F405B"/>
    <w:rPr>
      <w:rFonts w:ascii="Arial" w:eastAsia="華康細明體" w:hAnsi="Arial"/>
      <w:i/>
      <w:sz w:val="24"/>
      <w:szCs w:val="22"/>
    </w:rPr>
  </w:style>
  <w:style w:type="paragraph" w:customStyle="1" w:styleId="NumberedList">
    <w:name w:val="Numbered List"/>
    <w:basedOn w:val="Normal"/>
    <w:rsid w:val="004F405B"/>
    <w:pPr>
      <w:numPr>
        <w:numId w:val="9"/>
      </w:numPr>
      <w:tabs>
        <w:tab w:val="clear" w:pos="1134"/>
      </w:tabs>
      <w:adjustRightInd/>
      <w:spacing w:before="0" w:after="0" w:line="240" w:lineRule="auto"/>
      <w:textAlignment w:val="auto"/>
    </w:pPr>
    <w:rPr>
      <w:rFonts w:ascii="Arial" w:hAnsi="Arial"/>
      <w:spacing w:val="0"/>
      <w:sz w:val="24"/>
      <w:lang w:val="en-AU"/>
    </w:rPr>
  </w:style>
  <w:style w:type="character" w:styleId="HTMLSample">
    <w:name w:val="HTML Sample"/>
    <w:uiPriority w:val="99"/>
    <w:semiHidden/>
    <w:unhideWhenUsed/>
    <w:rsid w:val="004F405B"/>
    <w:rPr>
      <w:rFonts w:ascii="Courier New" w:eastAsia="Times New Roman" w:hAnsi="Courier New" w:cs="Courier New"/>
    </w:rPr>
  </w:style>
  <w:style w:type="paragraph" w:customStyle="1" w:styleId="section">
    <w:name w:val="section"/>
    <w:basedOn w:val="Normal"/>
    <w:rsid w:val="004F405B"/>
    <w:pPr>
      <w:tabs>
        <w:tab w:val="clear" w:pos="1134"/>
      </w:tabs>
      <w:adjustRightInd/>
      <w:snapToGrid/>
      <w:spacing w:before="168" w:line="240" w:lineRule="auto"/>
      <w:jc w:val="left"/>
      <w:textAlignment w:val="auto"/>
    </w:pPr>
    <w:rPr>
      <w:rFonts w:eastAsia="Times New Roman"/>
      <w:spacing w:val="0"/>
      <w:sz w:val="24"/>
      <w:szCs w:val="24"/>
      <w:lang w:val="en-US"/>
    </w:rPr>
  </w:style>
  <w:style w:type="character" w:customStyle="1" w:styleId="afc">
    <w:name w:val="註腳字元"/>
    <w:qFormat/>
    <w:rsid w:val="004F405B"/>
    <w:rPr>
      <w:rFonts w:ascii="Courier New" w:hAnsi="Courier New" w:cs="Courier New"/>
    </w:rPr>
  </w:style>
  <w:style w:type="character" w:customStyle="1" w:styleId="style261">
    <w:name w:val="style261"/>
    <w:rsid w:val="00CE6714"/>
    <w:rPr>
      <w:b/>
      <w:bCs/>
      <w:color w:val="3366CC"/>
      <w:sz w:val="21"/>
      <w:szCs w:val="21"/>
    </w:rPr>
  </w:style>
  <w:style w:type="character" w:customStyle="1" w:styleId="ListParagraphChar">
    <w:name w:val="List Paragraph Char"/>
    <w:aliases w:val="List Paragraph11 Char,1 Recommendation Char,Bullet point Char,L Char,List Paragraph111 Char,F5 List Paragraph Char,Dot pt Char,CV text Char,Table text Char,Medium Grid 1 - Accent 21 Char,Numbered Paragraph Char,List Paragraph2 Char"/>
    <w:link w:val="ListParagraph"/>
    <w:uiPriority w:val="34"/>
    <w:qFormat/>
    <w:locked/>
    <w:rsid w:val="00A80E57"/>
    <w:rPr>
      <w:rFonts w:eastAsia="新細明體"/>
      <w:spacing w:val="30"/>
      <w:sz w:val="22"/>
      <w:szCs w:val="22"/>
      <w:lang w:val="en-GB" w:eastAsia="zh-TW"/>
    </w:rPr>
  </w:style>
  <w:style w:type="paragraph" w:customStyle="1" w:styleId="a00200-000Toc">
    <w:name w:val="a00200-000 To%@c"/>
    <w:basedOn w:val="Normal"/>
    <w:next w:val="a00300-000Longtitlec"/>
    <w:rsid w:val="00EE1AAE"/>
    <w:pPr>
      <w:tabs>
        <w:tab w:val="clear" w:pos="1134"/>
      </w:tabs>
      <w:overflowPunct w:val="0"/>
      <w:adjustRightInd/>
      <w:snapToGrid/>
      <w:spacing w:before="240" w:after="80" w:line="440" w:lineRule="exact"/>
      <w:jc w:val="center"/>
      <w:textAlignment w:val="auto"/>
    </w:pPr>
    <w:rPr>
      <w:rFonts w:eastAsia="細明體"/>
      <w:spacing w:val="0"/>
      <w:sz w:val="37"/>
      <w:szCs w:val="22"/>
    </w:rPr>
  </w:style>
  <w:style w:type="paragraph" w:customStyle="1" w:styleId="a00100-000ABillc">
    <w:name w:val="a00100-000 A Bill%@c"/>
    <w:basedOn w:val="Normal"/>
    <w:next w:val="a00200-000Toc"/>
    <w:rsid w:val="00EE1AAE"/>
    <w:pPr>
      <w:tabs>
        <w:tab w:val="clear" w:pos="1134"/>
      </w:tabs>
      <w:overflowPunct w:val="0"/>
      <w:adjustRightInd/>
      <w:snapToGrid/>
      <w:spacing w:before="240" w:after="80" w:line="480" w:lineRule="exact"/>
      <w:jc w:val="center"/>
      <w:textAlignment w:val="auto"/>
    </w:pPr>
    <w:rPr>
      <w:rFonts w:eastAsia="細明體"/>
      <w:spacing w:val="0"/>
      <w:sz w:val="41"/>
      <w:szCs w:val="22"/>
    </w:rPr>
  </w:style>
  <w:style w:type="paragraph" w:customStyle="1" w:styleId="a00300-000Longtitlec">
    <w:name w:val="a00300-000 Long title%@c"/>
    <w:basedOn w:val="Normal"/>
    <w:next w:val="a00400-000Billenactingformulac"/>
    <w:rsid w:val="00EE1AAE"/>
    <w:pPr>
      <w:tabs>
        <w:tab w:val="clear" w:pos="1134"/>
      </w:tabs>
      <w:overflowPunct w:val="0"/>
      <w:adjustRightInd/>
      <w:snapToGrid/>
      <w:spacing w:before="240" w:after="80" w:line="260" w:lineRule="exact"/>
      <w:ind w:left="720" w:hanging="720"/>
      <w:textAlignment w:val="auto"/>
    </w:pPr>
    <w:rPr>
      <w:rFonts w:eastAsia="細明體"/>
      <w:spacing w:val="0"/>
      <w:szCs w:val="22"/>
    </w:rPr>
  </w:style>
  <w:style w:type="paragraph" w:customStyle="1" w:styleId="a00400-000Billenactingformulac">
    <w:name w:val="a00400-000 Bill enacting formula%@c"/>
    <w:basedOn w:val="Normal"/>
    <w:rsid w:val="00EE1AAE"/>
    <w:pPr>
      <w:tabs>
        <w:tab w:val="clear" w:pos="1134"/>
      </w:tabs>
      <w:overflowPunct w:val="0"/>
      <w:adjustRightInd/>
      <w:snapToGrid/>
      <w:spacing w:before="240" w:after="80" w:line="260" w:lineRule="exact"/>
      <w:ind w:left="720"/>
      <w:textAlignment w:val="auto"/>
    </w:pPr>
    <w:rPr>
      <w:rFonts w:eastAsia="細明體"/>
      <w:spacing w:val="0"/>
      <w:szCs w:val="22"/>
    </w:rPr>
  </w:style>
  <w:style w:type="paragraph" w:customStyle="1" w:styleId="a02100-000Sectiontextnosubsectionc">
    <w:name w:val="a02100-000 Section text (no subsection)@c"/>
    <w:basedOn w:val="Normal"/>
    <w:rsid w:val="00EE1AAE"/>
    <w:pPr>
      <w:tabs>
        <w:tab w:val="clear" w:pos="1134"/>
      </w:tabs>
      <w:overflowPunct w:val="0"/>
      <w:adjustRightInd/>
      <w:snapToGrid/>
      <w:spacing w:before="0" w:after="80" w:line="260" w:lineRule="exact"/>
      <w:ind w:left="720"/>
      <w:textAlignment w:val="auto"/>
    </w:pPr>
    <w:rPr>
      <w:rFonts w:eastAsia="細明體"/>
      <w:spacing w:val="0"/>
      <w:szCs w:val="22"/>
    </w:rPr>
  </w:style>
  <w:style w:type="paragraph" w:customStyle="1" w:styleId="a01700-000Sectionheadingc">
    <w:name w:val="a01700-000 Section heading%#@c"/>
    <w:basedOn w:val="Normal"/>
    <w:next w:val="a02100-000Sectiontextnosubsectionc"/>
    <w:rsid w:val="00EE1AAE"/>
    <w:pPr>
      <w:keepNext/>
      <w:tabs>
        <w:tab w:val="clear" w:pos="1134"/>
      </w:tabs>
      <w:overflowPunct w:val="0"/>
      <w:adjustRightInd/>
      <w:snapToGrid/>
      <w:spacing w:before="240" w:after="80" w:line="260" w:lineRule="exact"/>
      <w:ind w:left="720" w:hanging="720"/>
      <w:textAlignment w:val="auto"/>
      <w:outlineLvl w:val="0"/>
    </w:pPr>
    <w:rPr>
      <w:rFonts w:eastAsia="細明體"/>
      <w:b/>
      <w:spacing w:val="0"/>
      <w:szCs w:val="22"/>
    </w:rPr>
  </w:style>
  <w:style w:type="paragraph" w:customStyle="1" w:styleId="a02200-000Subsectionc">
    <w:name w:val="a02200-000 Subsection@c"/>
    <w:basedOn w:val="Normal"/>
    <w:rsid w:val="00EE1AAE"/>
    <w:pPr>
      <w:tabs>
        <w:tab w:val="clear" w:pos="1134"/>
        <w:tab w:val="right" w:pos="960"/>
      </w:tabs>
      <w:overflowPunct w:val="0"/>
      <w:adjustRightInd/>
      <w:snapToGrid/>
      <w:spacing w:before="0" w:after="80" w:line="260" w:lineRule="exact"/>
      <w:ind w:left="1200" w:hanging="1200"/>
      <w:textAlignment w:val="auto"/>
    </w:pPr>
    <w:rPr>
      <w:rFonts w:eastAsia="細明體"/>
      <w:spacing w:val="0"/>
      <w:szCs w:val="22"/>
    </w:rPr>
  </w:style>
  <w:style w:type="paragraph" w:customStyle="1" w:styleId="b01700-100Sectionheadinglevel1c">
    <w:name w:val="b01700-100 Section heading level 1%#@c"/>
    <w:basedOn w:val="Normal"/>
    <w:next w:val="Normal"/>
    <w:rsid w:val="00EE1AAE"/>
    <w:pPr>
      <w:keepNext/>
      <w:tabs>
        <w:tab w:val="clear" w:pos="1134"/>
        <w:tab w:val="right" w:pos="960"/>
      </w:tabs>
      <w:overflowPunct w:val="0"/>
      <w:adjustRightInd/>
      <w:snapToGrid/>
      <w:spacing w:before="240" w:after="80" w:line="260" w:lineRule="exact"/>
      <w:ind w:left="1200" w:hanging="1200"/>
      <w:textAlignment w:val="auto"/>
      <w:outlineLvl w:val="2"/>
    </w:pPr>
    <w:rPr>
      <w:rFonts w:eastAsia="細明體"/>
      <w:b/>
      <w:spacing w:val="0"/>
      <w:szCs w:val="22"/>
    </w:rPr>
  </w:style>
  <w:style w:type="paragraph" w:customStyle="1" w:styleId="b02200-100Subsectionlevel1c">
    <w:name w:val="b02200-100 Subsection level 1@c"/>
    <w:basedOn w:val="Normal"/>
    <w:rsid w:val="00EE1AAE"/>
    <w:pPr>
      <w:tabs>
        <w:tab w:val="clear" w:pos="1134"/>
        <w:tab w:val="right" w:pos="1440"/>
      </w:tabs>
      <w:overflowPunct w:val="0"/>
      <w:adjustRightInd/>
      <w:snapToGrid/>
      <w:spacing w:before="0" w:after="80" w:line="260" w:lineRule="exact"/>
      <w:ind w:left="1680" w:hanging="1080"/>
      <w:textAlignment w:val="auto"/>
    </w:pPr>
    <w:rPr>
      <w:rFonts w:eastAsia="細明體"/>
      <w:spacing w:val="0"/>
      <w:szCs w:val="22"/>
    </w:rPr>
  </w:style>
  <w:style w:type="paragraph" w:customStyle="1" w:styleId="b02300-100Definitionlevel1c">
    <w:name w:val="b02300-100 Definition level 1@c"/>
    <w:basedOn w:val="Normal"/>
    <w:rsid w:val="00EE1AAE"/>
    <w:pPr>
      <w:tabs>
        <w:tab w:val="clear" w:pos="1134"/>
      </w:tabs>
      <w:overflowPunct w:val="0"/>
      <w:adjustRightInd/>
      <w:snapToGrid/>
      <w:spacing w:before="0" w:after="80" w:line="260" w:lineRule="exact"/>
      <w:ind w:left="1680" w:hanging="480"/>
      <w:textAlignment w:val="auto"/>
    </w:pPr>
    <w:rPr>
      <w:rFonts w:eastAsia="細明體"/>
      <w:spacing w:val="0"/>
      <w:szCs w:val="22"/>
    </w:rPr>
  </w:style>
  <w:style w:type="paragraph" w:customStyle="1" w:styleId="b02400-200Paralevel2c">
    <w:name w:val="b02400-200 Para level 2@c"/>
    <w:basedOn w:val="Normal"/>
    <w:rsid w:val="00EE1AAE"/>
    <w:pPr>
      <w:tabs>
        <w:tab w:val="clear" w:pos="1134"/>
        <w:tab w:val="right" w:pos="1920"/>
      </w:tabs>
      <w:overflowPunct w:val="0"/>
      <w:adjustRightInd/>
      <w:snapToGrid/>
      <w:spacing w:before="0" w:after="80" w:line="260" w:lineRule="exact"/>
      <w:ind w:left="2160" w:hanging="1080"/>
      <w:textAlignment w:val="auto"/>
    </w:pPr>
    <w:rPr>
      <w:rFonts w:eastAsia="細明體"/>
      <w:spacing w:val="0"/>
      <w:szCs w:val="22"/>
    </w:rPr>
  </w:style>
  <w:style w:type="paragraph" w:customStyle="1" w:styleId="b02500-300Subparalevel3c">
    <w:name w:val="b02500-300 Subpara level 3@c"/>
    <w:basedOn w:val="Normal"/>
    <w:rsid w:val="00EE1AAE"/>
    <w:pPr>
      <w:tabs>
        <w:tab w:val="clear" w:pos="1134"/>
        <w:tab w:val="right" w:pos="2400"/>
      </w:tabs>
      <w:overflowPunct w:val="0"/>
      <w:adjustRightInd/>
      <w:snapToGrid/>
      <w:spacing w:before="0" w:after="80" w:line="260" w:lineRule="exact"/>
      <w:ind w:left="2640" w:hanging="1080"/>
      <w:textAlignment w:val="auto"/>
    </w:pPr>
    <w:rPr>
      <w:rFonts w:eastAsia="細明體"/>
      <w:spacing w:val="0"/>
      <w:szCs w:val="22"/>
    </w:rPr>
  </w:style>
  <w:style w:type="paragraph" w:customStyle="1" w:styleId="e00100-000Amendingactiondefaultsubsectionsectiontextnosubsectionc">
    <w:name w:val="e00100-000 Amending action (default) (subsection/section text no subsection)@c"/>
    <w:basedOn w:val="Normal"/>
    <w:rsid w:val="00EE1AAE"/>
    <w:pPr>
      <w:tabs>
        <w:tab w:val="clear" w:pos="1134"/>
      </w:tabs>
      <w:overflowPunct w:val="0"/>
      <w:adjustRightInd/>
      <w:snapToGrid/>
      <w:spacing w:before="0" w:after="80" w:line="260" w:lineRule="exact"/>
      <w:ind w:left="1200"/>
      <w:textAlignment w:val="auto"/>
    </w:pPr>
    <w:rPr>
      <w:rFonts w:eastAsia="細明體"/>
      <w:b/>
      <w:spacing w:val="0"/>
      <w:szCs w:val="22"/>
    </w:rPr>
  </w:style>
  <w:style w:type="paragraph" w:customStyle="1" w:styleId="e02100-100Amendmentlocationsectiontextnosubsectionlevel1c">
    <w:name w:val="e02100-100 Amendment location (section text no subsection) level 1@c"/>
    <w:basedOn w:val="Normal"/>
    <w:next w:val="Normal"/>
    <w:rsid w:val="00EE1AAE"/>
    <w:pPr>
      <w:tabs>
        <w:tab w:val="clear" w:pos="1134"/>
      </w:tabs>
      <w:overflowPunct w:val="0"/>
      <w:adjustRightInd/>
      <w:snapToGrid/>
      <w:spacing w:before="0" w:after="80" w:line="260" w:lineRule="exact"/>
      <w:ind w:left="720"/>
      <w:textAlignment w:val="auto"/>
    </w:pPr>
    <w:rPr>
      <w:rFonts w:eastAsia="細明體"/>
      <w:spacing w:val="0"/>
      <w:szCs w:val="22"/>
    </w:rPr>
  </w:style>
  <w:style w:type="character" w:customStyle="1" w:styleId="DefinedTermc">
    <w:name w:val="Defined Term@c"/>
    <w:rsid w:val="00EE1AAE"/>
    <w:rPr>
      <w:rFonts w:ascii="Times New Roman" w:eastAsia="細明體" w:hAnsi="Times New Roman" w:cs="Times New Roman" w:hint="default"/>
      <w:b/>
      <w:bCs w:val="0"/>
      <w:i/>
      <w:iCs w:val="0"/>
      <w:strike w:val="0"/>
      <w:dstrike w:val="0"/>
      <w:snapToGrid/>
      <w:vanish w:val="0"/>
      <w:webHidden w:val="0"/>
      <w:color w:val="auto"/>
      <w:w w:val="100"/>
      <w:ker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7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wd.gov.hk/tc/index/site_pubsvc/page_family/sub_fcwprocedure/id_1447/" TargetMode="External"/><Relationship Id="rId13" Type="http://schemas.openxmlformats.org/officeDocument/2006/relationships/hyperlink" Target="https://www.cps.gov.uk/legal-guidance/child-abuse-non-sexual-prosecution-guidance" TargetMode="External"/><Relationship Id="rId18" Type="http://schemas.openxmlformats.org/officeDocument/2006/relationships/hyperlink" Target="https://www.swd.gov.hk/tc/index/site_pubsvc/page_elderly/sub_csselderly/id_serabuseelder/" TargetMode="External"/><Relationship Id="rId26" Type="http://schemas.openxmlformats.org/officeDocument/2006/relationships/hyperlink" Target="https://www.sentencingcouncil.org.uk/wp-content/uploads/Child-Cruelty-definitive-guideline-Web-1.pdf" TargetMode="External"/><Relationship Id="rId3" Type="http://schemas.openxmlformats.org/officeDocument/2006/relationships/hyperlink" Target="https://www.swd.gov.hk/vs/index_c.html" TargetMode="External"/><Relationship Id="rId21" Type="http://schemas.openxmlformats.org/officeDocument/2006/relationships/hyperlink" Target="https://www.parliament.nz/resource/en-nz/49SCSS_ADV_00DBHOH_BILL10599_1_A195677/5df9fef0c1d97406d8230e9cda8d6628a608fa4f" TargetMode="External"/><Relationship Id="rId34" Type="http://schemas.openxmlformats.org/officeDocument/2006/relationships/hyperlink" Target="https://www.info.gov.hk/gia/general/201801/24/P2018012400462.htm" TargetMode="External"/><Relationship Id="rId7" Type="http://schemas.openxmlformats.org/officeDocument/2006/relationships/hyperlink" Target="https://www.swd.gov.hk/tc/index/site_pubsvc/page_family/sub_fcwprocedure/id_1447/" TargetMode="External"/><Relationship Id="rId12" Type="http://schemas.openxmlformats.org/officeDocument/2006/relationships/hyperlink" Target="https://www.cps.gov.uk/legal-guidance/child-abuse-non-sexual-prosecution-guidance" TargetMode="External"/><Relationship Id="rId17" Type="http://schemas.openxmlformats.org/officeDocument/2006/relationships/hyperlink" Target="https://www.cps.gov.uk/legal-guidance/child-abuse-non-sexual-prosecution-guidance" TargetMode="External"/><Relationship Id="rId25" Type="http://schemas.openxmlformats.org/officeDocument/2006/relationships/hyperlink" Target="http://hansardpublic.parliament.sa.gov.au/" TargetMode="External"/><Relationship Id="rId33" Type="http://schemas.openxmlformats.org/officeDocument/2006/relationships/hyperlink" Target="https://www.police.gov.hk/ppp_en/04_crime_matters/child/functions.html" TargetMode="External"/><Relationship Id="rId2" Type="http://schemas.openxmlformats.org/officeDocument/2006/relationships/hyperlink" Target="https://www.swd.gov.hk/tc/index/site_pubsvc/page_elderly/sub_csselderly/id_serabuseelder/" TargetMode="External"/><Relationship Id="rId16" Type="http://schemas.openxmlformats.org/officeDocument/2006/relationships/hyperlink" Target="https://applications.edb.gov.hk/circular/upload/EDBC/EDBC20001C.pdf" TargetMode="External"/><Relationship Id="rId20" Type="http://schemas.openxmlformats.org/officeDocument/2006/relationships/hyperlink" Target="https://www.legco.gov.hk/yr20-21/chinese/panels/ws/papers/ws20210111cb2-598-3-c.pdf" TargetMode="External"/><Relationship Id="rId29" Type="http://schemas.openxmlformats.org/officeDocument/2006/relationships/hyperlink" Target="https://www.doj.gov.hk/en/publications/prosecution_ch14.html" TargetMode="External"/><Relationship Id="rId1" Type="http://schemas.openxmlformats.org/officeDocument/2006/relationships/hyperlink" Target="https://www.swd.gov.hk/tc/index/site_pubsvc/page_family/sub_fcwprocedure/id_1447/" TargetMode="External"/><Relationship Id="rId6" Type="http://schemas.openxmlformats.org/officeDocument/2006/relationships/hyperlink" Target="http://hansardpublic.parliament.sa.gov.au/" TargetMode="External"/><Relationship Id="rId11" Type="http://schemas.openxmlformats.org/officeDocument/2006/relationships/hyperlink" Target="https://www.justice.vic.gov.au/safer-communities/protecting-children-and-families/failure-to-protect-a-new-criminal-offence-to" TargetMode="External"/><Relationship Id="rId24" Type="http://schemas.openxmlformats.org/officeDocument/2006/relationships/hyperlink" Target="https://www.swd.gov.hk/tc/index/site_pubsvc/page_elderly/sub_csselderly/id_serabuseelder/" TargetMode="External"/><Relationship Id="rId32" Type="http://schemas.openxmlformats.org/officeDocument/2006/relationships/hyperlink" Target="https://www.cps.gov.uk/legal-guidance/child-abuse-non-sexual-prosecution-guidance" TargetMode="External"/><Relationship Id="rId37" Type="http://schemas.openxmlformats.org/officeDocument/2006/relationships/hyperlink" Target="https://www.coc.gov.hk/en/welcome.html" TargetMode="External"/><Relationship Id="rId5" Type="http://schemas.openxmlformats.org/officeDocument/2006/relationships/hyperlink" Target="https://www.swd.gov.hk/storage/asset/section/2867/tc/CFRP_Fourth_Report_cn_Nov2019.pdf" TargetMode="External"/><Relationship Id="rId15" Type="http://schemas.openxmlformats.org/officeDocument/2006/relationships/hyperlink" Target="https://www.parliament.nz/resource/en-nz/49SCSS_ADV_00DBHOH_BILL10599_1_A195677/5df9fef0c1d97406d8230e9cda8d6628a608fa4f" TargetMode="External"/><Relationship Id="rId23" Type="http://schemas.openxmlformats.org/officeDocument/2006/relationships/hyperlink" Target="https://www.swd.gov.hk/tc/index/site_pubsvc/page_elderly/sub_csselderly/id_serabuseelder/" TargetMode="External"/><Relationship Id="rId28" Type="http://schemas.openxmlformats.org/officeDocument/2006/relationships/hyperlink" Target="https://www.swd.gov.hk/en/index/site_pubpress/page_fact/" TargetMode="External"/><Relationship Id="rId36" Type="http://schemas.openxmlformats.org/officeDocument/2006/relationships/hyperlink" Target="https://ofomb.ombudsman.hk/abc/zh-hk/direct_investigations" TargetMode="External"/><Relationship Id="rId10" Type="http://schemas.openxmlformats.org/officeDocument/2006/relationships/hyperlink" Target="https://assets.publishing.service.gov.uk/government/uploads/system/uploads/attachment_data/file/219903/circular-03-12-dvcv-act.pdf" TargetMode="External"/><Relationship Id="rId19" Type="http://schemas.openxmlformats.org/officeDocument/2006/relationships/hyperlink" Target="https://www.swd.gov.hk/tc/index/site_pubsvc/page_family/sub_fcwprocedure/id_1447/" TargetMode="External"/><Relationship Id="rId31" Type="http://schemas.openxmlformats.org/officeDocument/2006/relationships/hyperlink" Target="https://www.doj.gov.hk/en/publications/pdf/tvw20090901e.pdf" TargetMode="External"/><Relationship Id="rId4" Type="http://schemas.openxmlformats.org/officeDocument/2006/relationships/hyperlink" Target="https://www.swd.gov.hk/tc/index/site_pubsvc/page_elderly/sub_csselderly/id_serabuseelder/" TargetMode="External"/><Relationship Id="rId9" Type="http://schemas.openxmlformats.org/officeDocument/2006/relationships/hyperlink" Target="http://hansardpublic.parliament.sa.gov.au/" TargetMode="External"/><Relationship Id="rId14" Type="http://schemas.openxmlformats.org/officeDocument/2006/relationships/hyperlink" Target="https://www.who.int/news-room/fact-sheets/detail/elder-abuse" TargetMode="External"/><Relationship Id="rId22" Type="http://schemas.openxmlformats.org/officeDocument/2006/relationships/hyperlink" Target="https://www.swd.gov.hk/tc/index/site_pubsvc/page_family/sub_fcwprocedure/id_1447/" TargetMode="External"/><Relationship Id="rId27" Type="http://schemas.openxmlformats.org/officeDocument/2006/relationships/hyperlink" Target="https://www.budget.gov.hk/2020/eng/budget29.html" TargetMode="External"/><Relationship Id="rId30" Type="http://schemas.openxmlformats.org/officeDocument/2006/relationships/hyperlink" Target="https://www.doj.gov.hk/en/publications/pdf/vcc_e.pdf" TargetMode="External"/><Relationship Id="rId35" Type="http://schemas.openxmlformats.org/officeDocument/2006/relationships/hyperlink" Target="https://applications.edb.gov.hk/circular/upload/EDBC/EDBC20001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lee\AppData\Roaming\Microsoft\Templates\LRCStyl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F04A-7DA1-4F2D-8F31-540E750C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LRCStyleC</Template>
  <TotalTime>1074</TotalTime>
  <Pages>147</Pages>
  <Words>66986</Words>
  <Characters>10053</Characters>
  <Application>Microsoft Office Word</Application>
  <DocSecurity>0</DocSecurity>
  <Lines>83</Lines>
  <Paragraphs>153</Paragraphs>
  <ScaleCrop>false</ScaleCrop>
  <HeadingPairs>
    <vt:vector size="2" baseType="variant">
      <vt:variant>
        <vt:lpstr>Title</vt:lpstr>
      </vt:variant>
      <vt:variant>
        <vt:i4>1</vt:i4>
      </vt:variant>
    </vt:vector>
  </HeadingPairs>
  <TitlesOfParts>
    <vt:vector size="1" baseType="lpstr">
      <vt:lpstr>香港法律改革委員會</vt:lpstr>
    </vt:vector>
  </TitlesOfParts>
  <Company>Department of Justice</Company>
  <LinksUpToDate>false</LinksUpToDate>
  <CharactersWithSpaces>76886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香港法律改革委員會</dc:title>
  <dc:subject/>
  <dc:creator>TTCHONG</dc:creator>
  <cp:keywords/>
  <dc:description/>
  <cp:lastModifiedBy>YAU , MY</cp:lastModifiedBy>
  <cp:revision>203</cp:revision>
  <cp:lastPrinted>2021-08-17T08:52:00Z</cp:lastPrinted>
  <dcterms:created xsi:type="dcterms:W3CDTF">2021-08-13T08:17:00Z</dcterms:created>
  <dcterms:modified xsi:type="dcterms:W3CDTF">2021-09-24T02:26:00Z</dcterms:modified>
</cp:coreProperties>
</file>