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FA" w:rsidRPr="00151717" w:rsidRDefault="00D939E8" w:rsidP="00A364FA">
      <w:pPr>
        <w:pStyle w:val="cpcoverlrc"/>
        <w:spacing w:before="120" w:after="120" w:line="300" w:lineRule="atLeast"/>
        <w:rPr>
          <w:rFonts w:asciiTheme="majorEastAsia" w:eastAsiaTheme="majorEastAsia" w:hAnsiTheme="majorEastAsia"/>
          <w:spacing w:val="30"/>
          <w:sz w:val="33"/>
          <w:szCs w:val="33"/>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spacing w:val="30"/>
          <w:sz w:val="33"/>
          <w:szCs w:val="33"/>
          <w:lang w:eastAsia="zh-CN"/>
          <w14:shadow w14:blurRad="50800" w14:dist="38100" w14:dir="2700000" w14:sx="100000" w14:sy="100000" w14:kx="0" w14:ky="0" w14:algn="tl">
            <w14:srgbClr w14:val="000000">
              <w14:alpha w14:val="60000"/>
            </w14:srgbClr>
          </w14:shadow>
        </w:rPr>
        <w:t>香港法律改革委员会</w:t>
      </w:r>
    </w:p>
    <w:p w:rsidR="00A364FA" w:rsidRPr="00151717" w:rsidRDefault="00D939E8" w:rsidP="00A364FA">
      <w:pPr>
        <w:pStyle w:val="cpcoverlrc"/>
        <w:spacing w:before="120" w:after="120" w:line="300" w:lineRule="atLeast"/>
        <w:rPr>
          <w:rFonts w:asciiTheme="majorEastAsia" w:eastAsiaTheme="majorEastAsia" w:hAnsiTheme="majorEastAsia"/>
          <w:spacing w:val="30"/>
          <w:sz w:val="33"/>
          <w:szCs w:val="33"/>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spacing w:val="30"/>
          <w:sz w:val="33"/>
          <w:szCs w:val="33"/>
          <w:lang w:eastAsia="zh-CN"/>
          <w14:shadow w14:blurRad="50800" w14:dist="38100" w14:dir="2700000" w14:sx="100000" w14:sy="100000" w14:kx="0" w14:ky="0" w14:algn="tl">
            <w14:srgbClr w14:val="000000">
              <w14:alpha w14:val="60000"/>
            </w14:srgbClr>
          </w14:shadow>
        </w:rPr>
        <w:t>公开资料小组委员会</w:t>
      </w:r>
    </w:p>
    <w:p w:rsidR="00A364FA" w:rsidRPr="00151717" w:rsidRDefault="00D939E8" w:rsidP="00A364FA">
      <w:pPr>
        <w:pStyle w:val="a1"/>
        <w:spacing w:before="120" w:after="120" w:line="300" w:lineRule="atLeast"/>
        <w:jc w:val="center"/>
        <w:rPr>
          <w:rFonts w:asciiTheme="majorEastAsia" w:eastAsiaTheme="majorEastAsia" w:hAnsiTheme="majorEastAsia"/>
          <w:sz w:val="33"/>
          <w:szCs w:val="33"/>
        </w:rPr>
      </w:pPr>
      <w:r w:rsidRPr="00D939E8">
        <w:rPr>
          <w:rFonts w:asciiTheme="majorEastAsia" w:eastAsia="SimSun" w:hAnsiTheme="majorEastAsia" w:hint="eastAsia"/>
          <w:sz w:val="33"/>
          <w:szCs w:val="33"/>
          <w:lang w:eastAsia="zh-CN"/>
        </w:rPr>
        <w:t>《公开</w:t>
      </w:r>
      <w:r w:rsidRPr="00D939E8">
        <w:rPr>
          <w:rFonts w:asciiTheme="majorEastAsia" w:eastAsia="SimSun" w:hAnsiTheme="majorEastAsia" w:hint="eastAsia"/>
          <w:sz w:val="33"/>
          <w:szCs w:val="33"/>
          <w:lang w:eastAsia="zh-CN"/>
          <w14:shadow w14:blurRad="50800" w14:dist="38100" w14:dir="2700000" w14:sx="100000" w14:sy="100000" w14:kx="0" w14:ky="0" w14:algn="tl">
            <w14:srgbClr w14:val="000000">
              <w14:alpha w14:val="60000"/>
            </w14:srgbClr>
          </w14:shadow>
        </w:rPr>
        <w:t>数据</w:t>
      </w:r>
      <w:r w:rsidRPr="00D939E8">
        <w:rPr>
          <w:rFonts w:asciiTheme="majorEastAsia" w:eastAsia="SimSun" w:hAnsiTheme="majorEastAsia" w:hint="eastAsia"/>
          <w:sz w:val="33"/>
          <w:szCs w:val="33"/>
          <w:lang w:eastAsia="zh-CN"/>
        </w:rPr>
        <w:t>》咨询文件</w:t>
      </w:r>
    </w:p>
    <w:p w:rsidR="00A364FA" w:rsidRPr="00151717" w:rsidRDefault="00D939E8" w:rsidP="00A364FA">
      <w:pPr>
        <w:spacing w:line="300" w:lineRule="atLeast"/>
        <w:jc w:val="center"/>
        <w:rPr>
          <w:rFonts w:asciiTheme="majorEastAsia" w:eastAsiaTheme="majorEastAsia" w:hAnsiTheme="majorEastAsia"/>
          <w:b/>
          <w:sz w:val="36"/>
          <w:szCs w:val="36"/>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sz w:val="33"/>
          <w:szCs w:val="33"/>
          <w:lang w:eastAsia="zh-CN"/>
          <w14:shadow w14:blurRad="50800" w14:dist="38100" w14:dir="2700000" w14:sx="100000" w14:sy="100000" w14:kx="0" w14:ky="0" w14:algn="tl">
            <w14:srgbClr w14:val="000000">
              <w14:alpha w14:val="60000"/>
            </w14:srgbClr>
          </w14:shadow>
        </w:rPr>
        <w:t>摘要</w:t>
      </w:r>
    </w:p>
    <w:p w:rsidR="00A364FA" w:rsidRPr="00151717" w:rsidRDefault="00A364FA" w:rsidP="00A364FA">
      <w:pPr>
        <w:spacing w:line="300" w:lineRule="atLeast"/>
        <w:jc w:val="center"/>
        <w:rPr>
          <w:rFonts w:asciiTheme="majorEastAsia" w:eastAsiaTheme="majorEastAsia" w:hAnsiTheme="majorEastAsia"/>
          <w:sz w:val="36"/>
          <w:szCs w:val="36"/>
          <w14:shadow w14:blurRad="50800" w14:dist="38100" w14:dir="2700000" w14:sx="100000" w14:sy="100000" w14:kx="0" w14:ky="0" w14:algn="tl">
            <w14:srgbClr w14:val="000000">
              <w14:alpha w14:val="60000"/>
            </w14:srgbClr>
          </w14:shadow>
        </w:rPr>
      </w:pPr>
    </w:p>
    <w:p w:rsidR="00A364FA" w:rsidRPr="00151717" w:rsidRDefault="00D939E8" w:rsidP="00A364FA">
      <w:pPr>
        <w:spacing w:line="300" w:lineRule="atLeast"/>
        <w:rPr>
          <w:rFonts w:asciiTheme="majorEastAsia" w:eastAsiaTheme="majorEastAsia" w:hAnsiTheme="majorEastAsia"/>
          <w:lang w:val="en-US" w:eastAsia="zh-CN"/>
        </w:rPr>
      </w:pPr>
      <w:r w:rsidRPr="00D939E8">
        <w:rPr>
          <w:rFonts w:asciiTheme="majorEastAsia" w:eastAsia="SimSun" w:hAnsiTheme="majorEastAsia" w:hint="eastAsia"/>
          <w:lang w:val="en-US" w:eastAsia="zh-CN"/>
        </w:rPr>
        <w:t>（咨询文件载有小组委员会所提出的问题，供咨询公众意见之用。本摘要为咨询文件内容的概要，有意提出意见者宜参阅咨询文件全文。咨询文件可向香港中环下亚厘毕道</w:t>
      </w:r>
      <w:r w:rsidRPr="00D939E8">
        <w:rPr>
          <w:rFonts w:asciiTheme="majorEastAsia" w:eastAsia="SimSun" w:hAnsiTheme="majorEastAsia"/>
          <w:lang w:val="en-US" w:eastAsia="zh-CN"/>
        </w:rPr>
        <w:t>18</w:t>
      </w:r>
      <w:r w:rsidRPr="00D939E8">
        <w:rPr>
          <w:rFonts w:asciiTheme="majorEastAsia" w:eastAsia="SimSun" w:hAnsiTheme="majorEastAsia" w:hint="eastAsia"/>
          <w:lang w:val="en-US" w:eastAsia="zh-CN"/>
        </w:rPr>
        <w:t>号律政中心东座</w:t>
      </w:r>
      <w:r w:rsidRPr="00D939E8">
        <w:rPr>
          <w:rFonts w:asciiTheme="majorEastAsia" w:eastAsia="SimSun" w:hAnsiTheme="majorEastAsia"/>
          <w:lang w:val="en-US" w:eastAsia="zh-CN"/>
        </w:rPr>
        <w:t>4</w:t>
      </w:r>
      <w:r w:rsidRPr="00D939E8">
        <w:rPr>
          <w:rFonts w:asciiTheme="majorEastAsia" w:eastAsia="SimSun" w:hAnsiTheme="majorEastAsia" w:hint="eastAsia"/>
          <w:lang w:val="en-US" w:eastAsia="zh-CN"/>
        </w:rPr>
        <w:t>楼法律改革委员会秘书索取，亦可于法律改革委员会的网站下载，网址是：</w:t>
      </w:r>
      <w:r w:rsidRPr="00D939E8">
        <w:rPr>
          <w:rFonts w:asciiTheme="majorEastAsia" w:eastAsia="SimSun" w:hAnsiTheme="majorEastAsia"/>
          <w:lang w:val="en-US" w:eastAsia="zh-CN"/>
        </w:rPr>
        <w:t>&lt;</w:t>
      </w:r>
      <w:hyperlink r:id="rId9" w:history="1">
        <w:r w:rsidRPr="00D939E8">
          <w:rPr>
            <w:rStyle w:val="Hyperlink"/>
            <w:rFonts w:asciiTheme="majorEastAsia" w:eastAsia="SimSun" w:hAnsiTheme="majorEastAsia"/>
            <w:lang w:val="en-US" w:eastAsia="zh-CN"/>
          </w:rPr>
          <w:t>http://www.hkreform.gov.hk</w:t>
        </w:r>
      </w:hyperlink>
      <w:r w:rsidRPr="00D939E8">
        <w:rPr>
          <w:rFonts w:asciiTheme="majorEastAsia" w:eastAsia="SimSun" w:hAnsiTheme="majorEastAsia"/>
          <w:lang w:val="en-US" w:eastAsia="zh-CN"/>
        </w:rPr>
        <w:t>&gt;</w:t>
      </w:r>
      <w:r w:rsidRPr="00D939E8">
        <w:rPr>
          <w:rFonts w:asciiTheme="majorEastAsia" w:eastAsia="SimSun" w:hAnsiTheme="majorEastAsia" w:hint="eastAsia"/>
          <w:lang w:val="en-US" w:eastAsia="zh-CN"/>
        </w:rPr>
        <w:t>。</w:t>
      </w:r>
    </w:p>
    <w:p w:rsidR="00A364FA" w:rsidRPr="00151717" w:rsidRDefault="00A364FA" w:rsidP="00881A5B">
      <w:pPr>
        <w:rPr>
          <w:lang w:val="en-US" w:eastAsia="zh-CN"/>
        </w:rPr>
      </w:pPr>
    </w:p>
    <w:p w:rsidR="00013501" w:rsidRPr="00013501" w:rsidRDefault="00D939E8" w:rsidP="00013501">
      <w:pPr>
        <w:spacing w:line="300" w:lineRule="atLeast"/>
        <w:rPr>
          <w:sz w:val="20"/>
          <w:szCs w:val="20"/>
        </w:rPr>
      </w:pPr>
      <w:r w:rsidRPr="00D939E8">
        <w:rPr>
          <w:rFonts w:eastAsia="SimSun" w:hint="eastAsia"/>
          <w:sz w:val="21"/>
          <w:szCs w:val="21"/>
          <w:lang w:eastAsia="zh-CN"/>
        </w:rPr>
        <w:t>响应者应于</w:t>
      </w:r>
      <w:r w:rsidRPr="00D939E8">
        <w:rPr>
          <w:rFonts w:eastAsia="SimSun"/>
          <w:sz w:val="21"/>
          <w:szCs w:val="21"/>
          <w:lang w:eastAsia="zh-CN"/>
        </w:rPr>
        <w:t>2019</w:t>
      </w:r>
      <w:r w:rsidRPr="00D939E8">
        <w:rPr>
          <w:rFonts w:eastAsia="SimSun" w:hint="eastAsia"/>
          <w:sz w:val="21"/>
          <w:szCs w:val="21"/>
          <w:lang w:eastAsia="zh-CN"/>
        </w:rPr>
        <w:t>年</w:t>
      </w:r>
      <w:r w:rsidRPr="00D939E8">
        <w:rPr>
          <w:rFonts w:eastAsia="SimSun"/>
          <w:sz w:val="21"/>
          <w:szCs w:val="21"/>
          <w:lang w:eastAsia="zh-CN"/>
        </w:rPr>
        <w:t>3</w:t>
      </w:r>
      <w:r w:rsidRPr="00D939E8">
        <w:rPr>
          <w:rFonts w:eastAsia="SimSun" w:hint="eastAsia"/>
          <w:sz w:val="21"/>
          <w:szCs w:val="21"/>
          <w:lang w:eastAsia="zh-CN"/>
        </w:rPr>
        <w:t>月</w:t>
      </w:r>
      <w:r w:rsidRPr="00D939E8">
        <w:rPr>
          <w:rFonts w:eastAsia="SimSun"/>
          <w:sz w:val="21"/>
          <w:szCs w:val="21"/>
          <w:lang w:eastAsia="zh-CN"/>
        </w:rPr>
        <w:t>5</w:t>
      </w:r>
      <w:r w:rsidRPr="00D939E8">
        <w:rPr>
          <w:rFonts w:eastAsia="SimSun" w:hint="eastAsia"/>
          <w:sz w:val="21"/>
          <w:szCs w:val="21"/>
          <w:lang w:eastAsia="zh-CN"/>
        </w:rPr>
        <w:t>日或之前将意见提交公开资料小组委员会秘书。</w:t>
      </w:r>
      <w:r w:rsidRPr="00D939E8">
        <w:rPr>
          <w:rFonts w:eastAsia="SimSun"/>
          <w:sz w:val="21"/>
          <w:szCs w:val="21"/>
          <w:lang w:eastAsia="zh-CN"/>
        </w:rPr>
        <w:t xml:space="preserve"> </w:t>
      </w:r>
      <w:r w:rsidRPr="00D939E8">
        <w:rPr>
          <w:rFonts w:eastAsia="SimSun" w:hint="eastAsia"/>
          <w:b/>
          <w:sz w:val="21"/>
          <w:szCs w:val="21"/>
          <w:u w:val="single"/>
          <w:lang w:eastAsia="zh-CN"/>
        </w:rPr>
        <w:t>本摘要所使用的简称与咨询文件使用的简称相同。</w:t>
      </w:r>
      <w:r w:rsidRPr="00D939E8">
        <w:rPr>
          <w:rFonts w:eastAsia="SimSun" w:hint="eastAsia"/>
          <w:sz w:val="21"/>
          <w:szCs w:val="21"/>
          <w:lang w:eastAsia="zh-CN"/>
        </w:rPr>
        <w:t>）</w:t>
      </w:r>
    </w:p>
    <w:p w:rsidR="00D81BF1" w:rsidRPr="00151717" w:rsidRDefault="00D81BF1" w:rsidP="00A364FA">
      <w:pPr>
        <w:spacing w:line="300" w:lineRule="atLeast"/>
        <w:rPr>
          <w:rFonts w:asciiTheme="majorEastAsia" w:eastAsiaTheme="majorEastAsia" w:hAnsiTheme="majorEastAsia"/>
          <w:lang w:val="en-US"/>
        </w:rPr>
      </w:pPr>
    </w:p>
    <w:p w:rsidR="00D81BF1" w:rsidRPr="003B4DB1" w:rsidRDefault="00D939E8" w:rsidP="00B83EF8">
      <w:pPr>
        <w:pStyle w:val="a1"/>
        <w:rPr>
          <w:rFonts w:asciiTheme="majorEastAsia" w:eastAsiaTheme="majorEastAsia" w:hAnsiTheme="majorEastAsia"/>
          <w:sz w:val="28"/>
          <w:szCs w:val="28"/>
          <w:lang w:val="en-US" w:eastAsia="zh-CN"/>
        </w:rPr>
      </w:pPr>
      <w:bookmarkStart w:id="0" w:name="_GoBack"/>
      <w:r w:rsidRPr="00D939E8">
        <w:rPr>
          <w:rFonts w:asciiTheme="majorEastAsia" w:eastAsia="SimSun" w:hAnsiTheme="majorEastAsia" w:hint="eastAsia"/>
          <w:sz w:val="28"/>
          <w:szCs w:val="28"/>
          <w:lang w:eastAsia="zh-CN"/>
        </w:rPr>
        <w:t>导言</w:t>
      </w:r>
      <w:bookmarkEnd w:id="0"/>
    </w:p>
    <w:p w:rsidR="00A364FA" w:rsidRPr="003B4DB1" w:rsidRDefault="00D939E8" w:rsidP="00891A27">
      <w:pPr>
        <w:pStyle w:val="af"/>
        <w:spacing w:line="360" w:lineRule="atLeast"/>
        <w:rPr>
          <w:rFonts w:asciiTheme="majorEastAsia" w:eastAsiaTheme="majorEastAsia" w:hAnsiTheme="majorEastAsia"/>
          <w:sz w:val="24"/>
          <w:szCs w:val="24"/>
          <w:lang w:val="en-US" w:eastAsia="zh-CN"/>
        </w:rPr>
      </w:pPr>
      <w:r w:rsidRPr="00D939E8">
        <w:rPr>
          <w:rFonts w:asciiTheme="majorEastAsia" w:eastAsia="SimSun" w:hAnsiTheme="majorEastAsia" w:hint="eastAsia"/>
          <w:sz w:val="24"/>
          <w:szCs w:val="24"/>
          <w:lang w:eastAsia="zh-CN"/>
        </w:rPr>
        <w:t>研究范围</w:t>
      </w:r>
    </w:p>
    <w:p w:rsidR="00B83EF8" w:rsidRPr="00151717" w:rsidRDefault="00D939E8" w:rsidP="00B83EF8">
      <w:pPr>
        <w:rPr>
          <w:rFonts w:asciiTheme="majorEastAsia" w:eastAsiaTheme="majorEastAsia" w:hAnsiTheme="majorEastAsia"/>
          <w:lang w:eastAsia="zh-CN"/>
        </w:rPr>
      </w:pPr>
      <w:r w:rsidRPr="00D939E8">
        <w:rPr>
          <w:rFonts w:asciiTheme="majorEastAsia" w:eastAsia="SimSun" w:hAnsiTheme="majorEastAsia"/>
          <w:lang w:eastAsia="zh-CN"/>
        </w:rPr>
        <w:t>1.</w:t>
      </w:r>
      <w:r w:rsidRPr="00151717">
        <w:rPr>
          <w:rFonts w:asciiTheme="majorEastAsia" w:eastAsiaTheme="majorEastAsia" w:hAnsiTheme="majorEastAsia"/>
          <w:lang w:eastAsia="zh-CN"/>
        </w:rPr>
        <w:tab/>
      </w:r>
      <w:r w:rsidRPr="00D939E8">
        <w:rPr>
          <w:rFonts w:asciiTheme="majorEastAsia" w:eastAsia="SimSun" w:hAnsiTheme="majorEastAsia"/>
          <w:lang w:eastAsia="zh-CN"/>
        </w:rPr>
        <w:t>2013</w:t>
      </w:r>
      <w:r w:rsidRPr="00D939E8">
        <w:rPr>
          <w:rFonts w:asciiTheme="majorEastAsia" w:eastAsia="SimSun" w:hAnsiTheme="majorEastAsia" w:hint="eastAsia"/>
          <w:lang w:eastAsia="zh-CN"/>
        </w:rPr>
        <w:t>年</w:t>
      </w:r>
      <w:r w:rsidRPr="00D939E8">
        <w:rPr>
          <w:rFonts w:asciiTheme="majorEastAsia" w:eastAsia="SimSun" w:hAnsiTheme="majorEastAsia"/>
          <w:lang w:eastAsia="zh-CN"/>
        </w:rPr>
        <w:t>5</w:t>
      </w:r>
      <w:r w:rsidRPr="00D939E8">
        <w:rPr>
          <w:rFonts w:asciiTheme="majorEastAsia" w:eastAsia="SimSun" w:hAnsiTheme="majorEastAsia" w:hint="eastAsia"/>
          <w:lang w:eastAsia="zh-CN"/>
        </w:rPr>
        <w:t>月，律政司司长及终审法院首席法官把下列范围的课题交予法律改革委员会（简称</w:t>
      </w:r>
      <w:r w:rsidRPr="00D939E8">
        <w:rPr>
          <w:rFonts w:asciiTheme="majorEastAsia" w:eastAsia="SimSun" w:hAnsiTheme="majorEastAsia"/>
          <w:lang w:eastAsia="zh-CN"/>
        </w:rPr>
        <w:t>“</w:t>
      </w:r>
      <w:r w:rsidRPr="00D939E8">
        <w:rPr>
          <w:rFonts w:asciiTheme="majorEastAsia" w:eastAsia="SimSun" w:hAnsiTheme="majorEastAsia" w:hint="eastAsia"/>
          <w:lang w:eastAsia="zh-CN"/>
        </w:rPr>
        <w:t>法改会</w:t>
      </w:r>
      <w:r w:rsidRPr="00D939E8">
        <w:rPr>
          <w:rFonts w:asciiTheme="majorEastAsia" w:eastAsia="SimSun" w:hAnsiTheme="majorEastAsia"/>
          <w:lang w:eastAsia="zh-CN"/>
        </w:rPr>
        <w:t>”</w:t>
      </w:r>
      <w:r w:rsidRPr="00D939E8">
        <w:rPr>
          <w:rFonts w:asciiTheme="majorEastAsia" w:eastAsia="SimSun" w:hAnsiTheme="majorEastAsia" w:hint="eastAsia"/>
          <w:lang w:eastAsia="zh-CN"/>
        </w:rPr>
        <w:t>）研究：</w:t>
      </w:r>
    </w:p>
    <w:p w:rsidR="00B83EF8" w:rsidRPr="00151717" w:rsidRDefault="00D939E8" w:rsidP="00B83EF8">
      <w:pPr>
        <w:pStyle w:val="a2"/>
        <w:rPr>
          <w:rFonts w:asciiTheme="majorEastAsia" w:eastAsiaTheme="majorEastAsia" w:hAnsiTheme="majorEastAsia"/>
        </w:rPr>
      </w:pPr>
      <w:r w:rsidRPr="00D939E8">
        <w:rPr>
          <w:rFonts w:asciiTheme="majorEastAsia" w:eastAsia="SimSun" w:hAnsiTheme="majorEastAsia" w:hint="eastAsia"/>
          <w:lang w:eastAsia="zh-CN"/>
        </w:rPr>
        <w:t>“检讨关于公众索取政府或公共主管当局所持数据的现行制度，以便考虑是否需要进行改革；如需要进行改革的话，则提出适当的改革建议。”</w:t>
      </w:r>
    </w:p>
    <w:p w:rsidR="00B83EF8" w:rsidRPr="00B7333D" w:rsidRDefault="00D939E8" w:rsidP="00891A27">
      <w:pPr>
        <w:pStyle w:val="af"/>
        <w:spacing w:line="360" w:lineRule="atLeast"/>
        <w:rPr>
          <w:rFonts w:asciiTheme="majorEastAsia" w:eastAsiaTheme="majorEastAsia" w:hAnsiTheme="majorEastAsia"/>
          <w:sz w:val="24"/>
          <w:szCs w:val="24"/>
        </w:rPr>
      </w:pPr>
      <w:r w:rsidRPr="00D939E8">
        <w:rPr>
          <w:rFonts w:asciiTheme="majorEastAsia" w:eastAsia="SimSun" w:hAnsiTheme="majorEastAsia" w:hint="eastAsia"/>
          <w:sz w:val="24"/>
          <w:szCs w:val="24"/>
          <w:lang w:eastAsia="zh-CN"/>
        </w:rPr>
        <w:t>小组委员会</w:t>
      </w:r>
    </w:p>
    <w:p w:rsidR="00B83EF8" w:rsidRPr="00151717" w:rsidRDefault="00D939E8" w:rsidP="00B83EF8">
      <w:pPr>
        <w:rPr>
          <w:rFonts w:asciiTheme="majorEastAsia" w:eastAsiaTheme="majorEastAsia" w:hAnsiTheme="majorEastAsia"/>
          <w:lang w:eastAsia="zh-CN"/>
        </w:rPr>
      </w:pPr>
      <w:r w:rsidRPr="00D939E8">
        <w:rPr>
          <w:rFonts w:asciiTheme="majorEastAsia" w:eastAsia="SimSun" w:hAnsiTheme="majorEastAsia"/>
          <w:lang w:eastAsia="zh-CN"/>
        </w:rPr>
        <w:t>2.</w:t>
      </w:r>
      <w:r w:rsidRPr="00151717">
        <w:rPr>
          <w:rFonts w:asciiTheme="majorEastAsia" w:eastAsiaTheme="majorEastAsia" w:hAnsiTheme="majorEastAsia"/>
          <w:lang w:eastAsia="zh-CN"/>
        </w:rPr>
        <w:tab/>
      </w:r>
      <w:r w:rsidRPr="00D939E8">
        <w:rPr>
          <w:rFonts w:asciiTheme="majorEastAsia" w:eastAsia="SimSun" w:hAnsiTheme="majorEastAsia" w:hint="eastAsia"/>
          <w:lang w:eastAsia="zh-CN"/>
        </w:rPr>
        <w:t>公开资料小组委员会于</w:t>
      </w:r>
      <w:r w:rsidRPr="00D939E8">
        <w:rPr>
          <w:rFonts w:asciiTheme="majorEastAsia" w:eastAsia="SimSun" w:hAnsiTheme="majorEastAsia"/>
          <w:lang w:eastAsia="zh-CN"/>
        </w:rPr>
        <w:t>2013</w:t>
      </w:r>
      <w:r w:rsidRPr="00D939E8">
        <w:rPr>
          <w:rFonts w:asciiTheme="majorEastAsia" w:eastAsia="SimSun" w:hAnsiTheme="majorEastAsia" w:hint="eastAsia"/>
          <w:lang w:eastAsia="zh-CN"/>
        </w:rPr>
        <w:t>年</w:t>
      </w:r>
      <w:r w:rsidRPr="00D939E8">
        <w:rPr>
          <w:rFonts w:asciiTheme="majorEastAsia" w:eastAsia="SimSun" w:hAnsiTheme="majorEastAsia"/>
          <w:lang w:eastAsia="zh-CN"/>
        </w:rPr>
        <w:t>5</w:t>
      </w:r>
      <w:r w:rsidRPr="00D939E8">
        <w:rPr>
          <w:rFonts w:asciiTheme="majorEastAsia" w:eastAsia="SimSun" w:hAnsiTheme="majorEastAsia" w:hint="eastAsia"/>
          <w:lang w:eastAsia="zh-CN"/>
        </w:rPr>
        <w:t>月委出，负责研究上述课题，并向法改会提出改革建议。小组委员会的成员如下：</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181"/>
        <w:gridCol w:w="4454"/>
      </w:tblGrid>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高浩文先生，</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SC</w:t>
            </w:r>
          </w:p>
          <w:p w:rsidR="00B83EF8" w:rsidRPr="00151717" w:rsidRDefault="00D939E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（主席）</w:t>
            </w:r>
          </w:p>
        </w:tc>
        <w:tc>
          <w:tcPr>
            <w:tcW w:w="4454"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rPr>
            </w:pPr>
            <w:r w:rsidRPr="00D939E8">
              <w:rPr>
                <w:rFonts w:asciiTheme="majorEastAsia" w:eastAsia="SimSun" w:hAnsiTheme="majorEastAsia" w:hint="eastAsia"/>
                <w:lang w:eastAsia="zh-CN"/>
              </w:rPr>
              <w:t>资深大律师</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毛乐礼先生，</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SC</w:t>
            </w:r>
          </w:p>
        </w:tc>
        <w:tc>
          <w:tcPr>
            <w:tcW w:w="4454"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rPr>
            </w:pPr>
            <w:r w:rsidRPr="00D939E8">
              <w:rPr>
                <w:rFonts w:asciiTheme="majorEastAsia" w:eastAsia="SimSun" w:hAnsiTheme="majorEastAsia" w:hint="eastAsia"/>
                <w:lang w:eastAsia="zh-CN"/>
              </w:rPr>
              <w:t>资深大律师</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梁松泰先生，太平绅士</w:t>
            </w:r>
          </w:p>
          <w:p w:rsidR="00B83EF8" w:rsidRPr="00151717" w:rsidRDefault="00D939E8" w:rsidP="002E17CF">
            <w:pPr>
              <w:spacing w:before="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（任期至</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2016</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年</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9</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月止）</w:t>
            </w:r>
          </w:p>
        </w:tc>
        <w:tc>
          <w:tcPr>
            <w:tcW w:w="4454"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lang w:eastAsia="zh-CN"/>
              </w:rPr>
            </w:pPr>
            <w:r w:rsidRPr="00D939E8">
              <w:rPr>
                <w:rFonts w:asciiTheme="majorEastAsia" w:eastAsia="SimSun" w:hAnsiTheme="majorEastAsia" w:hint="eastAsia"/>
                <w:lang w:eastAsia="zh-CN"/>
              </w:rPr>
              <w:t>时任的政制及内地事务局副秘书长</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lastRenderedPageBreak/>
              <w:t>陈早标先生</w:t>
            </w:r>
          </w:p>
        </w:tc>
        <w:tc>
          <w:tcPr>
            <w:tcW w:w="4454" w:type="dxa"/>
            <w:tcBorders>
              <w:top w:val="nil"/>
              <w:left w:val="nil"/>
              <w:bottom w:val="nil"/>
              <w:right w:val="nil"/>
            </w:tcBorders>
          </w:tcPr>
          <w:p w:rsidR="00B83EF8" w:rsidRPr="00151717" w:rsidRDefault="00D939E8" w:rsidP="002E17CF">
            <w:pPr>
              <w:tabs>
                <w:tab w:val="left" w:pos="2145"/>
              </w:tabs>
              <w:spacing w:before="0"/>
              <w:rPr>
                <w:rFonts w:asciiTheme="majorEastAsia" w:eastAsiaTheme="majorEastAsia" w:hAnsiTheme="majorEastAsia"/>
                <w:lang w:val="en-US" w:eastAsia="zh-CN"/>
              </w:rPr>
            </w:pPr>
            <w:r w:rsidRPr="00D939E8">
              <w:rPr>
                <w:rFonts w:asciiTheme="majorEastAsia" w:eastAsia="SimSun" w:hAnsiTheme="majorEastAsia" w:hint="eastAsia"/>
                <w:lang w:eastAsia="zh-CN"/>
              </w:rPr>
              <w:t>《香港经济日报》</w:t>
            </w:r>
            <w:r w:rsidRPr="00D939E8">
              <w:rPr>
                <w:rFonts w:asciiTheme="majorEastAsia" w:eastAsia="SimSun" w:hAnsiTheme="majorEastAsia" w:hint="eastAsia"/>
                <w:lang w:val="en-US" w:eastAsia="zh-CN"/>
              </w:rPr>
              <w:t>高级编务顾问</w:t>
            </w:r>
            <w:r w:rsidRPr="00151717">
              <w:rPr>
                <w:rFonts w:ascii="MS Mincho" w:eastAsia="MS Mincho" w:hAnsi="MS Mincho" w:cs="MS Mincho"/>
                <w:lang w:val="en-US" w:eastAsia="zh-CN"/>
              </w:rPr>
              <w:t>‍</w:t>
            </w:r>
            <w:r w:rsidR="00B83EF8" w:rsidRPr="00151717">
              <w:rPr>
                <w:rStyle w:val="FootnoteReference"/>
                <w:rFonts w:asciiTheme="majorEastAsia" w:eastAsiaTheme="majorEastAsia" w:hAnsiTheme="majorEastAsia" w:cs="Arial"/>
                <w:lang w:val="en-US"/>
              </w:rPr>
              <w:footnoteReference w:id="1"/>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乔柏仁先生</w:t>
            </w:r>
          </w:p>
        </w:tc>
        <w:tc>
          <w:tcPr>
            <w:tcW w:w="4454"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rPr>
            </w:pPr>
            <w:r w:rsidRPr="00D939E8">
              <w:rPr>
                <w:rFonts w:asciiTheme="majorEastAsia" w:eastAsia="SimSun" w:hAnsiTheme="majorEastAsia" w:hint="eastAsia"/>
                <w:lang w:eastAsia="zh-CN"/>
              </w:rPr>
              <w:t>高伟绅律师行合伙人</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赵文宗博士</w:t>
            </w:r>
          </w:p>
        </w:tc>
        <w:tc>
          <w:tcPr>
            <w:tcW w:w="4454"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lang w:val="en-US" w:eastAsia="zh-CN"/>
              </w:rPr>
            </w:pPr>
            <w:r w:rsidRPr="00D939E8">
              <w:rPr>
                <w:rFonts w:asciiTheme="majorEastAsia" w:eastAsia="SimSun" w:hAnsiTheme="majorEastAsia" w:hint="eastAsia"/>
                <w:lang w:eastAsia="zh-CN"/>
              </w:rPr>
              <w:t>北京师范大学法学院严元浩讲席教授、普通法研究中心主任</w:t>
            </w:r>
            <w:r w:rsidRPr="00151717">
              <w:rPr>
                <w:rFonts w:ascii="MS Mincho" w:eastAsia="MS Mincho" w:hAnsi="MS Mincho" w:cs="MS Mincho"/>
                <w:lang w:val="en-US" w:eastAsia="zh-CN"/>
              </w:rPr>
              <w:t>‍</w:t>
            </w:r>
            <w:r w:rsidR="00B83EF8" w:rsidRPr="00151717">
              <w:rPr>
                <w:rStyle w:val="FootnoteReference"/>
                <w:rFonts w:asciiTheme="majorEastAsia" w:eastAsiaTheme="majorEastAsia" w:hAnsiTheme="majorEastAsia" w:cs="Arial"/>
                <w:lang w:val="en-US"/>
              </w:rPr>
              <w:footnoteReference w:id="2"/>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蔡洁如女士，太平绅士</w:t>
            </w:r>
          </w:p>
        </w:tc>
        <w:tc>
          <w:tcPr>
            <w:tcW w:w="4454" w:type="dxa"/>
            <w:tcBorders>
              <w:top w:val="nil"/>
              <w:left w:val="nil"/>
              <w:bottom w:val="nil"/>
              <w:right w:val="nil"/>
            </w:tcBorders>
          </w:tcPr>
          <w:p w:rsidR="00B83EF8" w:rsidRPr="00151717" w:rsidRDefault="00D939E8" w:rsidP="002E17CF">
            <w:pPr>
              <w:spacing w:before="0"/>
              <w:rPr>
                <w:rFonts w:asciiTheme="majorEastAsia" w:eastAsiaTheme="majorEastAsia" w:hAnsiTheme="majorEastAsia"/>
                <w:lang w:val="en-US" w:eastAsia="zh-CN"/>
              </w:rPr>
            </w:pPr>
            <w:r w:rsidRPr="00D939E8">
              <w:rPr>
                <w:rFonts w:asciiTheme="majorEastAsia" w:eastAsia="SimSun" w:hAnsiTheme="majorEastAsia" w:hint="eastAsia"/>
                <w:lang w:eastAsia="zh-CN"/>
              </w:rPr>
              <w:t>政务司司长办公室辖下行政署长</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罗淑佩女士</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，太平绅士</w:t>
            </w:r>
          </w:p>
          <w:p w:rsidR="00B83EF8" w:rsidRPr="00151717" w:rsidRDefault="00D939E8" w:rsidP="002E17CF">
            <w:pPr>
              <w:spacing w:before="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（任期由</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2016</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年</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9</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月起）</w:t>
            </w:r>
          </w:p>
        </w:tc>
        <w:tc>
          <w:tcPr>
            <w:tcW w:w="4454"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lang w:eastAsia="zh-CN"/>
              </w:rPr>
            </w:pPr>
            <w:r w:rsidRPr="00D939E8">
              <w:rPr>
                <w:rFonts w:asciiTheme="majorEastAsia" w:eastAsia="SimSun" w:hAnsiTheme="majorEastAsia" w:hint="eastAsia"/>
                <w:lang w:eastAsia="zh-CN"/>
              </w:rPr>
              <w:t>政制及内地事务局副秘书长</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黄继儿先生</w:t>
            </w:r>
          </w:p>
          <w:p w:rsidR="00B83EF8" w:rsidRPr="00151717" w:rsidRDefault="00D939E8" w:rsidP="002E17CF">
            <w:pPr>
              <w:spacing w:before="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（担任秘书至</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2014</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年</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4</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月止）</w:t>
            </w:r>
          </w:p>
        </w:tc>
        <w:tc>
          <w:tcPr>
            <w:tcW w:w="4454"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lang w:val="en-US" w:eastAsia="zh-CN"/>
              </w:rPr>
            </w:pPr>
            <w:r w:rsidRPr="00D939E8">
              <w:rPr>
                <w:rFonts w:asciiTheme="majorEastAsia" w:eastAsia="SimSun" w:hAnsiTheme="majorEastAsia" w:hint="eastAsia"/>
                <w:lang w:eastAsia="zh-CN"/>
              </w:rPr>
              <w:t>时任的首席政府律师／法律改革委员会秘书长</w:t>
            </w:r>
          </w:p>
        </w:tc>
      </w:tr>
      <w:tr w:rsidR="00B83EF8" w:rsidRPr="00151717" w:rsidTr="00DF7712">
        <w:trPr>
          <w:cantSplit/>
        </w:trPr>
        <w:tc>
          <w:tcPr>
            <w:tcW w:w="4181"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云嘉琪女士</w:t>
            </w:r>
          </w:p>
          <w:p w:rsidR="00B83EF8" w:rsidRPr="00151717" w:rsidRDefault="00D939E8" w:rsidP="002E17CF">
            <w:pPr>
              <w:spacing w:before="0"/>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（由</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2014</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年</w:t>
            </w:r>
            <w:r w:rsidRPr="00D939E8">
              <w:rPr>
                <w:rFonts w:asciiTheme="majorEastAsia" w:eastAsia="SimSun" w:hAnsiTheme="majorEastAsia"/>
                <w:b/>
                <w:i/>
                <w:lang w:eastAsia="zh-CN"/>
                <w14:shadow w14:blurRad="50800" w14:dist="38100" w14:dir="2700000" w14:sx="100000" w14:sy="100000" w14:kx="0" w14:ky="0" w14:algn="tl">
                  <w14:srgbClr w14:val="000000">
                    <w14:alpha w14:val="60000"/>
                  </w14:srgbClr>
                </w14:shadow>
              </w:rPr>
              <w:t>4</w:t>
            </w:r>
            <w:r w:rsidRPr="00D939E8">
              <w:rPr>
                <w:rFonts w:asciiTheme="majorEastAsia" w:eastAsia="SimSun" w:hAnsiTheme="majorEastAsia" w:hint="eastAsia"/>
                <w:b/>
                <w:i/>
                <w:lang w:eastAsia="zh-CN"/>
                <w14:shadow w14:blurRad="50800" w14:dist="38100" w14:dir="2700000" w14:sx="100000" w14:sy="100000" w14:kx="0" w14:ky="0" w14:algn="tl">
                  <w14:srgbClr w14:val="000000">
                    <w14:alpha w14:val="60000"/>
                  </w14:srgbClr>
                </w14:shadow>
              </w:rPr>
              <w:t>月起担任秘书）</w:t>
            </w:r>
          </w:p>
        </w:tc>
        <w:tc>
          <w:tcPr>
            <w:tcW w:w="4454" w:type="dxa"/>
            <w:tcBorders>
              <w:top w:val="nil"/>
              <w:left w:val="nil"/>
              <w:bottom w:val="nil"/>
              <w:right w:val="nil"/>
            </w:tcBorders>
          </w:tcPr>
          <w:p w:rsidR="00B83EF8" w:rsidRPr="00151717" w:rsidRDefault="00D939E8" w:rsidP="002E17CF">
            <w:pPr>
              <w:spacing w:before="0" w:after="0"/>
              <w:rPr>
                <w:rFonts w:asciiTheme="majorEastAsia" w:eastAsiaTheme="majorEastAsia" w:hAnsiTheme="majorEastAsia"/>
                <w:lang w:eastAsia="zh-CN"/>
              </w:rPr>
            </w:pPr>
            <w:r w:rsidRPr="00D939E8">
              <w:rPr>
                <w:rFonts w:asciiTheme="majorEastAsia" w:eastAsia="SimSun" w:hAnsiTheme="majorEastAsia" w:hint="eastAsia"/>
                <w:lang w:eastAsia="zh-CN"/>
              </w:rPr>
              <w:t>法律改革委员会</w:t>
            </w:r>
          </w:p>
          <w:p w:rsidR="00B83EF8" w:rsidRDefault="00D939E8" w:rsidP="002E17CF">
            <w:pPr>
              <w:spacing w:before="0" w:after="0"/>
              <w:rPr>
                <w:rFonts w:asciiTheme="majorEastAsia" w:eastAsiaTheme="majorEastAsia" w:hAnsiTheme="majorEastAsia"/>
                <w:lang w:val="en-US" w:eastAsia="zh-CN"/>
              </w:rPr>
            </w:pPr>
            <w:r w:rsidRPr="00D939E8">
              <w:rPr>
                <w:rFonts w:asciiTheme="majorEastAsia" w:eastAsia="SimSun" w:hAnsiTheme="majorEastAsia" w:hint="eastAsia"/>
                <w:lang w:eastAsia="zh-CN"/>
              </w:rPr>
              <w:t>高级政府律师</w:t>
            </w:r>
          </w:p>
          <w:p w:rsidR="003B4DB1" w:rsidRPr="003B4DB1" w:rsidRDefault="003B4DB1" w:rsidP="002E17CF">
            <w:pPr>
              <w:spacing w:before="0" w:after="0"/>
              <w:rPr>
                <w:rFonts w:asciiTheme="majorEastAsia" w:eastAsiaTheme="majorEastAsia" w:hAnsiTheme="majorEastAsia"/>
                <w:lang w:val="en-US" w:eastAsia="zh-CN"/>
              </w:rPr>
            </w:pPr>
          </w:p>
        </w:tc>
      </w:tr>
    </w:tbl>
    <w:p w:rsidR="00B83EF8" w:rsidRPr="007B4256" w:rsidRDefault="00D939E8" w:rsidP="00637186">
      <w:pPr>
        <w:pStyle w:val="af"/>
        <w:spacing w:before="120" w:after="120" w:line="360" w:lineRule="atLeast"/>
        <w:rPr>
          <w:rFonts w:asciiTheme="minorEastAsia" w:eastAsiaTheme="minorEastAsia" w:hAnsiTheme="minorEastAsia"/>
          <w:sz w:val="26"/>
          <w:szCs w:val="26"/>
          <w:lang w:val="en-US" w:eastAsia="zh-CN"/>
        </w:rPr>
      </w:pPr>
      <w:r w:rsidRPr="00D939E8">
        <w:rPr>
          <w:rFonts w:asciiTheme="minorEastAsia" w:eastAsia="SimSun" w:hAnsiTheme="minorEastAsia" w:hint="eastAsia"/>
          <w:sz w:val="26"/>
          <w:szCs w:val="26"/>
          <w:lang w:eastAsia="zh-CN"/>
        </w:rPr>
        <w:t>与档案法的关系</w:t>
      </w:r>
    </w:p>
    <w:p w:rsidR="00B83EF8" w:rsidRPr="007B4256" w:rsidRDefault="00D939E8" w:rsidP="00ED1C1A">
      <w:pPr>
        <w:rPr>
          <w:rFonts w:asciiTheme="minorEastAsia" w:eastAsiaTheme="minorEastAsia" w:hAnsiTheme="minorEastAsia"/>
          <w:lang w:val="en-US" w:eastAsia="zh-CN"/>
        </w:rPr>
      </w:pPr>
      <w:r w:rsidRPr="00D939E8">
        <w:rPr>
          <w:rFonts w:asciiTheme="minorEastAsia" w:eastAsia="SimSun" w:hAnsiTheme="minorEastAsia"/>
          <w:lang w:val="en-US" w:eastAsia="zh-CN"/>
        </w:rPr>
        <w:t>3.</w:t>
      </w:r>
      <w:r w:rsidRPr="007B4256">
        <w:rPr>
          <w:rFonts w:asciiTheme="minorEastAsia" w:eastAsiaTheme="minorEastAsia" w:hAnsiTheme="minorEastAsia"/>
          <w:lang w:val="en-US" w:eastAsia="zh-CN"/>
        </w:rPr>
        <w:tab/>
      </w:r>
      <w:r w:rsidRPr="00D939E8">
        <w:rPr>
          <w:rFonts w:asciiTheme="minorEastAsia" w:eastAsia="SimSun" w:hAnsiTheme="minorEastAsia" w:hint="eastAsia"/>
          <w:lang w:eastAsia="zh-CN"/>
        </w:rPr>
        <w:t>公开数据小组委员会和档案法小组委员会</w:t>
      </w:r>
      <w:r w:rsidRPr="00D939E8">
        <w:rPr>
          <w:rFonts w:asciiTheme="minorEastAsia" w:eastAsia="SimSun" w:hAnsiTheme="minorEastAsia" w:hint="eastAsia"/>
          <w:szCs w:val="24"/>
          <w:lang w:eastAsia="zh-CN"/>
        </w:rPr>
        <w:t>讨论过如何分工后，</w:t>
      </w:r>
      <w:r w:rsidRPr="00D939E8">
        <w:rPr>
          <w:rFonts w:asciiTheme="minorEastAsia" w:eastAsia="SimSun" w:hAnsiTheme="minorEastAsia" w:hint="eastAsia"/>
          <w:lang w:eastAsia="zh-CN"/>
        </w:rPr>
        <w:t>并同步进行研究。公开资料小组委员会所关注的是索取</w:t>
      </w:r>
      <w:r w:rsidRPr="00D939E8">
        <w:rPr>
          <w:rFonts w:asciiTheme="minorEastAsia" w:eastAsia="SimSun" w:hAnsiTheme="minorEastAsia"/>
          <w:lang w:eastAsia="zh-CN"/>
        </w:rPr>
        <w:t>“</w:t>
      </w:r>
      <w:r w:rsidRPr="00D939E8">
        <w:rPr>
          <w:rFonts w:asciiTheme="minorEastAsia" w:eastAsia="SimSun" w:hAnsiTheme="minorEastAsia" w:hint="eastAsia"/>
          <w:lang w:eastAsia="zh-CN"/>
        </w:rPr>
        <w:t>活</w:t>
      </w:r>
      <w:r w:rsidRPr="00D939E8">
        <w:rPr>
          <w:rFonts w:asciiTheme="minorEastAsia" w:eastAsia="SimSun" w:hAnsiTheme="minorEastAsia"/>
          <w:lang w:eastAsia="zh-CN"/>
        </w:rPr>
        <w:t>”</w:t>
      </w:r>
      <w:r w:rsidRPr="00D939E8">
        <w:rPr>
          <w:rFonts w:asciiTheme="minorEastAsia" w:eastAsia="SimSun" w:hAnsiTheme="minorEastAsia" w:hint="eastAsia"/>
          <w:lang w:eastAsia="zh-CN"/>
        </w:rPr>
        <w:t>资料的权利，而档案法小组委员会所关注的则是历史档案实际取阅事宜的管理等课题。前者探讨例如索取权的确认及有关豁免等事宜；后者则处理与保存历史档案有关的行政和运作事宜。因此，两个小组委员会明确分工，各司其职，却又并行工作，以最终应能有一套通用和一致的规则为目标。</w:t>
      </w:r>
    </w:p>
    <w:p w:rsidR="00B7333D" w:rsidRPr="00637186" w:rsidRDefault="00D939E8" w:rsidP="00E3518B">
      <w:pPr>
        <w:tabs>
          <w:tab w:val="clear" w:pos="1134"/>
          <w:tab w:val="left" w:pos="1145"/>
        </w:tabs>
        <w:rPr>
          <w:rFonts w:asciiTheme="majorEastAsia" w:eastAsiaTheme="majorEastAsia" w:hAnsiTheme="majorEastAsia"/>
          <w:lang w:val="en-US" w:eastAsia="zh-CN"/>
        </w:rPr>
      </w:pPr>
      <w:r w:rsidRPr="00D939E8">
        <w:rPr>
          <w:rFonts w:eastAsia="SimSun"/>
          <w:lang w:val="en-US" w:eastAsia="zh-CN"/>
        </w:rPr>
        <w:t>4.</w:t>
      </w:r>
      <w:r>
        <w:rPr>
          <w:rFonts w:eastAsiaTheme="majorEastAsia"/>
          <w:lang w:val="en-US" w:eastAsia="zh-CN"/>
        </w:rPr>
        <w:tab/>
      </w:r>
      <w:r w:rsidRPr="00D939E8">
        <w:rPr>
          <w:rFonts w:asciiTheme="majorEastAsia" w:eastAsia="SimSun" w:hAnsiTheme="majorEastAsia" w:hint="eastAsia"/>
          <w:lang w:eastAsia="zh-CN"/>
        </w:rPr>
        <w:t>从后来所见，同一份文件无论是处于</w:t>
      </w:r>
      <w:r w:rsidRPr="00D939E8">
        <w:rPr>
          <w:rFonts w:asciiTheme="majorEastAsia" w:eastAsia="SimSun" w:hAnsiTheme="majorEastAsia"/>
          <w:lang w:eastAsia="zh-CN"/>
        </w:rPr>
        <w:t>“</w:t>
      </w:r>
      <w:r w:rsidRPr="00D939E8">
        <w:rPr>
          <w:rFonts w:asciiTheme="majorEastAsia" w:eastAsia="SimSun" w:hAnsiTheme="majorEastAsia" w:hint="eastAsia"/>
          <w:lang w:eastAsia="zh-CN"/>
        </w:rPr>
        <w:t>生命周期</w:t>
      </w:r>
      <w:r w:rsidRPr="00D939E8">
        <w:rPr>
          <w:rFonts w:asciiTheme="majorEastAsia" w:eastAsia="SimSun" w:hAnsiTheme="majorEastAsia"/>
          <w:lang w:eastAsia="zh-CN"/>
        </w:rPr>
        <w:t>”</w:t>
      </w:r>
      <w:r w:rsidRPr="00D939E8">
        <w:rPr>
          <w:rFonts w:asciiTheme="majorEastAsia" w:eastAsia="SimSun" w:hAnsiTheme="majorEastAsia" w:hint="eastAsia"/>
          <w:lang w:eastAsia="zh-CN"/>
        </w:rPr>
        <w:t>不同阶段的</w:t>
      </w:r>
      <w:r w:rsidRPr="00D939E8">
        <w:rPr>
          <w:rFonts w:asciiTheme="majorEastAsia" w:eastAsia="SimSun" w:hAnsiTheme="majorEastAsia"/>
          <w:lang w:eastAsia="zh-CN"/>
        </w:rPr>
        <w:t>“</w:t>
      </w:r>
      <w:r w:rsidRPr="00D939E8">
        <w:rPr>
          <w:rFonts w:asciiTheme="majorEastAsia" w:eastAsia="SimSun" w:hAnsiTheme="majorEastAsia" w:hint="eastAsia"/>
          <w:lang w:eastAsia="zh-CN"/>
        </w:rPr>
        <w:t>活</w:t>
      </w:r>
      <w:r w:rsidRPr="00D939E8">
        <w:rPr>
          <w:rFonts w:asciiTheme="majorEastAsia" w:eastAsia="SimSun" w:hAnsiTheme="majorEastAsia"/>
          <w:lang w:eastAsia="zh-CN"/>
        </w:rPr>
        <w:t>”</w:t>
      </w:r>
      <w:r w:rsidRPr="00D939E8">
        <w:rPr>
          <w:rFonts w:asciiTheme="majorEastAsia" w:eastAsia="SimSun" w:hAnsiTheme="majorEastAsia" w:hint="eastAsia"/>
          <w:lang w:eastAsia="zh-CN"/>
        </w:rPr>
        <w:t>文件，还是最后成为历史档案，都应受相同的豁免条文规限。换言之，有关豁免条文在资料／档案成为历史档案前后，均应适用。因此，本小组委员会对索取数据、获豁免数据，以及期限、确证证明书、复核及上诉等相关事项的建议，一般也适用于历史档案。</w:t>
      </w:r>
    </w:p>
    <w:p w:rsidR="00B83EF8" w:rsidRPr="00891A27" w:rsidRDefault="00D939E8" w:rsidP="00891A27">
      <w:pPr>
        <w:pStyle w:val="11"/>
        <w:rPr>
          <w:i w:val="0"/>
          <w:sz w:val="26"/>
          <w:szCs w:val="26"/>
          <w:lang w:eastAsia="zh-CN"/>
        </w:rPr>
      </w:pPr>
      <w:r w:rsidRPr="00D939E8">
        <w:rPr>
          <w:rFonts w:eastAsia="SimSun" w:hint="eastAsia"/>
          <w:i w:val="0"/>
          <w:sz w:val="26"/>
          <w:szCs w:val="26"/>
          <w:lang w:eastAsia="zh-CN"/>
        </w:rPr>
        <w:t>香港公开资料制度概览</w:t>
      </w:r>
    </w:p>
    <w:p w:rsidR="00B83EF8" w:rsidRPr="00151717" w:rsidRDefault="00D939E8" w:rsidP="00ED1C1A">
      <w:pPr>
        <w:tabs>
          <w:tab w:val="clear" w:pos="1134"/>
          <w:tab w:val="left" w:pos="1145"/>
        </w:tabs>
        <w:rPr>
          <w:rFonts w:asciiTheme="majorEastAsia" w:eastAsiaTheme="majorEastAsia" w:hAnsiTheme="majorEastAsia"/>
          <w:lang w:val="en-US" w:eastAsia="zh-CN"/>
        </w:rPr>
      </w:pPr>
      <w:r w:rsidRPr="00D939E8">
        <w:rPr>
          <w:rFonts w:asciiTheme="majorEastAsia" w:eastAsia="SimSun" w:hAnsiTheme="majorEastAsia"/>
          <w:sz w:val="24"/>
          <w:szCs w:val="24"/>
          <w:lang w:val="en-US" w:eastAsia="zh-CN"/>
        </w:rPr>
        <w:t>5.</w:t>
      </w:r>
      <w:r>
        <w:rPr>
          <w:rFonts w:asciiTheme="majorEastAsia" w:eastAsiaTheme="majorEastAsia" w:hAnsiTheme="majorEastAsia"/>
          <w:sz w:val="24"/>
          <w:szCs w:val="24"/>
          <w:lang w:val="en-US" w:eastAsia="zh-CN"/>
        </w:rPr>
        <w:tab/>
      </w:r>
      <w:r w:rsidRPr="00D939E8">
        <w:rPr>
          <w:rFonts w:asciiTheme="majorEastAsia" w:eastAsia="SimSun" w:hAnsiTheme="majorEastAsia" w:hint="eastAsia"/>
          <w:lang w:eastAsia="zh-CN"/>
        </w:rPr>
        <w:t>有关公开政府所持资料的现有行政安排乃按照《公开资料守则》（简称</w:t>
      </w:r>
      <w:r w:rsidRPr="00D939E8">
        <w:rPr>
          <w:rFonts w:asciiTheme="majorEastAsia" w:eastAsia="SimSun" w:hAnsiTheme="majorEastAsia"/>
          <w:lang w:eastAsia="zh-CN"/>
        </w:rPr>
        <w:t>“</w:t>
      </w:r>
      <w:r w:rsidRPr="00D939E8">
        <w:rPr>
          <w:rFonts w:asciiTheme="majorEastAsia" w:eastAsia="SimSun" w:hAnsiTheme="majorEastAsia" w:hint="eastAsia"/>
          <w:lang w:eastAsia="zh-CN"/>
        </w:rPr>
        <w:t>《守则》</w:t>
      </w:r>
      <w:r w:rsidRPr="00D939E8">
        <w:rPr>
          <w:rFonts w:asciiTheme="majorEastAsia" w:eastAsia="SimSun" w:hAnsiTheme="majorEastAsia"/>
          <w:lang w:eastAsia="zh-CN"/>
        </w:rPr>
        <w:t>”</w:t>
      </w:r>
      <w:r w:rsidRPr="00D939E8">
        <w:rPr>
          <w:rFonts w:asciiTheme="majorEastAsia" w:eastAsia="SimSun" w:hAnsiTheme="majorEastAsia" w:hint="eastAsia"/>
          <w:lang w:eastAsia="zh-CN"/>
        </w:rPr>
        <w:t>）订立，由</w:t>
      </w:r>
      <w:r w:rsidRPr="00D939E8">
        <w:rPr>
          <w:rFonts w:asciiTheme="majorEastAsia" w:eastAsia="SimSun" w:hAnsiTheme="majorEastAsia"/>
          <w:lang w:eastAsia="zh-CN"/>
        </w:rPr>
        <w:t>1995</w:t>
      </w:r>
      <w:r w:rsidRPr="00D939E8">
        <w:rPr>
          <w:rFonts w:asciiTheme="majorEastAsia" w:eastAsia="SimSun" w:hAnsiTheme="majorEastAsia" w:hint="eastAsia"/>
          <w:lang w:eastAsia="zh-CN"/>
        </w:rPr>
        <w:t>年起开始运作。根据《申诉专员条例》（第</w:t>
      </w:r>
      <w:r w:rsidRPr="00D939E8">
        <w:rPr>
          <w:rFonts w:asciiTheme="majorEastAsia" w:eastAsia="SimSun" w:hAnsiTheme="majorEastAsia"/>
          <w:lang w:eastAsia="zh-CN"/>
        </w:rPr>
        <w:t>397</w:t>
      </w:r>
      <w:r w:rsidRPr="00D939E8">
        <w:rPr>
          <w:rFonts w:asciiTheme="majorEastAsia" w:eastAsia="SimSun" w:hAnsiTheme="majorEastAsia" w:hint="eastAsia"/>
          <w:lang w:eastAsia="zh-CN"/>
        </w:rPr>
        <w:t>章），申诉专员有权就政府部门／机构没有遵从《守则》的投诉进行调查。此外，任何人如因关于《守则》的事宜感到受屈，可向法院申请</w:t>
      </w:r>
      <w:r w:rsidRPr="00D939E8">
        <w:rPr>
          <w:rFonts w:asciiTheme="majorEastAsia" w:eastAsia="SimSun" w:hAnsiTheme="majorEastAsia" w:hint="eastAsia"/>
          <w:lang w:val="en-US" w:eastAsia="zh-CN"/>
        </w:rPr>
        <w:t>对</w:t>
      </w:r>
      <w:r w:rsidRPr="00D939E8">
        <w:rPr>
          <w:rFonts w:asciiTheme="majorEastAsia" w:eastAsia="SimSun" w:hAnsiTheme="majorEastAsia" w:hint="eastAsia"/>
          <w:lang w:eastAsia="zh-CN"/>
        </w:rPr>
        <w:t>有关事宜进行司法复核。</w:t>
      </w:r>
    </w:p>
    <w:p w:rsidR="00B83EF8" w:rsidRPr="00151717" w:rsidRDefault="00D939E8" w:rsidP="00E3518B">
      <w:pPr>
        <w:tabs>
          <w:tab w:val="clear" w:pos="1134"/>
          <w:tab w:val="left" w:pos="1010"/>
        </w:tabs>
        <w:rPr>
          <w:rFonts w:asciiTheme="majorEastAsia" w:eastAsiaTheme="majorEastAsia" w:hAnsiTheme="majorEastAsia"/>
          <w:lang w:val="en-US" w:eastAsia="zh-CN"/>
        </w:rPr>
      </w:pPr>
      <w:r w:rsidRPr="00D939E8">
        <w:rPr>
          <w:rFonts w:asciiTheme="majorEastAsia" w:eastAsia="SimSun" w:hAnsiTheme="majorEastAsia"/>
          <w:lang w:val="en-US" w:eastAsia="zh-CN"/>
        </w:rPr>
        <w:lastRenderedPageBreak/>
        <w:t>6.</w:t>
      </w:r>
      <w:r>
        <w:rPr>
          <w:rFonts w:asciiTheme="majorEastAsia" w:eastAsiaTheme="majorEastAsia" w:hAnsiTheme="majorEastAsia"/>
          <w:lang w:val="en-US" w:eastAsia="zh-CN"/>
        </w:rPr>
        <w:tab/>
      </w:r>
      <w:r w:rsidRPr="00D939E8">
        <w:rPr>
          <w:rFonts w:asciiTheme="majorEastAsia" w:eastAsia="SimSun" w:hAnsiTheme="majorEastAsia" w:hint="eastAsia"/>
          <w:lang w:eastAsia="zh-CN"/>
        </w:rPr>
        <w:t>不过，有意见认为香港公开资料制度以行政安排为基础，而没有遵从《守则》者又不会受到法律制裁，情况有欠理想。提倡订立公开数据法例的人常说，就公开数据立法可以达到提高政府透明度和问责性，令公众更了解政府的决策。然而，有些研究则发现，立法未能加强公众对政府的信任，但可引发相关议题的公开讨论。</w:t>
      </w:r>
    </w:p>
    <w:p w:rsidR="00B83EF8" w:rsidRPr="00891A27" w:rsidRDefault="00D939E8" w:rsidP="00891A27">
      <w:pPr>
        <w:pStyle w:val="11"/>
        <w:rPr>
          <w:i w:val="0"/>
          <w:sz w:val="26"/>
          <w:szCs w:val="26"/>
          <w:lang w:eastAsia="zh-CN"/>
        </w:rPr>
      </w:pPr>
      <w:r w:rsidRPr="00D939E8">
        <w:rPr>
          <w:rFonts w:eastAsia="SimSun" w:hint="eastAsia"/>
          <w:i w:val="0"/>
          <w:sz w:val="26"/>
          <w:szCs w:val="26"/>
          <w:lang w:eastAsia="zh-CN"/>
        </w:rPr>
        <w:t>索取资料要求的统计数字</w:t>
      </w:r>
    </w:p>
    <w:p w:rsidR="00EA5D0A" w:rsidRPr="00E3518B" w:rsidRDefault="00D939E8" w:rsidP="00ED1C1A">
      <w:pPr>
        <w:tabs>
          <w:tab w:val="clear" w:pos="1134"/>
          <w:tab w:val="left" w:pos="1010"/>
        </w:tabs>
        <w:rPr>
          <w:rFonts w:asciiTheme="majorEastAsia" w:eastAsiaTheme="majorEastAsia" w:hAnsiTheme="majorEastAsia"/>
          <w:sz w:val="20"/>
          <w:lang w:eastAsia="zh-CN"/>
        </w:rPr>
      </w:pPr>
      <w:r w:rsidRPr="00D939E8">
        <w:rPr>
          <w:rFonts w:eastAsia="SimSun"/>
          <w:lang w:val="en-US" w:eastAsia="zh-CN"/>
        </w:rPr>
        <w:t>7.</w:t>
      </w:r>
      <w:r>
        <w:rPr>
          <w:rFonts w:asciiTheme="majorEastAsia" w:eastAsiaTheme="majorEastAsia" w:hAnsiTheme="majorEastAsia"/>
          <w:lang w:val="en-US" w:eastAsia="zh-CN"/>
        </w:rPr>
        <w:tab/>
      </w:r>
      <w:r w:rsidRPr="00D939E8">
        <w:rPr>
          <w:rFonts w:eastAsia="SimSun"/>
          <w:lang w:eastAsia="zh-CN"/>
        </w:rPr>
        <w:t>2016</w:t>
      </w:r>
      <w:r w:rsidRPr="00D939E8">
        <w:rPr>
          <w:rFonts w:asciiTheme="majorEastAsia" w:eastAsia="SimSun" w:hAnsiTheme="majorEastAsia" w:hint="eastAsia"/>
          <w:lang w:eastAsia="zh-CN"/>
        </w:rPr>
        <w:t>年，香港各政府决策局和部门收到</w:t>
      </w:r>
      <w:r w:rsidRPr="00D939E8">
        <w:rPr>
          <w:rFonts w:eastAsia="SimSun"/>
          <w:lang w:eastAsia="zh-CN"/>
        </w:rPr>
        <w:t>5,144</w:t>
      </w:r>
      <w:r w:rsidRPr="00D939E8">
        <w:rPr>
          <w:rFonts w:asciiTheme="majorEastAsia" w:eastAsia="SimSun" w:hAnsiTheme="majorEastAsia" w:hint="eastAsia"/>
          <w:lang w:eastAsia="zh-CN"/>
        </w:rPr>
        <w:t>宗根据</w:t>
      </w:r>
      <w:r w:rsidRPr="00D939E8">
        <w:rPr>
          <w:rFonts w:asciiTheme="majorEastAsia" w:eastAsia="SimSun" w:hAnsiTheme="majorEastAsia"/>
          <w:lang w:val="en-US" w:eastAsia="zh-CN"/>
        </w:rPr>
        <w:t xml:space="preserve"> </w:t>
      </w:r>
      <w:r w:rsidRPr="00D939E8">
        <w:rPr>
          <w:rFonts w:asciiTheme="majorEastAsia" w:eastAsia="SimSun" w:hAnsiTheme="majorEastAsia" w:hint="eastAsia"/>
          <w:lang w:eastAsia="zh-CN"/>
        </w:rPr>
        <w:t>《守则》</w:t>
      </w:r>
      <w:r w:rsidRPr="00D939E8">
        <w:rPr>
          <w:rFonts w:asciiTheme="majorEastAsia" w:eastAsia="SimSun" w:hAnsiTheme="majorEastAsia"/>
          <w:lang w:val="en-US" w:eastAsia="zh-CN"/>
        </w:rPr>
        <w:t xml:space="preserve"> </w:t>
      </w:r>
      <w:r w:rsidRPr="00D939E8">
        <w:rPr>
          <w:rFonts w:asciiTheme="majorEastAsia" w:eastAsia="SimSun" w:hAnsiTheme="majorEastAsia" w:hint="eastAsia"/>
          <w:lang w:eastAsia="zh-CN"/>
        </w:rPr>
        <w:t>索取资料的要求。在完成处理的个案中，</w:t>
      </w:r>
      <w:r w:rsidRPr="00D939E8">
        <w:rPr>
          <w:rFonts w:eastAsia="SimSun"/>
          <w:lang w:eastAsia="zh-CN"/>
        </w:rPr>
        <w:t>4,243</w:t>
      </w:r>
      <w:r w:rsidRPr="00D939E8">
        <w:rPr>
          <w:rFonts w:asciiTheme="majorEastAsia" w:eastAsia="SimSun" w:hAnsiTheme="majorEastAsia" w:hint="eastAsia"/>
          <w:lang w:eastAsia="zh-CN"/>
        </w:rPr>
        <w:t>宗获提供全部数据</w:t>
      </w:r>
      <w:r w:rsidRPr="00D939E8">
        <w:rPr>
          <w:rFonts w:eastAsia="SimSun" w:hint="eastAsia"/>
          <w:lang w:eastAsia="zh-CN"/>
        </w:rPr>
        <w:t>（</w:t>
      </w:r>
      <w:r w:rsidRPr="00D939E8">
        <w:rPr>
          <w:rFonts w:eastAsia="SimSun"/>
          <w:lang w:eastAsia="zh-CN"/>
        </w:rPr>
        <w:t>95.1</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eastAsia="SimSun"/>
          <w:lang w:eastAsia="zh-CN"/>
        </w:rPr>
        <w:t>101</w:t>
      </w:r>
      <w:r w:rsidRPr="00D939E8">
        <w:rPr>
          <w:rFonts w:asciiTheme="majorEastAsia" w:eastAsia="SimSun" w:hAnsiTheme="majorEastAsia" w:hint="eastAsia"/>
          <w:lang w:eastAsia="zh-CN"/>
        </w:rPr>
        <w:t>宗获提供部分数据</w:t>
      </w:r>
      <w:r w:rsidRPr="00D939E8">
        <w:rPr>
          <w:rFonts w:eastAsia="SimSun" w:hint="eastAsia"/>
          <w:lang w:eastAsia="zh-CN"/>
        </w:rPr>
        <w:t>（</w:t>
      </w:r>
      <w:r w:rsidRPr="00D939E8">
        <w:rPr>
          <w:rFonts w:eastAsia="SimSun"/>
          <w:lang w:eastAsia="zh-CN"/>
        </w:rPr>
        <w:t>2.3</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eastAsia="SimSun"/>
          <w:lang w:eastAsia="zh-CN"/>
        </w:rPr>
        <w:t>118</w:t>
      </w:r>
      <w:r w:rsidRPr="00D939E8">
        <w:rPr>
          <w:rFonts w:asciiTheme="majorEastAsia" w:eastAsia="SimSun" w:hAnsiTheme="majorEastAsia" w:hint="eastAsia"/>
          <w:lang w:eastAsia="zh-CN"/>
        </w:rPr>
        <w:t>宗被拒</w:t>
      </w:r>
      <w:r w:rsidRPr="00D939E8">
        <w:rPr>
          <w:rFonts w:eastAsia="SimSun" w:hint="eastAsia"/>
          <w:lang w:eastAsia="zh-CN"/>
        </w:rPr>
        <w:t>（</w:t>
      </w:r>
      <w:r w:rsidRPr="00D939E8">
        <w:rPr>
          <w:rFonts w:eastAsia="SimSun"/>
          <w:lang w:eastAsia="zh-CN"/>
        </w:rPr>
        <w:t>2.6</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asciiTheme="majorEastAsia" w:eastAsia="SimSun" w:hAnsiTheme="majorEastAsia"/>
          <w:lang w:val="en-US" w:eastAsia="zh-CN"/>
        </w:rPr>
        <w:t> </w:t>
      </w:r>
      <w:r w:rsidR="00B83EF8" w:rsidRPr="00E3518B">
        <w:rPr>
          <w:rStyle w:val="FootnoteReference"/>
          <w:rFonts w:ascii="Times New Roman" w:eastAsiaTheme="majorEastAsia" w:hAnsi="Times New Roman"/>
          <w:sz w:val="16"/>
          <w:lang w:eastAsia="zh-HK"/>
        </w:rPr>
        <w:footnoteReference w:id="3"/>
      </w:r>
    </w:p>
    <w:p w:rsidR="00EA5D0A" w:rsidRDefault="00D939E8" w:rsidP="00E3518B">
      <w:pPr>
        <w:tabs>
          <w:tab w:val="clear" w:pos="1134"/>
          <w:tab w:val="left" w:pos="1010"/>
        </w:tabs>
        <w:rPr>
          <w:rFonts w:asciiTheme="majorEastAsia" w:eastAsiaTheme="majorEastAsia" w:hAnsiTheme="majorEastAsia"/>
          <w:lang w:val="en-US" w:eastAsia="zh-CN"/>
        </w:rPr>
      </w:pPr>
      <w:r w:rsidRPr="00D939E8">
        <w:rPr>
          <w:rFonts w:eastAsia="SimSun"/>
          <w:lang w:val="en-US" w:eastAsia="zh-CN"/>
        </w:rPr>
        <w:t>8.</w:t>
      </w:r>
      <w:r w:rsidRPr="00151717">
        <w:rPr>
          <w:rFonts w:asciiTheme="majorEastAsia" w:eastAsiaTheme="majorEastAsia" w:hAnsiTheme="majorEastAsia"/>
          <w:lang w:val="en-US" w:eastAsia="zh-CN"/>
        </w:rPr>
        <w:tab/>
      </w:r>
      <w:r w:rsidRPr="00D939E8">
        <w:rPr>
          <w:rFonts w:eastAsia="SimSun"/>
          <w:lang w:eastAsia="zh-CN"/>
        </w:rPr>
        <w:t>2017</w:t>
      </w:r>
      <w:r w:rsidRPr="00D939E8">
        <w:rPr>
          <w:rFonts w:asciiTheme="majorEastAsia" w:eastAsia="SimSun" w:hAnsiTheme="majorEastAsia" w:hint="eastAsia"/>
          <w:lang w:eastAsia="zh-CN"/>
        </w:rPr>
        <w:t>年，各政府决策局和部门收到</w:t>
      </w:r>
      <w:r w:rsidRPr="00D939E8">
        <w:rPr>
          <w:rFonts w:eastAsia="SimSun"/>
          <w:lang w:eastAsia="zh-CN"/>
        </w:rPr>
        <w:t>6,103</w:t>
      </w:r>
      <w:r w:rsidRPr="00D939E8">
        <w:rPr>
          <w:rFonts w:asciiTheme="majorEastAsia" w:eastAsia="SimSun" w:hAnsiTheme="majorEastAsia" w:hint="eastAsia"/>
          <w:lang w:eastAsia="zh-CN"/>
        </w:rPr>
        <w:t>宗根据《守则》索取资料的要求。在完成处理的个案中，</w:t>
      </w:r>
      <w:r w:rsidRPr="00D939E8">
        <w:rPr>
          <w:rFonts w:eastAsia="SimSun"/>
          <w:lang w:eastAsia="zh-CN"/>
        </w:rPr>
        <w:t>5,000</w:t>
      </w:r>
      <w:r w:rsidRPr="00D939E8">
        <w:rPr>
          <w:rFonts w:asciiTheme="majorEastAsia" w:eastAsia="SimSun" w:hAnsiTheme="majorEastAsia" w:hint="eastAsia"/>
          <w:lang w:eastAsia="zh-CN"/>
        </w:rPr>
        <w:t>宗获提供全部数据</w:t>
      </w:r>
      <w:r w:rsidRPr="00D939E8">
        <w:rPr>
          <w:rFonts w:eastAsia="SimSun" w:hint="eastAsia"/>
          <w:lang w:eastAsia="zh-CN"/>
        </w:rPr>
        <w:t>（</w:t>
      </w:r>
      <w:r w:rsidRPr="00D939E8">
        <w:rPr>
          <w:rFonts w:eastAsia="SimSun"/>
          <w:lang w:eastAsia="zh-CN"/>
        </w:rPr>
        <w:t>94.3</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asciiTheme="majorEastAsia" w:eastAsia="SimSun" w:hAnsiTheme="majorEastAsia"/>
          <w:lang w:eastAsia="zh-CN"/>
        </w:rPr>
        <w:t>155</w:t>
      </w:r>
      <w:r w:rsidRPr="00D939E8">
        <w:rPr>
          <w:rFonts w:asciiTheme="majorEastAsia" w:eastAsia="SimSun" w:hAnsiTheme="majorEastAsia" w:hint="eastAsia"/>
          <w:lang w:eastAsia="zh-CN"/>
        </w:rPr>
        <w:t>宗获提供部分数据</w:t>
      </w:r>
      <w:r w:rsidRPr="00D939E8">
        <w:rPr>
          <w:rFonts w:eastAsia="SimSun" w:hint="eastAsia"/>
          <w:lang w:eastAsia="zh-CN"/>
        </w:rPr>
        <w:t>（</w:t>
      </w:r>
      <w:r w:rsidRPr="00D939E8">
        <w:rPr>
          <w:rFonts w:eastAsia="SimSun"/>
          <w:lang w:eastAsia="zh-CN"/>
        </w:rPr>
        <w:t>2.9</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eastAsia="SimSun"/>
          <w:lang w:eastAsia="zh-CN"/>
        </w:rPr>
        <w:t>146</w:t>
      </w:r>
      <w:r w:rsidRPr="00D939E8">
        <w:rPr>
          <w:rFonts w:asciiTheme="majorEastAsia" w:eastAsia="SimSun" w:hAnsiTheme="majorEastAsia" w:hint="eastAsia"/>
          <w:lang w:eastAsia="zh-CN"/>
        </w:rPr>
        <w:t>宗被拒（</w:t>
      </w:r>
      <w:r w:rsidRPr="00D939E8">
        <w:rPr>
          <w:rFonts w:eastAsia="SimSun"/>
          <w:lang w:eastAsia="zh-CN"/>
        </w:rPr>
        <w:t>2.8</w:t>
      </w:r>
      <w:r w:rsidRPr="00D939E8">
        <w:rPr>
          <w:rFonts w:eastAsia="SimSun"/>
          <w:spacing w:val="60"/>
          <w:lang w:eastAsia="zh-CN"/>
        </w:rPr>
        <w:t>%</w:t>
      </w:r>
      <w:r w:rsidRPr="00D939E8">
        <w:rPr>
          <w:rFonts w:asciiTheme="majorEastAsia" w:eastAsia="SimSun" w:hAnsiTheme="majorEastAsia" w:hint="eastAsia"/>
          <w:lang w:eastAsia="zh-CN"/>
        </w:rPr>
        <w:t>）。</w:t>
      </w:r>
    </w:p>
    <w:p w:rsidR="00B83EF8" w:rsidRDefault="00D939E8" w:rsidP="00E3518B">
      <w:pPr>
        <w:tabs>
          <w:tab w:val="clear" w:pos="1134"/>
          <w:tab w:val="left" w:pos="1010"/>
        </w:tabs>
        <w:rPr>
          <w:rFonts w:asciiTheme="majorEastAsia" w:eastAsiaTheme="majorEastAsia" w:hAnsiTheme="majorEastAsia"/>
          <w:lang w:val="en-US" w:eastAsia="zh-CN"/>
        </w:rPr>
      </w:pPr>
      <w:r w:rsidRPr="00D939E8">
        <w:rPr>
          <w:rFonts w:eastAsia="SimSun"/>
          <w:lang w:val="en-US" w:eastAsia="zh-CN"/>
        </w:rPr>
        <w:t>9.</w:t>
      </w:r>
      <w:r>
        <w:rPr>
          <w:rFonts w:eastAsiaTheme="majorEastAsia"/>
          <w:lang w:val="en-US" w:eastAsia="zh-CN"/>
        </w:rPr>
        <w:tab/>
      </w:r>
      <w:r w:rsidRPr="00D939E8">
        <w:rPr>
          <w:rFonts w:asciiTheme="majorEastAsia" w:eastAsia="SimSun" w:hAnsiTheme="majorEastAsia" w:hint="eastAsia"/>
          <w:lang w:eastAsia="zh-CN"/>
        </w:rPr>
        <w:t>相比之下，根据英国《信息自由统计数字简报》（</w:t>
      </w:r>
      <w:r w:rsidRPr="00D939E8">
        <w:rPr>
          <w:rFonts w:eastAsia="SimSun"/>
          <w:spacing w:val="0"/>
          <w:lang w:eastAsia="zh-CN"/>
        </w:rPr>
        <w:t>Freedom of Information Statistics Bulleti</w:t>
      </w:r>
      <w:r w:rsidRPr="00D939E8">
        <w:rPr>
          <w:rFonts w:eastAsia="SimSun"/>
          <w:lang w:eastAsia="zh-CN"/>
        </w:rPr>
        <w:t>n</w:t>
      </w:r>
      <w:r w:rsidRPr="00D939E8">
        <w:rPr>
          <w:rFonts w:eastAsia="SimSun" w:hint="eastAsia"/>
          <w:lang w:eastAsia="zh-CN"/>
        </w:rPr>
        <w:t>）</w:t>
      </w:r>
      <w:r w:rsidRPr="00D939E8">
        <w:rPr>
          <w:rFonts w:asciiTheme="majorEastAsia" w:eastAsia="SimSun" w:hAnsiTheme="majorEastAsia" w:hint="eastAsia"/>
          <w:lang w:eastAsia="zh-CN"/>
        </w:rPr>
        <w:t>，</w:t>
      </w:r>
      <w:r w:rsidRPr="007B4256">
        <w:rPr>
          <w:rFonts w:ascii="MS Mincho" w:eastAsia="MS Mincho" w:hAnsi="MS Mincho" w:cs="MS Mincho"/>
          <w:sz w:val="20"/>
          <w:szCs w:val="20"/>
          <w:lang w:eastAsia="zh-CN"/>
        </w:rPr>
        <w:t>‍</w:t>
      </w:r>
      <w:r w:rsidR="00B83EF8" w:rsidRPr="00E3518B">
        <w:rPr>
          <w:rStyle w:val="FootnoteReference"/>
          <w:rFonts w:ascii="Times New Roman" w:eastAsiaTheme="majorEastAsia" w:hAnsi="Times New Roman"/>
          <w:sz w:val="16"/>
          <w:szCs w:val="20"/>
        </w:rPr>
        <w:footnoteReference w:id="4"/>
      </w:r>
      <w:r w:rsidRPr="00D939E8">
        <w:rPr>
          <w:rFonts w:asciiTheme="majorEastAsia" w:eastAsia="SimSun" w:hAnsiTheme="majorEastAsia"/>
          <w:lang w:eastAsia="zh-CN"/>
        </w:rPr>
        <w:t xml:space="preserve"> </w:t>
      </w:r>
      <w:r w:rsidRPr="00D939E8">
        <w:rPr>
          <w:rFonts w:asciiTheme="majorEastAsia" w:eastAsia="SimSun" w:hAnsiTheme="majorEastAsia" w:hint="eastAsia"/>
          <w:lang w:eastAsia="zh-CN"/>
        </w:rPr>
        <w:t>在</w:t>
      </w:r>
      <w:r w:rsidRPr="00D939E8">
        <w:rPr>
          <w:rFonts w:eastAsia="SimSun"/>
          <w:lang w:eastAsia="zh-CN"/>
        </w:rPr>
        <w:t>2016</w:t>
      </w:r>
      <w:r w:rsidRPr="00D939E8">
        <w:rPr>
          <w:rFonts w:asciiTheme="majorEastAsia" w:eastAsia="SimSun" w:hAnsiTheme="majorEastAsia" w:hint="eastAsia"/>
          <w:lang w:eastAsia="zh-CN"/>
        </w:rPr>
        <w:t>年，英国各受监察机构收到</w:t>
      </w:r>
      <w:r w:rsidRPr="00D939E8">
        <w:rPr>
          <w:rFonts w:eastAsia="SimSun"/>
          <w:lang w:eastAsia="zh-CN"/>
        </w:rPr>
        <w:t>45,415</w:t>
      </w:r>
      <w:r w:rsidRPr="00D939E8">
        <w:rPr>
          <w:rFonts w:asciiTheme="majorEastAsia" w:eastAsia="SimSun" w:hAnsiTheme="majorEastAsia" w:hint="eastAsia"/>
          <w:lang w:eastAsia="zh-CN"/>
        </w:rPr>
        <w:t>宗信息自由要求，较</w:t>
      </w:r>
      <w:r w:rsidRPr="00D939E8">
        <w:rPr>
          <w:rFonts w:eastAsia="SimSun"/>
          <w:lang w:eastAsia="zh-CN"/>
        </w:rPr>
        <w:t>2015</w:t>
      </w:r>
      <w:r w:rsidRPr="00D939E8">
        <w:rPr>
          <w:rFonts w:asciiTheme="majorEastAsia" w:eastAsia="SimSun" w:hAnsiTheme="majorEastAsia" w:hint="eastAsia"/>
          <w:lang w:eastAsia="zh-CN"/>
        </w:rPr>
        <w:t>年减少</w:t>
      </w:r>
      <w:r w:rsidRPr="00D939E8">
        <w:rPr>
          <w:rFonts w:eastAsia="SimSun"/>
          <w:lang w:eastAsia="zh-CN"/>
        </w:rPr>
        <w:t>1,971</w:t>
      </w:r>
      <w:r w:rsidRPr="00D939E8">
        <w:rPr>
          <w:rFonts w:asciiTheme="majorEastAsia" w:eastAsia="SimSun" w:hAnsiTheme="majorEastAsia" w:hint="eastAsia"/>
          <w:lang w:eastAsia="zh-CN"/>
        </w:rPr>
        <w:t>宗</w:t>
      </w:r>
      <w:r w:rsidRPr="00D939E8">
        <w:rPr>
          <w:rFonts w:eastAsia="SimSun" w:hint="eastAsia"/>
          <w:lang w:eastAsia="zh-CN"/>
        </w:rPr>
        <w:t>（</w:t>
      </w:r>
      <w:r w:rsidRPr="00D939E8">
        <w:rPr>
          <w:rFonts w:eastAsia="SimSun"/>
          <w:lang w:eastAsia="zh-CN"/>
        </w:rPr>
        <w:t>-4</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。在这</w:t>
      </w:r>
      <w:r w:rsidRPr="00D939E8">
        <w:rPr>
          <w:rFonts w:eastAsia="SimSun"/>
          <w:lang w:eastAsia="zh-CN"/>
        </w:rPr>
        <w:t>45,415</w:t>
      </w:r>
      <w:r w:rsidRPr="00D939E8">
        <w:rPr>
          <w:rFonts w:asciiTheme="majorEastAsia" w:eastAsia="SimSun" w:hAnsiTheme="majorEastAsia" w:hint="eastAsia"/>
          <w:lang w:eastAsia="zh-CN"/>
        </w:rPr>
        <w:t>宗信息自由要求中，</w:t>
      </w:r>
      <w:r w:rsidRPr="00D939E8">
        <w:rPr>
          <w:rFonts w:eastAsia="SimSun"/>
          <w:lang w:eastAsia="zh-CN"/>
        </w:rPr>
        <w:t>33,337</w:t>
      </w:r>
      <w:r w:rsidRPr="00D939E8">
        <w:rPr>
          <w:rFonts w:asciiTheme="majorEastAsia" w:eastAsia="SimSun" w:hAnsiTheme="majorEastAsia" w:hint="eastAsia"/>
          <w:lang w:eastAsia="zh-CN"/>
        </w:rPr>
        <w:t>宗（即逾</w:t>
      </w:r>
      <w:r w:rsidRPr="00D939E8">
        <w:rPr>
          <w:rFonts w:eastAsia="SimSun"/>
          <w:lang w:eastAsia="zh-CN"/>
        </w:rPr>
        <w:t>73</w:t>
      </w:r>
      <w:r w:rsidRPr="00D939E8">
        <w:rPr>
          <w:rFonts w:eastAsia="SimSun"/>
          <w:spacing w:val="60"/>
          <w:lang w:eastAsia="zh-CN"/>
        </w:rPr>
        <w:t>%</w:t>
      </w:r>
      <w:r w:rsidRPr="00D939E8">
        <w:rPr>
          <w:rFonts w:asciiTheme="majorEastAsia" w:eastAsia="SimSun" w:hAnsiTheme="majorEastAsia" w:hint="eastAsia"/>
          <w:lang w:eastAsia="zh-CN"/>
        </w:rPr>
        <w:t>）可解决，即是说可就是否发放要求索取的资料作出实质性的决定。</w:t>
      </w:r>
      <w:r w:rsidRPr="00E3518B">
        <w:rPr>
          <w:rFonts w:eastAsia="MS Mincho"/>
          <w:sz w:val="16"/>
          <w:szCs w:val="20"/>
          <w:lang w:eastAsia="zh-CN"/>
        </w:rPr>
        <w:t>‍</w:t>
      </w:r>
      <w:r w:rsidR="00B83EF8" w:rsidRPr="00E3518B">
        <w:rPr>
          <w:rStyle w:val="FootnoteReference"/>
          <w:rFonts w:ascii="Times New Roman" w:eastAsiaTheme="majorEastAsia" w:hAnsi="Times New Roman"/>
          <w:sz w:val="16"/>
          <w:szCs w:val="20"/>
        </w:rPr>
        <w:footnoteReference w:id="5"/>
      </w:r>
      <w:r w:rsidRPr="00D939E8">
        <w:rPr>
          <w:rFonts w:eastAsia="SimSun"/>
          <w:sz w:val="18"/>
          <w:lang w:eastAsia="zh-CN"/>
        </w:rPr>
        <w:t xml:space="preserve"> </w:t>
      </w:r>
      <w:r w:rsidRPr="00D939E8">
        <w:rPr>
          <w:rFonts w:asciiTheme="majorEastAsia" w:eastAsia="SimSun" w:hAnsiTheme="majorEastAsia" w:hint="eastAsia"/>
          <w:lang w:eastAsia="zh-CN"/>
        </w:rPr>
        <w:t>当中，</w:t>
      </w:r>
      <w:r w:rsidRPr="00D939E8">
        <w:rPr>
          <w:rFonts w:eastAsia="SimSun"/>
          <w:lang w:eastAsia="zh-CN"/>
        </w:rPr>
        <w:t>46</w:t>
      </w:r>
      <w:r w:rsidRPr="00D939E8">
        <w:rPr>
          <w:rFonts w:eastAsia="SimSun"/>
          <w:spacing w:val="60"/>
          <w:lang w:eastAsia="zh-CN"/>
        </w:rPr>
        <w:t>%</w:t>
      </w:r>
      <w:r w:rsidRPr="00D939E8">
        <w:rPr>
          <w:rFonts w:asciiTheme="majorEastAsia" w:eastAsia="SimSun" w:hAnsiTheme="majorEastAsia" w:hint="eastAsia"/>
          <w:lang w:eastAsia="zh-CN"/>
        </w:rPr>
        <w:t>获完全批准，</w:t>
      </w:r>
      <w:r w:rsidRPr="00D939E8">
        <w:rPr>
          <w:rFonts w:eastAsia="SimSun"/>
          <w:lang w:eastAsia="zh-CN"/>
        </w:rPr>
        <w:t>14</w:t>
      </w:r>
      <w:r w:rsidRPr="00D939E8">
        <w:rPr>
          <w:rFonts w:eastAsia="SimSun"/>
          <w:spacing w:val="60"/>
          <w:lang w:eastAsia="zh-CN"/>
        </w:rPr>
        <w:t>%</w:t>
      </w:r>
      <w:r w:rsidRPr="00D939E8">
        <w:rPr>
          <w:rFonts w:asciiTheme="majorEastAsia" w:eastAsia="SimSun" w:hAnsiTheme="majorEastAsia" w:hint="eastAsia"/>
          <w:lang w:eastAsia="zh-CN"/>
        </w:rPr>
        <w:t>被部分拒绝，</w:t>
      </w:r>
      <w:r w:rsidRPr="00D939E8">
        <w:rPr>
          <w:rFonts w:eastAsia="SimSun"/>
          <w:lang w:eastAsia="zh-CN"/>
        </w:rPr>
        <w:t>37</w:t>
      </w:r>
      <w:r w:rsidRPr="00D939E8">
        <w:rPr>
          <w:rFonts w:eastAsia="SimSun"/>
          <w:spacing w:val="60"/>
          <w:lang w:eastAsia="zh-CN"/>
        </w:rPr>
        <w:t>%</w:t>
      </w:r>
      <w:r w:rsidRPr="00D939E8">
        <w:rPr>
          <w:rFonts w:asciiTheme="majorEastAsia" w:eastAsia="SimSun" w:hAnsiTheme="majorEastAsia" w:hint="eastAsia"/>
          <w:lang w:eastAsia="zh-CN"/>
        </w:rPr>
        <w:t>被完全拒绝，</w:t>
      </w:r>
      <w:r w:rsidRPr="00D939E8">
        <w:rPr>
          <w:rFonts w:eastAsia="SimSun"/>
          <w:lang w:eastAsia="zh-CN"/>
        </w:rPr>
        <w:t>3</w:t>
      </w:r>
      <w:r w:rsidRPr="00D939E8">
        <w:rPr>
          <w:rFonts w:eastAsia="SimSun"/>
          <w:spacing w:val="60"/>
          <w:lang w:eastAsia="zh-CN"/>
        </w:rPr>
        <w:t>%</w:t>
      </w:r>
      <w:r w:rsidRPr="00D939E8">
        <w:rPr>
          <w:rFonts w:asciiTheme="majorEastAsia" w:eastAsia="SimSun" w:hAnsiTheme="majorEastAsia" w:hint="eastAsia"/>
          <w:lang w:eastAsia="zh-CN"/>
        </w:rPr>
        <w:t>尚未处理。</w:t>
      </w:r>
    </w:p>
    <w:p w:rsidR="00B7333D" w:rsidRDefault="00D939E8" w:rsidP="00B83EF8">
      <w:pPr>
        <w:rPr>
          <w:rFonts w:asciiTheme="majorEastAsia" w:eastAsiaTheme="majorEastAsia" w:hAnsiTheme="majorEastAsia"/>
          <w:lang w:val="en-US"/>
        </w:rPr>
      </w:pPr>
      <w:r w:rsidRPr="00D939E8">
        <w:rPr>
          <w:rFonts w:eastAsia="SimSun"/>
          <w:lang w:val="en-US" w:eastAsia="zh-CN"/>
        </w:rPr>
        <w:t>10.</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在澳大利亚，根据澳大利亚信息专员公署</w:t>
      </w:r>
      <w:r w:rsidRPr="00D939E8">
        <w:rPr>
          <w:rFonts w:eastAsia="SimSun" w:hint="eastAsia"/>
          <w:lang w:eastAsia="zh-CN"/>
        </w:rPr>
        <w:t>（</w:t>
      </w:r>
      <w:r w:rsidRPr="00D939E8">
        <w:rPr>
          <w:rFonts w:eastAsia="SimSun"/>
          <w:spacing w:val="0"/>
          <w:lang w:eastAsia="zh-CN"/>
        </w:rPr>
        <w:t>Office of the Australian Information Commissione</w:t>
      </w:r>
      <w:r w:rsidRPr="00D939E8">
        <w:rPr>
          <w:rFonts w:eastAsia="SimSun"/>
          <w:lang w:eastAsia="zh-CN"/>
        </w:rPr>
        <w:t>r</w:t>
      </w:r>
      <w:r w:rsidRPr="00D939E8">
        <w:rPr>
          <w:rFonts w:eastAsia="SimSun" w:hint="eastAsia"/>
          <w:lang w:eastAsia="zh-CN"/>
        </w:rPr>
        <w:t>）</w:t>
      </w:r>
      <w:r w:rsidRPr="00D939E8">
        <w:rPr>
          <w:rFonts w:asciiTheme="majorEastAsia" w:eastAsia="SimSun" w:hAnsiTheme="majorEastAsia" w:hint="eastAsia"/>
          <w:lang w:eastAsia="zh-CN"/>
        </w:rPr>
        <w:t>，</w:t>
      </w:r>
      <w:r w:rsidRPr="00151717">
        <w:rPr>
          <w:rFonts w:ascii="MS Mincho" w:eastAsia="MS Mincho" w:hAnsi="MS Mincho" w:cs="MS Mincho"/>
          <w:lang w:eastAsia="zh-CN"/>
        </w:rPr>
        <w:t>‍</w:t>
      </w:r>
      <w:r w:rsidR="00B83EF8" w:rsidRPr="00151717">
        <w:rPr>
          <w:rStyle w:val="FootnoteReference"/>
          <w:rFonts w:asciiTheme="majorEastAsia" w:eastAsiaTheme="majorEastAsia" w:hAnsiTheme="majorEastAsia"/>
          <w:lang w:eastAsia="zh-HK"/>
        </w:rPr>
        <w:footnoteReference w:id="6"/>
      </w:r>
      <w:r w:rsidRPr="00D939E8">
        <w:rPr>
          <w:rFonts w:asciiTheme="majorEastAsia" w:eastAsia="SimSun" w:hAnsiTheme="majorEastAsia"/>
          <w:lang w:eastAsia="zh-CN"/>
        </w:rPr>
        <w:t xml:space="preserve"> </w:t>
      </w:r>
      <w:r w:rsidRPr="00D939E8">
        <w:rPr>
          <w:rFonts w:asciiTheme="majorEastAsia" w:eastAsia="SimSun" w:hAnsiTheme="majorEastAsia" w:hint="eastAsia"/>
          <w:lang w:eastAsia="zh-CN"/>
        </w:rPr>
        <w:t>澳大利亚政府机关于</w:t>
      </w:r>
      <w:r w:rsidRPr="00D939E8">
        <w:rPr>
          <w:rFonts w:eastAsia="SimSun"/>
          <w:lang w:eastAsia="zh-CN"/>
        </w:rPr>
        <w:t>2015</w:t>
      </w:r>
      <w:r w:rsidRPr="00D939E8">
        <w:rPr>
          <w:rFonts w:eastAsia="SimSun"/>
          <w:spacing w:val="0"/>
          <w:lang w:eastAsia="zh-CN"/>
        </w:rPr>
        <w:t>–</w:t>
      </w:r>
      <w:r w:rsidRPr="00D939E8">
        <w:rPr>
          <w:rFonts w:eastAsia="SimSun"/>
          <w:lang w:eastAsia="zh-CN"/>
        </w:rPr>
        <w:t>16</w:t>
      </w:r>
      <w:r w:rsidRPr="00D939E8">
        <w:rPr>
          <w:rFonts w:asciiTheme="majorEastAsia" w:eastAsia="SimSun" w:hAnsiTheme="majorEastAsia" w:hint="eastAsia"/>
          <w:lang w:eastAsia="zh-CN"/>
        </w:rPr>
        <w:t>年度收到</w:t>
      </w:r>
      <w:r w:rsidRPr="00D939E8">
        <w:rPr>
          <w:rFonts w:eastAsia="SimSun"/>
          <w:lang w:eastAsia="zh-CN"/>
        </w:rPr>
        <w:t>37,996</w:t>
      </w:r>
      <w:r w:rsidRPr="00D939E8">
        <w:rPr>
          <w:rFonts w:asciiTheme="majorEastAsia" w:eastAsia="SimSun" w:hAnsiTheme="majorEastAsia" w:hint="eastAsia"/>
          <w:lang w:eastAsia="zh-CN"/>
        </w:rPr>
        <w:t>宗信息自由要求，并就</w:t>
      </w:r>
      <w:r w:rsidRPr="00D939E8">
        <w:rPr>
          <w:rFonts w:eastAsia="SimSun"/>
          <w:lang w:eastAsia="zh-CN"/>
        </w:rPr>
        <w:t>33,173</w:t>
      </w:r>
      <w:r w:rsidRPr="00D939E8">
        <w:rPr>
          <w:rFonts w:asciiTheme="majorEastAsia" w:eastAsia="SimSun" w:hAnsiTheme="majorEastAsia" w:hint="eastAsia"/>
          <w:lang w:eastAsia="zh-CN"/>
        </w:rPr>
        <w:t>宗要求作出决定。当中，</w:t>
      </w:r>
      <w:r w:rsidRPr="00D939E8">
        <w:rPr>
          <w:rFonts w:eastAsia="SimSun"/>
          <w:lang w:eastAsia="zh-CN"/>
        </w:rPr>
        <w:t>18,554</w:t>
      </w:r>
      <w:r w:rsidRPr="00D939E8">
        <w:rPr>
          <w:rFonts w:asciiTheme="majorEastAsia" w:eastAsia="SimSun" w:hAnsiTheme="majorEastAsia" w:hint="eastAsia"/>
          <w:lang w:eastAsia="zh-CN"/>
        </w:rPr>
        <w:t>宗获完全批准</w:t>
      </w:r>
      <w:r w:rsidRPr="00D939E8">
        <w:rPr>
          <w:rFonts w:eastAsia="SimSun" w:hint="eastAsia"/>
          <w:lang w:eastAsia="zh-CN"/>
        </w:rPr>
        <w:t>（</w:t>
      </w:r>
      <w:r w:rsidRPr="00D939E8">
        <w:rPr>
          <w:rFonts w:eastAsia="SimSun"/>
          <w:lang w:eastAsia="zh-CN"/>
        </w:rPr>
        <w:t>56</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eastAsia="SimSun"/>
          <w:lang w:eastAsia="zh-CN"/>
        </w:rPr>
        <w:t>11,306</w:t>
      </w:r>
      <w:r w:rsidRPr="00D939E8">
        <w:rPr>
          <w:rFonts w:asciiTheme="majorEastAsia" w:eastAsia="SimSun" w:hAnsiTheme="majorEastAsia" w:hint="eastAsia"/>
          <w:lang w:eastAsia="zh-CN"/>
        </w:rPr>
        <w:t>宗获部分批准</w:t>
      </w:r>
      <w:r w:rsidRPr="00D939E8">
        <w:rPr>
          <w:rFonts w:eastAsia="SimSun" w:hint="eastAsia"/>
          <w:lang w:eastAsia="zh-CN"/>
        </w:rPr>
        <w:t>（</w:t>
      </w:r>
      <w:r w:rsidRPr="00D939E8">
        <w:rPr>
          <w:rFonts w:eastAsia="SimSun"/>
          <w:lang w:eastAsia="zh-CN"/>
        </w:rPr>
        <w:t>34</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r w:rsidRPr="00D939E8">
        <w:rPr>
          <w:rFonts w:eastAsia="SimSun"/>
          <w:lang w:eastAsia="zh-CN"/>
        </w:rPr>
        <w:t>3,313</w:t>
      </w:r>
      <w:r w:rsidRPr="00D939E8">
        <w:rPr>
          <w:rFonts w:asciiTheme="majorEastAsia" w:eastAsia="SimSun" w:hAnsiTheme="majorEastAsia" w:hint="eastAsia"/>
          <w:lang w:eastAsia="zh-CN"/>
        </w:rPr>
        <w:t>宗被拒</w:t>
      </w:r>
      <w:r w:rsidRPr="00D939E8">
        <w:rPr>
          <w:rFonts w:eastAsia="SimSun" w:hint="eastAsia"/>
          <w:lang w:eastAsia="zh-CN"/>
        </w:rPr>
        <w:t>（</w:t>
      </w:r>
      <w:r w:rsidRPr="00D939E8">
        <w:rPr>
          <w:rFonts w:eastAsia="SimSun"/>
          <w:lang w:eastAsia="zh-CN"/>
        </w:rPr>
        <w:t>10</w:t>
      </w:r>
      <w:r w:rsidRPr="00D939E8">
        <w:rPr>
          <w:rFonts w:eastAsia="SimSun"/>
          <w:spacing w:val="60"/>
          <w:lang w:eastAsia="zh-CN"/>
        </w:rPr>
        <w:t>%</w:t>
      </w:r>
      <w:r w:rsidRPr="00D939E8">
        <w:rPr>
          <w:rFonts w:eastAsia="SimSun" w:hint="eastAsia"/>
          <w:lang w:eastAsia="zh-CN"/>
        </w:rPr>
        <w:t>）</w:t>
      </w:r>
      <w:r w:rsidRPr="00D939E8">
        <w:rPr>
          <w:rFonts w:asciiTheme="majorEastAsia" w:eastAsia="SimSun" w:hAnsiTheme="majorEastAsia" w:hint="eastAsia"/>
          <w:lang w:eastAsia="zh-CN"/>
        </w:rPr>
        <w:t>。</w:t>
      </w:r>
    </w:p>
    <w:p w:rsidR="003B4DB1" w:rsidRPr="003B4DB1" w:rsidRDefault="003B4DB1" w:rsidP="00B83EF8">
      <w:pPr>
        <w:rPr>
          <w:rFonts w:asciiTheme="majorEastAsia" w:eastAsiaTheme="majorEastAsia" w:hAnsiTheme="majorEastAsia"/>
          <w:lang w:val="en-US"/>
        </w:rPr>
      </w:pPr>
    </w:p>
    <w:p w:rsidR="00B83EF8" w:rsidRPr="00881A5B" w:rsidRDefault="00D939E8" w:rsidP="00881A5B">
      <w:pPr>
        <w:pStyle w:val="af"/>
        <w:spacing w:before="120" w:after="12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1</w:t>
      </w:r>
      <w:r w:rsidRPr="00D939E8">
        <w:rPr>
          <w:rFonts w:asciiTheme="majorEastAsia" w:eastAsia="SimSun" w:hAnsiTheme="majorEastAsia" w:hint="eastAsia"/>
          <w:sz w:val="28"/>
          <w:szCs w:val="28"/>
          <w:lang w:eastAsia="zh-CN"/>
        </w:rPr>
        <w:t>章</w:t>
      </w:r>
      <w:r w:rsidRPr="00D939E8">
        <w:rPr>
          <w:rFonts w:asciiTheme="majorEastAsia" w:eastAsia="SimSun" w:hAnsiTheme="majorEastAsia"/>
          <w:sz w:val="28"/>
          <w:szCs w:val="28"/>
          <w:lang w:eastAsia="zh-CN"/>
        </w:rPr>
        <w:t xml:space="preserve"> </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香港现有的公开资料制度</w:t>
      </w:r>
    </w:p>
    <w:p w:rsidR="00B83EF8" w:rsidRPr="00891A27" w:rsidRDefault="00D939E8" w:rsidP="00891A27">
      <w:pPr>
        <w:pStyle w:val="11"/>
        <w:rPr>
          <w:i w:val="0"/>
          <w:sz w:val="26"/>
          <w:szCs w:val="26"/>
          <w:lang w:eastAsia="zh-CN"/>
        </w:rPr>
      </w:pPr>
      <w:r w:rsidRPr="00D939E8">
        <w:rPr>
          <w:rFonts w:eastAsia="SimSun" w:hint="eastAsia"/>
          <w:i w:val="0"/>
          <w:sz w:val="26"/>
          <w:szCs w:val="26"/>
          <w:lang w:eastAsia="zh-CN"/>
        </w:rPr>
        <w:t>《公开资料守则》</w:t>
      </w:r>
    </w:p>
    <w:p w:rsidR="00BB5AAC" w:rsidRPr="00151717" w:rsidRDefault="00D939E8" w:rsidP="00B83EF8">
      <w:pPr>
        <w:rPr>
          <w:rFonts w:asciiTheme="majorEastAsia" w:eastAsiaTheme="majorEastAsia" w:hAnsiTheme="majorEastAsia"/>
          <w:lang w:val="en-US" w:eastAsia="zh-CN"/>
        </w:rPr>
      </w:pPr>
      <w:r w:rsidRPr="00D939E8">
        <w:rPr>
          <w:rFonts w:eastAsia="SimSun"/>
          <w:lang w:val="en-US" w:eastAsia="zh-CN"/>
        </w:rPr>
        <w:t>11.</w:t>
      </w:r>
      <w:r w:rsidRPr="00151717">
        <w:rPr>
          <w:rFonts w:asciiTheme="majorEastAsia" w:eastAsiaTheme="majorEastAsia" w:hAnsiTheme="majorEastAsia"/>
          <w:b/>
          <w:sz w:val="24"/>
          <w:szCs w:val="24"/>
          <w:lang w:val="en-US" w:eastAsia="zh-CN"/>
        </w:rPr>
        <w:tab/>
      </w:r>
      <w:r w:rsidRPr="00D939E8">
        <w:rPr>
          <w:rFonts w:asciiTheme="majorEastAsia" w:eastAsia="SimSun" w:hAnsiTheme="majorEastAsia" w:hint="eastAsia"/>
          <w:lang w:eastAsia="zh-CN"/>
        </w:rPr>
        <w:t>《守则》界定各决策局和部门（简称</w:t>
      </w:r>
      <w:r w:rsidRPr="00D939E8">
        <w:rPr>
          <w:rFonts w:asciiTheme="majorEastAsia" w:eastAsia="SimSun" w:hAnsiTheme="majorEastAsia"/>
          <w:lang w:eastAsia="zh-CN"/>
        </w:rPr>
        <w:t>“</w:t>
      </w:r>
      <w:r w:rsidRPr="00D939E8">
        <w:rPr>
          <w:rFonts w:asciiTheme="majorEastAsia" w:eastAsia="SimSun" w:hAnsiTheme="majorEastAsia" w:hint="eastAsia"/>
          <w:lang w:eastAsia="zh-CN"/>
        </w:rPr>
        <w:t>局／部门</w:t>
      </w:r>
      <w:r w:rsidRPr="00D939E8">
        <w:rPr>
          <w:rFonts w:asciiTheme="majorEastAsia" w:eastAsia="SimSun" w:hAnsiTheme="majorEastAsia"/>
          <w:lang w:eastAsia="zh-CN"/>
        </w:rPr>
        <w:t>”</w:t>
      </w:r>
      <w:r w:rsidRPr="00D939E8">
        <w:rPr>
          <w:rFonts w:asciiTheme="majorEastAsia" w:eastAsia="SimSun" w:hAnsiTheme="majorEastAsia" w:hint="eastAsia"/>
          <w:lang w:eastAsia="zh-CN"/>
        </w:rPr>
        <w:t>）须按惯例或因应要求提供数据的范畴，并订明提供该等数据的程序及时限。</w:t>
      </w:r>
      <w:r w:rsidRPr="00D939E8">
        <w:rPr>
          <w:rFonts w:asciiTheme="majorEastAsia" w:eastAsia="SimSun" w:hAnsiTheme="majorEastAsia" w:hint="eastAsia"/>
          <w:lang w:eastAsia="zh-CN"/>
        </w:rPr>
        <w:lastRenderedPageBreak/>
        <w:t>《守则》又规定，除非根据《守则》第</w:t>
      </w:r>
      <w:r w:rsidRPr="00D939E8">
        <w:rPr>
          <w:rFonts w:asciiTheme="majorEastAsia" w:eastAsia="SimSun" w:hAnsiTheme="majorEastAsia"/>
          <w:lang w:eastAsia="zh-CN"/>
        </w:rPr>
        <w:t>2</w:t>
      </w:r>
      <w:r w:rsidRPr="00D939E8">
        <w:rPr>
          <w:rFonts w:asciiTheme="majorEastAsia" w:eastAsia="SimSun" w:hAnsiTheme="majorEastAsia" w:hint="eastAsia"/>
          <w:lang w:eastAsia="zh-CN"/>
        </w:rPr>
        <w:t>部载列的</w:t>
      </w:r>
      <w:r w:rsidRPr="00D939E8">
        <w:rPr>
          <w:rFonts w:asciiTheme="majorEastAsia" w:eastAsia="SimSun" w:hAnsiTheme="majorEastAsia"/>
          <w:lang w:eastAsia="zh-CN"/>
        </w:rPr>
        <w:t>16</w:t>
      </w:r>
      <w:r w:rsidRPr="00D939E8">
        <w:rPr>
          <w:rFonts w:asciiTheme="majorEastAsia" w:eastAsia="SimSun" w:hAnsiTheme="majorEastAsia" w:hint="eastAsia"/>
          <w:lang w:eastAsia="zh-CN"/>
        </w:rPr>
        <w:t>条特定条文有充分理由拒绝披露数据，否则各局／部门须提供公众要求索取的数据。</w:t>
      </w:r>
      <w:r w:rsidRPr="00D939E8">
        <w:rPr>
          <w:rFonts w:asciiTheme="majorEastAsia" w:eastAsia="SimSun" w:hAnsiTheme="majorEastAsia"/>
          <w:lang w:val="en-US" w:eastAsia="zh-CN"/>
        </w:rPr>
        <w:t> </w:t>
      </w:r>
      <w:r w:rsidRPr="00D939E8">
        <w:rPr>
          <w:rFonts w:asciiTheme="majorEastAsia" w:eastAsia="SimSun" w:hAnsiTheme="majorEastAsia" w:hint="eastAsia"/>
          <w:lang w:eastAsia="zh-CN"/>
        </w:rPr>
        <w:t>可拒绝披露的数据报括涉及下列事项的数据：防务及保安；执法、法律诉讼程序及公众安全；公共服务的管理和执行；第三者资料；以及个人私隐。这些豁免条文在海外司法管辖区的公开资料制度中亦是常见。拒绝提供上述数据，大部分都必须经过“伤害或损害测试”，即有关的局／部门必须考虑披露数据的公众利益是否超过可能造成的伤害或损害。</w:t>
      </w:r>
    </w:p>
    <w:p w:rsidR="00B7333D" w:rsidRPr="00B7333D" w:rsidRDefault="00D939E8" w:rsidP="00B83EF8">
      <w:pPr>
        <w:rPr>
          <w:rFonts w:asciiTheme="majorEastAsia" w:eastAsiaTheme="majorEastAsia" w:hAnsiTheme="majorEastAsia"/>
          <w:lang w:val="en-US" w:eastAsia="zh-CN"/>
        </w:rPr>
      </w:pPr>
      <w:r w:rsidRPr="00D939E8">
        <w:rPr>
          <w:rFonts w:eastAsia="SimSun"/>
          <w:lang w:val="en-US" w:eastAsia="zh-CN"/>
        </w:rPr>
        <w:t>12.</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政制及内地事务局（简称</w:t>
      </w:r>
      <w:r w:rsidRPr="00D939E8">
        <w:rPr>
          <w:rFonts w:asciiTheme="majorEastAsia" w:eastAsia="SimSun" w:hAnsiTheme="majorEastAsia"/>
          <w:lang w:eastAsia="zh-CN"/>
        </w:rPr>
        <w:t>“</w:t>
      </w:r>
      <w:r w:rsidRPr="00D939E8">
        <w:rPr>
          <w:rFonts w:asciiTheme="majorEastAsia" w:eastAsia="SimSun" w:hAnsiTheme="majorEastAsia" w:hint="eastAsia"/>
          <w:lang w:eastAsia="zh-CN"/>
        </w:rPr>
        <w:t>政制局</w:t>
      </w:r>
      <w:r w:rsidRPr="00D939E8">
        <w:rPr>
          <w:rFonts w:asciiTheme="majorEastAsia" w:eastAsia="SimSun" w:hAnsiTheme="majorEastAsia"/>
          <w:lang w:eastAsia="zh-CN"/>
        </w:rPr>
        <w:t>”</w:t>
      </w:r>
      <w:r w:rsidRPr="00D939E8">
        <w:rPr>
          <w:rFonts w:asciiTheme="majorEastAsia" w:eastAsia="SimSun" w:hAnsiTheme="majorEastAsia" w:hint="eastAsia"/>
          <w:lang w:eastAsia="zh-CN"/>
        </w:rPr>
        <w:t>）是负责监督《守则》的执行的决策局。根据政制局提供的统计数字，各局／部门收到的索取数据要求在六年间增幅近</w:t>
      </w:r>
      <w:r w:rsidRPr="00D939E8">
        <w:rPr>
          <w:rFonts w:asciiTheme="majorEastAsia" w:eastAsia="SimSun" w:hAnsiTheme="majorEastAsia"/>
          <w:spacing w:val="0"/>
          <w:lang w:eastAsia="zh-CN"/>
        </w:rPr>
        <w:t>165%</w:t>
      </w:r>
      <w:r w:rsidRPr="00D939E8">
        <w:rPr>
          <w:rFonts w:asciiTheme="majorEastAsia" w:eastAsia="SimSun" w:hAnsiTheme="majorEastAsia" w:hint="eastAsia"/>
          <w:lang w:eastAsia="zh-CN"/>
        </w:rPr>
        <w:t>。</w:t>
      </w:r>
      <w:r w:rsidRPr="00D939E8">
        <w:rPr>
          <w:rFonts w:asciiTheme="majorEastAsia" w:eastAsia="SimSun" w:hAnsiTheme="majorEastAsia"/>
          <w:lang w:val="en-US" w:eastAsia="zh-CN"/>
        </w:rPr>
        <w:t xml:space="preserve"> </w:t>
      </w:r>
      <w:r w:rsidRPr="00D939E8">
        <w:rPr>
          <w:rFonts w:asciiTheme="majorEastAsia" w:eastAsia="SimSun" w:hAnsiTheme="majorEastAsia" w:hint="eastAsia"/>
          <w:lang w:eastAsia="zh-CN"/>
        </w:rPr>
        <w:t>自《守则》于</w:t>
      </w:r>
      <w:r w:rsidRPr="00D939E8">
        <w:rPr>
          <w:rFonts w:asciiTheme="majorEastAsia" w:eastAsia="SimSun" w:hAnsiTheme="majorEastAsia"/>
          <w:spacing w:val="0"/>
          <w:lang w:eastAsia="zh-CN"/>
        </w:rPr>
        <w:t>1995</w:t>
      </w:r>
      <w:r w:rsidRPr="00D939E8">
        <w:rPr>
          <w:rFonts w:asciiTheme="majorEastAsia" w:eastAsia="SimSun" w:hAnsiTheme="majorEastAsia" w:hint="eastAsia"/>
          <w:lang w:eastAsia="zh-CN"/>
        </w:rPr>
        <w:t>年</w:t>
      </w:r>
      <w:r w:rsidRPr="00D939E8">
        <w:rPr>
          <w:rFonts w:asciiTheme="majorEastAsia" w:eastAsia="SimSun" w:hAnsiTheme="majorEastAsia"/>
          <w:lang w:eastAsia="zh-CN"/>
        </w:rPr>
        <w:t>3</w:t>
      </w:r>
      <w:r w:rsidRPr="00D939E8">
        <w:rPr>
          <w:rFonts w:asciiTheme="majorEastAsia" w:eastAsia="SimSun" w:hAnsiTheme="majorEastAsia" w:hint="eastAsia"/>
          <w:lang w:eastAsia="zh-CN"/>
        </w:rPr>
        <w:t>月推行以来，截至</w:t>
      </w:r>
      <w:r w:rsidRPr="00D939E8">
        <w:rPr>
          <w:rFonts w:asciiTheme="majorEastAsia" w:eastAsia="SimSun" w:hAnsiTheme="majorEastAsia"/>
          <w:spacing w:val="0"/>
          <w:lang w:eastAsia="zh-CN"/>
        </w:rPr>
        <w:t>2017</w:t>
      </w:r>
      <w:r w:rsidRPr="00D939E8">
        <w:rPr>
          <w:rFonts w:asciiTheme="majorEastAsia" w:eastAsia="SimSun" w:hAnsiTheme="majorEastAsia" w:hint="eastAsia"/>
          <w:lang w:eastAsia="zh-CN"/>
        </w:rPr>
        <w:t>年</w:t>
      </w:r>
      <w:r w:rsidRPr="00D939E8">
        <w:rPr>
          <w:rFonts w:asciiTheme="majorEastAsia" w:eastAsia="SimSun" w:hAnsiTheme="majorEastAsia"/>
          <w:spacing w:val="0"/>
          <w:lang w:eastAsia="zh-CN"/>
        </w:rPr>
        <w:t>12</w:t>
      </w:r>
      <w:r w:rsidRPr="00D939E8">
        <w:rPr>
          <w:rFonts w:asciiTheme="majorEastAsia" w:eastAsia="SimSun" w:hAnsiTheme="majorEastAsia" w:hint="eastAsia"/>
          <w:lang w:eastAsia="zh-CN"/>
        </w:rPr>
        <w:t>月底，根据《守则》索取资料的要求共有</w:t>
      </w:r>
      <w:r w:rsidRPr="00D939E8">
        <w:rPr>
          <w:rFonts w:asciiTheme="majorEastAsia" w:eastAsia="SimSun" w:hAnsiTheme="majorEastAsia"/>
          <w:spacing w:val="0"/>
          <w:lang w:eastAsia="zh-CN"/>
        </w:rPr>
        <w:t>61,338</w:t>
      </w:r>
      <w:r w:rsidRPr="00D939E8">
        <w:rPr>
          <w:rFonts w:asciiTheme="majorEastAsia" w:eastAsia="SimSun" w:hAnsiTheme="majorEastAsia" w:hint="eastAsia"/>
          <w:lang w:eastAsia="zh-CN"/>
        </w:rPr>
        <w:t>宗，当中有</w:t>
      </w:r>
      <w:r w:rsidRPr="00D939E8">
        <w:rPr>
          <w:rFonts w:asciiTheme="majorEastAsia" w:eastAsia="SimSun" w:hAnsiTheme="majorEastAsia"/>
          <w:spacing w:val="0"/>
          <w:lang w:eastAsia="zh-CN"/>
        </w:rPr>
        <w:t>3,627</w:t>
      </w:r>
      <w:r w:rsidRPr="00D939E8">
        <w:rPr>
          <w:rFonts w:asciiTheme="majorEastAsia" w:eastAsia="SimSun" w:hAnsiTheme="majorEastAsia" w:hint="eastAsia"/>
          <w:lang w:eastAsia="zh-CN"/>
        </w:rPr>
        <w:t>宗其后由申请人撤回要求，</w:t>
      </w:r>
      <w:r w:rsidRPr="00D939E8">
        <w:rPr>
          <w:rFonts w:asciiTheme="majorEastAsia" w:eastAsia="SimSun" w:hAnsiTheme="majorEastAsia"/>
          <w:spacing w:val="0"/>
          <w:lang w:eastAsia="zh-CN"/>
        </w:rPr>
        <w:t>2,975</w:t>
      </w:r>
      <w:r w:rsidRPr="00D939E8">
        <w:rPr>
          <w:rFonts w:asciiTheme="majorEastAsia" w:eastAsia="SimSun" w:hAnsiTheme="majorEastAsia" w:hint="eastAsia"/>
          <w:lang w:eastAsia="zh-CN"/>
        </w:rPr>
        <w:t>宗为有关的局／部门并不持有申请人所要求的数据。由有关的局／部门持有申请人所要求的数据并已完成处理个案共有</w:t>
      </w:r>
      <w:r w:rsidRPr="00D939E8">
        <w:rPr>
          <w:rFonts w:asciiTheme="majorEastAsia" w:eastAsia="SimSun" w:hAnsiTheme="majorEastAsia"/>
          <w:spacing w:val="0"/>
          <w:lang w:eastAsia="zh-CN"/>
        </w:rPr>
        <w:t>54,492</w:t>
      </w:r>
      <w:r w:rsidRPr="00D939E8">
        <w:rPr>
          <w:rFonts w:asciiTheme="majorEastAsia" w:eastAsia="SimSun" w:hAnsiTheme="majorEastAsia" w:hint="eastAsia"/>
          <w:lang w:eastAsia="zh-CN"/>
        </w:rPr>
        <w:t>宗，</w:t>
      </w:r>
      <w:r w:rsidRPr="00151717">
        <w:rPr>
          <w:rFonts w:ascii="MS Mincho" w:eastAsia="MS Mincho" w:hAnsi="MS Mincho" w:cs="MS Mincho"/>
          <w:lang w:eastAsia="zh-CN"/>
        </w:rPr>
        <w:t>‍</w:t>
      </w:r>
      <w:r w:rsidR="00BB5AAC" w:rsidRPr="00151717">
        <w:rPr>
          <w:rFonts w:asciiTheme="majorEastAsia" w:eastAsiaTheme="majorEastAsia" w:hAnsiTheme="majorEastAsia" w:cs="Courier New"/>
          <w:sz w:val="18"/>
          <w:szCs w:val="18"/>
          <w:vertAlign w:val="superscript"/>
        </w:rPr>
        <w:footnoteReference w:id="7"/>
      </w:r>
      <w:r w:rsidRPr="00D939E8">
        <w:rPr>
          <w:rFonts w:asciiTheme="majorEastAsia" w:eastAsia="SimSun" w:hAnsiTheme="majorEastAsia"/>
          <w:lang w:eastAsia="zh-CN"/>
        </w:rPr>
        <w:t xml:space="preserve"> </w:t>
      </w:r>
      <w:r w:rsidRPr="00D939E8">
        <w:rPr>
          <w:rFonts w:asciiTheme="majorEastAsia" w:eastAsia="SimSun" w:hAnsiTheme="majorEastAsia" w:hint="eastAsia"/>
          <w:lang w:eastAsia="zh-CN"/>
        </w:rPr>
        <w:t>当中</w:t>
      </w:r>
      <w:r w:rsidRPr="00D939E8">
        <w:rPr>
          <w:rFonts w:asciiTheme="majorEastAsia" w:eastAsia="SimSun" w:hAnsiTheme="majorEastAsia"/>
          <w:spacing w:val="0"/>
          <w:lang w:eastAsia="zh-CN"/>
        </w:rPr>
        <w:t>53,196</w:t>
      </w:r>
      <w:r w:rsidRPr="00D939E8">
        <w:rPr>
          <w:rFonts w:asciiTheme="majorEastAsia" w:eastAsia="SimSun" w:hAnsiTheme="majorEastAsia" w:hint="eastAsia"/>
          <w:lang w:eastAsia="zh-CN"/>
        </w:rPr>
        <w:t>宗（</w:t>
      </w:r>
      <w:r w:rsidRPr="00D939E8">
        <w:rPr>
          <w:rFonts w:asciiTheme="majorEastAsia" w:eastAsia="SimSun" w:hAnsiTheme="majorEastAsia"/>
          <w:spacing w:val="0"/>
          <w:lang w:eastAsia="zh-CN"/>
        </w:rPr>
        <w:t>97.6%</w:t>
      </w:r>
      <w:r w:rsidRPr="00D939E8">
        <w:rPr>
          <w:rFonts w:asciiTheme="majorEastAsia" w:eastAsia="SimSun" w:hAnsiTheme="majorEastAsia" w:hint="eastAsia"/>
          <w:lang w:eastAsia="zh-CN"/>
        </w:rPr>
        <w:t>）获提供全部数据（</w:t>
      </w:r>
      <w:r w:rsidRPr="00D939E8">
        <w:rPr>
          <w:rFonts w:asciiTheme="majorEastAsia" w:eastAsia="SimSun" w:hAnsiTheme="majorEastAsia"/>
          <w:spacing w:val="0"/>
          <w:lang w:eastAsia="zh-CN"/>
        </w:rPr>
        <w:t>51,989</w:t>
      </w:r>
      <w:r w:rsidRPr="00D939E8">
        <w:rPr>
          <w:rFonts w:asciiTheme="majorEastAsia" w:eastAsia="SimSun" w:hAnsiTheme="majorEastAsia" w:hint="eastAsia"/>
          <w:lang w:eastAsia="zh-CN"/>
        </w:rPr>
        <w:t>宗）或部分资料（</w:t>
      </w:r>
      <w:r w:rsidRPr="00D939E8">
        <w:rPr>
          <w:rFonts w:asciiTheme="majorEastAsia" w:eastAsia="SimSun" w:hAnsiTheme="majorEastAsia"/>
          <w:spacing w:val="0"/>
          <w:lang w:eastAsia="zh-CN"/>
        </w:rPr>
        <w:t>1,207</w:t>
      </w:r>
      <w:r w:rsidRPr="00D939E8">
        <w:rPr>
          <w:rFonts w:asciiTheme="majorEastAsia" w:eastAsia="SimSun" w:hAnsiTheme="majorEastAsia" w:hint="eastAsia"/>
          <w:lang w:eastAsia="zh-CN"/>
        </w:rPr>
        <w:t>宗），</w:t>
      </w:r>
      <w:r w:rsidRPr="00D939E8">
        <w:rPr>
          <w:rFonts w:asciiTheme="majorEastAsia" w:eastAsia="SimSun" w:hAnsiTheme="majorEastAsia"/>
          <w:spacing w:val="0"/>
          <w:lang w:eastAsia="zh-CN"/>
        </w:rPr>
        <w:t>1,296</w:t>
      </w:r>
      <w:r w:rsidRPr="00D939E8">
        <w:rPr>
          <w:rFonts w:asciiTheme="majorEastAsia" w:eastAsia="SimSun" w:hAnsiTheme="majorEastAsia" w:hint="eastAsia"/>
          <w:lang w:eastAsia="zh-CN"/>
        </w:rPr>
        <w:t>宗（</w:t>
      </w:r>
      <w:r w:rsidRPr="00D939E8">
        <w:rPr>
          <w:rFonts w:asciiTheme="majorEastAsia" w:eastAsia="SimSun" w:hAnsiTheme="majorEastAsia"/>
          <w:spacing w:val="0"/>
          <w:lang w:eastAsia="zh-CN"/>
        </w:rPr>
        <w:t>2.4%</w:t>
      </w:r>
      <w:r w:rsidRPr="00D939E8">
        <w:rPr>
          <w:rFonts w:asciiTheme="majorEastAsia" w:eastAsia="SimSun" w:hAnsiTheme="majorEastAsia" w:hint="eastAsia"/>
          <w:lang w:eastAsia="zh-CN"/>
        </w:rPr>
        <w:t>）要求被拒。</w:t>
      </w:r>
    </w:p>
    <w:p w:rsidR="00BB5AAC" w:rsidRPr="00891A27" w:rsidRDefault="00D939E8" w:rsidP="00891A27">
      <w:pPr>
        <w:pStyle w:val="11"/>
        <w:rPr>
          <w:i w:val="0"/>
          <w:sz w:val="26"/>
          <w:szCs w:val="26"/>
          <w:lang w:eastAsia="zh-CN"/>
        </w:rPr>
      </w:pPr>
      <w:r w:rsidRPr="00D939E8">
        <w:rPr>
          <w:rFonts w:eastAsia="SimSun" w:hint="eastAsia"/>
          <w:i w:val="0"/>
          <w:sz w:val="26"/>
          <w:szCs w:val="26"/>
          <w:lang w:eastAsia="zh-CN"/>
        </w:rPr>
        <w:t>《守则》的复核及上诉机制</w:t>
      </w:r>
    </w:p>
    <w:p w:rsidR="00BB5AAC" w:rsidRPr="00151717" w:rsidRDefault="00D939E8" w:rsidP="00B83EF8">
      <w:pPr>
        <w:rPr>
          <w:rFonts w:asciiTheme="majorEastAsia" w:eastAsiaTheme="majorEastAsia" w:hAnsiTheme="majorEastAsia"/>
          <w:lang w:val="en-US" w:eastAsia="zh-CN"/>
        </w:rPr>
      </w:pPr>
      <w:r w:rsidRPr="00D939E8">
        <w:rPr>
          <w:rFonts w:eastAsia="SimSun"/>
          <w:lang w:val="en-US" w:eastAsia="zh-CN"/>
        </w:rPr>
        <w:t>13.</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守则》订有复核及上诉机制。任何人向某局／部门提出索取资料的要求后，如认为有关的局／部门没有遵从《守则》的规定，可要求该局／部门复核其决定。任何复核要求应由所属职级较原先作出裁决的人员至少高一级的首长级人员审理。</w:t>
      </w:r>
      <w:r w:rsidRPr="00D939E8">
        <w:rPr>
          <w:rFonts w:asciiTheme="majorEastAsia" w:eastAsia="SimSun" w:hAnsiTheme="majorEastAsia"/>
          <w:lang w:val="en-US" w:eastAsia="zh-CN"/>
        </w:rPr>
        <w:t xml:space="preserve"> </w:t>
      </w:r>
      <w:r w:rsidRPr="00D939E8">
        <w:rPr>
          <w:rFonts w:asciiTheme="majorEastAsia" w:eastAsia="SimSun" w:hAnsiTheme="majorEastAsia" w:hint="eastAsia"/>
          <w:lang w:eastAsia="zh-CN"/>
        </w:rPr>
        <w:t>除复核机制外，《守则》还设有投诉渠道，由独立的申诉专员处理有关投诉。申请人如认为某局／部门没有适当执行《守则》的规定，可向申诉专员投诉。</w:t>
      </w:r>
    </w:p>
    <w:p w:rsidR="00BB5AAC" w:rsidRPr="00151717" w:rsidRDefault="00D939E8" w:rsidP="00B83EF8">
      <w:pPr>
        <w:rPr>
          <w:rFonts w:asciiTheme="majorEastAsia" w:eastAsiaTheme="majorEastAsia" w:hAnsiTheme="majorEastAsia"/>
          <w:lang w:val="en-US" w:eastAsia="zh-CN"/>
        </w:rPr>
      </w:pPr>
      <w:r w:rsidRPr="00D939E8">
        <w:rPr>
          <w:rFonts w:eastAsia="SimSun"/>
          <w:lang w:val="en-US" w:eastAsia="zh-CN"/>
        </w:rPr>
        <w:t>14.</w:t>
      </w:r>
      <w:r w:rsidRPr="00151717">
        <w:rPr>
          <w:rFonts w:asciiTheme="majorEastAsia" w:eastAsiaTheme="majorEastAsia" w:hAnsiTheme="majorEastAsia"/>
          <w:lang w:val="en-US" w:eastAsia="zh-CN"/>
        </w:rPr>
        <w:tab/>
      </w:r>
      <w:r w:rsidRPr="00D939E8">
        <w:rPr>
          <w:rFonts w:asciiTheme="majorEastAsia" w:eastAsia="SimSun" w:hAnsiTheme="majorEastAsia"/>
          <w:spacing w:val="0"/>
          <w:lang w:eastAsia="zh-CN"/>
        </w:rPr>
        <w:t>1995</w:t>
      </w:r>
      <w:r w:rsidRPr="00D939E8">
        <w:rPr>
          <w:rFonts w:asciiTheme="majorEastAsia" w:eastAsia="SimSun" w:hAnsiTheme="majorEastAsia" w:hint="eastAsia"/>
          <w:lang w:eastAsia="zh-CN"/>
        </w:rPr>
        <w:t>年</w:t>
      </w:r>
      <w:r w:rsidRPr="00D939E8">
        <w:rPr>
          <w:rFonts w:asciiTheme="majorEastAsia" w:eastAsia="SimSun" w:hAnsiTheme="majorEastAsia"/>
          <w:spacing w:val="0"/>
          <w:lang w:eastAsia="zh-CN"/>
        </w:rPr>
        <w:t>3</w:t>
      </w:r>
      <w:r w:rsidRPr="00D939E8">
        <w:rPr>
          <w:rFonts w:asciiTheme="majorEastAsia" w:eastAsia="SimSun" w:hAnsiTheme="majorEastAsia" w:hint="eastAsia"/>
          <w:lang w:eastAsia="zh-CN"/>
        </w:rPr>
        <w:t>月至</w:t>
      </w:r>
      <w:r w:rsidRPr="00D939E8">
        <w:rPr>
          <w:rFonts w:asciiTheme="majorEastAsia" w:eastAsia="SimSun" w:hAnsiTheme="majorEastAsia"/>
          <w:spacing w:val="0"/>
          <w:lang w:eastAsia="zh-CN"/>
        </w:rPr>
        <w:t>2017</w:t>
      </w:r>
      <w:r w:rsidRPr="00D939E8">
        <w:rPr>
          <w:rFonts w:asciiTheme="majorEastAsia" w:eastAsia="SimSun" w:hAnsiTheme="majorEastAsia" w:hint="eastAsia"/>
          <w:lang w:eastAsia="zh-CN"/>
        </w:rPr>
        <w:t>年</w:t>
      </w:r>
      <w:r w:rsidRPr="00D939E8">
        <w:rPr>
          <w:rFonts w:asciiTheme="majorEastAsia" w:eastAsia="SimSun" w:hAnsiTheme="majorEastAsia"/>
          <w:spacing w:val="0"/>
          <w:lang w:eastAsia="zh-CN"/>
        </w:rPr>
        <w:t>12</w:t>
      </w:r>
      <w:r w:rsidRPr="00D939E8">
        <w:rPr>
          <w:rFonts w:asciiTheme="majorEastAsia" w:eastAsia="SimSun" w:hAnsiTheme="majorEastAsia" w:hint="eastAsia"/>
          <w:lang w:eastAsia="zh-CN"/>
        </w:rPr>
        <w:t>月期间，申诉专员接获</w:t>
      </w:r>
      <w:r w:rsidRPr="00D939E8">
        <w:rPr>
          <w:rFonts w:asciiTheme="majorEastAsia" w:eastAsia="SimSun" w:hAnsiTheme="majorEastAsia"/>
          <w:spacing w:val="0"/>
          <w:lang w:eastAsia="zh-CN"/>
        </w:rPr>
        <w:t>608</w:t>
      </w:r>
      <w:r w:rsidRPr="00D939E8">
        <w:rPr>
          <w:rFonts w:asciiTheme="majorEastAsia" w:eastAsia="SimSun" w:hAnsiTheme="majorEastAsia" w:hint="eastAsia"/>
          <w:lang w:eastAsia="zh-CN"/>
        </w:rPr>
        <w:t>宗就《守则》涵盖的局／部门提出涉及公开资料投诉个案。截至</w:t>
      </w:r>
      <w:r w:rsidRPr="00D939E8">
        <w:rPr>
          <w:rFonts w:asciiTheme="majorEastAsia" w:eastAsia="SimSun" w:hAnsiTheme="majorEastAsia"/>
          <w:spacing w:val="0"/>
          <w:lang w:eastAsia="zh-CN"/>
        </w:rPr>
        <w:t>2017</w:t>
      </w:r>
      <w:r w:rsidRPr="00D939E8">
        <w:rPr>
          <w:rFonts w:asciiTheme="majorEastAsia" w:eastAsia="SimSun" w:hAnsiTheme="majorEastAsia" w:hint="eastAsia"/>
          <w:spacing w:val="0"/>
          <w:lang w:eastAsia="zh-CN"/>
        </w:rPr>
        <w:t>年</w:t>
      </w:r>
      <w:r w:rsidRPr="00D939E8">
        <w:rPr>
          <w:rFonts w:asciiTheme="majorEastAsia" w:eastAsia="SimSun" w:hAnsiTheme="majorEastAsia"/>
          <w:spacing w:val="0"/>
          <w:lang w:eastAsia="zh-CN"/>
        </w:rPr>
        <w:t>12</w:t>
      </w:r>
      <w:r w:rsidRPr="00D939E8">
        <w:rPr>
          <w:rFonts w:asciiTheme="majorEastAsia" w:eastAsia="SimSun" w:hAnsiTheme="majorEastAsia" w:hint="eastAsia"/>
          <w:lang w:eastAsia="zh-CN"/>
        </w:rPr>
        <w:t>月</w:t>
      </w:r>
      <w:r w:rsidRPr="00D939E8">
        <w:rPr>
          <w:rFonts w:asciiTheme="majorEastAsia" w:eastAsia="SimSun" w:hAnsiTheme="majorEastAsia"/>
          <w:spacing w:val="0"/>
          <w:lang w:eastAsia="zh-CN"/>
        </w:rPr>
        <w:t>31</w:t>
      </w:r>
      <w:r w:rsidRPr="00D939E8">
        <w:rPr>
          <w:rFonts w:asciiTheme="majorEastAsia" w:eastAsia="SimSun" w:hAnsiTheme="majorEastAsia" w:hint="eastAsia"/>
          <w:lang w:eastAsia="zh-CN"/>
        </w:rPr>
        <w:t>日，申诉专员完成处理</w:t>
      </w:r>
      <w:r w:rsidRPr="00D939E8">
        <w:rPr>
          <w:rFonts w:asciiTheme="majorEastAsia" w:eastAsia="SimSun" w:hAnsiTheme="majorEastAsia"/>
          <w:spacing w:val="0"/>
          <w:lang w:eastAsia="zh-CN"/>
        </w:rPr>
        <w:t>584</w:t>
      </w:r>
      <w:r w:rsidRPr="00D939E8">
        <w:rPr>
          <w:rFonts w:asciiTheme="majorEastAsia" w:eastAsia="SimSun" w:hAnsiTheme="majorEastAsia" w:hint="eastAsia"/>
          <w:lang w:eastAsia="zh-CN"/>
        </w:rPr>
        <w:t>宗投诉个案，其中</w:t>
      </w:r>
      <w:r w:rsidRPr="00D939E8">
        <w:rPr>
          <w:rFonts w:asciiTheme="majorEastAsia" w:eastAsia="SimSun" w:hAnsiTheme="majorEastAsia"/>
          <w:spacing w:val="0"/>
          <w:lang w:eastAsia="zh-CN"/>
        </w:rPr>
        <w:t>47</w:t>
      </w:r>
      <w:r w:rsidRPr="00D939E8">
        <w:rPr>
          <w:rFonts w:asciiTheme="majorEastAsia" w:eastAsia="SimSun" w:hAnsiTheme="majorEastAsia" w:hint="eastAsia"/>
          <w:lang w:eastAsia="zh-CN"/>
        </w:rPr>
        <w:t>宗成立</w:t>
      </w:r>
      <w:r w:rsidRPr="00D939E8">
        <w:rPr>
          <w:rFonts w:asciiTheme="majorEastAsia" w:eastAsia="SimSun" w:hAnsiTheme="majorEastAsia" w:hint="eastAsia"/>
          <w:spacing w:val="0"/>
          <w:lang w:eastAsia="zh-CN"/>
        </w:rPr>
        <w:t>，</w:t>
      </w:r>
      <w:r w:rsidRPr="00D939E8">
        <w:rPr>
          <w:rFonts w:asciiTheme="majorEastAsia" w:eastAsia="SimSun" w:hAnsiTheme="majorEastAsia"/>
          <w:spacing w:val="0"/>
          <w:lang w:eastAsia="zh-CN"/>
        </w:rPr>
        <w:t>36</w:t>
      </w:r>
      <w:r w:rsidRPr="00D939E8">
        <w:rPr>
          <w:rFonts w:asciiTheme="majorEastAsia" w:eastAsia="SimSun" w:hAnsiTheme="majorEastAsia" w:hint="eastAsia"/>
          <w:lang w:eastAsia="zh-CN"/>
        </w:rPr>
        <w:t>宗部分成立，</w:t>
      </w:r>
      <w:r w:rsidRPr="00D939E8">
        <w:rPr>
          <w:rFonts w:asciiTheme="majorEastAsia" w:eastAsia="SimSun" w:hAnsiTheme="majorEastAsia"/>
          <w:spacing w:val="0"/>
          <w:lang w:eastAsia="zh-CN"/>
        </w:rPr>
        <w:t>33</w:t>
      </w:r>
      <w:r w:rsidRPr="00D939E8">
        <w:rPr>
          <w:rFonts w:asciiTheme="majorEastAsia" w:eastAsia="SimSun" w:hAnsiTheme="majorEastAsia" w:hint="eastAsia"/>
          <w:lang w:eastAsia="zh-CN"/>
        </w:rPr>
        <w:t>宗不成立，</w:t>
      </w:r>
      <w:r w:rsidRPr="00D939E8">
        <w:rPr>
          <w:rFonts w:asciiTheme="majorEastAsia" w:eastAsia="SimSun" w:hAnsiTheme="majorEastAsia"/>
          <w:spacing w:val="0"/>
          <w:lang w:eastAsia="zh-CN"/>
        </w:rPr>
        <w:t>378</w:t>
      </w:r>
      <w:r w:rsidRPr="00D939E8">
        <w:rPr>
          <w:rFonts w:asciiTheme="majorEastAsia" w:eastAsia="SimSun" w:hAnsiTheme="majorEastAsia" w:hint="eastAsia"/>
          <w:lang w:eastAsia="zh-CN"/>
        </w:rPr>
        <w:t>宗在申诉专员查讯后获得解决，</w:t>
      </w:r>
      <w:r w:rsidRPr="00D939E8">
        <w:rPr>
          <w:rFonts w:asciiTheme="majorEastAsia" w:eastAsia="SimSun" w:hAnsiTheme="majorEastAsia"/>
          <w:spacing w:val="0"/>
          <w:lang w:eastAsia="zh-CN"/>
        </w:rPr>
        <w:t>90</w:t>
      </w:r>
      <w:r w:rsidRPr="00D939E8">
        <w:rPr>
          <w:rFonts w:asciiTheme="majorEastAsia" w:eastAsia="SimSun" w:hAnsiTheme="majorEastAsia" w:hint="eastAsia"/>
          <w:lang w:eastAsia="zh-CN"/>
        </w:rPr>
        <w:t>宗经申诉专员决定不进行调查或不属于申诉专员职权范围。</w:t>
      </w:r>
    </w:p>
    <w:p w:rsidR="00BB5AAC" w:rsidRPr="00891A27" w:rsidRDefault="00D939E8" w:rsidP="00891A27">
      <w:pPr>
        <w:pStyle w:val="11"/>
        <w:rPr>
          <w:i w:val="0"/>
          <w:sz w:val="26"/>
          <w:szCs w:val="26"/>
          <w:lang w:eastAsia="zh-CN"/>
        </w:rPr>
      </w:pPr>
      <w:r w:rsidRPr="00D939E8">
        <w:rPr>
          <w:rFonts w:eastAsia="SimSun" w:hint="eastAsia"/>
          <w:i w:val="0"/>
          <w:sz w:val="26"/>
          <w:szCs w:val="26"/>
          <w:lang w:eastAsia="zh-CN"/>
        </w:rPr>
        <w:t>取阅历史档案</w:t>
      </w:r>
    </w:p>
    <w:p w:rsidR="00BB5AAC" w:rsidRPr="00C05EB5" w:rsidRDefault="00D939E8" w:rsidP="00B83EF8">
      <w:pPr>
        <w:rPr>
          <w:rFonts w:asciiTheme="majorEastAsia" w:eastAsiaTheme="majorEastAsia" w:hAnsiTheme="majorEastAsia"/>
          <w:lang w:val="en-US" w:eastAsia="zh-CN"/>
        </w:rPr>
      </w:pPr>
      <w:r w:rsidRPr="00D939E8">
        <w:rPr>
          <w:rFonts w:eastAsia="SimSun"/>
          <w:sz w:val="24"/>
          <w:szCs w:val="24"/>
          <w:lang w:val="en-US" w:eastAsia="zh-CN"/>
        </w:rPr>
        <w:t>15.</w:t>
      </w:r>
      <w:r w:rsidRPr="00151717">
        <w:rPr>
          <w:rFonts w:asciiTheme="majorEastAsia" w:eastAsiaTheme="majorEastAsia" w:hAnsiTheme="majorEastAsia"/>
          <w:sz w:val="24"/>
          <w:szCs w:val="24"/>
          <w:lang w:val="en-US" w:eastAsia="zh-CN"/>
        </w:rPr>
        <w:tab/>
      </w:r>
      <w:r w:rsidRPr="00D939E8">
        <w:rPr>
          <w:rFonts w:asciiTheme="majorEastAsia" w:eastAsia="SimSun" w:hAnsiTheme="majorEastAsia" w:hint="eastAsia"/>
          <w:lang w:eastAsia="zh-CN"/>
        </w:rPr>
        <w:t>取阅政府档案处（简称</w:t>
      </w:r>
      <w:r w:rsidRPr="00D939E8">
        <w:rPr>
          <w:rFonts w:asciiTheme="majorEastAsia" w:eastAsia="SimSun" w:hAnsiTheme="majorEastAsia"/>
          <w:lang w:eastAsia="zh-CN"/>
        </w:rPr>
        <w:t>“</w:t>
      </w:r>
      <w:r w:rsidRPr="00D939E8">
        <w:rPr>
          <w:rFonts w:asciiTheme="majorEastAsia" w:eastAsia="SimSun" w:hAnsiTheme="majorEastAsia" w:hint="eastAsia"/>
          <w:lang w:eastAsia="zh-CN"/>
        </w:rPr>
        <w:t>档案处</w:t>
      </w:r>
      <w:r w:rsidRPr="00D939E8">
        <w:rPr>
          <w:rFonts w:asciiTheme="majorEastAsia" w:eastAsia="SimSun" w:hAnsiTheme="majorEastAsia"/>
          <w:lang w:eastAsia="zh-CN"/>
        </w:rPr>
        <w:t>”</w:t>
      </w:r>
      <w:r w:rsidRPr="00D939E8">
        <w:rPr>
          <w:rFonts w:asciiTheme="majorEastAsia" w:eastAsia="SimSun" w:hAnsiTheme="majorEastAsia" w:hint="eastAsia"/>
          <w:lang w:eastAsia="zh-CN"/>
        </w:rPr>
        <w:t>）所保存的历史档案，须按照《</w:t>
      </w:r>
      <w:r w:rsidRPr="00D939E8">
        <w:rPr>
          <w:rFonts w:asciiTheme="majorEastAsia" w:eastAsia="SimSun" w:hAnsiTheme="majorEastAsia"/>
          <w:spacing w:val="0"/>
          <w:lang w:eastAsia="zh-CN"/>
        </w:rPr>
        <w:t>1996</w:t>
      </w:r>
      <w:r w:rsidRPr="00D939E8">
        <w:rPr>
          <w:rFonts w:asciiTheme="majorEastAsia" w:eastAsia="SimSun" w:hAnsiTheme="majorEastAsia" w:hint="eastAsia"/>
          <w:lang w:eastAsia="zh-CN"/>
        </w:rPr>
        <w:t>年政府数据文件（取阅）则例》办理。一般而言，公众获准取阅已存在不少于</w:t>
      </w:r>
      <w:r w:rsidRPr="00D939E8">
        <w:rPr>
          <w:rFonts w:asciiTheme="majorEastAsia" w:eastAsia="SimSun" w:hAnsiTheme="majorEastAsia"/>
          <w:lang w:eastAsia="zh-CN"/>
        </w:rPr>
        <w:t>30</w:t>
      </w:r>
      <w:r w:rsidRPr="00D939E8">
        <w:rPr>
          <w:rFonts w:asciiTheme="majorEastAsia" w:eastAsia="SimSun" w:hAnsiTheme="majorEastAsia" w:hint="eastAsia"/>
          <w:lang w:eastAsia="zh-CN"/>
        </w:rPr>
        <w:t>年或内容曾于任何时候发布或向公众全面披露的历史档案。档案处处长可根据政务司司长的一般指示，酌情容许</w:t>
      </w:r>
      <w:r w:rsidRPr="00D939E8">
        <w:rPr>
          <w:rFonts w:asciiTheme="majorEastAsia" w:eastAsia="SimSun" w:hAnsiTheme="majorEastAsia" w:hint="eastAsia"/>
          <w:lang w:eastAsia="zh-CN"/>
        </w:rPr>
        <w:lastRenderedPageBreak/>
        <w:t>任何人士查阅贮存于档案处的封存盘案。</w:t>
      </w:r>
      <w:r w:rsidRPr="00D939E8">
        <w:rPr>
          <w:rFonts w:asciiTheme="majorEastAsia" w:eastAsia="SimSun" w:hAnsiTheme="majorEastAsia"/>
          <w:spacing w:val="0"/>
          <w:lang w:eastAsia="zh-CN"/>
        </w:rPr>
        <w:t>2017</w:t>
      </w:r>
      <w:r w:rsidRPr="00D939E8">
        <w:rPr>
          <w:rFonts w:asciiTheme="majorEastAsia" w:eastAsia="SimSun" w:hAnsiTheme="majorEastAsia" w:hint="eastAsia"/>
          <w:lang w:eastAsia="zh-CN"/>
        </w:rPr>
        <w:t>年，</w:t>
      </w:r>
      <w:r w:rsidRPr="00D939E8">
        <w:rPr>
          <w:rFonts w:asciiTheme="majorEastAsia" w:eastAsia="SimSun" w:hAnsiTheme="majorEastAsia"/>
          <w:spacing w:val="0"/>
          <w:lang w:eastAsia="zh-CN"/>
        </w:rPr>
        <w:t>2,982</w:t>
      </w:r>
      <w:r w:rsidRPr="00D939E8">
        <w:rPr>
          <w:rFonts w:asciiTheme="majorEastAsia" w:eastAsia="SimSun" w:hAnsiTheme="majorEastAsia" w:hint="eastAsia"/>
          <w:lang w:eastAsia="zh-CN"/>
        </w:rPr>
        <w:t>宗取阅公开档案的要求均获全部资料。至于</w:t>
      </w:r>
      <w:r w:rsidRPr="00D939E8">
        <w:rPr>
          <w:rFonts w:asciiTheme="majorEastAsia" w:eastAsia="SimSun" w:hAnsiTheme="majorEastAsia" w:hint="eastAsia"/>
          <w:lang w:val="en-US" w:eastAsia="zh-CN"/>
        </w:rPr>
        <w:t>已完成处理的</w:t>
      </w:r>
      <w:r w:rsidRPr="00D939E8">
        <w:rPr>
          <w:rFonts w:asciiTheme="majorEastAsia" w:eastAsia="SimSun" w:hAnsiTheme="majorEastAsia" w:hint="eastAsia"/>
          <w:lang w:eastAsia="zh-CN"/>
        </w:rPr>
        <w:t>取阅封存盘案要求共有</w:t>
      </w:r>
      <w:r w:rsidRPr="00D939E8">
        <w:rPr>
          <w:rFonts w:asciiTheme="majorEastAsia" w:eastAsia="SimSun" w:hAnsiTheme="majorEastAsia"/>
          <w:spacing w:val="0"/>
          <w:lang w:eastAsia="zh-CN"/>
        </w:rPr>
        <w:t>74</w:t>
      </w:r>
      <w:r w:rsidRPr="00D939E8">
        <w:rPr>
          <w:rFonts w:asciiTheme="majorEastAsia" w:eastAsia="SimSun" w:hAnsiTheme="majorEastAsia" w:hint="eastAsia"/>
          <w:lang w:eastAsia="zh-CN"/>
        </w:rPr>
        <w:t>宗，所有要求均获全部数据（</w:t>
      </w:r>
      <w:r w:rsidRPr="00D939E8">
        <w:rPr>
          <w:rFonts w:asciiTheme="majorEastAsia" w:eastAsia="SimSun" w:hAnsiTheme="majorEastAsia"/>
          <w:spacing w:val="0"/>
          <w:lang w:eastAsia="zh-CN"/>
        </w:rPr>
        <w:t>45</w:t>
      </w:r>
      <w:r w:rsidRPr="00D939E8">
        <w:rPr>
          <w:rFonts w:asciiTheme="majorEastAsia" w:eastAsia="SimSun" w:hAnsiTheme="majorEastAsia" w:hint="eastAsia"/>
          <w:lang w:eastAsia="zh-CN"/>
        </w:rPr>
        <w:t>宗）或部分资料（</w:t>
      </w:r>
      <w:r w:rsidRPr="00D939E8">
        <w:rPr>
          <w:rFonts w:asciiTheme="majorEastAsia" w:eastAsia="SimSun" w:hAnsiTheme="majorEastAsia"/>
          <w:spacing w:val="0"/>
          <w:lang w:eastAsia="zh-CN"/>
        </w:rPr>
        <w:t>29 </w:t>
      </w:r>
      <w:r w:rsidRPr="00D939E8">
        <w:rPr>
          <w:rFonts w:asciiTheme="majorEastAsia" w:eastAsia="SimSun" w:hAnsiTheme="majorEastAsia" w:hint="eastAsia"/>
          <w:lang w:eastAsia="zh-CN"/>
        </w:rPr>
        <w:t>宗）。概无任何要求被拒。</w:t>
      </w:r>
      <w:r w:rsidRPr="00151717">
        <w:rPr>
          <w:rFonts w:ascii="MS Mincho" w:eastAsia="MS Mincho" w:hAnsi="MS Mincho" w:cs="MS Mincho"/>
          <w:lang w:eastAsia="zh-CN"/>
        </w:rPr>
        <w:t>‍</w:t>
      </w:r>
      <w:r w:rsidR="00BB5AAC" w:rsidRPr="00151717">
        <w:rPr>
          <w:rStyle w:val="FootnoteReference"/>
          <w:rFonts w:asciiTheme="majorEastAsia" w:eastAsiaTheme="majorEastAsia" w:hAnsiTheme="majorEastAsia" w:cs="Arial"/>
          <w:kern w:val="2"/>
          <w:szCs w:val="24"/>
          <w:lang w:val="en-US" w:eastAsia="zh-HK"/>
        </w:rPr>
        <w:footnoteReference w:id="8"/>
      </w:r>
    </w:p>
    <w:p w:rsidR="00BF5451" w:rsidRDefault="00D939E8" w:rsidP="00B83EF8">
      <w:pPr>
        <w:rPr>
          <w:rFonts w:asciiTheme="majorEastAsia" w:eastAsiaTheme="majorEastAsia" w:hAnsiTheme="majorEastAsia"/>
          <w:lang w:val="en-US" w:eastAsia="zh-CN"/>
        </w:rPr>
      </w:pPr>
      <w:r w:rsidRPr="00D939E8">
        <w:rPr>
          <w:rFonts w:eastAsia="SimSun"/>
          <w:lang w:eastAsia="zh-CN"/>
        </w:rPr>
        <w:t>16.</w:t>
      </w:r>
      <w:r w:rsidRPr="00151717">
        <w:rPr>
          <w:rFonts w:asciiTheme="majorEastAsia" w:eastAsiaTheme="majorEastAsia" w:hAnsiTheme="majorEastAsia"/>
          <w:lang w:eastAsia="zh-CN"/>
        </w:rPr>
        <w:tab/>
      </w:r>
      <w:r w:rsidRPr="00D939E8">
        <w:rPr>
          <w:rFonts w:asciiTheme="majorEastAsia" w:eastAsia="SimSun" w:hAnsiTheme="majorEastAsia" w:hint="eastAsia"/>
          <w:lang w:eastAsia="zh-CN"/>
        </w:rPr>
        <w:t>公众可就档案处因应取阅封存盘案要求而作出的决定向行政署长提出上诉。若公众认为档案处在处理其要求时有任何行政失当，</w:t>
      </w:r>
      <w:r w:rsidRPr="00D939E8">
        <w:rPr>
          <w:rFonts w:asciiTheme="majorEastAsia" w:eastAsia="SimSun" w:hAnsiTheme="majorEastAsia"/>
          <w:lang w:val="en-US" w:eastAsia="zh-CN"/>
        </w:rPr>
        <w:t> </w:t>
      </w:r>
      <w:r w:rsidRPr="00D939E8">
        <w:rPr>
          <w:rFonts w:asciiTheme="majorEastAsia" w:eastAsia="SimSun" w:hAnsiTheme="majorEastAsia" w:hint="eastAsia"/>
          <w:lang w:eastAsia="zh-CN"/>
        </w:rPr>
        <w:t>亦可向申诉专员投诉。自上诉渠道于</w:t>
      </w:r>
      <w:r w:rsidRPr="00D939E8">
        <w:rPr>
          <w:rFonts w:asciiTheme="majorEastAsia" w:eastAsia="SimSun" w:hAnsiTheme="majorEastAsia"/>
          <w:spacing w:val="0"/>
          <w:lang w:eastAsia="zh-CN"/>
        </w:rPr>
        <w:t>2015</w:t>
      </w:r>
      <w:r w:rsidRPr="00D939E8">
        <w:rPr>
          <w:rFonts w:asciiTheme="majorEastAsia" w:eastAsia="SimSun" w:hAnsiTheme="majorEastAsia" w:hint="eastAsia"/>
          <w:lang w:eastAsia="zh-CN"/>
        </w:rPr>
        <w:t>年</w:t>
      </w:r>
      <w:r w:rsidRPr="00D939E8">
        <w:rPr>
          <w:rFonts w:asciiTheme="majorEastAsia" w:eastAsia="SimSun" w:hAnsiTheme="majorEastAsia"/>
          <w:lang w:eastAsia="zh-CN"/>
        </w:rPr>
        <w:t>8</w:t>
      </w:r>
      <w:r w:rsidRPr="00D939E8">
        <w:rPr>
          <w:rFonts w:asciiTheme="majorEastAsia" w:eastAsia="SimSun" w:hAnsiTheme="majorEastAsia" w:hint="eastAsia"/>
          <w:lang w:eastAsia="zh-CN"/>
        </w:rPr>
        <w:t>月设立后，档案处没有接获任何上诉或投诉。档案处在香港历史档案大楼设有阅览室，为公众提供参考服务。公众亦可使用档案处网站的网上目录，搜寻关于档案处馆藏的数据。</w:t>
      </w:r>
    </w:p>
    <w:p w:rsidR="003B4DB1" w:rsidRPr="003B4DB1" w:rsidRDefault="003B4DB1" w:rsidP="00B83EF8">
      <w:pPr>
        <w:rPr>
          <w:rFonts w:asciiTheme="majorEastAsia" w:eastAsiaTheme="majorEastAsia" w:hAnsiTheme="majorEastAsia"/>
          <w:lang w:val="en-US" w:eastAsia="zh-CN"/>
        </w:rPr>
      </w:pPr>
    </w:p>
    <w:p w:rsidR="00637186" w:rsidRPr="00881A5B" w:rsidRDefault="00D939E8" w:rsidP="00881A5B">
      <w:pPr>
        <w:pStyle w:val="af"/>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2</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申诉专员就香港的公开资料制度</w:t>
      </w:r>
    </w:p>
    <w:p w:rsidR="00C05EB5" w:rsidRPr="00881A5B" w:rsidRDefault="00D939E8" w:rsidP="00881A5B">
      <w:pPr>
        <w:pStyle w:val="af"/>
        <w:spacing w:before="0" w:after="0" w:line="360" w:lineRule="atLeast"/>
        <w:rPr>
          <w:rFonts w:asciiTheme="majorEastAsia" w:eastAsiaTheme="majorEastAsia" w:hAnsiTheme="majorEastAsia"/>
          <w:sz w:val="28"/>
          <w:szCs w:val="28"/>
          <w:lang w:eastAsia="zh-CN"/>
        </w:rPr>
      </w:pP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发表的报告和政府的响应</w:t>
      </w:r>
    </w:p>
    <w:p w:rsidR="006A5792" w:rsidRPr="00151717" w:rsidRDefault="00D939E8" w:rsidP="00B83EF8">
      <w:pPr>
        <w:rPr>
          <w:rFonts w:asciiTheme="majorEastAsia" w:eastAsiaTheme="majorEastAsia" w:hAnsiTheme="majorEastAsia"/>
          <w:lang w:val="en-US" w:eastAsia="zh-CN"/>
        </w:rPr>
      </w:pPr>
      <w:r w:rsidRPr="00D939E8">
        <w:rPr>
          <w:rFonts w:eastAsia="SimSun"/>
          <w:lang w:val="en-US" w:eastAsia="zh-CN"/>
        </w:rPr>
        <w:t>17.</w:t>
      </w:r>
      <w:r w:rsidRPr="00151717">
        <w:rPr>
          <w:rFonts w:asciiTheme="majorEastAsia" w:eastAsiaTheme="majorEastAsia" w:hAnsiTheme="majorEastAsia"/>
          <w:lang w:val="en-US" w:eastAsia="zh-CN"/>
        </w:rPr>
        <w:tab/>
      </w:r>
      <w:r w:rsidRPr="00D939E8">
        <w:rPr>
          <w:rFonts w:asciiTheme="majorEastAsia" w:eastAsia="SimSun" w:hAnsiTheme="majorEastAsia"/>
          <w:lang w:eastAsia="zh-CN"/>
        </w:rPr>
        <w:t>2010</w:t>
      </w:r>
      <w:r w:rsidRPr="00D939E8">
        <w:rPr>
          <w:rFonts w:asciiTheme="majorEastAsia" w:eastAsia="SimSun" w:hAnsiTheme="majorEastAsia" w:hint="eastAsia"/>
          <w:lang w:eastAsia="zh-CN"/>
        </w:rPr>
        <w:t>年，申诉专员就政府如何推行《守则》发表主动调查报告。虽然申诉专员赞赏政制局确已加大力度，提高政府内外对《守则》的认识，但也发现，政府在职员培训、内部发布信息及向公众宣传《守则》等方面都</w:t>
      </w:r>
      <w:r w:rsidRPr="00D939E8">
        <w:rPr>
          <w:rFonts w:asciiTheme="majorEastAsia" w:eastAsia="SimSun" w:hAnsiTheme="majorEastAsia" w:hint="eastAsia"/>
          <w:lang w:val="en-US" w:eastAsia="zh-CN"/>
        </w:rPr>
        <w:t>有</w:t>
      </w:r>
      <w:r w:rsidRPr="00D939E8">
        <w:rPr>
          <w:rFonts w:asciiTheme="majorEastAsia" w:eastAsia="SimSun" w:hAnsiTheme="majorEastAsia" w:hint="eastAsia"/>
          <w:lang w:eastAsia="zh-CN"/>
        </w:rPr>
        <w:t>不足之处。申诉专员当时提出的多项建议，全部均获政府接纳。</w:t>
      </w:r>
    </w:p>
    <w:p w:rsidR="006A5792" w:rsidRPr="00151717" w:rsidRDefault="00D939E8" w:rsidP="00B83EF8">
      <w:pPr>
        <w:rPr>
          <w:rFonts w:asciiTheme="majorEastAsia" w:eastAsiaTheme="majorEastAsia" w:hAnsiTheme="majorEastAsia"/>
          <w:lang w:val="en-US" w:eastAsia="zh-CN"/>
        </w:rPr>
      </w:pPr>
      <w:r w:rsidRPr="00D939E8">
        <w:rPr>
          <w:rFonts w:eastAsia="SimSun"/>
          <w:lang w:val="en-US" w:eastAsia="zh-CN"/>
        </w:rPr>
        <w:t>18.</w:t>
      </w:r>
      <w:r w:rsidRPr="00151717">
        <w:rPr>
          <w:rFonts w:asciiTheme="majorEastAsia" w:eastAsiaTheme="majorEastAsia" w:hAnsiTheme="majorEastAsia"/>
          <w:lang w:val="en-US" w:eastAsia="zh-CN"/>
        </w:rPr>
        <w:tab/>
      </w:r>
      <w:r w:rsidRPr="00D939E8">
        <w:rPr>
          <w:rFonts w:asciiTheme="majorEastAsia" w:eastAsia="SimSun" w:hAnsiTheme="majorEastAsia"/>
          <w:lang w:eastAsia="zh-CN"/>
        </w:rPr>
        <w:t>2014</w:t>
      </w:r>
      <w:r w:rsidRPr="00D939E8">
        <w:rPr>
          <w:rFonts w:asciiTheme="majorEastAsia" w:eastAsia="SimSun" w:hAnsiTheme="majorEastAsia" w:hint="eastAsia"/>
          <w:lang w:eastAsia="zh-CN"/>
        </w:rPr>
        <w:t>年</w:t>
      </w:r>
      <w:r w:rsidRPr="00D939E8">
        <w:rPr>
          <w:rFonts w:asciiTheme="majorEastAsia" w:eastAsia="SimSun" w:hAnsiTheme="majorEastAsia"/>
          <w:lang w:eastAsia="zh-CN"/>
        </w:rPr>
        <w:t>3</w:t>
      </w:r>
      <w:r w:rsidRPr="00D939E8">
        <w:rPr>
          <w:rFonts w:asciiTheme="majorEastAsia" w:eastAsia="SimSun" w:hAnsiTheme="majorEastAsia" w:hint="eastAsia"/>
          <w:lang w:eastAsia="zh-CN"/>
        </w:rPr>
        <w:t>月，申诉专员发表另一份《主动调查报告</w:t>
      </w:r>
      <w:r w:rsidRPr="00D939E8">
        <w:rPr>
          <w:rFonts w:asciiTheme="majorEastAsia" w:eastAsia="SimSun" w:hAnsiTheme="majorEastAsia" w:hint="eastAsia"/>
          <w:spacing w:val="-20"/>
          <w:lang w:eastAsia="zh-CN"/>
        </w:rPr>
        <w:t>—</w:t>
      </w:r>
      <w:r w:rsidRPr="00D939E8">
        <w:rPr>
          <w:rFonts w:asciiTheme="majorEastAsia" w:eastAsia="SimSun" w:hAnsiTheme="majorEastAsia" w:hint="eastAsia"/>
          <w:lang w:eastAsia="zh-CN"/>
        </w:rPr>
        <w:t>—香港的公开资料制度》，与其他司法管辖区的制度和做法作比较。申诉专员表示，香港的公开资料制度具有其他</w:t>
      </w:r>
      <w:r w:rsidRPr="00D939E8">
        <w:rPr>
          <w:rFonts w:asciiTheme="majorEastAsia" w:eastAsia="SimSun" w:hAnsiTheme="majorEastAsia" w:hint="eastAsia"/>
          <w:lang w:val="en-US" w:eastAsia="zh-CN"/>
        </w:rPr>
        <w:t>司法管辖</w:t>
      </w:r>
      <w:r w:rsidRPr="00D939E8">
        <w:rPr>
          <w:rFonts w:asciiTheme="majorEastAsia" w:eastAsia="SimSun" w:hAnsiTheme="majorEastAsia" w:hint="eastAsia"/>
          <w:lang w:eastAsia="zh-CN"/>
        </w:rPr>
        <w:t>区的</w:t>
      </w:r>
      <w:r w:rsidRPr="00D939E8">
        <w:rPr>
          <w:rFonts w:asciiTheme="majorEastAsia" w:eastAsia="SimSun" w:hAnsiTheme="majorEastAsia" w:hint="eastAsia"/>
          <w:lang w:val="en-US" w:eastAsia="zh-CN"/>
        </w:rPr>
        <w:t>公开</w:t>
      </w:r>
      <w:r w:rsidRPr="00D939E8">
        <w:rPr>
          <w:rFonts w:asciiTheme="majorEastAsia" w:eastAsia="SimSun" w:hAnsiTheme="majorEastAsia" w:hint="eastAsia"/>
          <w:lang w:eastAsia="zh-CN"/>
        </w:rPr>
        <w:t>数</w:t>
      </w:r>
      <w:r w:rsidRPr="00D939E8">
        <w:rPr>
          <w:rFonts w:asciiTheme="majorEastAsia" w:eastAsia="SimSun" w:hAnsiTheme="majorEastAsia" w:hint="eastAsia"/>
          <w:lang w:val="en-US" w:eastAsia="zh-CN"/>
        </w:rPr>
        <w:t>据</w:t>
      </w:r>
      <w:r w:rsidRPr="00D939E8">
        <w:rPr>
          <w:rFonts w:asciiTheme="majorEastAsia" w:eastAsia="SimSun" w:hAnsiTheme="majorEastAsia" w:hint="eastAsia"/>
          <w:lang w:eastAsia="zh-CN"/>
        </w:rPr>
        <w:t>法的某些主要特点，即主动披露、披露数据的推定、响</w:t>
      </w:r>
      <w:r w:rsidRPr="00D939E8">
        <w:rPr>
          <w:rFonts w:asciiTheme="majorEastAsia" w:eastAsia="SimSun" w:hAnsiTheme="majorEastAsia" w:hint="eastAsia"/>
          <w:lang w:val="en-US" w:eastAsia="zh-CN"/>
        </w:rPr>
        <w:t>应</w:t>
      </w:r>
      <w:r w:rsidRPr="00D939E8">
        <w:rPr>
          <w:rFonts w:asciiTheme="majorEastAsia" w:eastAsia="SimSun" w:hAnsiTheme="majorEastAsia" w:hint="eastAsia"/>
          <w:lang w:eastAsia="zh-CN"/>
        </w:rPr>
        <w:t>时限、拒绝披露时须说明理由，以及由独立机构处理相关投诉。然而，公众索取资料的权利并未受到法律保障；换言之，纵使政府有心做到开明问责和施政透明，但尚未给予公众实质的保证。</w:t>
      </w:r>
    </w:p>
    <w:p w:rsidR="003B4DB1" w:rsidRDefault="003B4DB1" w:rsidP="00B83EF8">
      <w:pPr>
        <w:rPr>
          <w:rFonts w:asciiTheme="majorEastAsia" w:eastAsiaTheme="majorEastAsia" w:hAnsiTheme="majorEastAsia"/>
          <w:b/>
          <w:sz w:val="28"/>
          <w:szCs w:val="28"/>
          <w:lang w:val="en-US" w:eastAsia="zh-CN"/>
        </w:rPr>
      </w:pPr>
    </w:p>
    <w:p w:rsidR="006A5792" w:rsidRPr="00881A5B" w:rsidRDefault="00D939E8" w:rsidP="00881A5B">
      <w:pPr>
        <w:pStyle w:val="af"/>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3</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寻求和接受数据的权利</w:t>
      </w:r>
    </w:p>
    <w:p w:rsidR="006A5792" w:rsidRPr="00891A27" w:rsidRDefault="00D939E8" w:rsidP="00891A27">
      <w:pPr>
        <w:pStyle w:val="11"/>
        <w:rPr>
          <w:i w:val="0"/>
          <w:sz w:val="26"/>
          <w:szCs w:val="26"/>
          <w:lang w:eastAsia="zh-CN"/>
        </w:rPr>
      </w:pPr>
      <w:r w:rsidRPr="00D939E8">
        <w:rPr>
          <w:rFonts w:eastAsia="SimSun" w:hint="eastAsia"/>
          <w:i w:val="0"/>
          <w:sz w:val="26"/>
          <w:szCs w:val="26"/>
          <w:lang w:eastAsia="zh-CN"/>
        </w:rPr>
        <w:t>小组委员会的看法</w:t>
      </w:r>
    </w:p>
    <w:p w:rsidR="006A5792" w:rsidRPr="00151717" w:rsidRDefault="00D939E8" w:rsidP="00EF0879">
      <w:pPr>
        <w:rPr>
          <w:rFonts w:asciiTheme="majorEastAsia" w:eastAsiaTheme="majorEastAsia" w:hAnsiTheme="majorEastAsia"/>
          <w:lang w:val="en-US" w:eastAsia="zh-CN"/>
        </w:rPr>
      </w:pPr>
      <w:r w:rsidRPr="00D939E8">
        <w:rPr>
          <w:rFonts w:eastAsia="SimSun"/>
          <w:lang w:val="en-US" w:eastAsia="zh-CN"/>
        </w:rPr>
        <w:t>19.</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小组委员会曾考虑香港现行以非属法定的《公开资料守则》为基础的公开数据制度是否有效，认为该制度能有效处理索取数据的要求，</w:t>
      </w:r>
      <w:r w:rsidRPr="00D939E8">
        <w:rPr>
          <w:rFonts w:asciiTheme="majorEastAsia" w:eastAsia="SimSun" w:hAnsiTheme="majorEastAsia" w:hint="eastAsia"/>
          <w:lang w:val="en-US" w:eastAsia="zh-CN"/>
        </w:rPr>
        <w:t>及</w:t>
      </w:r>
      <w:r w:rsidRPr="00D939E8">
        <w:rPr>
          <w:rFonts w:asciiTheme="majorEastAsia" w:eastAsia="SimSun" w:hAnsiTheme="majorEastAsia" w:hint="eastAsia"/>
          <w:lang w:eastAsia="zh-CN"/>
        </w:rPr>
        <w:t>符合成本效益。该制度已具有其他</w:t>
      </w:r>
      <w:r w:rsidRPr="00D939E8">
        <w:rPr>
          <w:rFonts w:asciiTheme="majorEastAsia" w:eastAsia="SimSun" w:hAnsiTheme="majorEastAsia" w:hint="eastAsia"/>
          <w:lang w:val="en-US" w:eastAsia="zh-CN"/>
        </w:rPr>
        <w:t>司法管辖区相关</w:t>
      </w:r>
      <w:r w:rsidRPr="00D939E8">
        <w:rPr>
          <w:rFonts w:asciiTheme="majorEastAsia" w:eastAsia="SimSun" w:hAnsiTheme="majorEastAsia" w:hint="eastAsia"/>
          <w:lang w:eastAsia="zh-CN"/>
        </w:rPr>
        <w:t>法例的主要特点（即披露资料的推定、主动披露、响</w:t>
      </w:r>
      <w:r w:rsidRPr="00D939E8">
        <w:rPr>
          <w:rFonts w:asciiTheme="majorEastAsia" w:eastAsia="SimSun" w:hAnsiTheme="majorEastAsia" w:hint="eastAsia"/>
          <w:lang w:val="en-US" w:eastAsia="zh-CN"/>
        </w:rPr>
        <w:t>应</w:t>
      </w:r>
      <w:r w:rsidRPr="00D939E8">
        <w:rPr>
          <w:rFonts w:asciiTheme="majorEastAsia" w:eastAsia="SimSun" w:hAnsiTheme="majorEastAsia" w:hint="eastAsia"/>
          <w:lang w:eastAsia="zh-CN"/>
        </w:rPr>
        <w:t>时限、拒绝披露时须说</w:t>
      </w:r>
      <w:r w:rsidRPr="00D939E8">
        <w:rPr>
          <w:rFonts w:asciiTheme="majorEastAsia" w:eastAsia="SimSun" w:hAnsiTheme="majorEastAsia" w:hint="eastAsia"/>
          <w:lang w:eastAsia="zh-CN"/>
        </w:rPr>
        <w:lastRenderedPageBreak/>
        <w:t>明理由，以及由独立机构复核相关决定）。在决定拟议公开数据制度的主要特点时，我们必须取得平衡，一方面须顾及公众获取公共机构数据的需要，另一方面亦要尊重其他种类的权利，包括私隐权、数据保障权及第三者权利。</w:t>
      </w:r>
    </w:p>
    <w:p w:rsidR="006A5792" w:rsidRPr="00151717" w:rsidRDefault="00D939E8" w:rsidP="00EF0879">
      <w:pPr>
        <w:rPr>
          <w:rFonts w:asciiTheme="majorEastAsia" w:eastAsiaTheme="majorEastAsia" w:hAnsiTheme="majorEastAsia"/>
          <w:lang w:val="en-US" w:eastAsia="zh-CN"/>
        </w:rPr>
      </w:pPr>
      <w:r w:rsidRPr="00D939E8">
        <w:rPr>
          <w:rFonts w:eastAsia="SimSun"/>
          <w:lang w:val="en-US" w:eastAsia="zh-CN"/>
        </w:rPr>
        <w:t>20.</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小组委员会还考虑了人权法案第十六条（与《国际公约》</w:t>
      </w:r>
      <w:r w:rsidRPr="00D939E8">
        <w:rPr>
          <w:rFonts w:asciiTheme="majorEastAsia" w:eastAsia="SimSun" w:hAnsiTheme="majorEastAsia" w:hint="eastAsia"/>
          <w:lang w:val="en-US" w:eastAsia="zh-CN"/>
        </w:rPr>
        <w:t>第十九条相同）及相关案例。</w:t>
      </w:r>
      <w:r w:rsidRPr="00D939E8">
        <w:rPr>
          <w:rFonts w:asciiTheme="majorEastAsia" w:eastAsia="SimSun" w:hAnsiTheme="majorEastAsia" w:hint="eastAsia"/>
          <w:lang w:eastAsia="zh-CN"/>
        </w:rPr>
        <w:t>《欧洲公约》并不适用于香港，当中第</w:t>
      </w:r>
      <w:r w:rsidRPr="00D939E8">
        <w:rPr>
          <w:rFonts w:asciiTheme="majorEastAsia" w:eastAsia="SimSun" w:hAnsiTheme="majorEastAsia"/>
          <w:lang w:eastAsia="zh-CN"/>
        </w:rPr>
        <w:t>10</w:t>
      </w:r>
      <w:r w:rsidRPr="00D939E8">
        <w:rPr>
          <w:rFonts w:asciiTheme="majorEastAsia" w:eastAsia="SimSun" w:hAnsiTheme="majorEastAsia" w:hint="eastAsia"/>
          <w:lang w:eastAsia="zh-CN"/>
        </w:rPr>
        <w:t>条载有十分相近的条款，但没有明确提到“寻求</w:t>
      </w:r>
      <w:r w:rsidRPr="00D939E8">
        <w:rPr>
          <w:rFonts w:asciiTheme="majorEastAsia" w:eastAsia="SimSun" w:hAnsiTheme="majorEastAsia"/>
          <w:lang w:eastAsia="zh-CN"/>
        </w:rPr>
        <w:t>”</w:t>
      </w:r>
      <w:r w:rsidRPr="00D939E8">
        <w:rPr>
          <w:rFonts w:asciiTheme="majorEastAsia" w:eastAsia="SimSun" w:hAnsiTheme="majorEastAsia" w:hint="eastAsia"/>
          <w:lang w:eastAsia="zh-CN"/>
        </w:rPr>
        <w:t>资料的自由。《欧洲公约》第</w:t>
      </w:r>
      <w:r w:rsidRPr="00D939E8">
        <w:rPr>
          <w:rFonts w:asciiTheme="majorEastAsia" w:eastAsia="SimSun" w:hAnsiTheme="majorEastAsia"/>
          <w:lang w:eastAsia="zh-CN"/>
        </w:rPr>
        <w:t>10</w:t>
      </w:r>
      <w:r w:rsidRPr="00D939E8">
        <w:rPr>
          <w:rFonts w:asciiTheme="majorEastAsia" w:eastAsia="SimSun" w:hAnsiTheme="majorEastAsia" w:hint="eastAsia"/>
          <w:lang w:eastAsia="zh-CN"/>
        </w:rPr>
        <w:t>条的案例具有参考价值。我们认为，政府应通过立法实施具有法定地位的公开资料制度，落实人权法案第十六条的规定。</w:t>
      </w:r>
    </w:p>
    <w:p w:rsidR="006A5792" w:rsidRPr="00151717" w:rsidRDefault="00D939E8" w:rsidP="00EF0879">
      <w:pPr>
        <w:rPr>
          <w:rFonts w:asciiTheme="majorEastAsia" w:eastAsiaTheme="majorEastAsia" w:hAnsiTheme="majorEastAsia"/>
          <w:lang w:val="en-US" w:eastAsia="zh-CN"/>
        </w:rPr>
      </w:pPr>
      <w:r w:rsidRPr="00D939E8">
        <w:rPr>
          <w:rFonts w:eastAsia="SimSun"/>
          <w:lang w:val="en-US" w:eastAsia="zh-CN"/>
        </w:rPr>
        <w:t>21.</w:t>
      </w:r>
      <w:r w:rsidRPr="00151717">
        <w:rPr>
          <w:rFonts w:asciiTheme="majorEastAsia" w:eastAsiaTheme="majorEastAsia" w:hAnsiTheme="majorEastAsia"/>
          <w:lang w:val="en-US" w:eastAsia="zh-CN"/>
        </w:rPr>
        <w:tab/>
      </w:r>
      <w:r w:rsidRPr="00D939E8">
        <w:rPr>
          <w:rFonts w:asciiTheme="majorEastAsia" w:eastAsia="SimSun" w:hAnsiTheme="majorEastAsia" w:hint="eastAsia"/>
          <w:lang w:eastAsia="zh-CN"/>
        </w:rPr>
        <w:t>小组委员会注意到，提倡订立公开数据法例的人常说，这样立法可以达到提高政府透明度和问责性，令公众更了解政府决策的目标。然而，有些海外研究则发现，立法未能加强公众对政府的信任，但可引发相关议题的公开讨论。</w:t>
      </w:r>
    </w:p>
    <w:p w:rsidR="006A5792" w:rsidRPr="00151717" w:rsidRDefault="00D939E8" w:rsidP="00EF0879">
      <w:pPr>
        <w:rPr>
          <w:rFonts w:asciiTheme="majorEastAsia" w:eastAsiaTheme="majorEastAsia" w:hAnsiTheme="majorEastAsia"/>
          <w:lang w:val="en-US" w:eastAsia="zh-CN"/>
        </w:rPr>
      </w:pPr>
      <w:r w:rsidRPr="00D939E8">
        <w:rPr>
          <w:rFonts w:eastAsia="SimSun"/>
          <w:lang w:val="en-US" w:eastAsia="zh-CN"/>
        </w:rPr>
        <w:t>22.</w:t>
      </w:r>
      <w:r>
        <w:rPr>
          <w:rFonts w:asciiTheme="majorEastAsia" w:eastAsiaTheme="majorEastAsia" w:hAnsiTheme="majorEastAsia"/>
          <w:lang w:val="en-US" w:eastAsia="zh-CN"/>
        </w:rPr>
        <w:tab/>
      </w:r>
      <w:r w:rsidRPr="00D939E8">
        <w:rPr>
          <w:rFonts w:asciiTheme="majorEastAsia" w:eastAsia="SimSun" w:hAnsiTheme="majorEastAsia" w:hint="eastAsia"/>
          <w:lang w:eastAsia="zh-CN"/>
        </w:rPr>
        <w:t>小组委员会也从其他司法管辖区的经验留意到，即使公开数据制度十分详尽，也绝非解决所有已知问题的万应灵丹。政府应按照易于执行及符合成本效益的原则来拟定这套以立法形式订立的制度。</w:t>
      </w:r>
    </w:p>
    <w:p w:rsidR="00B162E3" w:rsidRPr="003B4DB1" w:rsidRDefault="00D939E8" w:rsidP="00484EAF">
      <w:pPr>
        <w:keepNext/>
        <w:tabs>
          <w:tab w:val="clear" w:pos="1134"/>
        </w:tabs>
        <w:autoSpaceDE w:val="0"/>
        <w:autoSpaceDN w:val="0"/>
        <w:ind w:left="839"/>
        <w:rPr>
          <w:rFonts w:ascii="Times New Roman Bold" w:hAnsi="Times New Roman Bold" w:hint="eastAsia"/>
          <w:b/>
          <w:u w:val="single"/>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建议</w:t>
      </w: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1</w:t>
      </w:r>
    </w:p>
    <w:p w:rsidR="00C05EB5" w:rsidRPr="003B4DB1" w:rsidRDefault="00D939E8" w:rsidP="00484EAF">
      <w:pPr>
        <w:autoSpaceDE w:val="0"/>
        <w:autoSpaceDN w:val="0"/>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现行的公开资料制度以非属法定的《公开资料守则》为基础，是一个能有效处理索取数据的要求，及符合成本效益的制度。该制度已具有其他司法管辖区相关法例的主要特点</w:t>
      </w: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w:t>
      </w:r>
      <w:r w:rsidRPr="00D939E8">
        <w:rPr>
          <w:rFonts w:eastAsia="SimSun" w:hint="eastAsia"/>
          <w:b/>
          <w:lang w:eastAsia="zh-CN"/>
          <w14:shadow w14:blurRad="50800" w14:dist="38100" w14:dir="2700000" w14:sx="100000" w14:sy="100000" w14:kx="0" w14:ky="0" w14:algn="tl">
            <w14:srgbClr w14:val="000000">
              <w14:alpha w14:val="60000"/>
            </w14:srgbClr>
          </w14:shadow>
        </w:rPr>
        <w:t>即披露资料的推定、主动披露、响应时限、拒绝披露时须说明理由，以及由独立机构复核相关决定</w:t>
      </w: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w:t>
      </w:r>
      <w:r w:rsidRPr="00D939E8">
        <w:rPr>
          <w:rFonts w:eastAsia="SimSun" w:hint="eastAsia"/>
          <w:b/>
          <w:lang w:eastAsia="zh-CN"/>
          <w14:shadow w14:blurRad="50800" w14:dist="38100" w14:dir="2700000" w14:sx="100000" w14:sy="100000" w14:kx="0" w14:ky="0" w14:algn="tl">
            <w14:srgbClr w14:val="000000">
              <w14:alpha w14:val="60000"/>
            </w14:srgbClr>
          </w14:shadow>
        </w:rPr>
        <w:t>。</w:t>
      </w:r>
    </w:p>
    <w:p w:rsidR="00B162E3" w:rsidRPr="003B4DB1" w:rsidRDefault="00D939E8" w:rsidP="00484EAF">
      <w:pPr>
        <w:tabs>
          <w:tab w:val="left" w:pos="1418"/>
        </w:tabs>
        <w:autoSpaceDE w:val="0"/>
        <w:autoSpaceDN w:val="0"/>
        <w:ind w:left="839"/>
        <w:rPr>
          <w:rFonts w:asciiTheme="minorHAnsi" w:hAnsiTheme="minorHAnsi"/>
          <w:b/>
          <w:lang w:val="en-US"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lang w:eastAsia="zh-CN"/>
          <w14:shadow w14:blurRad="50800" w14:dist="38100" w14:dir="2700000" w14:sx="100000" w14:sy="100000" w14:kx="0" w14:ky="0" w14:algn="tl">
            <w14:srgbClr w14:val="000000">
              <w14:alpha w14:val="60000"/>
            </w14:srgbClr>
          </w14:shadow>
        </w:rPr>
        <w:t>然而，考虑到香港人权法案第十六条的条款及相关案例，我们建议，政府应通过立法实施具有法定地位的公开资料制度。在决定拟议公开数据制度的主要特点时，我们必须取得平衡，一方面须顾及公众获取</w:t>
      </w:r>
      <w:r w:rsidRPr="00D939E8">
        <w:rPr>
          <w:rFonts w:ascii="Calibri" w:eastAsia="SimSun" w:hAnsi="Calibri" w:hint="eastAsia"/>
          <w:b/>
          <w:lang w:val="en-US" w:eastAsia="zh-CN"/>
          <w14:shadow w14:blurRad="50800" w14:dist="38100" w14:dir="2700000" w14:sx="100000" w14:sy="100000" w14:kx="0" w14:ky="0" w14:algn="tl">
            <w14:srgbClr w14:val="000000">
              <w14:alpha w14:val="60000"/>
            </w14:srgbClr>
          </w14:shadow>
        </w:rPr>
        <w:t>更多</w:t>
      </w:r>
      <w:r w:rsidRPr="00D939E8">
        <w:rPr>
          <w:rFonts w:ascii="Times New Roman Bold" w:eastAsia="SimSun" w:hAnsi="Times New Roman Bold" w:hint="eastAsia"/>
          <w:b/>
          <w:lang w:eastAsia="zh-CN"/>
          <w14:shadow w14:blurRad="50800" w14:dist="38100" w14:dir="2700000" w14:sx="100000" w14:sy="100000" w14:kx="0" w14:ky="0" w14:algn="tl">
            <w14:srgbClr w14:val="000000">
              <w14:alpha w14:val="60000"/>
            </w14:srgbClr>
          </w14:shadow>
        </w:rPr>
        <w:t>公共机构数据的需要，另一方面亦要尊重其他种类的权利，包括私隐权、数据保障权及第三者权利。</w:t>
      </w:r>
    </w:p>
    <w:p w:rsidR="00EF0879" w:rsidRPr="003B4DB1" w:rsidRDefault="00EF0879" w:rsidP="00F94A5E">
      <w:pPr>
        <w:tabs>
          <w:tab w:val="left" w:pos="1418"/>
        </w:tabs>
        <w:autoSpaceDE w:val="0"/>
        <w:autoSpaceDN w:val="0"/>
        <w:ind w:left="1123" w:right="84" w:hanging="11"/>
        <w:rPr>
          <w:rFonts w:asciiTheme="minorHAnsi" w:hAnsiTheme="minorHAnsi"/>
          <w:b/>
          <w:lang w:val="en-US" w:eastAsia="zh-CN"/>
          <w14:shadow w14:blurRad="50800" w14:dist="38100" w14:dir="2700000" w14:sx="100000" w14:sy="100000" w14:kx="0" w14:ky="0" w14:algn="tl">
            <w14:srgbClr w14:val="000000">
              <w14:alpha w14:val="60000"/>
            </w14:srgbClr>
          </w14:shadow>
        </w:rPr>
      </w:pPr>
    </w:p>
    <w:p w:rsidR="00B162E3" w:rsidRPr="00484EAF" w:rsidRDefault="00D939E8" w:rsidP="00484EAF">
      <w:pPr>
        <w:keepNext/>
        <w:tabs>
          <w:tab w:val="clear" w:pos="1134"/>
        </w:tabs>
        <w:autoSpaceDE w:val="0"/>
        <w:autoSpaceDN w:val="0"/>
        <w:ind w:left="839"/>
        <w:rPr>
          <w:rFonts w:ascii="Times New Roman Bold" w:hAnsi="Times New Roman Bold" w:hint="eastAsia"/>
          <w:b/>
          <w:u w:val="single"/>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建议</w:t>
      </w: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2</w:t>
      </w:r>
    </w:p>
    <w:p w:rsidR="00FB07FC" w:rsidRPr="003B4DB1" w:rsidRDefault="00D939E8" w:rsidP="00484EAF">
      <w:pPr>
        <w:tabs>
          <w:tab w:val="left" w:pos="1418"/>
        </w:tabs>
        <w:autoSpaceDE w:val="0"/>
        <w:autoSpaceDN w:val="0"/>
        <w:ind w:left="839"/>
        <w:rPr>
          <w:rFonts w:asciiTheme="minorHAnsi" w:hAnsiTheme="minorHAnsi"/>
          <w:b/>
          <w:lang w:val="en-US"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lang w:eastAsia="zh-CN"/>
          <w14:shadow w14:blurRad="50800" w14:dist="38100" w14:dir="2700000" w14:sx="100000" w14:sy="100000" w14:kx="0" w14:ky="0" w14:algn="tl">
            <w14:srgbClr w14:val="000000">
              <w14:alpha w14:val="60000"/>
            </w14:srgbClr>
          </w14:shadow>
        </w:rPr>
        <w:t>小组委员会也从其他司法管辖区的经验留意到，即使公开数据制度十分详尽，也绝非解决所有已知问题的万应灵丹。我们建议，政府应按照易于执行及符合成本效益的原则来拟定这套以立法形式订立的制度。</w:t>
      </w:r>
    </w:p>
    <w:p w:rsidR="005A6732" w:rsidRDefault="005A6732" w:rsidP="00881A5B">
      <w:pPr>
        <w:pStyle w:val="af"/>
        <w:spacing w:before="0" w:after="0" w:line="360" w:lineRule="atLeast"/>
        <w:rPr>
          <w:rFonts w:asciiTheme="majorEastAsia" w:eastAsiaTheme="majorEastAsia" w:hAnsiTheme="majorEastAsia"/>
          <w:sz w:val="28"/>
          <w:szCs w:val="28"/>
          <w:lang w:val="en-US" w:eastAsia="zh-CN"/>
        </w:rPr>
      </w:pPr>
    </w:p>
    <w:p w:rsidR="0063319E" w:rsidRPr="00881A5B" w:rsidRDefault="00D939E8" w:rsidP="00881A5B">
      <w:pPr>
        <w:pStyle w:val="af"/>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lastRenderedPageBreak/>
        <w:t>第</w:t>
      </w:r>
      <w:r w:rsidRPr="00D939E8">
        <w:rPr>
          <w:rFonts w:asciiTheme="majorEastAsia" w:eastAsia="SimSun" w:hAnsiTheme="majorEastAsia"/>
          <w:sz w:val="28"/>
          <w:szCs w:val="28"/>
          <w:lang w:eastAsia="zh-CN"/>
        </w:rPr>
        <w:t>4</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甚么构成“数据”（或“档案”）</w:t>
      </w:r>
    </w:p>
    <w:p w:rsidR="00FB07FC" w:rsidRPr="00E3518B" w:rsidRDefault="00D939E8" w:rsidP="00B83EF8">
      <w:pPr>
        <w:rPr>
          <w:b/>
          <w:sz w:val="26"/>
          <w:szCs w:val="26"/>
          <w:lang w:val="en-US" w:eastAsia="zh-CN"/>
        </w:rPr>
      </w:pPr>
      <w:r w:rsidRPr="00D939E8">
        <w:rPr>
          <w:rFonts w:eastAsia="SimSun" w:hint="eastAsia"/>
          <w:b/>
          <w:sz w:val="26"/>
          <w:szCs w:val="26"/>
          <w:lang w:val="en-US" w:eastAsia="zh-CN"/>
        </w:rPr>
        <w:t>香港的现有条文</w:t>
      </w:r>
    </w:p>
    <w:p w:rsidR="00B162E3" w:rsidRPr="00750FC3" w:rsidRDefault="00D939E8" w:rsidP="00ED1C1A">
      <w:pPr>
        <w:rPr>
          <w:kern w:val="2"/>
          <w:szCs w:val="24"/>
          <w:lang w:val="en-US"/>
        </w:rPr>
      </w:pPr>
      <w:r w:rsidRPr="00D939E8">
        <w:rPr>
          <w:rFonts w:eastAsia="SimSun"/>
          <w:lang w:val="en-US" w:eastAsia="zh-CN"/>
        </w:rPr>
        <w:t>23.</w:t>
      </w:r>
      <w:r>
        <w:rPr>
          <w:rFonts w:ascii="新細明體" w:hAnsi="新細明體"/>
          <w:lang w:val="en-US" w:eastAsia="zh-CN"/>
        </w:rPr>
        <w:tab/>
      </w:r>
      <w:r w:rsidRPr="00D939E8">
        <w:rPr>
          <w:rFonts w:ascii="新細明體" w:eastAsia="SimSun" w:hAnsi="新細明體" w:hint="eastAsia"/>
          <w:lang w:eastAsia="zh-CN"/>
        </w:rPr>
        <w:t>《公开资料守则》第</w:t>
      </w:r>
      <w:r w:rsidRPr="00D939E8">
        <w:rPr>
          <w:rFonts w:eastAsia="SimSun"/>
          <w:kern w:val="2"/>
          <w:szCs w:val="24"/>
          <w:lang w:val="en-US" w:eastAsia="zh-CN"/>
        </w:rPr>
        <w:t>1.4</w:t>
      </w:r>
      <w:r w:rsidRPr="00D939E8">
        <w:rPr>
          <w:rFonts w:eastAsia="SimSun" w:hint="eastAsia"/>
          <w:kern w:val="2"/>
          <w:szCs w:val="24"/>
          <w:lang w:val="en-US" w:eastAsia="zh-CN"/>
        </w:rPr>
        <w:t>段规定某些</w:t>
      </w:r>
      <w:r w:rsidRPr="00D939E8">
        <w:rPr>
          <w:rFonts w:eastAsia="SimSun" w:hint="eastAsia"/>
          <w:lang w:eastAsia="zh-CN"/>
        </w:rPr>
        <w:t>“数据”</w:t>
      </w:r>
      <w:r w:rsidRPr="00D939E8">
        <w:rPr>
          <w:rFonts w:eastAsia="SimSun" w:hint="eastAsia"/>
          <w:kern w:val="2"/>
          <w:szCs w:val="24"/>
          <w:lang w:val="en-US" w:eastAsia="zh-CN"/>
        </w:rPr>
        <w:t>须</w:t>
      </w:r>
      <w:r w:rsidRPr="00D939E8">
        <w:rPr>
          <w:rFonts w:eastAsia="SimSun" w:hint="eastAsia"/>
          <w:lang w:val="en-US" w:eastAsia="zh-CN"/>
        </w:rPr>
        <w:t>按惯例公布或供查阅</w:t>
      </w:r>
      <w:r w:rsidRPr="00D939E8">
        <w:rPr>
          <w:rFonts w:eastAsia="SimSun" w:hint="eastAsia"/>
          <w:lang w:eastAsia="zh-CN"/>
        </w:rPr>
        <w:t>。该等“数据”</w:t>
      </w:r>
      <w:r w:rsidRPr="00D939E8">
        <w:rPr>
          <w:rFonts w:eastAsia="SimSun" w:hint="eastAsia"/>
          <w:kern w:val="2"/>
          <w:szCs w:val="24"/>
          <w:lang w:val="en-US" w:eastAsia="zh-CN"/>
        </w:rPr>
        <w:t>包括：</w:t>
      </w:r>
    </w:p>
    <w:p w:rsidR="00B162E3" w:rsidRPr="00750FC3" w:rsidRDefault="00D939E8" w:rsidP="00F94A5E">
      <w:pPr>
        <w:pStyle w:val="a0"/>
        <w:ind w:left="1406" w:hanging="567"/>
        <w:rPr>
          <w:lang w:eastAsia="zh-CN"/>
        </w:rPr>
      </w:pPr>
      <w:r w:rsidRPr="00D939E8">
        <w:rPr>
          <w:rFonts w:eastAsia="SimSun" w:hint="eastAsia"/>
          <w:lang w:eastAsia="zh-CN"/>
        </w:rPr>
        <w:t>按类别划分的部门</w:t>
      </w:r>
      <w:r w:rsidRPr="00D939E8">
        <w:rPr>
          <w:rFonts w:eastAsia="SimSun" w:hint="eastAsia"/>
          <w:u w:val="single"/>
          <w:lang w:eastAsia="zh-CN"/>
        </w:rPr>
        <w:t>纪录</w:t>
      </w:r>
      <w:r w:rsidRPr="00D939E8">
        <w:rPr>
          <w:rFonts w:eastAsia="SimSun" w:hint="eastAsia"/>
          <w:lang w:eastAsia="zh-CN"/>
        </w:rPr>
        <w:t>一览表</w:t>
      </w:r>
    </w:p>
    <w:p w:rsidR="00B162E3" w:rsidRPr="00C05EB5" w:rsidRDefault="00D939E8" w:rsidP="00F94A5E">
      <w:pPr>
        <w:pStyle w:val="a0"/>
        <w:ind w:left="1406" w:hanging="567"/>
        <w:rPr>
          <w:lang w:val="en-US" w:eastAsia="zh-CN"/>
        </w:rPr>
      </w:pPr>
      <w:r w:rsidRPr="00D939E8">
        <w:rPr>
          <w:rFonts w:eastAsia="SimSun" w:hint="eastAsia"/>
          <w:lang w:eastAsia="zh-CN"/>
        </w:rPr>
        <w:t>已公布或以其他方式提供的</w:t>
      </w:r>
      <w:r w:rsidRPr="00D939E8">
        <w:rPr>
          <w:rFonts w:eastAsia="SimSun" w:hint="eastAsia"/>
          <w:u w:val="single"/>
          <w:lang w:eastAsia="zh-CN"/>
        </w:rPr>
        <w:t>数据</w:t>
      </w:r>
      <w:r w:rsidRPr="00D939E8">
        <w:rPr>
          <w:rFonts w:eastAsia="SimSun" w:hint="eastAsia"/>
          <w:lang w:eastAsia="zh-CN"/>
        </w:rPr>
        <w:t>一览表，不论是免费或付费后才提供。</w:t>
      </w:r>
    </w:p>
    <w:p w:rsidR="00B162E3" w:rsidRPr="00750FC3" w:rsidRDefault="00D939E8" w:rsidP="00ED1C1A">
      <w:pPr>
        <w:rPr>
          <w:lang w:val="en-US" w:eastAsia="zh-CN"/>
        </w:rPr>
      </w:pPr>
      <w:r w:rsidRPr="00D939E8">
        <w:rPr>
          <w:rFonts w:eastAsia="SimSun"/>
          <w:lang w:val="en-US" w:eastAsia="zh-CN"/>
        </w:rPr>
        <w:t>24.</w:t>
      </w:r>
      <w:r>
        <w:rPr>
          <w:lang w:val="en-US" w:eastAsia="zh-CN"/>
        </w:rPr>
        <w:tab/>
      </w:r>
      <w:r w:rsidRPr="00D939E8">
        <w:rPr>
          <w:rFonts w:eastAsia="SimSun" w:hint="eastAsia"/>
          <w:lang w:val="en-US" w:eastAsia="zh-CN"/>
        </w:rPr>
        <w:t>各部门亦会应要求就其政策、服务、</w:t>
      </w:r>
      <w:r w:rsidRPr="00D939E8">
        <w:rPr>
          <w:rFonts w:asciiTheme="majorEastAsia" w:eastAsia="SimSun" w:hAnsiTheme="majorEastAsia" w:hint="eastAsia"/>
          <w:lang w:eastAsia="zh-CN"/>
        </w:rPr>
        <w:t>决定</w:t>
      </w:r>
      <w:r w:rsidRPr="00D939E8">
        <w:rPr>
          <w:rFonts w:eastAsia="SimSun" w:hint="eastAsia"/>
          <w:lang w:val="en-US" w:eastAsia="zh-CN"/>
        </w:rPr>
        <w:t>及职责范围以内的其他事宜，提供额外</w:t>
      </w:r>
      <w:r w:rsidRPr="00D939E8">
        <w:rPr>
          <w:rFonts w:eastAsia="SimSun" w:hint="eastAsia"/>
          <w:u w:val="single"/>
          <w:lang w:val="en-US" w:eastAsia="zh-CN"/>
        </w:rPr>
        <w:t>资料</w:t>
      </w:r>
      <w:r w:rsidRPr="00D939E8">
        <w:rPr>
          <w:rFonts w:eastAsia="SimSun" w:hint="eastAsia"/>
          <w:lang w:val="en-US" w:eastAsia="zh-CN"/>
        </w:rPr>
        <w:t>，但根据</w:t>
      </w:r>
      <w:r w:rsidRPr="00D939E8">
        <w:rPr>
          <w:rFonts w:ascii="新細明體" w:eastAsia="SimSun" w:hAnsi="新細明體" w:hint="eastAsia"/>
          <w:lang w:eastAsia="zh-CN"/>
        </w:rPr>
        <w:t>《</w:t>
      </w:r>
      <w:r w:rsidRPr="00D939E8">
        <w:rPr>
          <w:rFonts w:eastAsia="SimSun" w:hint="eastAsia"/>
          <w:lang w:val="en-US" w:eastAsia="zh-CN"/>
        </w:rPr>
        <w:t>守则</w:t>
      </w:r>
      <w:r w:rsidRPr="00D939E8">
        <w:rPr>
          <w:rFonts w:ascii="新細明體" w:eastAsia="SimSun" w:hAnsi="新細明體" w:hint="eastAsia"/>
          <w:lang w:eastAsia="zh-CN"/>
        </w:rPr>
        <w:t>》</w:t>
      </w:r>
      <w:r w:rsidRPr="00D939E8">
        <w:rPr>
          <w:rFonts w:eastAsia="SimSun" w:hint="eastAsia"/>
          <w:lang w:val="en-US" w:eastAsia="zh-CN"/>
        </w:rPr>
        <w:t>第</w:t>
      </w:r>
      <w:r w:rsidRPr="00D939E8">
        <w:rPr>
          <w:rFonts w:eastAsia="SimSun"/>
          <w:lang w:val="en-US" w:eastAsia="zh-CN"/>
        </w:rPr>
        <w:t>2</w:t>
      </w:r>
      <w:r w:rsidRPr="00D939E8">
        <w:rPr>
          <w:rFonts w:eastAsia="SimSun" w:hint="eastAsia"/>
          <w:lang w:val="en-US" w:eastAsia="zh-CN"/>
        </w:rPr>
        <w:t>部可拒绝披露的资料除外。</w:t>
      </w:r>
    </w:p>
    <w:p w:rsidR="00B162E3" w:rsidRPr="00750FC3" w:rsidRDefault="00D939E8" w:rsidP="00ED1C1A">
      <w:pPr>
        <w:rPr>
          <w:lang w:val="en-US" w:eastAsia="zh-CN"/>
        </w:rPr>
      </w:pPr>
      <w:r w:rsidRPr="00D939E8">
        <w:rPr>
          <w:rFonts w:eastAsia="SimSun"/>
          <w:lang w:val="en-US" w:eastAsia="zh-CN"/>
        </w:rPr>
        <w:t>25.</w:t>
      </w:r>
      <w:r>
        <w:rPr>
          <w:lang w:val="en-US" w:eastAsia="zh-CN"/>
        </w:rPr>
        <w:tab/>
      </w:r>
      <w:r w:rsidRPr="00D939E8">
        <w:rPr>
          <w:rFonts w:eastAsia="SimSun"/>
          <w:lang w:val="en-US" w:eastAsia="zh-CN"/>
        </w:rPr>
        <w:t>"</w:t>
      </w:r>
      <w:r w:rsidRPr="00D939E8">
        <w:rPr>
          <w:rFonts w:eastAsia="SimSun" w:hint="eastAsia"/>
          <w:lang w:val="en-US" w:eastAsia="zh-CN"/>
        </w:rPr>
        <w:t>纪录”在</w:t>
      </w:r>
      <w:r w:rsidRPr="00D939E8">
        <w:rPr>
          <w:rFonts w:ascii="新細明體" w:eastAsia="SimSun" w:hAnsi="新細明體" w:hint="eastAsia"/>
          <w:lang w:eastAsia="zh-CN"/>
        </w:rPr>
        <w:t>《</w:t>
      </w:r>
      <w:r w:rsidRPr="00D939E8">
        <w:rPr>
          <w:rFonts w:eastAsia="SimSun" w:hint="eastAsia"/>
          <w:lang w:val="en-US" w:eastAsia="zh-CN"/>
        </w:rPr>
        <w:t>守则</w:t>
      </w:r>
      <w:r w:rsidRPr="00D939E8">
        <w:rPr>
          <w:rFonts w:ascii="新細明體" w:eastAsia="SimSun" w:hAnsi="新細明體" w:hint="eastAsia"/>
          <w:lang w:eastAsia="zh-CN"/>
        </w:rPr>
        <w:t>》</w:t>
      </w:r>
      <w:r w:rsidRPr="00D939E8">
        <w:rPr>
          <w:rFonts w:eastAsia="SimSun" w:hint="eastAsia"/>
          <w:lang w:val="en-US" w:eastAsia="zh-CN"/>
        </w:rPr>
        <w:t>附件</w:t>
      </w:r>
      <w:r w:rsidRPr="00D939E8">
        <w:rPr>
          <w:rFonts w:eastAsia="SimSun"/>
          <w:lang w:val="en-US" w:eastAsia="zh-CN"/>
        </w:rPr>
        <w:t>B</w:t>
      </w:r>
      <w:r w:rsidRPr="00D939E8">
        <w:rPr>
          <w:rFonts w:eastAsia="SimSun" w:hint="eastAsia"/>
          <w:lang w:val="en-US" w:eastAsia="zh-CN"/>
        </w:rPr>
        <w:t>中</w:t>
      </w:r>
      <w:r w:rsidRPr="00D939E8">
        <w:rPr>
          <w:rFonts w:asciiTheme="majorEastAsia" w:eastAsia="SimSun" w:hAnsiTheme="majorEastAsia" w:hint="eastAsia"/>
          <w:lang w:eastAsia="zh-CN"/>
        </w:rPr>
        <w:t>有所</w:t>
      </w:r>
      <w:r w:rsidRPr="00D939E8">
        <w:rPr>
          <w:rFonts w:eastAsia="SimSun" w:hint="eastAsia"/>
          <w:lang w:val="en-US" w:eastAsia="zh-CN"/>
        </w:rPr>
        <w:t>界定。</w:t>
      </w:r>
    </w:p>
    <w:p w:rsidR="00B162E3" w:rsidRPr="00750FC3" w:rsidRDefault="00D939E8" w:rsidP="00B162E3">
      <w:pPr>
        <w:pStyle w:val="a2"/>
        <w:ind w:left="1406" w:right="0" w:hanging="567"/>
        <w:rPr>
          <w:lang w:eastAsia="zh-CN"/>
        </w:rPr>
      </w:pPr>
      <w:r w:rsidRPr="00D939E8">
        <w:rPr>
          <w:rFonts w:eastAsia="SimSun" w:hint="eastAsia"/>
          <w:lang w:eastAsia="zh-CN"/>
        </w:rPr>
        <w:t>纪录可包括书面形式的文件，以及：</w:t>
      </w:r>
    </w:p>
    <w:p w:rsidR="00B162E3" w:rsidRPr="00750FC3" w:rsidRDefault="00D939E8" w:rsidP="00B162E3">
      <w:pPr>
        <w:pStyle w:val="a2"/>
        <w:ind w:left="1406" w:right="0" w:hanging="567"/>
        <w:rPr>
          <w:lang w:eastAsia="zh-CN"/>
        </w:rPr>
      </w:pPr>
      <w:r w:rsidRPr="00D939E8">
        <w:rPr>
          <w:rFonts w:eastAsia="SimSun"/>
          <w:lang w:eastAsia="zh-CN"/>
        </w:rPr>
        <w:t>(a)</w:t>
      </w:r>
      <w:r w:rsidRPr="00750FC3">
        <w:rPr>
          <w:i/>
          <w:lang w:eastAsia="zh-CN"/>
        </w:rPr>
        <w:tab/>
      </w:r>
      <w:r w:rsidRPr="00D939E8">
        <w:rPr>
          <w:rFonts w:eastAsia="SimSun" w:hint="eastAsia"/>
          <w:lang w:eastAsia="zh-CN"/>
        </w:rPr>
        <w:t>任何书籍、地图、图则、图表或图样；</w:t>
      </w:r>
    </w:p>
    <w:p w:rsidR="00B162E3" w:rsidRPr="00750FC3" w:rsidRDefault="00D939E8" w:rsidP="00B162E3">
      <w:pPr>
        <w:pStyle w:val="a2"/>
        <w:ind w:left="1406" w:right="0" w:hanging="567"/>
        <w:rPr>
          <w:lang w:eastAsia="zh-CN"/>
        </w:rPr>
      </w:pPr>
      <w:r w:rsidRPr="00D939E8">
        <w:rPr>
          <w:rFonts w:eastAsia="SimSun"/>
          <w:lang w:eastAsia="zh-CN"/>
        </w:rPr>
        <w:t>(b)</w:t>
      </w:r>
      <w:r w:rsidRPr="00750FC3">
        <w:rPr>
          <w:lang w:eastAsia="zh-CN"/>
        </w:rPr>
        <w:tab/>
      </w:r>
      <w:r w:rsidRPr="00D939E8">
        <w:rPr>
          <w:rFonts w:eastAsia="SimSun" w:hint="eastAsia"/>
          <w:lang w:eastAsia="zh-CN"/>
        </w:rPr>
        <w:t>任何照片；</w:t>
      </w:r>
    </w:p>
    <w:p w:rsidR="00B162E3" w:rsidRPr="00750FC3" w:rsidRDefault="00D939E8" w:rsidP="00B162E3">
      <w:pPr>
        <w:pStyle w:val="a2"/>
        <w:ind w:left="1406" w:right="0" w:hanging="567"/>
        <w:rPr>
          <w:lang w:eastAsia="zh-CN"/>
        </w:rPr>
      </w:pPr>
      <w:r w:rsidRPr="00D939E8">
        <w:rPr>
          <w:rFonts w:eastAsia="SimSun"/>
          <w:lang w:eastAsia="zh-CN"/>
        </w:rPr>
        <w:t>(c)</w:t>
      </w:r>
      <w:r w:rsidRPr="00750FC3">
        <w:rPr>
          <w:lang w:eastAsia="zh-CN"/>
        </w:rPr>
        <w:tab/>
      </w:r>
      <w:r w:rsidRPr="00D939E8">
        <w:rPr>
          <w:rFonts w:eastAsia="SimSun" w:hint="eastAsia"/>
          <w:spacing w:val="24"/>
          <w:lang w:eastAsia="zh-CN"/>
        </w:rPr>
        <w:t>任何卷标、记号或其他文字，用以识别或描述任何对象，且为该对象的构成部分，或以任何方法附连于该对象者；</w:t>
      </w:r>
    </w:p>
    <w:p w:rsidR="00B162E3" w:rsidRPr="00750FC3" w:rsidRDefault="00D939E8" w:rsidP="00B162E3">
      <w:pPr>
        <w:pStyle w:val="a2"/>
        <w:ind w:left="1406" w:right="0" w:hanging="567"/>
        <w:rPr>
          <w:lang w:eastAsia="zh-CN"/>
        </w:rPr>
      </w:pPr>
      <w:r w:rsidRPr="00D939E8">
        <w:rPr>
          <w:rFonts w:eastAsia="SimSun"/>
          <w:lang w:eastAsia="zh-CN"/>
        </w:rPr>
        <w:t>(d)</w:t>
      </w:r>
      <w:r w:rsidRPr="00750FC3">
        <w:rPr>
          <w:lang w:eastAsia="zh-CN"/>
        </w:rPr>
        <w:tab/>
      </w:r>
      <w:r w:rsidRPr="00D939E8">
        <w:rPr>
          <w:rFonts w:eastAsia="SimSun" w:hint="eastAsia"/>
          <w:spacing w:val="24"/>
          <w:lang w:eastAsia="zh-CN"/>
        </w:rPr>
        <w:t>任何收录声音或其他数据（视像除外）的磁盘、磁带、声带或其他装置，并能（借助或无须借助其他设备）予以回放者；</w:t>
      </w:r>
    </w:p>
    <w:p w:rsidR="00B162E3" w:rsidRPr="00750FC3" w:rsidRDefault="00D939E8" w:rsidP="00B162E3">
      <w:pPr>
        <w:pStyle w:val="a2"/>
        <w:ind w:left="1406" w:right="0" w:hanging="567"/>
        <w:rPr>
          <w:lang w:eastAsia="zh-CN"/>
        </w:rPr>
      </w:pPr>
      <w:r w:rsidRPr="00D939E8">
        <w:rPr>
          <w:rFonts w:eastAsia="SimSun"/>
          <w:lang w:eastAsia="zh-CN"/>
        </w:rPr>
        <w:t>(e)</w:t>
      </w:r>
      <w:r w:rsidRPr="00750FC3">
        <w:rPr>
          <w:lang w:eastAsia="zh-CN"/>
        </w:rPr>
        <w:tab/>
      </w:r>
      <w:r w:rsidRPr="00D939E8">
        <w:rPr>
          <w:rFonts w:eastAsia="SimSun" w:hint="eastAsia"/>
          <w:spacing w:val="24"/>
          <w:lang w:eastAsia="zh-CN"/>
        </w:rPr>
        <w:t>任何收录一个或多个视像的胶卷、底片、磁带、缩微胶卷、缩微胶片、只读光盘或其他装置，并能（借助或无须借助其他设备</w:t>
      </w:r>
      <w:r w:rsidRPr="00D939E8">
        <w:rPr>
          <w:rFonts w:ascii="新細明體" w:eastAsia="SimSun" w:hAnsi="新細明體" w:hint="eastAsia"/>
          <w:spacing w:val="24"/>
          <w:lang w:eastAsia="zh-CN"/>
        </w:rPr>
        <w:t>）</w:t>
      </w:r>
      <w:r w:rsidRPr="00D939E8">
        <w:rPr>
          <w:rFonts w:eastAsia="SimSun" w:hint="eastAsia"/>
          <w:spacing w:val="24"/>
          <w:lang w:eastAsia="zh-CN"/>
        </w:rPr>
        <w:t>予以回放者；以及</w:t>
      </w:r>
    </w:p>
    <w:p w:rsidR="00B162E3" w:rsidRPr="00EF0879" w:rsidRDefault="00D939E8" w:rsidP="00EF0879">
      <w:pPr>
        <w:pStyle w:val="a2"/>
        <w:ind w:left="1406" w:right="0" w:hanging="567"/>
        <w:rPr>
          <w:spacing w:val="24"/>
          <w:lang w:eastAsia="zh-CN"/>
        </w:rPr>
      </w:pPr>
      <w:r w:rsidRPr="00D939E8">
        <w:rPr>
          <w:rFonts w:eastAsia="SimSun"/>
          <w:lang w:eastAsia="zh-CN"/>
        </w:rPr>
        <w:t>(f)</w:t>
      </w:r>
      <w:r w:rsidRPr="00750FC3">
        <w:rPr>
          <w:lang w:eastAsia="zh-CN"/>
        </w:rPr>
        <w:tab/>
      </w:r>
      <w:r w:rsidRPr="00D939E8">
        <w:rPr>
          <w:rFonts w:eastAsia="SimSun" w:hint="eastAsia"/>
          <w:spacing w:val="24"/>
          <w:lang w:eastAsia="zh-CN"/>
        </w:rPr>
        <w:t>凡标上任何文字、数字、字母或符号的对象，且能向熟悉该等文字、数字、字母或符号的人士传达明确意义者。</w:t>
      </w:r>
    </w:p>
    <w:p w:rsidR="00B162E3" w:rsidRPr="00E3518B" w:rsidRDefault="00D939E8" w:rsidP="00B162E3">
      <w:pPr>
        <w:rPr>
          <w:b/>
          <w:sz w:val="26"/>
          <w:szCs w:val="26"/>
          <w:lang w:val="en-US" w:eastAsia="zh-CN"/>
        </w:rPr>
      </w:pPr>
      <w:r w:rsidRPr="00D939E8">
        <w:rPr>
          <w:rFonts w:eastAsia="SimSun" w:hint="eastAsia"/>
          <w:b/>
          <w:sz w:val="26"/>
          <w:szCs w:val="26"/>
          <w:lang w:val="en-US" w:eastAsia="zh-CN"/>
        </w:rPr>
        <w:t>小组委员会的看法</w:t>
      </w:r>
    </w:p>
    <w:p w:rsidR="00B162E3" w:rsidRPr="00646845" w:rsidRDefault="00D939E8" w:rsidP="00ED1C1A">
      <w:pPr>
        <w:rPr>
          <w:lang w:val="en-US" w:eastAsia="zh-CN"/>
        </w:rPr>
      </w:pPr>
      <w:r w:rsidRPr="00D939E8">
        <w:rPr>
          <w:rFonts w:asciiTheme="majorEastAsia" w:eastAsia="SimSun" w:hAnsiTheme="majorEastAsia"/>
          <w:lang w:val="en-US" w:eastAsia="zh-CN"/>
        </w:rPr>
        <w:t>26.</w:t>
      </w:r>
      <w:r>
        <w:rPr>
          <w:rFonts w:asciiTheme="majorEastAsia" w:eastAsiaTheme="majorEastAsia" w:hAnsiTheme="majorEastAsia"/>
          <w:lang w:val="en-US" w:eastAsia="zh-CN"/>
        </w:rPr>
        <w:tab/>
      </w:r>
      <w:r w:rsidRPr="00D939E8">
        <w:rPr>
          <w:rFonts w:eastAsia="SimSun" w:hint="eastAsia"/>
          <w:lang w:eastAsia="zh-CN"/>
        </w:rPr>
        <w:t>小组委员会曾研究</w:t>
      </w:r>
      <w:r w:rsidRPr="00D939E8">
        <w:rPr>
          <w:rFonts w:eastAsia="SimSun" w:hint="eastAsia"/>
          <w:lang w:val="en-US" w:eastAsia="zh-CN"/>
        </w:rPr>
        <w:t>不同</w:t>
      </w:r>
      <w:r w:rsidRPr="00D939E8">
        <w:rPr>
          <w:rFonts w:eastAsia="SimSun" w:hint="eastAsia"/>
          <w:lang w:eastAsia="zh-CN"/>
        </w:rPr>
        <w:t>司法管辖区的条文</w:t>
      </w:r>
      <w:r w:rsidRPr="00D939E8">
        <w:rPr>
          <w:rFonts w:eastAsia="SimSun" w:hint="eastAsia"/>
          <w:lang w:val="en-US" w:eastAsia="zh-CN"/>
        </w:rPr>
        <w:t>。英国的《</w:t>
      </w:r>
      <w:r w:rsidRPr="00D939E8">
        <w:rPr>
          <w:rFonts w:eastAsia="SimSun"/>
          <w:lang w:val="en-US" w:eastAsia="zh-CN"/>
        </w:rPr>
        <w:t>2000</w:t>
      </w:r>
      <w:r w:rsidRPr="00D939E8">
        <w:rPr>
          <w:rFonts w:eastAsia="SimSun" w:hint="eastAsia"/>
          <w:lang w:val="en-US" w:eastAsia="zh-CN"/>
        </w:rPr>
        <w:t>年信息自由法令》</w:t>
      </w:r>
      <w:r w:rsidRPr="00D939E8">
        <w:rPr>
          <w:rFonts w:ascii="新細明體" w:eastAsia="SimSun" w:hAnsi="新細明體" w:hint="eastAsia"/>
          <w:lang w:eastAsia="zh-CN"/>
        </w:rPr>
        <w:t>（</w:t>
      </w:r>
      <w:r w:rsidRPr="00D939E8">
        <w:rPr>
          <w:rFonts w:eastAsia="SimSun"/>
          <w:spacing w:val="0"/>
          <w:lang w:eastAsia="zh-CN"/>
        </w:rPr>
        <w:t>Freedom of Information Act 200</w:t>
      </w:r>
      <w:r w:rsidRPr="00D939E8">
        <w:rPr>
          <w:rFonts w:eastAsia="SimSun"/>
          <w:lang w:eastAsia="zh-CN"/>
        </w:rPr>
        <w:t>0</w:t>
      </w:r>
      <w:r w:rsidRPr="00D939E8">
        <w:rPr>
          <w:rFonts w:ascii="新細明體" w:eastAsia="SimSun" w:hAnsi="新細明體" w:hint="eastAsia"/>
          <w:lang w:val="en-US" w:eastAsia="zh-CN"/>
        </w:rPr>
        <w:t>）</w:t>
      </w:r>
      <w:r w:rsidRPr="00D939E8">
        <w:rPr>
          <w:rFonts w:eastAsia="SimSun" w:hint="eastAsia"/>
          <w:lang w:val="en-US" w:eastAsia="zh-CN"/>
        </w:rPr>
        <w:t>赋予取得“资</w:t>
      </w:r>
      <w:r w:rsidRPr="00D939E8">
        <w:rPr>
          <w:rFonts w:ascii="新細明體" w:eastAsia="SimSun" w:hAnsi="新細明體" w:cs="新細明體" w:hint="eastAsia"/>
          <w:lang w:eastAsia="zh-CN"/>
        </w:rPr>
        <w:t>料</w:t>
      </w:r>
      <w:r w:rsidRPr="00D939E8">
        <w:rPr>
          <w:rFonts w:eastAsia="SimSun" w:hint="eastAsia"/>
          <w:lang w:val="en-US" w:eastAsia="zh-CN"/>
        </w:rPr>
        <w:t>”的权利，而“资</w:t>
      </w:r>
      <w:r w:rsidRPr="00D939E8">
        <w:rPr>
          <w:rFonts w:ascii="新細明體" w:eastAsia="SimSun" w:hAnsi="新細明體" w:cs="新細明體" w:hint="eastAsia"/>
          <w:lang w:eastAsia="zh-CN"/>
        </w:rPr>
        <w:t>料</w:t>
      </w:r>
      <w:r w:rsidRPr="00D939E8">
        <w:rPr>
          <w:rFonts w:eastAsia="SimSun" w:hint="eastAsia"/>
          <w:lang w:val="en-US" w:eastAsia="zh-CN"/>
        </w:rPr>
        <w:t>”一词在该法令第</w:t>
      </w:r>
      <w:r w:rsidRPr="00D939E8">
        <w:rPr>
          <w:rFonts w:eastAsia="SimSun"/>
          <w:lang w:val="en-US" w:eastAsia="zh-CN"/>
        </w:rPr>
        <w:t>84</w:t>
      </w:r>
      <w:r w:rsidRPr="00D939E8">
        <w:rPr>
          <w:rFonts w:eastAsia="SimSun" w:hint="eastAsia"/>
          <w:lang w:val="en-US" w:eastAsia="zh-CN"/>
        </w:rPr>
        <w:t>条中界定为“以任何形式记录的数</w:t>
      </w:r>
      <w:r w:rsidRPr="00D939E8">
        <w:rPr>
          <w:rFonts w:ascii="新細明體" w:eastAsia="SimSun" w:hAnsi="新細明體" w:cs="新細明體" w:hint="eastAsia"/>
          <w:lang w:eastAsia="zh-CN"/>
        </w:rPr>
        <w:t>据</w:t>
      </w:r>
      <w:r w:rsidRPr="00D939E8">
        <w:rPr>
          <w:rFonts w:eastAsia="SimSun" w:hint="eastAsia"/>
          <w:lang w:val="en-US" w:eastAsia="zh-CN"/>
        </w:rPr>
        <w:t>”。加拿大</w:t>
      </w:r>
      <w:r w:rsidRPr="00D939E8">
        <w:rPr>
          <w:rFonts w:ascii="新細明體" w:eastAsia="SimSun" w:hAnsi="新細明體" w:hint="eastAsia"/>
          <w:lang w:eastAsia="zh-CN"/>
        </w:rPr>
        <w:t>授予索取“政府机构所掌控的任何档案”的权利。爱尔兰赋予索取“信息自由机构”所持有的任何档案的权利。在美国，</w:t>
      </w:r>
      <w:r w:rsidRPr="00D939E8">
        <w:rPr>
          <w:rFonts w:eastAsia="SimSun" w:hint="eastAsia"/>
          <w:lang w:eastAsia="zh-CN"/>
        </w:rPr>
        <w:t>“机关档案”指由机关开立或取得，并在有关要求提出时乃由机关所掌控的档案</w:t>
      </w:r>
      <w:r w:rsidRPr="00D939E8">
        <w:rPr>
          <w:rFonts w:ascii="新細明體" w:eastAsia="SimSun" w:hAnsi="新細明體" w:hint="eastAsia"/>
          <w:lang w:eastAsia="zh-CN"/>
        </w:rPr>
        <w:t>。至于澳大利亚，</w:t>
      </w:r>
      <w:r w:rsidRPr="00D939E8">
        <w:rPr>
          <w:rFonts w:eastAsia="SimSun" w:hint="eastAsia"/>
          <w:spacing w:val="24"/>
          <w:lang w:val="en-US" w:eastAsia="zh-CN"/>
        </w:rPr>
        <w:t>《</w:t>
      </w:r>
      <w:r w:rsidRPr="00D939E8">
        <w:rPr>
          <w:rFonts w:eastAsia="SimSun"/>
          <w:spacing w:val="24"/>
          <w:lang w:val="en-US" w:eastAsia="zh-CN"/>
        </w:rPr>
        <w:t>1982</w:t>
      </w:r>
      <w:r w:rsidRPr="00D939E8">
        <w:rPr>
          <w:rFonts w:eastAsia="SimSun" w:hint="eastAsia"/>
          <w:spacing w:val="24"/>
          <w:lang w:val="en-US" w:eastAsia="zh-CN"/>
        </w:rPr>
        <w:t>年信息自由法令》（</w:t>
      </w:r>
      <w:r w:rsidRPr="00D939E8">
        <w:rPr>
          <w:rFonts w:eastAsia="SimSun"/>
          <w:spacing w:val="0"/>
          <w:lang w:val="en-US" w:eastAsia="zh-CN"/>
        </w:rPr>
        <w:t>Freedom of Information Act 198</w:t>
      </w:r>
      <w:r w:rsidRPr="00D939E8">
        <w:rPr>
          <w:rFonts w:eastAsia="SimSun"/>
          <w:lang w:val="en-US" w:eastAsia="zh-CN"/>
        </w:rPr>
        <w:t>2</w:t>
      </w:r>
      <w:r w:rsidRPr="00D939E8">
        <w:rPr>
          <w:rFonts w:eastAsia="SimSun" w:hint="eastAsia"/>
          <w:lang w:val="en-US" w:eastAsia="zh-CN"/>
        </w:rPr>
        <w:t>）</w:t>
      </w:r>
      <w:r w:rsidRPr="00D939E8">
        <w:rPr>
          <w:rFonts w:eastAsia="SimSun" w:hint="eastAsia"/>
          <w:lang w:eastAsia="zh-CN"/>
        </w:rPr>
        <w:t>赋予索取文件的权利。</w:t>
      </w:r>
    </w:p>
    <w:p w:rsidR="00B162E3" w:rsidRDefault="00D939E8" w:rsidP="00ED1C1A">
      <w:pPr>
        <w:rPr>
          <w:rFonts w:ascii="新細明體" w:hAnsi="新細明體" w:cs="新細明體"/>
          <w:lang w:val="en-US" w:eastAsia="zh-CN"/>
        </w:rPr>
      </w:pPr>
      <w:r w:rsidRPr="00D939E8">
        <w:rPr>
          <w:rFonts w:eastAsia="SimSun"/>
          <w:lang w:val="en-US" w:eastAsia="zh-CN"/>
        </w:rPr>
        <w:lastRenderedPageBreak/>
        <w:t>27.</w:t>
      </w:r>
      <w:r>
        <w:rPr>
          <w:lang w:val="en-US" w:eastAsia="zh-CN"/>
        </w:rPr>
        <w:tab/>
      </w:r>
      <w:r w:rsidRPr="00D939E8">
        <w:rPr>
          <w:rFonts w:eastAsia="SimSun" w:hint="eastAsia"/>
          <w:lang w:eastAsia="zh-CN"/>
        </w:rPr>
        <w:t>至于新西兰，则采用“数</w:t>
      </w:r>
      <w:r w:rsidRPr="00D939E8">
        <w:rPr>
          <w:rFonts w:ascii="新細明體" w:eastAsia="SimSun" w:hAnsi="新細明體" w:cs="新細明體" w:hint="eastAsia"/>
          <w:lang w:eastAsia="zh-CN"/>
        </w:rPr>
        <w:t>据</w:t>
      </w:r>
      <w:r w:rsidRPr="00D939E8">
        <w:rPr>
          <w:rFonts w:eastAsia="SimSun" w:hint="eastAsia"/>
          <w:lang w:eastAsia="zh-CN"/>
        </w:rPr>
        <w:t>”作为披露单位</w:t>
      </w:r>
      <w:r w:rsidRPr="00D939E8">
        <w:rPr>
          <w:rFonts w:ascii="新細明體" w:eastAsia="SimSun" w:hAnsi="新細明體" w:cs="新細明體" w:hint="eastAsia"/>
          <w:lang w:eastAsia="zh-CN"/>
        </w:rPr>
        <w:t>。虽然英国的相关法令也提述“资料”，但却规定有关数据必须是</w:t>
      </w:r>
      <w:r w:rsidRPr="00D939E8">
        <w:rPr>
          <w:rFonts w:ascii="新細明體" w:eastAsia="SimSun" w:hAnsi="新細明體" w:hint="eastAsia"/>
          <w:lang w:eastAsia="zh-CN"/>
        </w:rPr>
        <w:t>以任何形式记录的数据</w:t>
      </w:r>
      <w:r w:rsidRPr="00D939E8">
        <w:rPr>
          <w:rFonts w:ascii="新細明體" w:eastAsia="SimSun" w:hAnsi="新細明體" w:cs="新細明體" w:hint="eastAsia"/>
          <w:lang w:eastAsia="zh-CN"/>
        </w:rPr>
        <w:t>。然而在新西兰，“官方资料”指部长以其官方身分所持有的任何资料。数据并不限于经记录的数据。</w:t>
      </w:r>
      <w:r w:rsidRPr="00D939E8">
        <w:rPr>
          <w:rFonts w:eastAsia="SimSun" w:hint="eastAsia"/>
          <w:lang w:eastAsia="zh-CN"/>
        </w:rPr>
        <w:t>在没有正式摘记或纪录的情况下，新西兰申诉专员一向的做法是要求一名或多于一名涉及有关决策过程的人，就达致有关决定所作的发言或口述理由，提供书面记述。我们认为，新西兰的模式不但给相关部门带来</w:t>
      </w:r>
      <w:r w:rsidRPr="00D939E8">
        <w:rPr>
          <w:rFonts w:ascii="新細明體" w:eastAsia="SimSun" w:hAnsi="新細明體" w:cs="新細明體" w:hint="eastAsia"/>
          <w:lang w:eastAsia="zh-CN"/>
        </w:rPr>
        <w:t>严苛的</w:t>
      </w:r>
      <w:r w:rsidRPr="00D939E8">
        <w:rPr>
          <w:rFonts w:eastAsia="SimSun" w:hint="eastAsia"/>
          <w:lang w:eastAsia="zh-CN"/>
        </w:rPr>
        <w:t>责任</w:t>
      </w:r>
      <w:r w:rsidRPr="00D939E8">
        <w:rPr>
          <w:rFonts w:ascii="新細明體" w:eastAsia="SimSun" w:hAnsi="新細明體" w:cs="新細明體" w:hint="eastAsia"/>
          <w:lang w:eastAsia="zh-CN"/>
        </w:rPr>
        <w:t>，且以此方式取得的数据或会有欠准确和流于主观。</w:t>
      </w:r>
    </w:p>
    <w:p w:rsidR="00B162E3" w:rsidRPr="00EF0879" w:rsidRDefault="00D939E8" w:rsidP="00ED1C1A">
      <w:pPr>
        <w:rPr>
          <w:rFonts w:ascii="新細明體" w:hAnsi="新細明體"/>
          <w:lang w:val="en-US" w:eastAsia="zh-CN"/>
        </w:rPr>
      </w:pPr>
      <w:r w:rsidRPr="00D939E8">
        <w:rPr>
          <w:rFonts w:ascii="新細明體" w:eastAsia="SimSun" w:hAnsi="新細明體" w:cs="新細明體"/>
          <w:lang w:val="en-US" w:eastAsia="zh-CN"/>
        </w:rPr>
        <w:t>28.</w:t>
      </w:r>
      <w:r>
        <w:rPr>
          <w:rFonts w:ascii="新細明體" w:hAnsi="新細明體" w:cs="新細明體"/>
          <w:lang w:val="en-US" w:eastAsia="zh-CN"/>
        </w:rPr>
        <w:tab/>
      </w:r>
      <w:r w:rsidRPr="00D939E8">
        <w:rPr>
          <w:rFonts w:eastAsia="SimSun" w:hint="eastAsia"/>
          <w:lang w:eastAsia="zh-CN"/>
        </w:rPr>
        <w:t>我们认为，“数据”应一般界定为以任何形式记录的数据，并应设有一份非尽列的清单，列出各数据项，而有关资料应是科技中立的。其中一个有用的参考是爱尔兰</w:t>
      </w:r>
      <w:r w:rsidRPr="00D939E8">
        <w:rPr>
          <w:rFonts w:ascii="新細明體" w:eastAsia="SimSun" w:hAnsi="新細明體" w:hint="eastAsia"/>
          <w:lang w:eastAsia="zh-CN"/>
        </w:rPr>
        <w:t>《</w:t>
      </w:r>
      <w:r w:rsidRPr="00D939E8">
        <w:rPr>
          <w:rFonts w:eastAsia="SimSun"/>
          <w:lang w:eastAsia="zh-CN"/>
        </w:rPr>
        <w:t>2014</w:t>
      </w:r>
      <w:r w:rsidRPr="00D939E8">
        <w:rPr>
          <w:rFonts w:ascii="新細明體" w:eastAsia="SimSun" w:hAnsi="新細明體" w:hint="eastAsia"/>
          <w:lang w:eastAsia="zh-CN"/>
        </w:rPr>
        <w:t>年信息自由法令》中的清单。</w:t>
      </w:r>
    </w:p>
    <w:p w:rsidR="00484EAF" w:rsidRPr="003B4DB1" w:rsidRDefault="00D939E8" w:rsidP="00484EAF">
      <w:pPr>
        <w:widowControl w:val="0"/>
        <w:ind w:left="839"/>
        <w:rPr>
          <w:b/>
          <w:u w:val="single"/>
          <w:lang w:eastAsia="zh-CN"/>
          <w14:shadow w14:blurRad="50800" w14:dist="38100" w14:dir="2700000" w14:sx="100000" w14:sy="100000" w14:kx="0" w14:ky="0" w14:algn="tl">
            <w14:srgbClr w14:val="000000">
              <w14:alpha w14:val="60000"/>
            </w14:srgbClr>
          </w14:shadow>
        </w:rPr>
      </w:pPr>
      <w:r w:rsidRPr="00D939E8">
        <w:rPr>
          <w:rFonts w:eastAsia="SimSun" w:hint="eastAsia"/>
          <w:b/>
          <w:u w:val="single"/>
          <w:lang w:eastAsia="zh-CN"/>
          <w14:shadow w14:blurRad="50800" w14:dist="38100" w14:dir="2700000" w14:sx="100000" w14:sy="100000" w14:kx="0" w14:ky="0" w14:algn="tl">
            <w14:srgbClr w14:val="000000">
              <w14:alpha w14:val="60000"/>
            </w14:srgbClr>
          </w14:shadow>
        </w:rPr>
        <w:t>建议</w:t>
      </w:r>
      <w:r w:rsidRPr="00D939E8">
        <w:rPr>
          <w:rFonts w:eastAsia="SimSun"/>
          <w:b/>
          <w:u w:val="single"/>
          <w:lang w:eastAsia="zh-CN"/>
          <w14:shadow w14:blurRad="50800" w14:dist="38100" w14:dir="2700000" w14:sx="100000" w14:sy="100000" w14:kx="0" w14:ky="0" w14:algn="tl">
            <w14:srgbClr w14:val="000000">
              <w14:alpha w14:val="60000"/>
            </w14:srgbClr>
          </w14:shadow>
        </w:rPr>
        <w:t>3</w:t>
      </w:r>
    </w:p>
    <w:p w:rsidR="00484EAF" w:rsidRPr="003B4DB1" w:rsidRDefault="00D939E8" w:rsidP="00484EAF">
      <w:pPr>
        <w:widowControl w:val="0"/>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建议，“数据”应一般界定为以任何形式记录的数据。我们建议，数据不应限于文件，也不局限于文字或数字。视听数据均包括在内。“数据”一词的一般定义应包含一份非尽列的清单，使该词达致科技中立。</w:t>
      </w:r>
    </w:p>
    <w:p w:rsidR="00484EAF" w:rsidRPr="003B4DB1" w:rsidRDefault="00D939E8" w:rsidP="00484EAF">
      <w:pPr>
        <w:widowControl w:val="0"/>
        <w:ind w:left="839"/>
        <w:rPr>
          <w:rFonts w:ascii="新細明體" w:hAnsi="新細明體"/>
          <w:lang w:val="en-US" w:eastAsia="zh-CN"/>
        </w:rPr>
      </w:pPr>
      <w:r w:rsidRPr="00D939E8">
        <w:rPr>
          <w:rFonts w:eastAsia="SimSun" w:hint="eastAsia"/>
          <w:b/>
          <w:lang w:eastAsia="zh-CN"/>
          <w14:shadow w14:blurRad="50800" w14:dist="38100" w14:dir="2700000" w14:sx="100000" w14:sy="100000" w14:kx="0" w14:ky="0" w14:algn="tl">
            <w14:srgbClr w14:val="000000">
              <w14:alpha w14:val="60000"/>
            </w14:srgbClr>
          </w14:shadow>
        </w:rPr>
        <w:t>因此，数据应包括：</w:t>
      </w:r>
    </w:p>
    <w:p w:rsidR="00484EAF" w:rsidRPr="003B4DB1" w:rsidRDefault="00D939E8" w:rsidP="00484EAF">
      <w:pPr>
        <w:widowControl w:val="0"/>
        <w:ind w:left="1406" w:hanging="567"/>
        <w:rPr>
          <w:b/>
          <w:lang w:eastAsia="zh-CN"/>
          <w14:shadow w14:blurRad="50800" w14:dist="38100" w14:dir="2700000" w14:sx="100000" w14:sy="100000" w14:kx="0" w14:ky="0" w14:algn="tl">
            <w14:srgbClr w14:val="000000">
              <w14:alpha w14:val="60000"/>
            </w14:srgbClr>
          </w14:shadow>
        </w:rPr>
      </w:pPr>
      <w:r w:rsidRPr="00D939E8">
        <w:rPr>
          <w:rFonts w:eastAsia="SimSun"/>
          <w:b/>
          <w:lang w:eastAsia="zh-CN"/>
          <w14:shadow w14:blurRad="50800" w14:dist="38100" w14:dir="2700000" w14:sx="100000" w14:sy="100000" w14:kx="0" w14:ky="0" w14:algn="tl">
            <w14:srgbClr w14:val="000000">
              <w14:alpha w14:val="60000"/>
            </w14:srgbClr>
          </w14:shadow>
        </w:rPr>
        <w:t>(a)</w:t>
      </w:r>
      <w:r w:rsidRPr="003B4DB1">
        <w:rPr>
          <w:b/>
          <w:lang w:eastAsia="zh-CN"/>
          <w14:shadow w14:blurRad="50800" w14:dist="38100" w14:dir="2700000" w14:sx="100000" w14:sy="100000" w14:kx="0" w14:ky="0" w14:algn="tl">
            <w14:srgbClr w14:val="000000">
              <w14:alpha w14:val="60000"/>
            </w14:srgbClr>
          </w14:shadow>
        </w:rPr>
        <w:tab/>
      </w:r>
      <w:r w:rsidRPr="00D939E8">
        <w:rPr>
          <w:rFonts w:eastAsia="SimSun" w:hint="eastAsia"/>
          <w:b/>
          <w:lang w:eastAsia="zh-CN"/>
          <w14:shadow w14:blurRad="50800" w14:dist="38100" w14:dir="2700000" w14:sx="100000" w14:sy="100000" w14:kx="0" w14:ky="0" w14:algn="tl">
            <w14:srgbClr w14:val="000000">
              <w14:alpha w14:val="60000"/>
            </w14:srgbClr>
          </w14:shadow>
        </w:rPr>
        <w:t>任何形式（包括于任何电子装置内，或是可机读的形式）的书籍或其他书写或印刷的材料；</w:t>
      </w:r>
    </w:p>
    <w:p w:rsidR="00484EAF" w:rsidRPr="003B4DB1" w:rsidRDefault="00D939E8" w:rsidP="00484EAF">
      <w:pPr>
        <w:widowControl w:val="0"/>
        <w:ind w:left="1406" w:hanging="567"/>
        <w:rPr>
          <w:b/>
          <w:lang w:eastAsia="zh-CN"/>
          <w14:shadow w14:blurRad="50800" w14:dist="38100" w14:dir="2700000" w14:sx="100000" w14:sy="100000" w14:kx="0" w14:ky="0" w14:algn="tl">
            <w14:srgbClr w14:val="000000">
              <w14:alpha w14:val="60000"/>
            </w14:srgbClr>
          </w14:shadow>
        </w:rPr>
      </w:pPr>
      <w:r w:rsidRPr="00D939E8">
        <w:rPr>
          <w:rFonts w:eastAsia="SimSun"/>
          <w:b/>
          <w:lang w:eastAsia="zh-CN"/>
          <w14:shadow w14:blurRad="50800" w14:dist="38100" w14:dir="2700000" w14:sx="100000" w14:sy="100000" w14:kx="0" w14:ky="0" w14:algn="tl">
            <w14:srgbClr w14:val="000000">
              <w14:alpha w14:val="60000"/>
            </w14:srgbClr>
          </w14:shadow>
        </w:rPr>
        <w:t>(b)</w:t>
      </w:r>
      <w:r w:rsidRPr="003B4DB1">
        <w:rPr>
          <w:b/>
          <w:lang w:eastAsia="zh-CN"/>
          <w14:shadow w14:blurRad="50800" w14:dist="38100" w14:dir="2700000" w14:sx="100000" w14:sy="100000" w14:kx="0" w14:ky="0" w14:algn="tl">
            <w14:srgbClr w14:val="000000">
              <w14:alpha w14:val="60000"/>
            </w14:srgbClr>
          </w14:shadow>
        </w:rPr>
        <w:tab/>
      </w:r>
      <w:r w:rsidRPr="00D939E8">
        <w:rPr>
          <w:rFonts w:eastAsia="SimSun" w:hint="eastAsia"/>
          <w:b/>
          <w:lang w:eastAsia="zh-CN"/>
          <w14:shadow w14:blurRad="50800" w14:dist="38100" w14:dir="2700000" w14:sx="100000" w14:sy="100000" w14:kx="0" w14:ky="0" w14:algn="tl">
            <w14:srgbClr w14:val="000000">
              <w14:alpha w14:val="60000"/>
            </w14:srgbClr>
          </w14:shadow>
        </w:rPr>
        <w:t>地图、图则或绘图；</w:t>
      </w:r>
    </w:p>
    <w:p w:rsidR="00484EAF" w:rsidRPr="003B4DB1" w:rsidRDefault="00D939E8" w:rsidP="00484EAF">
      <w:pPr>
        <w:widowControl w:val="0"/>
        <w:ind w:left="1406" w:hanging="567"/>
        <w:rPr>
          <w:b/>
          <w:lang w:eastAsia="zh-CN"/>
          <w14:shadow w14:blurRad="50800" w14:dist="38100" w14:dir="2700000" w14:sx="100000" w14:sy="100000" w14:kx="0" w14:ky="0" w14:algn="tl">
            <w14:srgbClr w14:val="000000">
              <w14:alpha w14:val="60000"/>
            </w14:srgbClr>
          </w14:shadow>
        </w:rPr>
      </w:pPr>
      <w:r w:rsidRPr="00D939E8">
        <w:rPr>
          <w:rFonts w:eastAsia="SimSun"/>
          <w:b/>
          <w:lang w:eastAsia="zh-CN"/>
          <w14:shadow w14:blurRad="50800" w14:dist="38100" w14:dir="2700000" w14:sx="100000" w14:sy="100000" w14:kx="0" w14:ky="0" w14:algn="tl">
            <w14:srgbClr w14:val="000000">
              <w14:alpha w14:val="60000"/>
            </w14:srgbClr>
          </w14:shadow>
        </w:rPr>
        <w:t>(c)</w:t>
      </w:r>
      <w:r w:rsidRPr="003B4DB1">
        <w:rPr>
          <w:b/>
          <w:lang w:eastAsia="zh-CN"/>
          <w14:shadow w14:blurRad="50800" w14:dist="38100" w14:dir="2700000" w14:sx="100000" w14:sy="100000" w14:kx="0" w14:ky="0" w14:algn="tl">
            <w14:srgbClr w14:val="000000">
              <w14:alpha w14:val="60000"/>
            </w14:srgbClr>
          </w14:shadow>
        </w:rPr>
        <w:tab/>
      </w:r>
      <w:r w:rsidRPr="00D939E8">
        <w:rPr>
          <w:rFonts w:eastAsia="SimSun" w:hint="eastAsia"/>
          <w:b/>
          <w:lang w:eastAsia="zh-CN"/>
          <w14:shadow w14:blurRad="50800" w14:dist="38100" w14:dir="2700000" w14:sx="100000" w14:sy="100000" w14:kx="0" w14:ky="0" w14:algn="tl">
            <w14:srgbClr w14:val="000000">
              <w14:alpha w14:val="60000"/>
            </w14:srgbClr>
          </w14:shadow>
        </w:rPr>
        <w:t>收录非视觉影像数据的纪录碟、纪录带或其他机械或电子装置，而所收录的数据能在借助或无须借助其他机械或电子设备下，从该纪录碟、纪录带或其他装置重现；</w:t>
      </w:r>
    </w:p>
    <w:p w:rsidR="00484EAF" w:rsidRPr="003B4DB1" w:rsidRDefault="00D939E8" w:rsidP="00484EAF">
      <w:pPr>
        <w:widowControl w:val="0"/>
        <w:ind w:left="1406" w:hanging="567"/>
        <w:rPr>
          <w:b/>
          <w:lang w:val="en-US" w:eastAsia="zh-CN"/>
          <w14:shadow w14:blurRad="50800" w14:dist="38100" w14:dir="2700000" w14:sx="100000" w14:sy="100000" w14:kx="0" w14:ky="0" w14:algn="tl">
            <w14:srgbClr w14:val="000000">
              <w14:alpha w14:val="60000"/>
            </w14:srgbClr>
          </w14:shadow>
        </w:rPr>
      </w:pPr>
      <w:r w:rsidRPr="00D939E8">
        <w:rPr>
          <w:rFonts w:eastAsia="SimSun"/>
          <w:b/>
          <w:lang w:eastAsia="zh-CN"/>
          <w14:shadow w14:blurRad="50800" w14:dist="38100" w14:dir="2700000" w14:sx="100000" w14:sy="100000" w14:kx="0" w14:ky="0" w14:algn="tl">
            <w14:srgbClr w14:val="000000">
              <w14:alpha w14:val="60000"/>
            </w14:srgbClr>
          </w14:shadow>
        </w:rPr>
        <w:t>(d)</w:t>
      </w:r>
      <w:r w:rsidRPr="003B4DB1">
        <w:rPr>
          <w:b/>
          <w:lang w:eastAsia="zh-CN"/>
          <w14:shadow w14:blurRad="50800" w14:dist="38100" w14:dir="2700000" w14:sx="100000" w14:sy="100000" w14:kx="0" w14:ky="0" w14:algn="tl">
            <w14:srgbClr w14:val="000000">
              <w14:alpha w14:val="60000"/>
            </w14:srgbClr>
          </w14:shadow>
        </w:rPr>
        <w:tab/>
      </w:r>
      <w:r w:rsidRPr="00D939E8">
        <w:rPr>
          <w:rFonts w:eastAsia="SimSun" w:hint="eastAsia"/>
          <w:b/>
          <w:lang w:eastAsia="zh-CN"/>
          <w14:shadow w14:blurRad="50800" w14:dist="38100" w14:dir="2700000" w14:sx="100000" w14:sy="100000" w14:kx="0" w14:ky="0" w14:algn="tl">
            <w14:srgbClr w14:val="000000">
              <w14:alpha w14:val="60000"/>
            </w14:srgbClr>
          </w14:shadow>
        </w:rPr>
        <w:t>收录视觉影像的胶卷、纪录碟、纪录带或其他机械或电子装置，而所收录的视觉影像能在借助或无须借助其他机械或电子设备下，从该胶卷、纪录碟、纪录带或其他装置重现；及</w:t>
      </w:r>
    </w:p>
    <w:p w:rsidR="00484EAF" w:rsidRPr="003B4DB1" w:rsidRDefault="00D939E8" w:rsidP="00484EAF">
      <w:pPr>
        <w:widowControl w:val="0"/>
        <w:ind w:left="1406" w:hanging="567"/>
        <w:rPr>
          <w:b/>
          <w:lang w:eastAsia="zh-CN"/>
          <w14:shadow w14:blurRad="50800" w14:dist="38100" w14:dir="2700000" w14:sx="100000" w14:sy="100000" w14:kx="0" w14:ky="0" w14:algn="tl">
            <w14:srgbClr w14:val="000000">
              <w14:alpha w14:val="60000"/>
            </w14:srgbClr>
          </w14:shadow>
        </w:rPr>
      </w:pPr>
      <w:r w:rsidRPr="00D939E8">
        <w:rPr>
          <w:rFonts w:eastAsia="SimSun"/>
          <w:b/>
          <w:lang w:eastAsia="zh-CN"/>
          <w14:shadow w14:blurRad="50800" w14:dist="38100" w14:dir="2700000" w14:sx="100000" w14:sy="100000" w14:kx="0" w14:ky="0" w14:algn="tl">
            <w14:srgbClr w14:val="000000">
              <w14:alpha w14:val="60000"/>
            </w14:srgbClr>
          </w14:shadow>
        </w:rPr>
        <w:t>(e)</w:t>
      </w:r>
      <w:r w:rsidRPr="003B4DB1">
        <w:rPr>
          <w:b/>
          <w:lang w:eastAsia="zh-CN"/>
          <w14:shadow w14:blurRad="50800" w14:dist="38100" w14:dir="2700000" w14:sx="100000" w14:sy="100000" w14:kx="0" w14:ky="0" w14:algn="tl">
            <w14:srgbClr w14:val="000000">
              <w14:alpha w14:val="60000"/>
            </w14:srgbClr>
          </w14:shadow>
        </w:rPr>
        <w:tab/>
      </w:r>
      <w:r w:rsidRPr="00D939E8">
        <w:rPr>
          <w:rFonts w:eastAsia="SimSun" w:hint="eastAsia"/>
          <w:b/>
          <w:lang w:eastAsia="zh-CN"/>
          <w14:shadow w14:blurRad="50800" w14:dist="38100" w14:dir="2700000" w14:sx="100000" w14:sy="100000" w14:kx="0" w14:ky="0" w14:algn="tl">
            <w14:srgbClr w14:val="000000">
              <w14:alpha w14:val="60000"/>
            </w14:srgbClr>
          </w14:shadow>
        </w:rPr>
        <w:t>任何属</w:t>
      </w:r>
      <w:r w:rsidRPr="00D939E8">
        <w:rPr>
          <w:rFonts w:eastAsia="SimSun"/>
          <w:b/>
          <w:lang w:eastAsia="zh-CN"/>
          <w14:shadow w14:blurRad="50800" w14:dist="38100" w14:dir="2700000" w14:sx="100000" w14:sy="100000" w14:kx="0" w14:ky="0" w14:algn="tl">
            <w14:srgbClr w14:val="000000">
              <w14:alpha w14:val="60000"/>
            </w14:srgbClr>
          </w14:shadow>
        </w:rPr>
        <w:t>(a)</w:t>
      </w:r>
      <w:r w:rsidRPr="00D939E8">
        <w:rPr>
          <w:rFonts w:eastAsia="SimSun" w:hint="eastAsia"/>
          <w:b/>
          <w:lang w:eastAsia="zh-CN"/>
          <w14:shadow w14:blurRad="50800" w14:dist="38100" w14:dir="2700000" w14:sx="100000" w14:sy="100000" w14:kx="0" w14:ky="0" w14:algn="tl">
            <w14:srgbClr w14:val="000000">
              <w14:alpha w14:val="60000"/>
            </w14:srgbClr>
          </w14:shadow>
        </w:rPr>
        <w:t>、</w:t>
      </w:r>
      <w:r w:rsidRPr="00D939E8">
        <w:rPr>
          <w:rFonts w:eastAsia="SimSun"/>
          <w:b/>
          <w:lang w:eastAsia="zh-CN"/>
          <w14:shadow w14:blurRad="50800" w14:dist="38100" w14:dir="2700000" w14:sx="100000" w14:sy="100000" w14:kx="0" w14:ky="0" w14:algn="tl">
            <w14:srgbClr w14:val="000000">
              <w14:alpha w14:val="60000"/>
            </w14:srgbClr>
          </w14:shadow>
        </w:rPr>
        <w:t>(b)</w:t>
      </w:r>
      <w:r w:rsidRPr="00D939E8">
        <w:rPr>
          <w:rFonts w:eastAsia="SimSun" w:hint="eastAsia"/>
          <w:b/>
          <w:lang w:eastAsia="zh-CN"/>
          <w14:shadow w14:blurRad="50800" w14:dist="38100" w14:dir="2700000" w14:sx="100000" w14:sy="100000" w14:kx="0" w14:ky="0" w14:algn="tl">
            <w14:srgbClr w14:val="000000">
              <w14:alpha w14:val="60000"/>
            </w14:srgbClr>
          </w14:shadow>
        </w:rPr>
        <w:t>、</w:t>
      </w:r>
      <w:r w:rsidRPr="00D939E8">
        <w:rPr>
          <w:rFonts w:eastAsia="SimSun"/>
          <w:b/>
          <w:lang w:eastAsia="zh-CN"/>
          <w14:shadow w14:blurRad="50800" w14:dist="38100" w14:dir="2700000" w14:sx="100000" w14:sy="100000" w14:kx="0" w14:ky="0" w14:algn="tl">
            <w14:srgbClr w14:val="000000">
              <w14:alpha w14:val="60000"/>
            </w14:srgbClr>
          </w14:shadow>
        </w:rPr>
        <w:t>(c)</w:t>
      </w:r>
      <w:r w:rsidRPr="00D939E8">
        <w:rPr>
          <w:rFonts w:eastAsia="SimSun" w:hint="eastAsia"/>
          <w:b/>
          <w:lang w:eastAsia="zh-CN"/>
          <w14:shadow w14:blurRad="50800" w14:dist="38100" w14:dir="2700000" w14:sx="100000" w14:sy="100000" w14:kx="0" w14:ky="0" w14:algn="tl">
            <w14:srgbClr w14:val="000000">
              <w14:alpha w14:val="60000"/>
            </w14:srgbClr>
          </w14:shadow>
        </w:rPr>
        <w:t>或</w:t>
      </w:r>
      <w:r w:rsidRPr="00D939E8">
        <w:rPr>
          <w:rFonts w:eastAsia="SimSun"/>
          <w:b/>
          <w:lang w:eastAsia="zh-CN"/>
          <w14:shadow w14:blurRad="50800" w14:dist="38100" w14:dir="2700000" w14:sx="100000" w14:sy="100000" w14:kx="0" w14:ky="0" w14:algn="tl">
            <w14:srgbClr w14:val="000000">
              <w14:alpha w14:val="60000"/>
            </w14:srgbClr>
          </w14:shadow>
        </w:rPr>
        <w:t>(d)</w:t>
      </w:r>
      <w:r w:rsidRPr="00D939E8">
        <w:rPr>
          <w:rFonts w:eastAsia="SimSun" w:hint="eastAsia"/>
          <w:b/>
          <w:lang w:eastAsia="zh-CN"/>
          <w14:shadow w14:blurRad="50800" w14:dist="38100" w14:dir="2700000" w14:sx="100000" w14:sy="100000" w14:kx="0" w14:ky="0" w14:algn="tl">
            <w14:srgbClr w14:val="000000">
              <w14:alpha w14:val="60000"/>
            </w14:srgbClr>
          </w14:shadow>
        </w:rPr>
        <w:t>段所指的东西的副本或部分。</w:t>
      </w:r>
    </w:p>
    <w:p w:rsidR="001E78DA" w:rsidRPr="00881A5B" w:rsidRDefault="00D939E8" w:rsidP="00F94A5E">
      <w:pPr>
        <w:pStyle w:val="af"/>
        <w:keepNext/>
        <w:widowControl w:val="0"/>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5</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主动披露／发布机制</w:t>
      </w:r>
    </w:p>
    <w:p w:rsidR="00C05EB5" w:rsidRPr="00E3518B" w:rsidRDefault="00D939E8" w:rsidP="00F94A5E">
      <w:pPr>
        <w:keepNext/>
        <w:widowControl w:val="0"/>
        <w:rPr>
          <w:b/>
          <w:sz w:val="26"/>
          <w:szCs w:val="26"/>
          <w:lang w:val="en-US" w:eastAsia="zh-CN"/>
        </w:rPr>
      </w:pPr>
      <w:r w:rsidRPr="00D939E8">
        <w:rPr>
          <w:rFonts w:eastAsia="SimSun" w:hint="eastAsia"/>
          <w:b/>
          <w:sz w:val="26"/>
          <w:szCs w:val="26"/>
          <w:lang w:val="en-US" w:eastAsia="zh-CN"/>
        </w:rPr>
        <w:t>根据《守则》按惯例公布或供查阅的资料</w:t>
      </w:r>
    </w:p>
    <w:p w:rsidR="00D106D6" w:rsidRDefault="00D939E8" w:rsidP="00ED1C1A">
      <w:pPr>
        <w:rPr>
          <w:lang w:val="en-US" w:eastAsia="zh-CN"/>
        </w:rPr>
      </w:pPr>
      <w:r w:rsidRPr="00D939E8">
        <w:rPr>
          <w:rFonts w:asciiTheme="majorEastAsia" w:eastAsia="SimSun" w:hAnsiTheme="majorEastAsia"/>
          <w:sz w:val="24"/>
          <w:szCs w:val="24"/>
          <w:lang w:val="en-US" w:eastAsia="zh-CN"/>
        </w:rPr>
        <w:t>29.</w:t>
      </w:r>
      <w:r>
        <w:rPr>
          <w:rFonts w:asciiTheme="majorEastAsia" w:eastAsiaTheme="majorEastAsia" w:hAnsiTheme="majorEastAsia"/>
          <w:sz w:val="24"/>
          <w:szCs w:val="24"/>
          <w:lang w:val="en-US" w:eastAsia="zh-CN"/>
        </w:rPr>
        <w:tab/>
      </w:r>
      <w:r w:rsidRPr="00D939E8">
        <w:rPr>
          <w:rFonts w:ascii="新細明體" w:eastAsia="SimSun" w:hAnsi="新細明體" w:hint="eastAsia"/>
          <w:lang w:eastAsia="zh-CN"/>
        </w:rPr>
        <w:t>《公开数据守则》规定每个</w:t>
      </w:r>
      <w:r w:rsidRPr="00D939E8">
        <w:rPr>
          <w:rFonts w:eastAsia="SimSun" w:hint="eastAsia"/>
          <w:lang w:eastAsia="zh-CN"/>
        </w:rPr>
        <w:t>部门须按惯例每年公布资料，让公众了解该部门的组职结构、所提供的服务、其服务表现承诺</w:t>
      </w:r>
      <w:r w:rsidRPr="00D939E8">
        <w:rPr>
          <w:rFonts w:ascii="新細明體" w:eastAsia="SimSun" w:hAnsi="新細明體" w:hint="eastAsia"/>
          <w:lang w:eastAsia="zh-CN"/>
        </w:rPr>
        <w:t>（如有的话）</w:t>
      </w:r>
      <w:r w:rsidRPr="00D939E8">
        <w:rPr>
          <w:rFonts w:eastAsia="SimSun" w:hint="eastAsia"/>
          <w:lang w:eastAsia="zh-CN"/>
        </w:rPr>
        <w:t>，以及各项承诺的履行情况。</w:t>
      </w:r>
      <w:r w:rsidRPr="00D939E8">
        <w:rPr>
          <w:rFonts w:ascii="新細明體" w:eastAsia="SimSun" w:hAnsi="新細明體" w:hint="eastAsia"/>
          <w:lang w:eastAsia="zh-CN"/>
        </w:rPr>
        <w:t>《守则》亦规定各</w:t>
      </w:r>
      <w:r w:rsidRPr="00D939E8">
        <w:rPr>
          <w:rFonts w:eastAsia="SimSun" w:hint="eastAsia"/>
          <w:lang w:eastAsia="zh-CN"/>
        </w:rPr>
        <w:t>部门须公布数</w:t>
      </w:r>
      <w:r w:rsidRPr="00D939E8">
        <w:rPr>
          <w:rFonts w:eastAsia="SimSun" w:hint="eastAsia"/>
          <w:lang w:eastAsia="zh-CN"/>
        </w:rPr>
        <w:lastRenderedPageBreak/>
        <w:t>据或提供数据，以助个别人士知悉有甚么非按惯例公布的资料和得以索取这些资料。</w:t>
      </w:r>
    </w:p>
    <w:p w:rsidR="00D106D6" w:rsidRDefault="00D939E8" w:rsidP="00ED1C1A">
      <w:pPr>
        <w:rPr>
          <w:rFonts w:ascii="新細明體" w:hAnsi="新細明體"/>
          <w:lang w:val="en-US" w:eastAsia="zh-CN"/>
        </w:rPr>
      </w:pPr>
      <w:r w:rsidRPr="00D939E8">
        <w:rPr>
          <w:rFonts w:eastAsia="SimSun"/>
          <w:lang w:val="en-US" w:eastAsia="zh-CN"/>
        </w:rPr>
        <w:t>30.</w:t>
      </w:r>
      <w:r>
        <w:rPr>
          <w:lang w:val="en-US" w:eastAsia="zh-CN"/>
        </w:rPr>
        <w:tab/>
      </w:r>
      <w:r w:rsidRPr="00D939E8">
        <w:rPr>
          <w:rFonts w:eastAsia="SimSun" w:hint="eastAsia"/>
          <w:lang w:eastAsia="zh-CN"/>
        </w:rPr>
        <w:t>所有部门均已每季在其网站公布披露纪录，当中包含由</w:t>
      </w:r>
      <w:r w:rsidRPr="00D939E8">
        <w:rPr>
          <w:rFonts w:eastAsia="SimSun"/>
          <w:lang w:eastAsia="zh-CN"/>
        </w:rPr>
        <w:t>2015 </w:t>
      </w:r>
      <w:r w:rsidRPr="00D939E8">
        <w:rPr>
          <w:rFonts w:eastAsia="SimSun" w:hint="eastAsia"/>
          <w:lang w:eastAsia="zh-CN"/>
        </w:rPr>
        <w:t>年下半年起的数据。披露纪录是按时序排列的一览表，提供根据</w:t>
      </w:r>
      <w:r w:rsidRPr="00D939E8">
        <w:rPr>
          <w:rFonts w:ascii="新細明體" w:eastAsia="SimSun" w:hAnsi="新細明體" w:hint="eastAsia"/>
          <w:lang w:eastAsia="zh-CN"/>
        </w:rPr>
        <w:t>《守则》要求索取和发放的资料的摘要。</w:t>
      </w:r>
      <w:r w:rsidRPr="00D939E8">
        <w:rPr>
          <w:rFonts w:eastAsia="SimSun" w:hint="eastAsia"/>
          <w:lang w:eastAsia="zh-CN"/>
        </w:rPr>
        <w:t>披露纪录可让公众人士明白他们可以根据</w:t>
      </w:r>
      <w:r w:rsidRPr="00D939E8">
        <w:rPr>
          <w:rFonts w:ascii="新細明體" w:eastAsia="SimSun" w:hAnsi="新細明體" w:hint="eastAsia"/>
          <w:lang w:eastAsia="zh-CN"/>
        </w:rPr>
        <w:t>《守则》向个别部门取得哪些类别的数据。</w:t>
      </w:r>
    </w:p>
    <w:p w:rsidR="00EF0879" w:rsidRPr="00E3518B" w:rsidRDefault="00D939E8" w:rsidP="00EF0879">
      <w:pPr>
        <w:rPr>
          <w:b/>
          <w:sz w:val="26"/>
          <w:szCs w:val="26"/>
          <w:lang w:val="en-US" w:eastAsia="zh-CN"/>
        </w:rPr>
      </w:pPr>
      <w:r w:rsidRPr="00D939E8">
        <w:rPr>
          <w:rFonts w:eastAsia="SimSun" w:hint="eastAsia"/>
          <w:b/>
          <w:sz w:val="26"/>
          <w:szCs w:val="26"/>
          <w:lang w:val="en-US" w:eastAsia="zh-CN"/>
        </w:rPr>
        <w:t>小组委员会的看法</w:t>
      </w:r>
    </w:p>
    <w:p w:rsidR="00D106D6" w:rsidRDefault="00D939E8" w:rsidP="00ED1C1A">
      <w:pPr>
        <w:rPr>
          <w:lang w:val="en-US" w:eastAsia="zh-CN"/>
        </w:rPr>
      </w:pPr>
      <w:r w:rsidRPr="00D939E8">
        <w:rPr>
          <w:rFonts w:eastAsia="SimSun"/>
          <w:lang w:val="en-US" w:eastAsia="zh-CN"/>
        </w:rPr>
        <w:t>31.</w:t>
      </w:r>
      <w:r>
        <w:rPr>
          <w:lang w:val="en-US" w:eastAsia="zh-CN"/>
        </w:rPr>
        <w:tab/>
      </w:r>
      <w:r w:rsidRPr="00D939E8">
        <w:rPr>
          <w:rFonts w:eastAsia="SimSun" w:hint="eastAsia"/>
          <w:lang w:eastAsia="zh-CN"/>
        </w:rPr>
        <w:t>我们相信订有主动披露安排是至为重要的：一来可以消除忧虑和怀疑，避免因忧虑和怀疑而引发争取透明度的要求；二来可减少要求索取数据的一般个案数目。因此，规定主动披露的条文应是拟议的公开数据制度中不可或缺的部分。</w:t>
      </w:r>
    </w:p>
    <w:p w:rsidR="00D106D6" w:rsidRPr="003B4DB1" w:rsidRDefault="00D939E8" w:rsidP="00484EAF">
      <w:pPr>
        <w:tabs>
          <w:tab w:val="clear" w:pos="1134"/>
        </w:tabs>
        <w:ind w:left="839"/>
        <w:rPr>
          <w:b/>
          <w:u w:val="single"/>
          <w:lang w:val="en-US" w:eastAsia="zh-CN"/>
          <w14:shadow w14:blurRad="50800" w14:dist="38100" w14:dir="2700000" w14:sx="100000" w14:sy="100000" w14:kx="0" w14:ky="0" w14:algn="tl">
            <w14:srgbClr w14:val="000000">
              <w14:alpha w14:val="60000"/>
            </w14:srgbClr>
          </w14:shadow>
        </w:rPr>
      </w:pPr>
      <w:r w:rsidRPr="00D939E8">
        <w:rPr>
          <w:rFonts w:eastAsia="SimSun" w:hint="eastAsia"/>
          <w:b/>
          <w:u w:val="single"/>
          <w:lang w:eastAsia="zh-CN"/>
          <w14:shadow w14:blurRad="50800" w14:dist="38100" w14:dir="2700000" w14:sx="100000" w14:sy="100000" w14:kx="0" w14:ky="0" w14:algn="tl">
            <w14:srgbClr w14:val="000000">
              <w14:alpha w14:val="60000"/>
            </w14:srgbClr>
          </w14:shadow>
        </w:rPr>
        <w:t>建议</w:t>
      </w:r>
      <w:r w:rsidRPr="00D939E8">
        <w:rPr>
          <w:rFonts w:eastAsia="SimSun"/>
          <w:b/>
          <w:u w:val="single"/>
          <w:lang w:eastAsia="zh-CN"/>
          <w14:shadow w14:blurRad="50800" w14:dist="38100" w14:dir="2700000" w14:sx="100000" w14:sy="100000" w14:kx="0" w14:ky="0" w14:algn="tl">
            <w14:srgbClr w14:val="000000">
              <w14:alpha w14:val="60000"/>
            </w14:srgbClr>
          </w14:shadow>
        </w:rPr>
        <w:t>4</w:t>
      </w:r>
    </w:p>
    <w:p w:rsidR="00D106D6" w:rsidRPr="003B4DB1" w:rsidRDefault="00D939E8" w:rsidP="00484EAF">
      <w:pPr>
        <w:tabs>
          <w:tab w:val="clear" w:pos="1134"/>
        </w:tabs>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我们建议，经考虑现有行政制度下的相关条文以及其他司法管辖区的条文，拟议的公开数据制度应包括规定主动披露的条文。</w:t>
      </w:r>
    </w:p>
    <w:p w:rsidR="00D106D6" w:rsidRPr="00D106D6" w:rsidRDefault="00D939E8" w:rsidP="00484EAF">
      <w:pPr>
        <w:tabs>
          <w:tab w:val="clear" w:pos="1134"/>
        </w:tabs>
        <w:ind w:left="839"/>
        <w:rPr>
          <w:lang w:val="en-US" w:eastAsia="zh-CN"/>
        </w:rPr>
      </w:pPr>
      <w:r w:rsidRPr="00D939E8">
        <w:rPr>
          <w:rFonts w:eastAsia="SimSun" w:hint="eastAsia"/>
          <w:b/>
          <w:lang w:eastAsia="zh-CN"/>
          <w14:shadow w14:blurRad="50800" w14:dist="38100" w14:dir="2700000" w14:sx="100000" w14:sy="100000" w14:kx="0" w14:ky="0" w14:algn="tl">
            <w14:srgbClr w14:val="000000">
              <w14:alpha w14:val="60000"/>
            </w14:srgbClr>
          </w14:shadow>
        </w:rPr>
        <w:t>一套在采用前无须取得特定批准的标准发布机制，应能有效符合主动披露规定。至于未有跟从标准发布机制的其他机制，则须取得适当机构的批准。</w:t>
      </w:r>
    </w:p>
    <w:p w:rsidR="00FB07FC" w:rsidRDefault="00FB07FC" w:rsidP="00B162E3">
      <w:pPr>
        <w:tabs>
          <w:tab w:val="clear" w:pos="1134"/>
        </w:tabs>
        <w:rPr>
          <w:rFonts w:asciiTheme="majorEastAsia" w:eastAsiaTheme="majorEastAsia" w:hAnsiTheme="majorEastAsia"/>
          <w:sz w:val="24"/>
          <w:szCs w:val="24"/>
          <w:lang w:val="en-US" w:eastAsia="zh-CN"/>
        </w:rPr>
      </w:pPr>
    </w:p>
    <w:p w:rsidR="00D106D6" w:rsidRPr="00881A5B" w:rsidRDefault="00D939E8" w:rsidP="00881A5B">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6</w:t>
      </w:r>
      <w:r w:rsidRPr="00D939E8">
        <w:rPr>
          <w:rFonts w:asciiTheme="majorEastAsia" w:eastAsia="SimSun" w:hAnsiTheme="majorEastAsia" w:hint="eastAsia"/>
          <w:sz w:val="28"/>
          <w:szCs w:val="28"/>
          <w:lang w:eastAsia="zh-CN"/>
        </w:rPr>
        <w:t>章</w:t>
      </w:r>
      <w:r w:rsidRPr="003B4DB1">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哪些</w:t>
      </w:r>
      <w:r w:rsidRPr="00D939E8">
        <w:rPr>
          <w:rFonts w:asciiTheme="majorEastAsia" w:eastAsia="SimSun" w:hAnsiTheme="majorEastAsia"/>
          <w:sz w:val="28"/>
          <w:szCs w:val="28"/>
          <w:lang w:eastAsia="zh-CN"/>
        </w:rPr>
        <w:t>“</w:t>
      </w:r>
      <w:r w:rsidRPr="00D939E8">
        <w:rPr>
          <w:rFonts w:asciiTheme="majorEastAsia" w:eastAsia="SimSun" w:hAnsiTheme="majorEastAsia" w:hint="eastAsia"/>
          <w:sz w:val="28"/>
          <w:szCs w:val="28"/>
          <w:lang w:eastAsia="zh-CN"/>
        </w:rPr>
        <w:t>公共机构</w:t>
      </w:r>
      <w:r w:rsidRPr="00D939E8">
        <w:rPr>
          <w:rFonts w:asciiTheme="majorEastAsia" w:eastAsia="SimSun" w:hAnsiTheme="majorEastAsia"/>
          <w:sz w:val="28"/>
          <w:szCs w:val="28"/>
          <w:lang w:eastAsia="zh-CN"/>
        </w:rPr>
        <w:t>”</w:t>
      </w:r>
      <w:r w:rsidRPr="00D939E8">
        <w:rPr>
          <w:rFonts w:asciiTheme="majorEastAsia" w:eastAsia="SimSun" w:hAnsiTheme="majorEastAsia" w:hint="eastAsia"/>
          <w:sz w:val="28"/>
          <w:szCs w:val="28"/>
          <w:lang w:eastAsia="zh-CN"/>
        </w:rPr>
        <w:t>应在涵盖之列</w:t>
      </w:r>
    </w:p>
    <w:p w:rsidR="00D106D6" w:rsidRPr="00E3518B" w:rsidRDefault="00D939E8" w:rsidP="005A6732">
      <w:pPr>
        <w:rPr>
          <w:b/>
          <w:sz w:val="26"/>
          <w:szCs w:val="26"/>
          <w:lang w:val="en-US" w:eastAsia="zh-CN"/>
        </w:rPr>
      </w:pPr>
      <w:r w:rsidRPr="00D939E8">
        <w:rPr>
          <w:rFonts w:eastAsia="SimSun" w:hint="eastAsia"/>
          <w:b/>
          <w:sz w:val="26"/>
          <w:szCs w:val="26"/>
          <w:lang w:val="en-US" w:eastAsia="zh-CN"/>
        </w:rPr>
        <w:t>香港现有制度</w:t>
      </w:r>
    </w:p>
    <w:p w:rsidR="00D106D6" w:rsidRDefault="00D939E8" w:rsidP="00ED1C1A">
      <w:pPr>
        <w:rPr>
          <w:lang w:val="en-US" w:eastAsia="zh-CN"/>
        </w:rPr>
      </w:pPr>
      <w:r w:rsidRPr="00D939E8">
        <w:rPr>
          <w:rFonts w:eastAsia="SimSun"/>
          <w:lang w:val="en-US" w:eastAsia="zh-CN"/>
        </w:rPr>
        <w:t>32.</w:t>
      </w:r>
      <w:r>
        <w:rPr>
          <w:lang w:val="en-US" w:eastAsia="zh-CN"/>
        </w:rPr>
        <w:tab/>
      </w:r>
      <w:r w:rsidRPr="00D939E8">
        <w:rPr>
          <w:rFonts w:eastAsia="SimSun" w:hint="eastAsia"/>
          <w:lang w:eastAsia="zh-CN"/>
        </w:rPr>
        <w:t>《守则》适用于所有政府</w:t>
      </w:r>
      <w:r w:rsidRPr="00D939E8">
        <w:rPr>
          <w:rFonts w:eastAsia="SimSun" w:hint="eastAsia"/>
          <w:lang w:val="en-US" w:eastAsia="zh-CN"/>
        </w:rPr>
        <w:t>决策</w:t>
      </w:r>
      <w:r w:rsidRPr="00D939E8">
        <w:rPr>
          <w:rFonts w:eastAsia="SimSun" w:hint="eastAsia"/>
          <w:lang w:eastAsia="zh-CN"/>
        </w:rPr>
        <w:t>局和部门，也适用于廉政公署和香港金融管理局这两间公营机构。这些机构现时共有超过</w:t>
      </w:r>
      <w:r w:rsidRPr="00D939E8">
        <w:rPr>
          <w:rFonts w:eastAsia="SimSun"/>
          <w:lang w:eastAsia="zh-CN"/>
        </w:rPr>
        <w:t>70</w:t>
      </w:r>
      <w:r w:rsidRPr="00D939E8">
        <w:rPr>
          <w:rFonts w:eastAsia="SimSun" w:hint="eastAsia"/>
          <w:lang w:eastAsia="zh-CN"/>
        </w:rPr>
        <w:t>间。约有</w:t>
      </w:r>
      <w:r w:rsidRPr="00D939E8">
        <w:rPr>
          <w:rFonts w:eastAsia="SimSun"/>
          <w:lang w:eastAsia="zh-CN"/>
        </w:rPr>
        <w:t>23</w:t>
      </w:r>
      <w:r w:rsidRPr="00D939E8">
        <w:rPr>
          <w:rFonts w:eastAsia="SimSun" w:hint="eastAsia"/>
          <w:lang w:eastAsia="zh-CN"/>
        </w:rPr>
        <w:t>间公营机构已自愿采纳《守则》或另行实施自己的公开资料政策。</w:t>
      </w:r>
    </w:p>
    <w:p w:rsidR="00D106D6" w:rsidRPr="00FD18FB" w:rsidRDefault="00D939E8" w:rsidP="005A6732">
      <w:pPr>
        <w:rPr>
          <w:b/>
          <w:sz w:val="26"/>
          <w:szCs w:val="26"/>
          <w:lang w:val="en-US" w:eastAsia="zh-CN"/>
        </w:rPr>
      </w:pPr>
      <w:r w:rsidRPr="00D939E8">
        <w:rPr>
          <w:rFonts w:eastAsia="SimSun" w:hint="eastAsia"/>
          <w:b/>
          <w:sz w:val="26"/>
          <w:szCs w:val="26"/>
          <w:lang w:val="en-US" w:eastAsia="zh-CN"/>
        </w:rPr>
        <w:t>英国《</w:t>
      </w:r>
      <w:r w:rsidRPr="00D939E8">
        <w:rPr>
          <w:rFonts w:eastAsia="SimSun"/>
          <w:b/>
          <w:sz w:val="26"/>
          <w:szCs w:val="26"/>
          <w:lang w:val="en-US" w:eastAsia="zh-CN"/>
        </w:rPr>
        <w:t>2000</w:t>
      </w:r>
      <w:r w:rsidRPr="00D939E8">
        <w:rPr>
          <w:rFonts w:eastAsia="SimSun" w:hint="eastAsia"/>
          <w:b/>
          <w:sz w:val="26"/>
          <w:szCs w:val="26"/>
          <w:lang w:val="en-US" w:eastAsia="zh-CN"/>
        </w:rPr>
        <w:t>年信息自由法令》</w:t>
      </w:r>
    </w:p>
    <w:p w:rsidR="00113C09" w:rsidRDefault="00D939E8" w:rsidP="00ED1C1A">
      <w:pPr>
        <w:rPr>
          <w:rFonts w:eastAsia="SimSun"/>
          <w:szCs w:val="24"/>
          <w:lang w:eastAsia="zh-CN"/>
        </w:rPr>
      </w:pPr>
      <w:r w:rsidRPr="00D939E8">
        <w:rPr>
          <w:rFonts w:eastAsia="SimSun"/>
          <w:sz w:val="24"/>
          <w:szCs w:val="24"/>
          <w:lang w:val="en-US" w:eastAsia="zh-CN"/>
        </w:rPr>
        <w:t>33.</w:t>
      </w:r>
      <w:r>
        <w:rPr>
          <w:sz w:val="24"/>
          <w:szCs w:val="24"/>
          <w:lang w:val="en-US" w:eastAsia="zh-CN"/>
        </w:rPr>
        <w:tab/>
      </w:r>
      <w:r w:rsidRPr="00D939E8">
        <w:rPr>
          <w:rFonts w:eastAsia="SimSun" w:hint="eastAsia"/>
          <w:lang w:eastAsia="zh-CN"/>
        </w:rPr>
        <w:t>《</w:t>
      </w:r>
      <w:r w:rsidRPr="00D939E8">
        <w:rPr>
          <w:rFonts w:eastAsia="SimSun"/>
          <w:lang w:eastAsia="zh-CN"/>
        </w:rPr>
        <w:t>2000</w:t>
      </w:r>
      <w:r w:rsidRPr="00D939E8">
        <w:rPr>
          <w:rFonts w:eastAsia="SimSun" w:hint="eastAsia"/>
          <w:lang w:eastAsia="zh-CN"/>
        </w:rPr>
        <w:t>年信息自由法令》（</w:t>
      </w:r>
      <w:r w:rsidRPr="00D939E8">
        <w:rPr>
          <w:rFonts w:eastAsia="SimSun"/>
          <w:spacing w:val="0"/>
          <w:lang w:eastAsia="zh-CN"/>
        </w:rPr>
        <w:t>Freedom of Information Act 200</w:t>
      </w:r>
      <w:r w:rsidRPr="00D939E8">
        <w:rPr>
          <w:rFonts w:eastAsia="SimSun"/>
          <w:lang w:eastAsia="zh-CN"/>
        </w:rPr>
        <w:t>0</w:t>
      </w:r>
      <w:r w:rsidRPr="00D939E8">
        <w:rPr>
          <w:rFonts w:eastAsia="SimSun" w:hint="eastAsia"/>
          <w:lang w:eastAsia="zh-CN"/>
        </w:rPr>
        <w:t>）（简称</w:t>
      </w:r>
      <w:r w:rsidRPr="00D939E8">
        <w:rPr>
          <w:rFonts w:ascii="新細明體" w:eastAsia="SimSun" w:hAnsi="新細明體"/>
          <w:lang w:eastAsia="zh-CN"/>
        </w:rPr>
        <w:t>“</w:t>
      </w:r>
      <w:r w:rsidRPr="00D939E8">
        <w:rPr>
          <w:rFonts w:eastAsia="SimSun" w:hint="eastAsia"/>
          <w:lang w:eastAsia="zh-CN"/>
        </w:rPr>
        <w:t>《</w:t>
      </w:r>
      <w:r w:rsidRPr="00D939E8">
        <w:rPr>
          <w:rFonts w:ascii="新細明體" w:eastAsia="SimSun" w:hAnsi="新細明體" w:hint="eastAsia"/>
          <w:lang w:eastAsia="zh-CN"/>
        </w:rPr>
        <w:t>信息自由法令</w:t>
      </w:r>
      <w:r w:rsidRPr="00D939E8">
        <w:rPr>
          <w:rFonts w:eastAsia="SimSun" w:hint="eastAsia"/>
          <w:lang w:eastAsia="zh-CN"/>
        </w:rPr>
        <w:t>》</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lang w:val="en-US" w:eastAsia="zh-CN"/>
        </w:rPr>
        <w:t>赋予的权利</w:t>
      </w:r>
      <w:r w:rsidRPr="00D939E8">
        <w:rPr>
          <w:rFonts w:ascii="新細明體" w:eastAsia="SimSun" w:hAnsi="新細明體" w:hint="eastAsia"/>
          <w:lang w:eastAsia="zh-CN"/>
        </w:rPr>
        <w:t>只可对</w:t>
      </w:r>
      <w:r w:rsidRPr="00D939E8">
        <w:rPr>
          <w:rFonts w:ascii="新細明體" w:eastAsia="SimSun" w:hAnsi="新細明體"/>
          <w:lang w:eastAsia="zh-CN"/>
        </w:rPr>
        <w:t>“</w:t>
      </w:r>
      <w:r w:rsidRPr="00D939E8">
        <w:rPr>
          <w:rFonts w:ascii="新細明體" w:eastAsia="SimSun" w:hAnsi="新細明體" w:hint="eastAsia"/>
          <w:lang w:eastAsia="zh-CN"/>
        </w:rPr>
        <w:t>公共</w:t>
      </w:r>
      <w:r w:rsidRPr="00D939E8">
        <w:rPr>
          <w:rFonts w:eastAsia="SimSun" w:hint="eastAsia"/>
          <w:szCs w:val="24"/>
          <w:lang w:eastAsia="zh-CN"/>
        </w:rPr>
        <w:t>主管当局</w:t>
      </w:r>
      <w:r w:rsidRPr="00D939E8">
        <w:rPr>
          <w:rFonts w:ascii="新細明體" w:eastAsia="SimSun" w:hAnsi="新細明體"/>
          <w:lang w:eastAsia="zh-CN"/>
        </w:rPr>
        <w:t>”</w:t>
      </w:r>
      <w:r w:rsidRPr="00D939E8">
        <w:rPr>
          <w:rFonts w:ascii="新細明體" w:eastAsia="SimSun" w:hAnsi="新細明體" w:hint="eastAsia"/>
          <w:lang w:eastAsia="zh-CN"/>
        </w:rPr>
        <w:t>行使。</w:t>
      </w:r>
      <w:r w:rsidRPr="00D939E8">
        <w:rPr>
          <w:rFonts w:ascii="新細明體" w:eastAsia="SimSun" w:hAnsi="新細明體"/>
          <w:lang w:eastAsia="zh-CN"/>
        </w:rPr>
        <w:t>“</w:t>
      </w:r>
      <w:r w:rsidRPr="00D939E8">
        <w:rPr>
          <w:rFonts w:ascii="新細明體" w:eastAsia="SimSun" w:hAnsi="新細明體" w:hint="eastAsia"/>
          <w:lang w:eastAsia="zh-CN"/>
        </w:rPr>
        <w:t>公共</w:t>
      </w:r>
      <w:r w:rsidRPr="00D939E8">
        <w:rPr>
          <w:rFonts w:eastAsia="SimSun" w:hint="eastAsia"/>
          <w:szCs w:val="24"/>
          <w:lang w:eastAsia="zh-CN"/>
        </w:rPr>
        <w:t>主管当局</w:t>
      </w:r>
      <w:r w:rsidRPr="00D939E8">
        <w:rPr>
          <w:rFonts w:ascii="新細明體" w:eastAsia="SimSun" w:hAnsi="新細明體"/>
          <w:lang w:eastAsia="zh-CN"/>
        </w:rPr>
        <w:t>”</w:t>
      </w:r>
      <w:r w:rsidRPr="00D939E8">
        <w:rPr>
          <w:rFonts w:eastAsia="SimSun" w:hint="eastAsia"/>
          <w:sz w:val="24"/>
          <w:szCs w:val="24"/>
          <w:lang w:eastAsia="zh-CN"/>
        </w:rPr>
        <w:t>估计约有</w:t>
      </w:r>
      <w:r w:rsidRPr="00D939E8">
        <w:rPr>
          <w:rFonts w:eastAsia="SimSun"/>
          <w:szCs w:val="24"/>
          <w:lang w:eastAsia="zh-CN"/>
        </w:rPr>
        <w:t>50,000</w:t>
      </w:r>
      <w:r w:rsidRPr="00D939E8">
        <w:rPr>
          <w:rFonts w:eastAsia="SimSun" w:hint="eastAsia"/>
          <w:lang w:eastAsia="zh-CN"/>
        </w:rPr>
        <w:t>间</w:t>
      </w:r>
      <w:r>
        <w:rPr>
          <w:szCs w:val="24"/>
          <w:lang w:eastAsia="zh-CN"/>
        </w:rPr>
        <w:t>‍</w:t>
      </w:r>
      <w:r w:rsidR="00D106D6">
        <w:rPr>
          <w:rStyle w:val="FootnoteReference"/>
          <w:szCs w:val="24"/>
        </w:rPr>
        <w:footnoteReference w:id="9"/>
      </w:r>
      <w:r w:rsidRPr="00D939E8">
        <w:rPr>
          <w:rFonts w:eastAsia="SimSun"/>
          <w:szCs w:val="24"/>
          <w:lang w:eastAsia="zh-CN"/>
        </w:rPr>
        <w:t xml:space="preserve"> </w:t>
      </w:r>
      <w:r w:rsidRPr="00D939E8">
        <w:rPr>
          <w:rFonts w:eastAsia="SimSun" w:hint="eastAsia"/>
          <w:szCs w:val="24"/>
          <w:lang w:eastAsia="zh-CN"/>
        </w:rPr>
        <w:t>至</w:t>
      </w:r>
      <w:r w:rsidRPr="00D939E8">
        <w:rPr>
          <w:rFonts w:eastAsia="SimSun"/>
          <w:szCs w:val="24"/>
          <w:lang w:eastAsia="zh-CN"/>
        </w:rPr>
        <w:t>88,000</w:t>
      </w:r>
      <w:r w:rsidRPr="00D939E8">
        <w:rPr>
          <w:rFonts w:eastAsia="SimSun" w:hint="eastAsia"/>
          <w:lang w:eastAsia="zh-CN"/>
        </w:rPr>
        <w:t>间</w:t>
      </w:r>
      <w:r>
        <w:rPr>
          <w:szCs w:val="24"/>
          <w:lang w:eastAsia="zh-CN"/>
        </w:rPr>
        <w:t>‍</w:t>
      </w:r>
      <w:r w:rsidR="00D106D6">
        <w:rPr>
          <w:rStyle w:val="FootnoteReference"/>
          <w:szCs w:val="24"/>
        </w:rPr>
        <w:footnoteReference w:id="10"/>
      </w:r>
      <w:r w:rsidRPr="00D939E8">
        <w:rPr>
          <w:rFonts w:eastAsia="SimSun" w:hint="eastAsia"/>
          <w:szCs w:val="24"/>
          <w:lang w:eastAsia="zh-CN"/>
        </w:rPr>
        <w:t>不等</w:t>
      </w:r>
      <w:r w:rsidRPr="00D939E8">
        <w:rPr>
          <w:rFonts w:ascii="新細明體" w:eastAsia="SimSun" w:hAnsi="新細明體" w:hint="eastAsia"/>
          <w:lang w:eastAsia="zh-CN"/>
        </w:rPr>
        <w:t>。</w:t>
      </w:r>
      <w:r w:rsidRPr="00D939E8">
        <w:rPr>
          <w:rFonts w:ascii="新細明體" w:eastAsia="SimSun" w:hAnsi="新細明體"/>
          <w:lang w:eastAsia="zh-CN"/>
        </w:rPr>
        <w:t>“</w:t>
      </w:r>
      <w:r w:rsidRPr="00D939E8">
        <w:rPr>
          <w:rFonts w:ascii="新細明體" w:eastAsia="SimSun" w:hAnsi="新細明體" w:hint="eastAsia"/>
          <w:lang w:eastAsia="zh-CN"/>
        </w:rPr>
        <w:t>公共</w:t>
      </w:r>
      <w:r w:rsidRPr="00D939E8">
        <w:rPr>
          <w:rFonts w:eastAsia="SimSun" w:hint="eastAsia"/>
          <w:szCs w:val="24"/>
          <w:lang w:eastAsia="zh-CN"/>
        </w:rPr>
        <w:t>主管当局</w:t>
      </w:r>
      <w:r w:rsidRPr="00D939E8">
        <w:rPr>
          <w:rFonts w:ascii="新細明體" w:eastAsia="SimSun" w:hAnsi="新細明體"/>
          <w:lang w:eastAsia="zh-CN"/>
        </w:rPr>
        <w:t>”</w:t>
      </w:r>
      <w:r w:rsidRPr="00D939E8">
        <w:rPr>
          <w:rFonts w:eastAsia="SimSun" w:hint="eastAsia"/>
          <w:szCs w:val="24"/>
          <w:lang w:eastAsia="zh-CN"/>
        </w:rPr>
        <w:t>包括中央及地方政府、国会、韦尔斯议会（</w:t>
      </w:r>
      <w:r w:rsidRPr="00D939E8">
        <w:rPr>
          <w:rFonts w:eastAsia="SimSun"/>
          <w:spacing w:val="0"/>
          <w:szCs w:val="24"/>
          <w:lang w:eastAsia="zh-CN"/>
        </w:rPr>
        <w:t xml:space="preserve">National Assembly </w:t>
      </w:r>
      <w:r w:rsidRPr="00D939E8">
        <w:rPr>
          <w:rFonts w:eastAsia="SimSun"/>
          <w:spacing w:val="0"/>
          <w:szCs w:val="24"/>
          <w:lang w:eastAsia="zh-CN"/>
        </w:rPr>
        <w:lastRenderedPageBreak/>
        <w:t>for Wale</w:t>
      </w:r>
      <w:r w:rsidRPr="00D939E8">
        <w:rPr>
          <w:rFonts w:eastAsia="SimSun"/>
          <w:szCs w:val="24"/>
          <w:lang w:eastAsia="zh-CN"/>
        </w:rPr>
        <w:t>s</w:t>
      </w:r>
      <w:r w:rsidRPr="00D939E8">
        <w:rPr>
          <w:rFonts w:eastAsia="SimSun" w:hint="eastAsia"/>
          <w:szCs w:val="24"/>
          <w:lang w:eastAsia="zh-CN"/>
        </w:rPr>
        <w:t>）、武装部队、警队、医院、医生及牙医、学校、大学、公立博物馆、公营公司及执行公共职能的指定机构。</w:t>
      </w:r>
    </w:p>
    <w:p w:rsidR="00113C09" w:rsidRPr="005A6732" w:rsidRDefault="00D939E8" w:rsidP="00C13B50">
      <w:pPr>
        <w:rPr>
          <w:b/>
          <w:sz w:val="26"/>
          <w:szCs w:val="26"/>
          <w:lang w:val="en-US"/>
        </w:rPr>
      </w:pPr>
      <w:r w:rsidRPr="00D939E8">
        <w:rPr>
          <w:rFonts w:eastAsia="SimSun" w:hint="eastAsia"/>
          <w:b/>
          <w:sz w:val="26"/>
          <w:szCs w:val="26"/>
          <w:lang w:val="en-US" w:eastAsia="zh-CN"/>
        </w:rPr>
        <w:t>澳大利亚（联邦）</w:t>
      </w:r>
    </w:p>
    <w:p w:rsidR="00113C09" w:rsidRDefault="00D939E8" w:rsidP="00ED1C1A">
      <w:pPr>
        <w:rPr>
          <w:rFonts w:eastAsia="SimSun"/>
        </w:rPr>
      </w:pPr>
      <w:r w:rsidRPr="00D939E8">
        <w:rPr>
          <w:rFonts w:eastAsia="SimSun"/>
          <w:szCs w:val="24"/>
          <w:lang w:val="en-US" w:eastAsia="zh-CN"/>
        </w:rPr>
        <w:t>34.</w:t>
      </w:r>
      <w:r>
        <w:rPr>
          <w:rFonts w:eastAsia="SimSun"/>
          <w:szCs w:val="24"/>
          <w:lang w:eastAsia="zh-CN"/>
        </w:rPr>
        <w:tab/>
      </w:r>
      <w:r w:rsidRPr="00D939E8">
        <w:rPr>
          <w:rFonts w:eastAsia="SimSun" w:hint="eastAsia"/>
          <w:lang w:eastAsia="zh-CN"/>
        </w:rPr>
        <w:t>大多数澳大利亚政府机关均须受《</w:t>
      </w:r>
      <w:r w:rsidRPr="00D939E8">
        <w:rPr>
          <w:rFonts w:eastAsia="SimSun"/>
          <w:lang w:eastAsia="zh-CN"/>
        </w:rPr>
        <w:t>1982</w:t>
      </w:r>
      <w:r w:rsidRPr="00D939E8">
        <w:rPr>
          <w:rFonts w:eastAsia="SimSun" w:hint="eastAsia"/>
          <w:lang w:eastAsia="zh-CN"/>
        </w:rPr>
        <w:t>年信息自由法令》（</w:t>
      </w:r>
      <w:r w:rsidRPr="00D939E8">
        <w:rPr>
          <w:rFonts w:eastAsia="SimSun"/>
          <w:spacing w:val="0"/>
          <w:lang w:eastAsia="zh-CN"/>
        </w:rPr>
        <w:t>Freedom of Information Act 198</w:t>
      </w:r>
      <w:r w:rsidRPr="00D939E8">
        <w:rPr>
          <w:rFonts w:eastAsia="SimSun"/>
          <w:lang w:eastAsia="zh-CN"/>
        </w:rPr>
        <w:t>2</w:t>
      </w:r>
      <w:r w:rsidRPr="00D939E8">
        <w:rPr>
          <w:rFonts w:eastAsia="SimSun" w:hint="eastAsia"/>
          <w:lang w:eastAsia="zh-CN"/>
        </w:rPr>
        <w:t>）规限。按照该法令，有关机关包括：</w:t>
      </w:r>
    </w:p>
    <w:p w:rsidR="00113C09" w:rsidRPr="00907E72" w:rsidRDefault="00113C09" w:rsidP="00F94A5E">
      <w:pPr>
        <w:widowControl w:val="0"/>
        <w:tabs>
          <w:tab w:val="clear" w:pos="1134"/>
        </w:tabs>
        <w:overflowPunct w:val="0"/>
        <w:ind w:left="1406" w:hanging="567"/>
        <w:rPr>
          <w:szCs w:val="24"/>
        </w:rPr>
      </w:pPr>
      <w:r w:rsidRPr="00907E72">
        <w:rPr>
          <w:szCs w:val="24"/>
        </w:rPr>
        <w:sym w:font="Wingdings" w:char="F09F"/>
      </w:r>
      <w:r w:rsidR="00D939E8" w:rsidRPr="00907E72">
        <w:rPr>
          <w:szCs w:val="24"/>
          <w:lang w:eastAsia="zh-CN"/>
        </w:rPr>
        <w:tab/>
      </w:r>
      <w:r w:rsidR="00D939E8" w:rsidRPr="00D939E8">
        <w:rPr>
          <w:rFonts w:eastAsia="SimSun" w:hint="eastAsia"/>
          <w:szCs w:val="24"/>
          <w:lang w:eastAsia="zh-CN"/>
        </w:rPr>
        <w:t>所有澳大利亚公务部门，</w:t>
      </w:r>
    </w:p>
    <w:p w:rsidR="00113C09" w:rsidRPr="00907E72" w:rsidRDefault="00113C09" w:rsidP="00F94A5E">
      <w:pPr>
        <w:widowControl w:val="0"/>
        <w:tabs>
          <w:tab w:val="clear" w:pos="1134"/>
        </w:tabs>
        <w:overflowPunct w:val="0"/>
        <w:ind w:left="1406" w:hanging="567"/>
        <w:rPr>
          <w:szCs w:val="24"/>
          <w:lang w:eastAsia="zh-CN"/>
        </w:rPr>
      </w:pPr>
      <w:r w:rsidRPr="00907E72">
        <w:rPr>
          <w:szCs w:val="24"/>
        </w:rPr>
        <w:sym w:font="Wingdings" w:char="F09F"/>
      </w:r>
      <w:r w:rsidR="00D939E8" w:rsidRPr="00907E72">
        <w:rPr>
          <w:szCs w:val="24"/>
          <w:lang w:eastAsia="zh-CN"/>
        </w:rPr>
        <w:tab/>
      </w:r>
      <w:r w:rsidR="00D939E8" w:rsidRPr="00D939E8">
        <w:rPr>
          <w:rFonts w:eastAsia="SimSun" w:hint="eastAsia"/>
          <w:szCs w:val="24"/>
          <w:lang w:eastAsia="zh-CN"/>
        </w:rPr>
        <w:t>根据成文法则或总督会同行政会议颁令，为公共目的而成立的“订明主管当局</w:t>
      </w:r>
      <w:r w:rsidR="00D939E8" w:rsidRPr="00D939E8">
        <w:rPr>
          <w:rFonts w:ascii="新細明體" w:eastAsia="SimSun" w:hAnsi="新細明體"/>
          <w:szCs w:val="24"/>
          <w:lang w:eastAsia="zh-CN"/>
        </w:rPr>
        <w:t>”</w:t>
      </w:r>
      <w:r w:rsidR="00D939E8" w:rsidRPr="00D939E8">
        <w:rPr>
          <w:rFonts w:eastAsia="SimSun" w:hint="eastAsia"/>
          <w:szCs w:val="24"/>
          <w:lang w:eastAsia="zh-CN"/>
        </w:rPr>
        <w:t>（具法团地位的公司除外）；及</w:t>
      </w:r>
    </w:p>
    <w:p w:rsidR="00113C09" w:rsidRDefault="00113C09" w:rsidP="00F94A5E">
      <w:pPr>
        <w:widowControl w:val="0"/>
        <w:tabs>
          <w:tab w:val="clear" w:pos="1134"/>
        </w:tabs>
        <w:overflowPunct w:val="0"/>
        <w:ind w:left="1406" w:hanging="567"/>
        <w:rPr>
          <w:szCs w:val="24"/>
          <w:lang w:eastAsia="zh-CN"/>
        </w:rPr>
      </w:pPr>
      <w:r w:rsidRPr="00907E72">
        <w:rPr>
          <w:szCs w:val="24"/>
        </w:rPr>
        <w:sym w:font="Wingdings" w:char="F09F"/>
      </w:r>
      <w:r w:rsidR="00D939E8" w:rsidRPr="00907E72">
        <w:rPr>
          <w:szCs w:val="24"/>
          <w:lang w:eastAsia="zh-CN"/>
        </w:rPr>
        <w:tab/>
      </w:r>
      <w:r w:rsidR="00D939E8" w:rsidRPr="00D939E8">
        <w:rPr>
          <w:rFonts w:eastAsia="SimSun" w:hint="eastAsia"/>
          <w:szCs w:val="24"/>
          <w:lang w:eastAsia="zh-CN"/>
        </w:rPr>
        <w:t>藉规例宣布的机构。</w:t>
      </w:r>
    </w:p>
    <w:p w:rsidR="00113C09" w:rsidRDefault="00D939E8" w:rsidP="00B162E3">
      <w:pPr>
        <w:tabs>
          <w:tab w:val="clear" w:pos="1134"/>
        </w:tabs>
        <w:rPr>
          <w:rFonts w:asciiTheme="majorEastAsia" w:eastAsia="SimSun" w:hAnsiTheme="majorEastAsia"/>
          <w:sz w:val="24"/>
          <w:szCs w:val="24"/>
          <w:lang w:val="en-US" w:eastAsia="zh-CN"/>
        </w:rPr>
      </w:pPr>
      <w:r w:rsidRPr="00D939E8">
        <w:rPr>
          <w:rFonts w:eastAsia="SimSun" w:hint="eastAsia"/>
          <w:lang w:eastAsia="zh-CN"/>
        </w:rPr>
        <w:t>名单上约有</w:t>
      </w:r>
      <w:r w:rsidRPr="00D939E8">
        <w:rPr>
          <w:rFonts w:eastAsia="SimSun"/>
          <w:lang w:eastAsia="zh-CN"/>
        </w:rPr>
        <w:t>300</w:t>
      </w:r>
      <w:r w:rsidRPr="00D939E8">
        <w:rPr>
          <w:rFonts w:eastAsia="SimSun" w:hint="eastAsia"/>
          <w:lang w:eastAsia="zh-CN"/>
        </w:rPr>
        <w:t>个机关。</w:t>
      </w:r>
    </w:p>
    <w:p w:rsidR="00113C09" w:rsidRPr="005A6732" w:rsidRDefault="00D939E8" w:rsidP="005A6732">
      <w:pPr>
        <w:rPr>
          <w:b/>
          <w:sz w:val="26"/>
          <w:szCs w:val="26"/>
          <w:lang w:val="en-US"/>
        </w:rPr>
      </w:pPr>
      <w:r w:rsidRPr="00D939E8">
        <w:rPr>
          <w:rFonts w:eastAsia="SimSun" w:hint="eastAsia"/>
          <w:b/>
          <w:sz w:val="26"/>
          <w:szCs w:val="26"/>
          <w:lang w:val="en-US" w:eastAsia="zh-CN"/>
        </w:rPr>
        <w:t>加拿大</w:t>
      </w:r>
    </w:p>
    <w:p w:rsidR="00113C09" w:rsidRDefault="00D939E8" w:rsidP="00ED1C1A">
      <w:pPr>
        <w:rPr>
          <w:lang w:val="en-US"/>
        </w:rPr>
      </w:pPr>
      <w:r w:rsidRPr="00113C09">
        <w:rPr>
          <w:rFonts w:eastAsia="SimSun"/>
          <w:sz w:val="24"/>
          <w:szCs w:val="24"/>
          <w:lang w:val="en-US" w:eastAsia="zh-CN"/>
        </w:rPr>
        <w:t>35.</w:t>
      </w:r>
      <w:r w:rsidRPr="00113C09">
        <w:rPr>
          <w:rFonts w:eastAsia="SimSun"/>
          <w:sz w:val="24"/>
          <w:szCs w:val="24"/>
          <w:lang w:val="en-US" w:eastAsia="zh-CN"/>
        </w:rPr>
        <w:tab/>
      </w:r>
      <w:r w:rsidRPr="00D939E8">
        <w:rPr>
          <w:rFonts w:eastAsia="SimSun" w:hint="eastAsia"/>
          <w:lang w:eastAsia="zh-CN"/>
        </w:rPr>
        <w:t>在加拿大《</w:t>
      </w:r>
      <w:r w:rsidRPr="00D939E8">
        <w:rPr>
          <w:rFonts w:eastAsia="SimSun"/>
          <w:lang w:eastAsia="zh-CN"/>
        </w:rPr>
        <w:t>1985</w:t>
      </w:r>
      <w:r w:rsidRPr="00D939E8">
        <w:rPr>
          <w:rFonts w:eastAsia="SimSun" w:hint="eastAsia"/>
          <w:lang w:eastAsia="zh-CN"/>
        </w:rPr>
        <w:t>年公开资料法令》（</w:t>
      </w:r>
      <w:r w:rsidRPr="00D939E8">
        <w:rPr>
          <w:rFonts w:eastAsia="SimSun"/>
          <w:spacing w:val="0"/>
          <w:lang w:eastAsia="zh-CN"/>
        </w:rPr>
        <w:t>Access to Information Act 198</w:t>
      </w:r>
      <w:r w:rsidRPr="00D939E8">
        <w:rPr>
          <w:rFonts w:eastAsia="SimSun"/>
          <w:lang w:eastAsia="zh-CN"/>
        </w:rPr>
        <w:t>5</w:t>
      </w:r>
      <w:r w:rsidRPr="00D939E8">
        <w:rPr>
          <w:rFonts w:eastAsia="SimSun" w:hint="eastAsia"/>
          <w:lang w:eastAsia="zh-CN"/>
        </w:rPr>
        <w:t>）第</w:t>
      </w:r>
      <w:r w:rsidRPr="00D939E8">
        <w:rPr>
          <w:rFonts w:eastAsia="SimSun"/>
          <w:lang w:eastAsia="zh-CN"/>
        </w:rPr>
        <w:t>3</w:t>
      </w:r>
      <w:r w:rsidRPr="00D939E8">
        <w:rPr>
          <w:rFonts w:eastAsia="SimSun" w:hint="eastAsia"/>
          <w:lang w:eastAsia="zh-CN"/>
        </w:rPr>
        <w:t>条中，</w:t>
      </w:r>
      <w:r w:rsidRPr="00D939E8">
        <w:rPr>
          <w:rFonts w:ascii="新細明體" w:eastAsia="SimSun" w:hAnsi="新細明體"/>
          <w:lang w:eastAsia="zh-CN"/>
        </w:rPr>
        <w:t>“</w:t>
      </w:r>
      <w:r w:rsidRPr="00D939E8">
        <w:rPr>
          <w:rFonts w:ascii="新細明體" w:eastAsia="SimSun" w:hAnsi="新細明體" w:hint="eastAsia"/>
          <w:lang w:eastAsia="zh-CN"/>
        </w:rPr>
        <w:t>政府机构</w:t>
      </w:r>
      <w:r w:rsidRPr="00D939E8">
        <w:rPr>
          <w:rFonts w:ascii="新細明體" w:eastAsia="SimSun" w:hAnsi="新細明體"/>
          <w:lang w:eastAsia="zh-CN"/>
        </w:rPr>
        <w:t>”</w:t>
      </w:r>
      <w:r w:rsidRPr="00D939E8">
        <w:rPr>
          <w:rFonts w:ascii="新細明體" w:eastAsia="SimSun" w:hAnsi="新細明體" w:hint="eastAsia"/>
          <w:lang w:eastAsia="zh-CN"/>
        </w:rPr>
        <w:t>被界定为指</w:t>
      </w:r>
      <w:r w:rsidRPr="00D939E8">
        <w:rPr>
          <w:rFonts w:eastAsia="SimSun" w:hint="eastAsia"/>
          <w:lang w:eastAsia="zh-CN"/>
        </w:rPr>
        <w:t>：</w:t>
      </w:r>
    </w:p>
    <w:p w:rsidR="00113C09" w:rsidRPr="00A20B6F" w:rsidRDefault="00D939E8" w:rsidP="00113C09">
      <w:pPr>
        <w:pStyle w:val="a2"/>
        <w:tabs>
          <w:tab w:val="clear" w:pos="1134"/>
        </w:tabs>
        <w:overflowPunct w:val="0"/>
        <w:ind w:left="1406" w:hanging="839"/>
        <w:rPr>
          <w:szCs w:val="24"/>
          <w:lang w:val="en-GB"/>
        </w:rPr>
      </w:pPr>
      <w:r w:rsidRPr="00D939E8">
        <w:rPr>
          <w:rFonts w:ascii="新細明體" w:eastAsia="SimSun" w:hAnsi="新細明體"/>
          <w:lang w:eastAsia="zh-CN"/>
        </w:rPr>
        <w:t>“</w:t>
      </w:r>
      <w:r w:rsidRPr="00D939E8">
        <w:rPr>
          <w:rFonts w:eastAsia="SimSun"/>
          <w:szCs w:val="24"/>
          <w:lang w:val="en-GB" w:eastAsia="zh-CN"/>
        </w:rPr>
        <w:t>(a)</w:t>
      </w:r>
      <w:r w:rsidRPr="00A20B6F">
        <w:rPr>
          <w:szCs w:val="24"/>
          <w:lang w:val="en-GB" w:eastAsia="zh-CN"/>
        </w:rPr>
        <w:tab/>
      </w:r>
      <w:r w:rsidRPr="00D939E8">
        <w:rPr>
          <w:rFonts w:eastAsia="SimSun" w:hint="eastAsia"/>
          <w:szCs w:val="24"/>
          <w:lang w:val="en-GB" w:eastAsia="zh-CN"/>
        </w:rPr>
        <w:t>列于附表</w:t>
      </w:r>
      <w:r w:rsidRPr="00D939E8">
        <w:rPr>
          <w:rFonts w:eastAsia="SimSun"/>
          <w:szCs w:val="24"/>
          <w:lang w:val="en-GB" w:eastAsia="zh-CN"/>
        </w:rPr>
        <w:t>I</w:t>
      </w:r>
      <w:r w:rsidRPr="00D939E8">
        <w:rPr>
          <w:rFonts w:eastAsia="SimSun" w:hint="eastAsia"/>
          <w:szCs w:val="24"/>
          <w:lang w:val="en-GB" w:eastAsia="zh-CN"/>
        </w:rPr>
        <w:t>的加拿大政府部门或国务部门，或机构或职位，及</w:t>
      </w:r>
    </w:p>
    <w:p w:rsidR="00113C09" w:rsidRDefault="00D939E8" w:rsidP="00484EAF">
      <w:pPr>
        <w:tabs>
          <w:tab w:val="clear" w:pos="1134"/>
        </w:tabs>
        <w:ind w:left="1406" w:hanging="567"/>
        <w:rPr>
          <w:rFonts w:ascii="新細明體" w:hAnsi="新細明體"/>
        </w:rPr>
      </w:pPr>
      <w:r w:rsidRPr="00D939E8">
        <w:rPr>
          <w:rFonts w:eastAsia="SimSun"/>
          <w:szCs w:val="24"/>
          <w:lang w:eastAsia="zh-CN"/>
        </w:rPr>
        <w:t>(b)</w:t>
      </w:r>
      <w:r w:rsidRPr="0099242F">
        <w:rPr>
          <w:color w:val="00B050"/>
          <w:lang w:eastAsia="zh-CN"/>
        </w:rPr>
        <w:tab/>
      </w:r>
      <w:r w:rsidRPr="00D939E8">
        <w:rPr>
          <w:rFonts w:eastAsia="SimSun" w:hint="eastAsia"/>
          <w:lang w:eastAsia="zh-CN"/>
        </w:rPr>
        <w:t>《金融管理法令》（</w:t>
      </w:r>
      <w:r w:rsidRPr="00D939E8">
        <w:rPr>
          <w:rFonts w:eastAsia="SimSun"/>
          <w:spacing w:val="0"/>
          <w:lang w:eastAsia="zh-CN"/>
        </w:rPr>
        <w:t>Financial Administration Ac</w:t>
      </w:r>
      <w:r w:rsidRPr="00D939E8">
        <w:rPr>
          <w:rFonts w:eastAsia="SimSun"/>
          <w:szCs w:val="20"/>
          <w:lang w:eastAsia="zh-CN"/>
        </w:rPr>
        <w:t>t</w:t>
      </w:r>
      <w:r w:rsidRPr="00D939E8">
        <w:rPr>
          <w:rFonts w:eastAsia="SimSun" w:hint="eastAsia"/>
          <w:lang w:eastAsia="zh-CN"/>
        </w:rPr>
        <w:t>）第</w:t>
      </w:r>
      <w:r w:rsidRPr="00D939E8">
        <w:rPr>
          <w:rFonts w:eastAsia="SimSun"/>
          <w:lang w:eastAsia="zh-CN"/>
        </w:rPr>
        <w:t>83</w:t>
      </w:r>
      <w:r w:rsidRPr="00D939E8">
        <w:rPr>
          <w:rFonts w:eastAsia="SimSun" w:hint="eastAsia"/>
          <w:lang w:eastAsia="zh-CN"/>
        </w:rPr>
        <w:t>条所指的国有母公司，以及该公司的全资附属公司；</w:t>
      </w:r>
      <w:r w:rsidRPr="00D939E8">
        <w:rPr>
          <w:rFonts w:ascii="新細明體" w:eastAsia="SimSun" w:hAnsi="新細明體"/>
          <w:lang w:eastAsia="zh-CN"/>
        </w:rPr>
        <w:t>”</w:t>
      </w:r>
    </w:p>
    <w:p w:rsidR="00113C09" w:rsidRPr="0008314F" w:rsidRDefault="00D939E8" w:rsidP="00113C09">
      <w:pPr>
        <w:tabs>
          <w:tab w:val="clear" w:pos="1134"/>
        </w:tabs>
        <w:rPr>
          <w:szCs w:val="24"/>
          <w:lang w:val="en-US"/>
        </w:rPr>
      </w:pPr>
      <w:r w:rsidRPr="00D939E8">
        <w:rPr>
          <w:rFonts w:eastAsia="SimSun" w:hint="eastAsia"/>
          <w:szCs w:val="24"/>
          <w:lang w:eastAsia="zh-CN"/>
        </w:rPr>
        <w:t>附表</w:t>
      </w:r>
      <w:r w:rsidRPr="00D939E8">
        <w:rPr>
          <w:rFonts w:eastAsia="SimSun"/>
          <w:szCs w:val="24"/>
          <w:lang w:eastAsia="zh-CN"/>
        </w:rPr>
        <w:t>I</w:t>
      </w:r>
      <w:r w:rsidRPr="00D939E8">
        <w:rPr>
          <w:rFonts w:eastAsia="SimSun" w:hint="eastAsia"/>
          <w:szCs w:val="24"/>
          <w:lang w:eastAsia="zh-CN"/>
        </w:rPr>
        <w:t>约有</w:t>
      </w:r>
      <w:r w:rsidRPr="00D939E8">
        <w:rPr>
          <w:rFonts w:eastAsia="SimSun"/>
          <w:szCs w:val="24"/>
          <w:lang w:eastAsia="zh-CN"/>
        </w:rPr>
        <w:t>147</w:t>
      </w:r>
      <w:r w:rsidRPr="00D939E8">
        <w:rPr>
          <w:rFonts w:eastAsia="SimSun" w:hint="eastAsia"/>
          <w:szCs w:val="24"/>
          <w:lang w:eastAsia="zh-CN"/>
        </w:rPr>
        <w:t>间机构。</w:t>
      </w:r>
    </w:p>
    <w:p w:rsidR="00113C09" w:rsidRPr="00FD18FB" w:rsidRDefault="00D939E8" w:rsidP="005A6732">
      <w:pPr>
        <w:rPr>
          <w:b/>
          <w:sz w:val="26"/>
          <w:szCs w:val="26"/>
          <w:lang w:val="en-US"/>
        </w:rPr>
      </w:pPr>
      <w:r w:rsidRPr="00D939E8">
        <w:rPr>
          <w:rFonts w:eastAsia="SimSun" w:hint="eastAsia"/>
          <w:b/>
          <w:sz w:val="26"/>
          <w:szCs w:val="26"/>
          <w:lang w:val="en-US" w:eastAsia="zh-CN"/>
        </w:rPr>
        <w:t>新西兰</w:t>
      </w:r>
    </w:p>
    <w:p w:rsidR="00113C09" w:rsidRDefault="00D939E8" w:rsidP="00ED1C1A">
      <w:pPr>
        <w:rPr>
          <w:lang w:val="en-US"/>
        </w:rPr>
      </w:pPr>
      <w:r w:rsidRPr="00D939E8">
        <w:rPr>
          <w:rFonts w:eastAsia="SimSun"/>
          <w:szCs w:val="24"/>
          <w:lang w:val="en-US" w:eastAsia="zh-CN"/>
        </w:rPr>
        <w:t>36.</w:t>
      </w:r>
      <w:r>
        <w:rPr>
          <w:szCs w:val="24"/>
          <w:lang w:val="en-US" w:eastAsia="zh-CN"/>
        </w:rPr>
        <w:tab/>
      </w:r>
      <w:r w:rsidRPr="00D939E8">
        <w:rPr>
          <w:rFonts w:eastAsia="SimSun" w:hint="eastAsia"/>
          <w:lang w:eastAsia="zh-CN"/>
        </w:rPr>
        <w:t>《</w:t>
      </w:r>
      <w:r w:rsidRPr="00D939E8">
        <w:rPr>
          <w:rFonts w:eastAsia="SimSun"/>
          <w:lang w:eastAsia="zh-CN"/>
        </w:rPr>
        <w:t>1982</w:t>
      </w:r>
      <w:r w:rsidRPr="00D939E8">
        <w:rPr>
          <w:rFonts w:eastAsia="SimSun" w:hint="eastAsia"/>
          <w:lang w:eastAsia="zh-CN"/>
        </w:rPr>
        <w:t>年官方资料法令》（</w:t>
      </w:r>
      <w:r w:rsidRPr="00D939E8">
        <w:rPr>
          <w:rFonts w:eastAsia="SimSun"/>
          <w:spacing w:val="0"/>
          <w:lang w:eastAsia="zh-CN"/>
        </w:rPr>
        <w:t>Official Information Act 198</w:t>
      </w:r>
      <w:r w:rsidRPr="00D939E8">
        <w:rPr>
          <w:rFonts w:eastAsia="SimSun"/>
          <w:lang w:eastAsia="zh-CN"/>
        </w:rPr>
        <w:t>2</w:t>
      </w:r>
      <w:r w:rsidRPr="00D939E8">
        <w:rPr>
          <w:rFonts w:eastAsia="SimSun" w:hint="eastAsia"/>
          <w:lang w:eastAsia="zh-CN"/>
        </w:rPr>
        <w:t>）订明索取政府部门和机构所持资料的权利，有关的政府部门和机构列于《</w:t>
      </w:r>
      <w:r w:rsidRPr="00D939E8">
        <w:rPr>
          <w:rFonts w:eastAsia="SimSun"/>
          <w:lang w:eastAsia="zh-CN"/>
        </w:rPr>
        <w:t>1982</w:t>
      </w:r>
      <w:r w:rsidRPr="00D939E8">
        <w:rPr>
          <w:rFonts w:eastAsia="SimSun" w:hint="eastAsia"/>
          <w:lang w:eastAsia="zh-CN"/>
        </w:rPr>
        <w:t>年法令》附表</w:t>
      </w:r>
      <w:r w:rsidRPr="00D939E8">
        <w:rPr>
          <w:rFonts w:eastAsia="SimSun"/>
          <w:lang w:eastAsia="zh-CN"/>
        </w:rPr>
        <w:t>1</w:t>
      </w:r>
      <w:r w:rsidRPr="00D939E8">
        <w:rPr>
          <w:rFonts w:eastAsia="SimSun" w:hint="eastAsia"/>
          <w:lang w:eastAsia="zh-CN"/>
        </w:rPr>
        <w:t>（约有</w:t>
      </w:r>
      <w:r w:rsidRPr="00D939E8">
        <w:rPr>
          <w:rFonts w:eastAsia="SimSun"/>
          <w:lang w:eastAsia="zh-CN"/>
        </w:rPr>
        <w:t>68</w:t>
      </w:r>
      <w:r w:rsidRPr="00D939E8">
        <w:rPr>
          <w:rFonts w:eastAsia="SimSun" w:hint="eastAsia"/>
          <w:lang w:eastAsia="zh-CN"/>
        </w:rPr>
        <w:t>间机构），以及《</w:t>
      </w:r>
      <w:r w:rsidRPr="00D939E8">
        <w:rPr>
          <w:rFonts w:eastAsia="SimSun"/>
          <w:lang w:eastAsia="zh-CN"/>
        </w:rPr>
        <w:t>1975</w:t>
      </w:r>
      <w:r w:rsidRPr="00D939E8">
        <w:rPr>
          <w:rFonts w:eastAsia="SimSun" w:hint="eastAsia"/>
          <w:lang w:eastAsia="zh-CN"/>
        </w:rPr>
        <w:t>年申诉专员法令》（</w:t>
      </w:r>
      <w:r w:rsidRPr="00D939E8">
        <w:rPr>
          <w:rFonts w:eastAsia="SimSun"/>
          <w:spacing w:val="0"/>
          <w:lang w:eastAsia="zh-CN"/>
        </w:rPr>
        <w:t>Ombudsmen Act 197</w:t>
      </w:r>
      <w:r w:rsidRPr="00D939E8">
        <w:rPr>
          <w:rFonts w:eastAsia="SimSun"/>
          <w:lang w:eastAsia="zh-CN"/>
        </w:rPr>
        <w:t>5</w:t>
      </w:r>
      <w:r w:rsidRPr="00D939E8">
        <w:rPr>
          <w:rFonts w:eastAsia="SimSun" w:hint="eastAsia"/>
          <w:lang w:eastAsia="zh-CN"/>
        </w:rPr>
        <w:t>）附表</w:t>
      </w:r>
      <w:r w:rsidRPr="00D939E8">
        <w:rPr>
          <w:rFonts w:eastAsia="SimSun"/>
          <w:lang w:eastAsia="zh-CN"/>
        </w:rPr>
        <w:t>1</w:t>
      </w:r>
      <w:r w:rsidRPr="00D939E8">
        <w:rPr>
          <w:rFonts w:eastAsia="SimSun" w:hint="eastAsia"/>
          <w:lang w:eastAsia="zh-CN"/>
        </w:rPr>
        <w:t>第</w:t>
      </w:r>
      <w:r w:rsidRPr="00D939E8">
        <w:rPr>
          <w:rFonts w:eastAsia="SimSun"/>
          <w:lang w:eastAsia="zh-CN"/>
        </w:rPr>
        <w:t>1</w:t>
      </w:r>
      <w:r w:rsidRPr="00D939E8">
        <w:rPr>
          <w:rFonts w:eastAsia="SimSun" w:hint="eastAsia"/>
          <w:lang w:eastAsia="zh-CN"/>
        </w:rPr>
        <w:t>部或第</w:t>
      </w:r>
      <w:r w:rsidRPr="00D939E8">
        <w:rPr>
          <w:rFonts w:eastAsia="SimSun"/>
          <w:lang w:eastAsia="zh-CN"/>
        </w:rPr>
        <w:t>2</w:t>
      </w:r>
      <w:r w:rsidRPr="00D939E8">
        <w:rPr>
          <w:rFonts w:eastAsia="SimSun" w:hint="eastAsia"/>
          <w:lang w:eastAsia="zh-CN"/>
        </w:rPr>
        <w:t>部（约有</w:t>
      </w:r>
      <w:r w:rsidRPr="00D939E8">
        <w:rPr>
          <w:rFonts w:eastAsia="SimSun"/>
          <w:lang w:eastAsia="zh-CN"/>
        </w:rPr>
        <w:t>173</w:t>
      </w:r>
      <w:r w:rsidRPr="00D939E8">
        <w:rPr>
          <w:rFonts w:eastAsia="SimSun" w:hint="eastAsia"/>
          <w:lang w:eastAsia="zh-CN"/>
        </w:rPr>
        <w:t>个实体，包括</w:t>
      </w:r>
      <w:r w:rsidRPr="00D939E8">
        <w:rPr>
          <w:rFonts w:eastAsia="SimSun"/>
          <w:lang w:eastAsia="zh-CN"/>
        </w:rPr>
        <w:t>31</w:t>
      </w:r>
      <w:r w:rsidRPr="00D939E8">
        <w:rPr>
          <w:rFonts w:eastAsia="SimSun" w:hint="eastAsia"/>
          <w:lang w:eastAsia="zh-CN"/>
        </w:rPr>
        <w:t>个政府部门及</w:t>
      </w:r>
      <w:r w:rsidRPr="00D939E8">
        <w:rPr>
          <w:rFonts w:eastAsia="SimSun"/>
          <w:lang w:eastAsia="zh-CN"/>
        </w:rPr>
        <w:t>142</w:t>
      </w:r>
      <w:r w:rsidRPr="00D939E8">
        <w:rPr>
          <w:rFonts w:eastAsia="SimSun" w:hint="eastAsia"/>
          <w:lang w:eastAsia="zh-CN"/>
        </w:rPr>
        <w:t>间机构）。</w:t>
      </w:r>
    </w:p>
    <w:p w:rsidR="00113C09" w:rsidRPr="005A6732" w:rsidRDefault="00D939E8" w:rsidP="00C13B50">
      <w:pPr>
        <w:rPr>
          <w:b/>
          <w:sz w:val="26"/>
          <w:szCs w:val="26"/>
          <w:lang w:val="en-US"/>
        </w:rPr>
      </w:pPr>
      <w:r w:rsidRPr="00D939E8">
        <w:rPr>
          <w:rFonts w:eastAsia="SimSun" w:hint="eastAsia"/>
          <w:b/>
          <w:sz w:val="26"/>
          <w:szCs w:val="26"/>
          <w:lang w:val="en-US" w:eastAsia="zh-CN"/>
        </w:rPr>
        <w:t>美国</w:t>
      </w:r>
    </w:p>
    <w:p w:rsidR="00A709DC" w:rsidRPr="00A709DC" w:rsidRDefault="00D939E8" w:rsidP="00ED1C1A">
      <w:pPr>
        <w:rPr>
          <w:lang w:val="en-US" w:eastAsia="zh-CN"/>
        </w:rPr>
      </w:pPr>
      <w:r>
        <w:rPr>
          <w:rFonts w:eastAsia="SimSun"/>
          <w:sz w:val="24"/>
          <w:szCs w:val="24"/>
          <w:lang w:val="en-US" w:eastAsia="zh-CN"/>
        </w:rPr>
        <w:t>37.</w:t>
      </w:r>
      <w:r>
        <w:rPr>
          <w:rFonts w:eastAsia="SimSun"/>
          <w:sz w:val="24"/>
          <w:szCs w:val="24"/>
          <w:lang w:val="en-US" w:eastAsia="zh-CN"/>
        </w:rPr>
        <w:tab/>
      </w:r>
      <w:r w:rsidRPr="00D939E8">
        <w:rPr>
          <w:rFonts w:eastAsia="SimSun" w:hint="eastAsia"/>
          <w:lang w:eastAsia="zh-CN"/>
        </w:rPr>
        <w:t>美国的《</w:t>
      </w:r>
      <w:r w:rsidRPr="00D939E8">
        <w:rPr>
          <w:rFonts w:eastAsia="SimSun"/>
          <w:lang w:eastAsia="zh-CN"/>
        </w:rPr>
        <w:t>1966</w:t>
      </w:r>
      <w:r w:rsidRPr="00D939E8">
        <w:rPr>
          <w:rFonts w:eastAsia="SimSun" w:hint="eastAsia"/>
          <w:lang w:eastAsia="zh-CN"/>
        </w:rPr>
        <w:t>年信息自由法令》（</w:t>
      </w:r>
      <w:r w:rsidRPr="00D939E8">
        <w:rPr>
          <w:rFonts w:eastAsia="SimSun"/>
          <w:spacing w:val="0"/>
          <w:lang w:eastAsia="zh-CN"/>
        </w:rPr>
        <w:t>Freedom of Information Act 196</w:t>
      </w:r>
      <w:r w:rsidRPr="00D939E8">
        <w:rPr>
          <w:rFonts w:eastAsia="SimSun"/>
          <w:lang w:eastAsia="zh-CN"/>
        </w:rPr>
        <w:t>6</w:t>
      </w:r>
      <w:r w:rsidRPr="00D939E8">
        <w:rPr>
          <w:rFonts w:eastAsia="SimSun" w:hint="eastAsia"/>
          <w:lang w:eastAsia="zh-CN"/>
        </w:rPr>
        <w:t>）涵盖总统行政办公室、各行政部门、军事部门、政府企业、政府控制的企业、独立监管机关及政府行政机关下属其他单位。法院经常要就《信息自由法令》是否适用于个别机构作出裁定。</w:t>
      </w:r>
    </w:p>
    <w:p w:rsidR="00A709DC" w:rsidRPr="00FD18FB" w:rsidRDefault="00D939E8" w:rsidP="005A6732">
      <w:pPr>
        <w:rPr>
          <w:b/>
          <w:sz w:val="26"/>
          <w:szCs w:val="26"/>
          <w:lang w:val="en-US" w:eastAsia="zh-CN"/>
        </w:rPr>
      </w:pPr>
      <w:r w:rsidRPr="00D939E8">
        <w:rPr>
          <w:rFonts w:eastAsia="SimSun" w:hint="eastAsia"/>
          <w:b/>
          <w:sz w:val="26"/>
          <w:szCs w:val="26"/>
          <w:lang w:val="en-US" w:eastAsia="zh-CN"/>
        </w:rPr>
        <w:t>小组委员会的看法</w:t>
      </w:r>
    </w:p>
    <w:p w:rsidR="00A709DC" w:rsidRDefault="00D939E8" w:rsidP="00ED1C1A">
      <w:pPr>
        <w:rPr>
          <w:lang w:val="en-US" w:eastAsia="zh-CN"/>
        </w:rPr>
      </w:pPr>
      <w:r w:rsidRPr="00D939E8">
        <w:rPr>
          <w:rFonts w:eastAsia="SimSun"/>
          <w:lang w:val="en-US" w:eastAsia="zh-CN"/>
        </w:rPr>
        <w:lastRenderedPageBreak/>
        <w:t>38.</w:t>
      </w:r>
      <w:r>
        <w:rPr>
          <w:lang w:val="en-US" w:eastAsia="zh-CN"/>
        </w:rPr>
        <w:tab/>
      </w:r>
      <w:r w:rsidRPr="00D939E8">
        <w:rPr>
          <w:rFonts w:eastAsia="SimSun" w:hint="eastAsia"/>
          <w:lang w:val="en-US" w:eastAsia="zh-CN"/>
        </w:rPr>
        <w:t>我们曾考虑</w:t>
      </w:r>
      <w:r w:rsidRPr="00D939E8">
        <w:rPr>
          <w:rFonts w:eastAsia="SimSun" w:hint="eastAsia"/>
          <w:lang w:eastAsia="zh-CN"/>
        </w:rPr>
        <w:t>《防止贿赂条例》（第</w:t>
      </w:r>
      <w:r w:rsidRPr="00D939E8">
        <w:rPr>
          <w:rFonts w:eastAsia="SimSun" w:cs="Arial"/>
          <w:kern w:val="2"/>
          <w:szCs w:val="24"/>
          <w:lang w:val="en-US" w:eastAsia="zh-CN"/>
        </w:rPr>
        <w:t>201</w:t>
      </w:r>
      <w:r w:rsidRPr="00D939E8">
        <w:rPr>
          <w:rFonts w:eastAsia="SimSun" w:cs="Arial" w:hint="eastAsia"/>
          <w:kern w:val="2"/>
          <w:szCs w:val="24"/>
          <w:lang w:val="en-US" w:eastAsia="zh-CN"/>
        </w:rPr>
        <w:t>章）所涵盖的公共机构名单，该条例针对的是收取大笔公帑或具有提供某项公共服务的专营权利或部分专营权利的机构。这些机构约有</w:t>
      </w:r>
      <w:r w:rsidRPr="00D939E8">
        <w:rPr>
          <w:rFonts w:eastAsia="SimSun" w:cs="Arial"/>
          <w:kern w:val="2"/>
          <w:szCs w:val="24"/>
          <w:lang w:val="en-US" w:eastAsia="zh-CN"/>
        </w:rPr>
        <w:t>113</w:t>
      </w:r>
      <w:r w:rsidRPr="00D939E8">
        <w:rPr>
          <w:rFonts w:eastAsia="SimSun" w:cs="Arial" w:hint="eastAsia"/>
          <w:kern w:val="2"/>
          <w:szCs w:val="24"/>
          <w:lang w:val="en-US" w:eastAsia="zh-CN"/>
        </w:rPr>
        <w:t>间。</w:t>
      </w:r>
      <w:r>
        <w:rPr>
          <w:lang w:val="en-US" w:eastAsia="zh-CN"/>
        </w:rPr>
        <w:tab/>
      </w:r>
    </w:p>
    <w:p w:rsidR="00A709DC" w:rsidRDefault="00D939E8" w:rsidP="00ED1C1A">
      <w:pPr>
        <w:rPr>
          <w:rFonts w:cs="Arial"/>
          <w:kern w:val="2"/>
          <w:szCs w:val="24"/>
          <w:lang w:val="en-US" w:eastAsia="zh-CN"/>
        </w:rPr>
      </w:pPr>
      <w:r>
        <w:rPr>
          <w:rFonts w:eastAsia="SimSun"/>
          <w:sz w:val="24"/>
          <w:szCs w:val="24"/>
          <w:lang w:val="en-US" w:eastAsia="zh-CN"/>
        </w:rPr>
        <w:t>39.</w:t>
      </w:r>
      <w:r>
        <w:rPr>
          <w:rFonts w:eastAsia="SimSun"/>
          <w:sz w:val="24"/>
          <w:szCs w:val="24"/>
          <w:lang w:val="en-US" w:eastAsia="zh-CN"/>
        </w:rPr>
        <w:tab/>
      </w:r>
      <w:r w:rsidRPr="00D939E8">
        <w:rPr>
          <w:rFonts w:eastAsia="SimSun" w:cs="Arial" w:hint="eastAsia"/>
          <w:kern w:val="2"/>
          <w:szCs w:val="24"/>
          <w:lang w:val="en-US" w:eastAsia="zh-CN"/>
        </w:rPr>
        <w:t>我们也考虑过另一份约有</w:t>
      </w:r>
      <w:r w:rsidRPr="00D939E8">
        <w:rPr>
          <w:rFonts w:eastAsia="SimSun" w:cs="Arial"/>
          <w:kern w:val="2"/>
          <w:szCs w:val="24"/>
          <w:lang w:val="en-US" w:eastAsia="zh-CN"/>
        </w:rPr>
        <w:t>470</w:t>
      </w:r>
      <w:r w:rsidRPr="00D939E8">
        <w:rPr>
          <w:rFonts w:eastAsia="SimSun" w:cs="Arial" w:hint="eastAsia"/>
          <w:kern w:val="2"/>
          <w:szCs w:val="24"/>
          <w:lang w:val="en-US" w:eastAsia="zh-CN"/>
        </w:rPr>
        <w:t>间机构的咨询及法定组织名单，该名单可于民政事务局的网站查阅。</w:t>
      </w:r>
    </w:p>
    <w:p w:rsidR="00A709DC" w:rsidRPr="0008314F" w:rsidRDefault="00D939E8" w:rsidP="00ED1C1A">
      <w:pPr>
        <w:rPr>
          <w:rFonts w:cs="Arial"/>
          <w:kern w:val="2"/>
          <w:szCs w:val="24"/>
          <w:lang w:val="en-US" w:eastAsia="zh-CN"/>
        </w:rPr>
      </w:pPr>
      <w:r w:rsidRPr="00D939E8">
        <w:rPr>
          <w:rFonts w:eastAsia="SimSun" w:cs="Arial"/>
          <w:kern w:val="2"/>
          <w:szCs w:val="24"/>
          <w:lang w:val="en-US" w:eastAsia="zh-CN"/>
        </w:rPr>
        <w:t>40.</w:t>
      </w:r>
      <w:r>
        <w:rPr>
          <w:rFonts w:cs="Arial"/>
          <w:kern w:val="2"/>
          <w:szCs w:val="24"/>
          <w:lang w:val="en-US" w:eastAsia="zh-CN"/>
        </w:rPr>
        <w:tab/>
      </w:r>
      <w:r w:rsidRPr="00D939E8">
        <w:rPr>
          <w:rFonts w:eastAsia="SimSun" w:cs="Arial" w:hint="eastAsia"/>
          <w:kern w:val="2"/>
          <w:szCs w:val="24"/>
          <w:lang w:val="en-US" w:eastAsia="zh-CN"/>
        </w:rPr>
        <w:t>我们相信最恰当的做法是，至少在最初阶段把</w:t>
      </w:r>
      <w:r w:rsidRPr="00D939E8">
        <w:rPr>
          <w:rFonts w:eastAsia="SimSun" w:hint="eastAsia"/>
          <w:lang w:eastAsia="zh-CN"/>
        </w:rPr>
        <w:t>《申诉专员条例》（第</w:t>
      </w:r>
      <w:r w:rsidRPr="00D939E8">
        <w:rPr>
          <w:rFonts w:eastAsia="SimSun" w:cs="Arial"/>
          <w:kern w:val="2"/>
          <w:szCs w:val="24"/>
          <w:lang w:val="en-US" w:eastAsia="zh-CN"/>
        </w:rPr>
        <w:t>397</w:t>
      </w:r>
      <w:r w:rsidRPr="00D939E8">
        <w:rPr>
          <w:rFonts w:eastAsia="SimSun" w:cs="Arial" w:hint="eastAsia"/>
          <w:kern w:val="2"/>
          <w:szCs w:val="24"/>
          <w:lang w:val="en-US" w:eastAsia="zh-CN"/>
        </w:rPr>
        <w:t>章）所涵盖的机构名单纳入拟议公开资料制度的涵盖范围内。附表</w:t>
      </w:r>
      <w:r w:rsidRPr="00D939E8">
        <w:rPr>
          <w:rFonts w:eastAsia="SimSun" w:cs="Arial"/>
          <w:kern w:val="2"/>
          <w:szCs w:val="24"/>
          <w:lang w:val="en-US" w:eastAsia="zh-CN"/>
        </w:rPr>
        <w:t>1</w:t>
      </w:r>
      <w:r w:rsidRPr="00D939E8">
        <w:rPr>
          <w:rFonts w:eastAsia="SimSun" w:cs="Arial" w:hint="eastAsia"/>
          <w:kern w:val="2"/>
          <w:szCs w:val="24"/>
          <w:lang w:val="en-US" w:eastAsia="zh-CN"/>
        </w:rPr>
        <w:t>第</w:t>
      </w:r>
      <w:r w:rsidRPr="00D939E8">
        <w:rPr>
          <w:rFonts w:eastAsia="SimSun" w:cs="Arial"/>
          <w:kern w:val="2"/>
          <w:szCs w:val="24"/>
          <w:lang w:val="en-US" w:eastAsia="zh-CN"/>
        </w:rPr>
        <w:t>1</w:t>
      </w:r>
      <w:r w:rsidRPr="00D939E8">
        <w:rPr>
          <w:rFonts w:eastAsia="SimSun" w:cs="Arial" w:hint="eastAsia"/>
          <w:kern w:val="2"/>
          <w:szCs w:val="24"/>
          <w:lang w:val="en-US" w:eastAsia="zh-CN"/>
        </w:rPr>
        <w:t>部现有</w:t>
      </w:r>
      <w:r w:rsidRPr="00D939E8">
        <w:rPr>
          <w:rFonts w:eastAsia="SimSun" w:cs="Arial"/>
          <w:kern w:val="2"/>
          <w:szCs w:val="24"/>
          <w:lang w:val="en-US" w:eastAsia="zh-CN"/>
        </w:rPr>
        <w:t>82</w:t>
      </w:r>
      <w:r w:rsidRPr="00D939E8">
        <w:rPr>
          <w:rFonts w:eastAsia="SimSun" w:cs="Arial" w:hint="eastAsia"/>
          <w:kern w:val="2"/>
          <w:szCs w:val="24"/>
          <w:lang w:val="en-US" w:eastAsia="zh-CN"/>
        </w:rPr>
        <w:t>间机构，附表</w:t>
      </w:r>
      <w:r w:rsidRPr="00D939E8">
        <w:rPr>
          <w:rFonts w:eastAsia="SimSun" w:cs="Arial"/>
          <w:kern w:val="2"/>
          <w:szCs w:val="24"/>
          <w:lang w:val="en-US" w:eastAsia="zh-CN"/>
        </w:rPr>
        <w:t>1</w:t>
      </w:r>
      <w:r w:rsidRPr="00D939E8">
        <w:rPr>
          <w:rFonts w:eastAsia="SimSun" w:cs="Arial" w:hint="eastAsia"/>
          <w:kern w:val="2"/>
          <w:szCs w:val="24"/>
          <w:lang w:val="en-US" w:eastAsia="zh-CN"/>
        </w:rPr>
        <w:t>第</w:t>
      </w:r>
      <w:r w:rsidRPr="00D939E8">
        <w:rPr>
          <w:rFonts w:eastAsia="SimSun" w:cs="Arial"/>
          <w:kern w:val="2"/>
          <w:szCs w:val="24"/>
          <w:lang w:val="en-US" w:eastAsia="zh-CN"/>
        </w:rPr>
        <w:t>2</w:t>
      </w:r>
      <w:r w:rsidRPr="00D939E8">
        <w:rPr>
          <w:rFonts w:eastAsia="SimSun" w:cs="Arial" w:hint="eastAsia"/>
          <w:kern w:val="2"/>
          <w:szCs w:val="24"/>
          <w:lang w:val="en-US" w:eastAsia="zh-CN"/>
        </w:rPr>
        <w:t>部则有四间机构。</w:t>
      </w:r>
    </w:p>
    <w:p w:rsidR="00A709DC" w:rsidRPr="006C293D" w:rsidRDefault="00D939E8" w:rsidP="00BE166F">
      <w:pPr>
        <w:tabs>
          <w:tab w:val="clear" w:pos="1134"/>
          <w:tab w:val="left" w:pos="1250"/>
        </w:tabs>
        <w:ind w:left="839"/>
        <w:rPr>
          <w:rFonts w:ascii="Times New Roman Bold" w:hAnsi="Times New Roman Bold" w:hint="eastAsia"/>
          <w:b/>
          <w:u w:val="single"/>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建议</w:t>
      </w: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5</w:t>
      </w:r>
    </w:p>
    <w:p w:rsidR="00A709DC" w:rsidRPr="006C293D" w:rsidRDefault="00D939E8" w:rsidP="00BE166F">
      <w:pPr>
        <w:tabs>
          <w:tab w:val="clear" w:pos="1134"/>
          <w:tab w:val="left" w:pos="1250"/>
        </w:tabs>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小组委员会考虑了可采用的不同准则，以厘定有关制度应涵盖哪些机构。这些准则包括有关机构是否全部或部分由政府拥有、</w:t>
      </w:r>
      <w:r w:rsidRPr="00D939E8">
        <w:rPr>
          <w:rFonts w:eastAsia="SimSun"/>
          <w:b/>
          <w:lang w:val="en-US" w:eastAsia="zh-CN"/>
          <w14:shadow w14:blurRad="50800" w14:dist="38100" w14:dir="2700000" w14:sx="100000" w14:sy="100000" w14:kx="0" w14:ky="0" w14:algn="tl">
            <w14:srgbClr w14:val="000000">
              <w14:alpha w14:val="60000"/>
            </w14:srgbClr>
          </w14:shadow>
        </w:rPr>
        <w:t> </w:t>
      </w:r>
      <w:r w:rsidRPr="00D939E8">
        <w:rPr>
          <w:rFonts w:eastAsia="SimSun" w:hint="eastAsia"/>
          <w:b/>
          <w:lang w:eastAsia="zh-CN"/>
          <w14:shadow w14:blurRad="50800" w14:dist="38100" w14:dir="2700000" w14:sx="100000" w14:sy="100000" w14:kx="0" w14:ky="0" w14:algn="tl">
            <w14:srgbClr w14:val="000000">
              <w14:alpha w14:val="60000"/>
            </w14:srgbClr>
          </w14:shadow>
        </w:rPr>
        <w:t>其经费是否全部或主要来自公帑、该机构是否具有提供某项公共服务的专营权利，或该机构是否具有一些公共行政职能。</w:t>
      </w:r>
    </w:p>
    <w:p w:rsidR="00A709DC" w:rsidRPr="006C293D" w:rsidRDefault="00D939E8" w:rsidP="00BE166F">
      <w:pPr>
        <w:tabs>
          <w:tab w:val="clear" w:pos="1134"/>
          <w:tab w:val="left" w:pos="1250"/>
        </w:tabs>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我们留意到，在海外司法管辖区，众多不同的机构都可在涵盖之列。</w:t>
      </w:r>
    </w:p>
    <w:p w:rsidR="00FB07FC" w:rsidRPr="006C293D" w:rsidRDefault="00D939E8" w:rsidP="00BE166F">
      <w:pPr>
        <w:tabs>
          <w:tab w:val="clear" w:pos="1134"/>
          <w:tab w:val="left" w:pos="1250"/>
        </w:tabs>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不过，小组委员会相信，涵盖机构的种类和数目应循序渐进地增加。我们建议，最初阶段应采用《申诉专员条例》（第</w:t>
      </w:r>
      <w:r w:rsidRPr="00D939E8">
        <w:rPr>
          <w:rFonts w:eastAsia="SimSun"/>
          <w:b/>
          <w:lang w:eastAsia="zh-CN"/>
          <w14:shadow w14:blurRad="50800" w14:dist="38100" w14:dir="2700000" w14:sx="100000" w14:sy="100000" w14:kx="0" w14:ky="0" w14:algn="tl">
            <w14:srgbClr w14:val="000000">
              <w14:alpha w14:val="60000"/>
            </w14:srgbClr>
          </w14:shadow>
        </w:rPr>
        <w:t>397</w:t>
      </w:r>
      <w:r w:rsidRPr="00D939E8">
        <w:rPr>
          <w:rFonts w:eastAsia="SimSun" w:hint="eastAsia"/>
          <w:b/>
          <w:lang w:eastAsia="zh-CN"/>
          <w14:shadow w14:blurRad="50800" w14:dist="38100" w14:dir="2700000" w14:sx="100000" w14:sy="100000" w14:kx="0" w14:ky="0" w14:algn="tl">
            <w14:srgbClr w14:val="000000">
              <w14:alpha w14:val="60000"/>
            </w14:srgbClr>
          </w14:shadow>
        </w:rPr>
        <w:t>章）适用的</w:t>
      </w:r>
      <w:r w:rsidRPr="00D939E8">
        <w:rPr>
          <w:rFonts w:ascii="新細明體" w:eastAsia="SimSun" w:hAnsi="新細明體"/>
          <w:b/>
          <w:lang w:eastAsia="zh-CN"/>
          <w14:shadow w14:blurRad="50800" w14:dist="38100" w14:dir="2700000" w14:sx="100000" w14:sy="100000" w14:kx="0" w14:ky="0" w14:algn="tl">
            <w14:srgbClr w14:val="000000">
              <w14:alpha w14:val="60000"/>
            </w14:srgbClr>
          </w14:shadow>
        </w:rPr>
        <w:t>“</w:t>
      </w:r>
      <w:r w:rsidRPr="00D939E8">
        <w:rPr>
          <w:rFonts w:eastAsia="SimSun" w:hint="eastAsia"/>
          <w:b/>
          <w:lang w:eastAsia="zh-CN"/>
          <w14:shadow w14:blurRad="50800" w14:dist="38100" w14:dir="2700000" w14:sx="100000" w14:sy="100000" w14:kx="0" w14:ky="0" w14:algn="tl">
            <w14:srgbClr w14:val="000000">
              <w14:alpha w14:val="60000"/>
            </w14:srgbClr>
          </w14:shadow>
        </w:rPr>
        <w:t>机构</w:t>
      </w:r>
      <w:r w:rsidRPr="00D939E8">
        <w:rPr>
          <w:rFonts w:ascii="新細明體" w:eastAsia="SimSun" w:hAnsi="新細明體" w:cs="Courier New"/>
          <w:b/>
          <w:lang w:eastAsia="zh-CN"/>
          <w14:shadow w14:blurRad="50800" w14:dist="38100" w14:dir="2700000" w14:sx="100000" w14:sy="100000" w14:kx="0" w14:ky="0" w14:algn="tl">
            <w14:srgbClr w14:val="000000">
              <w14:alpha w14:val="60000"/>
            </w14:srgbClr>
          </w14:shadow>
        </w:rPr>
        <w:t>”</w:t>
      </w:r>
      <w:r w:rsidRPr="00D939E8">
        <w:rPr>
          <w:rFonts w:eastAsia="SimSun" w:hint="eastAsia"/>
          <w:b/>
          <w:lang w:eastAsia="zh-CN"/>
          <w14:shadow w14:blurRad="50800" w14:dist="38100" w14:dir="2700000" w14:sx="100000" w14:sy="100000" w14:kx="0" w14:ky="0" w14:algn="tl">
            <w14:srgbClr w14:val="000000">
              <w14:alpha w14:val="60000"/>
            </w14:srgbClr>
          </w14:shadow>
        </w:rPr>
        <w:t>名单。该名单主要涵盖政府部门，以及具有行政权力和职能的法定公共机构。</w:t>
      </w:r>
    </w:p>
    <w:p w:rsidR="003B4DB1" w:rsidRDefault="003B4DB1" w:rsidP="0008314F">
      <w:pPr>
        <w:tabs>
          <w:tab w:val="clear" w:pos="1134"/>
          <w:tab w:val="left" w:pos="1250"/>
        </w:tabs>
        <w:ind w:left="1250"/>
        <w:rPr>
          <w:b/>
          <w:sz w:val="23"/>
          <w:szCs w:val="23"/>
          <w:lang w:val="en-US" w:eastAsia="zh-CN"/>
          <w14:shadow w14:blurRad="50800" w14:dist="38100" w14:dir="2700000" w14:sx="100000" w14:sy="100000" w14:kx="0" w14:ky="0" w14:algn="tl">
            <w14:srgbClr w14:val="000000">
              <w14:alpha w14:val="60000"/>
            </w14:srgbClr>
          </w14:shadow>
        </w:rPr>
      </w:pPr>
    </w:p>
    <w:p w:rsidR="00A709DC" w:rsidRPr="00881A5B" w:rsidRDefault="00D939E8" w:rsidP="00881A5B">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7</w:t>
      </w:r>
      <w:r w:rsidRPr="00D939E8">
        <w:rPr>
          <w:rFonts w:asciiTheme="majorEastAsia" w:eastAsia="SimSun" w:hAnsiTheme="majorEastAsia" w:hint="eastAsia"/>
          <w:sz w:val="28"/>
          <w:szCs w:val="28"/>
          <w:lang w:eastAsia="zh-CN"/>
        </w:rPr>
        <w:t>章</w:t>
      </w:r>
      <w:r w:rsidRPr="003B4DB1">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谁可申请</w:t>
      </w:r>
    </w:p>
    <w:p w:rsidR="00A709DC" w:rsidRPr="005A6732" w:rsidRDefault="00D939E8" w:rsidP="005A6732">
      <w:pPr>
        <w:rPr>
          <w:b/>
          <w:sz w:val="26"/>
          <w:szCs w:val="26"/>
          <w:lang w:val="en-US" w:eastAsia="zh-CN"/>
        </w:rPr>
      </w:pPr>
      <w:r w:rsidRPr="00D939E8">
        <w:rPr>
          <w:rFonts w:eastAsia="SimSun" w:hint="eastAsia"/>
          <w:b/>
          <w:sz w:val="26"/>
          <w:szCs w:val="26"/>
          <w:lang w:val="en-US" w:eastAsia="zh-CN"/>
        </w:rPr>
        <w:t>小组委员会的看法</w:t>
      </w:r>
    </w:p>
    <w:p w:rsidR="00A709DC" w:rsidRDefault="00D939E8" w:rsidP="00ED1C1A">
      <w:pPr>
        <w:rPr>
          <w:rFonts w:ascii="新細明體" w:hAnsi="新細明體"/>
          <w:lang w:val="en-US" w:eastAsia="zh-CN"/>
        </w:rPr>
      </w:pPr>
      <w:r w:rsidRPr="00D939E8">
        <w:rPr>
          <w:rFonts w:ascii="新細明體" w:eastAsia="SimSun" w:hAnsi="新細明體"/>
          <w:lang w:val="en-US" w:eastAsia="zh-CN"/>
        </w:rPr>
        <w:t>41.</w:t>
      </w:r>
      <w:r>
        <w:rPr>
          <w:rFonts w:ascii="新細明體" w:hAnsi="新細明體"/>
          <w:lang w:val="en-US" w:eastAsia="zh-CN"/>
        </w:rPr>
        <w:tab/>
      </w:r>
      <w:r w:rsidRPr="00D939E8">
        <w:rPr>
          <w:rFonts w:ascii="新細明體" w:eastAsia="SimSun" w:hAnsi="新細明體" w:hint="eastAsia"/>
          <w:lang w:eastAsia="zh-CN"/>
        </w:rPr>
        <w:t>小组委员会注意到加拿大和新西兰均对非公民和非永久居民设有某些限制。澳大利亚的法例订有申明的宗旨，就是澳大利亚社会大众有权索取政府所持有的资料。美国的制度对外国政府使用该制度设有限制。在英国和爱尔兰，其制度可供任何人使用。</w:t>
      </w:r>
    </w:p>
    <w:p w:rsidR="00A709DC" w:rsidRDefault="00D939E8" w:rsidP="00ED1C1A">
      <w:pPr>
        <w:rPr>
          <w:lang w:val="en-US" w:eastAsia="zh-CN"/>
        </w:rPr>
      </w:pPr>
      <w:r w:rsidRPr="00D939E8">
        <w:rPr>
          <w:rFonts w:ascii="新細明體" w:eastAsia="SimSun" w:hAnsi="新細明體"/>
          <w:lang w:val="en-US" w:eastAsia="zh-CN"/>
        </w:rPr>
        <w:t>42.</w:t>
      </w:r>
      <w:r>
        <w:rPr>
          <w:rFonts w:ascii="新細明體" w:hAnsi="新細明體"/>
          <w:lang w:val="en-US" w:eastAsia="zh-CN"/>
        </w:rPr>
        <w:tab/>
      </w:r>
      <w:r w:rsidRPr="00D939E8">
        <w:rPr>
          <w:rFonts w:eastAsia="SimSun" w:hint="eastAsia"/>
          <w:lang w:eastAsia="zh-CN"/>
        </w:rPr>
        <w:t>至于在香港，有意见认为</w:t>
      </w:r>
      <w:r w:rsidRPr="00D939E8">
        <w:rPr>
          <w:rFonts w:eastAsia="SimSun" w:cs="Arial" w:hint="eastAsia"/>
          <w:kern w:val="2"/>
          <w:szCs w:val="24"/>
          <w:lang w:val="en-US" w:eastAsia="zh-CN"/>
        </w:rPr>
        <w:t>索取</w:t>
      </w:r>
      <w:r w:rsidRPr="00D939E8">
        <w:rPr>
          <w:rFonts w:eastAsia="SimSun" w:hint="eastAsia"/>
          <w:lang w:eastAsia="zh-CN"/>
        </w:rPr>
        <w:t>资料的法律权利理应只限于香港居民享有，这是由于涉及纳税人的金钱。然而，在香港现有行政机制下，任何人不论是否香港居民，都可以要求索取数据。</w:t>
      </w:r>
    </w:p>
    <w:p w:rsidR="00A709DC" w:rsidRPr="003B4DB1" w:rsidRDefault="00D939E8" w:rsidP="00BE166F">
      <w:pPr>
        <w:tabs>
          <w:tab w:val="clear" w:pos="1134"/>
          <w:tab w:val="left" w:pos="945"/>
        </w:tabs>
        <w:ind w:left="839"/>
        <w:rPr>
          <w:b/>
          <w:u w:val="single"/>
          <w:lang w:eastAsia="zh-CN"/>
          <w14:shadow w14:blurRad="50800" w14:dist="38100" w14:dir="2700000" w14:sx="100000" w14:sy="100000" w14:kx="0" w14:ky="0" w14:algn="tl">
            <w14:srgbClr w14:val="000000">
              <w14:alpha w14:val="60000"/>
            </w14:srgbClr>
          </w14:shadow>
        </w:rPr>
      </w:pPr>
      <w:r w:rsidRPr="00D939E8">
        <w:rPr>
          <w:rFonts w:eastAsia="SimSun" w:hint="eastAsia"/>
          <w:b/>
          <w:u w:val="single"/>
          <w:lang w:eastAsia="zh-CN"/>
          <w14:shadow w14:blurRad="50800" w14:dist="38100" w14:dir="2700000" w14:sx="100000" w14:sy="100000" w14:kx="0" w14:ky="0" w14:algn="tl">
            <w14:srgbClr w14:val="000000">
              <w14:alpha w14:val="60000"/>
            </w14:srgbClr>
          </w14:shadow>
        </w:rPr>
        <w:t>建议</w:t>
      </w:r>
      <w:r w:rsidRPr="00D939E8">
        <w:rPr>
          <w:rFonts w:eastAsia="SimSun"/>
          <w:b/>
          <w:u w:val="single"/>
          <w:lang w:eastAsia="zh-CN"/>
          <w14:shadow w14:blurRad="50800" w14:dist="38100" w14:dir="2700000" w14:sx="100000" w14:sy="100000" w14:kx="0" w14:ky="0" w14:algn="tl">
            <w14:srgbClr w14:val="000000">
              <w14:alpha w14:val="60000"/>
            </w14:srgbClr>
          </w14:shadow>
        </w:rPr>
        <w:t>6</w:t>
      </w:r>
    </w:p>
    <w:p w:rsidR="00FB07FC" w:rsidRDefault="00D939E8" w:rsidP="00BE166F">
      <w:pPr>
        <w:tabs>
          <w:tab w:val="clear" w:pos="1134"/>
        </w:tabs>
        <w:ind w:left="839"/>
        <w:rPr>
          <w:rFonts w:ascii="新細明體" w:hAnsi="新細明體"/>
          <w:b/>
          <w:sz w:val="23"/>
          <w:szCs w:val="23"/>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小组委员会建议，在香港将来的机制下，任何人不论是否香港居民，均有资格提出索取资料的要求。这项安排是与现行</w:t>
      </w: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《守</w:t>
      </w: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lastRenderedPageBreak/>
        <w:t>则》下的安排和某些其他司法管辖区的做法一致。这项建议亦可省略核实申请人国籍的行政费用。然而，小组委员会注意到这项建议很可能会对纳税人的支出有影响。因此，小组委员会现邀请公众就他们是否支持这项建议发表意见。</w:t>
      </w:r>
    </w:p>
    <w:p w:rsidR="0008314F" w:rsidRPr="0008314F" w:rsidRDefault="0008314F" w:rsidP="0008314F">
      <w:pPr>
        <w:tabs>
          <w:tab w:val="clear" w:pos="1134"/>
          <w:tab w:val="left" w:pos="945"/>
        </w:tabs>
        <w:ind w:left="1440"/>
        <w:rPr>
          <w:b/>
          <w:sz w:val="23"/>
          <w:szCs w:val="23"/>
          <w:lang w:val="en-US" w:eastAsia="zh-CN"/>
          <w14:shadow w14:blurRad="50800" w14:dist="38100" w14:dir="2700000" w14:sx="100000" w14:sy="100000" w14:kx="0" w14:ky="0" w14:algn="tl">
            <w14:srgbClr w14:val="000000">
              <w14:alpha w14:val="60000"/>
            </w14:srgbClr>
          </w14:shadow>
        </w:rPr>
      </w:pPr>
    </w:p>
    <w:p w:rsidR="00F67853" w:rsidRPr="00881A5B" w:rsidRDefault="00D939E8" w:rsidP="00FB14A6">
      <w:pPr>
        <w:pStyle w:val="af"/>
        <w:keepNext/>
        <w:tabs>
          <w:tab w:val="clear" w:pos="1701"/>
        </w:tabs>
        <w:spacing w:before="0" w:after="0" w:line="360" w:lineRule="atLeast"/>
        <w:ind w:left="1440" w:hanging="1440"/>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8</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大量及不合理地调用资源：成本／时间上限和收费</w:t>
      </w:r>
    </w:p>
    <w:p w:rsidR="00F67853" w:rsidRPr="00FD18FB" w:rsidRDefault="00D939E8" w:rsidP="00B87EA7">
      <w:pPr>
        <w:pStyle w:val="af"/>
        <w:spacing w:before="120" w:after="120" w:line="360" w:lineRule="atLeast"/>
        <w:rPr>
          <w:sz w:val="26"/>
          <w:szCs w:val="26"/>
          <w:lang w:eastAsia="zh-CN"/>
        </w:rPr>
      </w:pPr>
      <w:r w:rsidRPr="00D939E8">
        <w:rPr>
          <w:rFonts w:eastAsia="SimSun" w:hint="eastAsia"/>
          <w:sz w:val="26"/>
          <w:szCs w:val="26"/>
          <w:lang w:eastAsia="zh-CN"/>
        </w:rPr>
        <w:t>引言</w:t>
      </w:r>
    </w:p>
    <w:p w:rsidR="00F67853" w:rsidRDefault="00D939E8" w:rsidP="00ED1C1A">
      <w:pPr>
        <w:rPr>
          <w:lang w:val="en-US" w:eastAsia="zh-CN"/>
        </w:rPr>
      </w:pPr>
      <w:r w:rsidRPr="00D939E8">
        <w:rPr>
          <w:rFonts w:eastAsia="SimSun"/>
          <w:sz w:val="24"/>
          <w:szCs w:val="24"/>
          <w:lang w:val="en-US" w:eastAsia="zh-CN"/>
          <w14:shadow w14:blurRad="50800" w14:dist="38100" w14:dir="2700000" w14:sx="100000" w14:sy="100000" w14:kx="0" w14:ky="0" w14:algn="tl">
            <w14:srgbClr w14:val="000000">
              <w14:alpha w14:val="60000"/>
            </w14:srgbClr>
          </w14:shadow>
        </w:rPr>
        <w:t>43.</w:t>
      </w:r>
      <w:r w:rsidRPr="00F67853">
        <w:rPr>
          <w:rFonts w:eastAsiaTheme="majorEastAsia"/>
          <w:sz w:val="24"/>
          <w:szCs w:val="24"/>
          <w:lang w:val="en-US" w:eastAsia="zh-CN"/>
          <w14:shadow w14:blurRad="50800" w14:dist="38100" w14:dir="2700000" w14:sx="100000" w14:sy="100000" w14:kx="0" w14:ky="0" w14:algn="tl">
            <w14:srgbClr w14:val="000000">
              <w14:alpha w14:val="60000"/>
            </w14:srgbClr>
          </w14:shadow>
        </w:rPr>
        <w:tab/>
      </w:r>
      <w:r w:rsidRPr="00D939E8">
        <w:rPr>
          <w:rFonts w:eastAsia="SimSun" w:hint="eastAsia"/>
          <w:lang w:eastAsia="zh-CN"/>
        </w:rPr>
        <w:t>政府的运作受到财政和</w:t>
      </w:r>
      <w:r w:rsidRPr="00D939E8">
        <w:rPr>
          <w:rFonts w:eastAsia="SimSun" w:cs="Arial" w:hint="eastAsia"/>
          <w:kern w:val="2"/>
          <w:szCs w:val="24"/>
          <w:lang w:val="en-US" w:eastAsia="zh-CN"/>
        </w:rPr>
        <w:t>人手</w:t>
      </w:r>
      <w:r w:rsidRPr="00D939E8">
        <w:rPr>
          <w:rFonts w:eastAsia="SimSun" w:hint="eastAsia"/>
          <w:lang w:eastAsia="zh-CN"/>
        </w:rPr>
        <w:t>因素的限制，而公开资料只是政府提供予公众的众多种服务之一。</w:t>
      </w:r>
      <w:r w:rsidRPr="00D939E8">
        <w:rPr>
          <w:rFonts w:eastAsia="SimSun"/>
          <w:lang w:val="en-US" w:eastAsia="zh-CN"/>
        </w:rPr>
        <w:t xml:space="preserve"> </w:t>
      </w:r>
      <w:r w:rsidRPr="00D939E8">
        <w:rPr>
          <w:rFonts w:eastAsia="SimSun" w:hint="eastAsia"/>
          <w:lang w:eastAsia="zh-CN"/>
        </w:rPr>
        <w:t>有鉴于任何公开数据制度都难以将商业使用者与其他使用者区分，因此在处理索取官方数据的申请时必须平衡兼顾其他行政管理方面的职能。收取费用应被视为鼓励提出要求者在提出要求时能集中于重点以及保障制度的可持续性的方法。</w:t>
      </w:r>
    </w:p>
    <w:p w:rsidR="00F67853"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现有安排</w:t>
      </w:r>
    </w:p>
    <w:p w:rsidR="00F67853" w:rsidRDefault="00D939E8" w:rsidP="00ED1C1A">
      <w:pPr>
        <w:rPr>
          <w:rFonts w:ascii="新細明體" w:hAnsi="新細明體"/>
          <w:lang w:val="en-US" w:eastAsia="zh-CN"/>
        </w:rPr>
      </w:pPr>
      <w:r w:rsidRPr="00D939E8">
        <w:rPr>
          <w:rFonts w:eastAsia="SimSun"/>
          <w:lang w:val="en-US" w:eastAsia="zh-CN"/>
        </w:rPr>
        <w:t>44.</w:t>
      </w:r>
      <w:r>
        <w:rPr>
          <w:lang w:val="en-US" w:eastAsia="zh-CN"/>
        </w:rPr>
        <w:tab/>
      </w:r>
      <w:r w:rsidRPr="00D939E8">
        <w:rPr>
          <w:rFonts w:eastAsia="SimSun" w:hint="eastAsia"/>
          <w:lang w:eastAsia="zh-CN"/>
        </w:rPr>
        <w:t>根据现有的</w:t>
      </w:r>
      <w:r w:rsidRPr="00D939E8">
        <w:rPr>
          <w:rFonts w:ascii="新細明體" w:eastAsia="SimSun" w:hAnsi="新細明體" w:hint="eastAsia"/>
          <w:lang w:eastAsia="zh-CN"/>
        </w:rPr>
        <w:t>《公开数据守则》，在</w:t>
      </w:r>
      <w:r w:rsidRPr="00D939E8">
        <w:rPr>
          <w:rFonts w:ascii="新細明體" w:eastAsia="SimSun" w:hAnsi="新細明體"/>
          <w:lang w:eastAsia="zh-CN"/>
        </w:rPr>
        <w:t>“</w:t>
      </w:r>
      <w:r w:rsidRPr="00D939E8">
        <w:rPr>
          <w:rFonts w:ascii="新細明體" w:eastAsia="SimSun" w:hAnsi="新細明體" w:hint="eastAsia"/>
          <w:lang w:eastAsia="zh-CN"/>
        </w:rPr>
        <w:t>数据要透过不合理地使用部门的资源才能提供</w:t>
      </w:r>
      <w:r w:rsidRPr="00D939E8">
        <w:rPr>
          <w:rFonts w:ascii="新細明體" w:eastAsia="SimSun" w:hAnsi="新細明體"/>
          <w:lang w:eastAsia="zh-CN"/>
        </w:rPr>
        <w:t>”</w:t>
      </w:r>
      <w:r w:rsidRPr="00D939E8">
        <w:rPr>
          <w:rFonts w:ascii="新細明體" w:eastAsia="SimSun" w:hAnsi="新細明體" w:hint="eastAsia"/>
          <w:lang w:eastAsia="zh-CN"/>
        </w:rPr>
        <w:t>的情况下，</w:t>
      </w:r>
      <w:r w:rsidRPr="00EF6B48">
        <w:rPr>
          <w:lang w:val="en-US" w:eastAsia="zh-CN"/>
        </w:rPr>
        <w:t>‍</w:t>
      </w:r>
      <w:r w:rsidRPr="00D939E8">
        <w:rPr>
          <w:rFonts w:ascii="新細明體" w:eastAsia="SimSun" w:hAnsi="新細明體"/>
          <w:lang w:eastAsia="zh-CN"/>
        </w:rPr>
        <w:t xml:space="preserve"> </w:t>
      </w:r>
      <w:r w:rsidRPr="00D939E8">
        <w:rPr>
          <w:rFonts w:ascii="新細明體" w:eastAsia="SimSun" w:hAnsi="新細明體" w:hint="eastAsia"/>
          <w:lang w:eastAsia="zh-CN"/>
        </w:rPr>
        <w:t>部门可拒绝披露有关资料。举例说，假如</w:t>
      </w:r>
      <w:r w:rsidRPr="00D939E8">
        <w:rPr>
          <w:rFonts w:eastAsia="SimSun" w:hint="eastAsia"/>
          <w:color w:val="000000"/>
          <w:lang w:eastAsia="zh-CN"/>
        </w:rPr>
        <w:t>由于索取的数据数量庞大，或有关要求设定的范围笼统，令部门难以确定所索取的数据，以致需抽调正处理其他较紧急职务的人员处理要求</w:t>
      </w:r>
      <w:r w:rsidRPr="00D939E8">
        <w:rPr>
          <w:rFonts w:ascii="新細明體" w:eastAsia="SimSun" w:hAnsi="新細明體" w:hint="eastAsia"/>
          <w:lang w:eastAsia="zh-CN"/>
        </w:rPr>
        <w:t>，这种情况即属不合理的资源调用。</w:t>
      </w:r>
    </w:p>
    <w:p w:rsidR="00F67853" w:rsidRDefault="00D939E8" w:rsidP="00ED1C1A">
      <w:pPr>
        <w:rPr>
          <w:rFonts w:ascii="新細明體" w:hAnsi="新細明體"/>
          <w:lang w:val="en-US" w:eastAsia="zh-CN"/>
        </w:rPr>
      </w:pPr>
      <w:r w:rsidRPr="00D939E8">
        <w:rPr>
          <w:rFonts w:eastAsia="SimSun"/>
          <w:lang w:val="en-US" w:eastAsia="zh-CN"/>
        </w:rPr>
        <w:t>45</w:t>
      </w:r>
      <w:r w:rsidRPr="00D939E8">
        <w:rPr>
          <w:rFonts w:ascii="新細明體" w:eastAsia="SimSun" w:hAnsi="新細明體"/>
          <w:lang w:val="en-US" w:eastAsia="zh-CN"/>
        </w:rPr>
        <w:t>.</w:t>
      </w:r>
      <w:r>
        <w:rPr>
          <w:rFonts w:ascii="新細明體" w:hAnsi="新細明體"/>
          <w:lang w:val="en-US" w:eastAsia="zh-CN"/>
        </w:rPr>
        <w:tab/>
      </w:r>
      <w:r w:rsidRPr="00D939E8">
        <w:rPr>
          <w:rFonts w:eastAsia="SimSun" w:hint="eastAsia"/>
          <w:lang w:eastAsia="zh-CN"/>
        </w:rPr>
        <w:t>对于要求索取数据的成功申请人，通常应就复制所需文件的成本按现行标准收费</w:t>
      </w:r>
      <w:r w:rsidRPr="00D939E8">
        <w:rPr>
          <w:rFonts w:ascii="新細明體" w:eastAsia="SimSun" w:hAnsi="新細明體" w:hint="eastAsia"/>
          <w:lang w:eastAsia="zh-CN"/>
        </w:rPr>
        <w:t>（如有的话）向其</w:t>
      </w:r>
      <w:r w:rsidRPr="00D939E8">
        <w:rPr>
          <w:rFonts w:eastAsia="SimSun" w:hint="eastAsia"/>
          <w:lang w:eastAsia="zh-CN"/>
        </w:rPr>
        <w:t>收取费用</w:t>
      </w:r>
      <w:r w:rsidRPr="00D939E8">
        <w:rPr>
          <w:rFonts w:ascii="新細明體" w:eastAsia="SimSun" w:hAnsi="新細明體" w:hint="eastAsia"/>
          <w:lang w:eastAsia="zh-CN"/>
        </w:rPr>
        <w:t>，但不收取人工</w:t>
      </w:r>
      <w:r w:rsidRPr="00D939E8">
        <w:rPr>
          <w:rFonts w:eastAsia="SimSun" w:hint="eastAsia"/>
          <w:lang w:eastAsia="zh-CN"/>
        </w:rPr>
        <w:t>成本的</w:t>
      </w:r>
      <w:r w:rsidRPr="00D939E8">
        <w:rPr>
          <w:rFonts w:ascii="新細明體" w:eastAsia="SimSun" w:hAnsi="新細明體" w:hint="eastAsia"/>
          <w:lang w:eastAsia="zh-CN"/>
        </w:rPr>
        <w:t>费用。</w:t>
      </w:r>
      <w:r w:rsidRPr="00D939E8">
        <w:rPr>
          <w:rFonts w:eastAsia="SimSun" w:hint="eastAsia"/>
          <w:lang w:eastAsia="zh-CN"/>
        </w:rPr>
        <w:t>申请人会获事先通知需要为其寻求的文件副本</w:t>
      </w:r>
      <w:r w:rsidRPr="00D939E8">
        <w:rPr>
          <w:rFonts w:ascii="新細明體" w:eastAsia="SimSun" w:hAnsi="新細明體" w:hint="eastAsia"/>
          <w:lang w:eastAsia="zh-CN"/>
        </w:rPr>
        <w:t>缴费多少。在未收到所需付款之前，数据不会发放。</w:t>
      </w:r>
    </w:p>
    <w:p w:rsidR="00F67853" w:rsidRDefault="00D939E8" w:rsidP="00ED1C1A">
      <w:pPr>
        <w:rPr>
          <w:rFonts w:ascii="新細明體" w:hAnsi="新細明體"/>
          <w:lang w:val="en-US" w:eastAsia="zh-CN"/>
        </w:rPr>
      </w:pPr>
      <w:r w:rsidRPr="00D939E8">
        <w:rPr>
          <w:rFonts w:eastAsia="SimSun"/>
          <w:lang w:val="en-US" w:eastAsia="zh-CN"/>
        </w:rPr>
        <w:t>46.</w:t>
      </w:r>
      <w:r>
        <w:rPr>
          <w:rFonts w:ascii="新細明體" w:hAnsi="新細明體"/>
          <w:lang w:val="en-US" w:eastAsia="zh-CN"/>
        </w:rPr>
        <w:tab/>
      </w:r>
      <w:r w:rsidRPr="00D939E8">
        <w:rPr>
          <w:rFonts w:eastAsia="SimSun" w:hint="eastAsia"/>
          <w:lang w:eastAsia="zh-CN"/>
        </w:rPr>
        <w:t>政府档案处透过</w:t>
      </w:r>
      <w:r w:rsidRPr="00D939E8">
        <w:rPr>
          <w:rFonts w:ascii="新細明體" w:eastAsia="SimSun" w:hAnsi="新細明體" w:hint="eastAsia"/>
          <w:lang w:eastAsia="zh-CN"/>
        </w:rPr>
        <w:t>《</w:t>
      </w:r>
      <w:r w:rsidRPr="00D939E8">
        <w:rPr>
          <w:rFonts w:eastAsia="SimSun"/>
          <w:lang w:eastAsia="zh-CN"/>
        </w:rPr>
        <w:t>1996</w:t>
      </w:r>
      <w:r w:rsidRPr="00D939E8">
        <w:rPr>
          <w:rFonts w:ascii="新細明體" w:eastAsia="SimSun" w:hAnsi="新細明體" w:hint="eastAsia"/>
          <w:lang w:eastAsia="zh-CN"/>
        </w:rPr>
        <w:t>年政府</w:t>
      </w:r>
      <w:r w:rsidRPr="00D939E8">
        <w:rPr>
          <w:rFonts w:eastAsia="SimSun" w:hint="eastAsia"/>
          <w:lang w:eastAsia="zh-CN"/>
        </w:rPr>
        <w:t>数据</w:t>
      </w:r>
      <w:r w:rsidRPr="00D939E8">
        <w:rPr>
          <w:rFonts w:ascii="新細明體" w:eastAsia="SimSun" w:hAnsi="新細明體" w:hint="eastAsia"/>
          <w:lang w:eastAsia="zh-CN"/>
        </w:rPr>
        <w:t>文件（取阅）则例》管理</w:t>
      </w:r>
      <w:r w:rsidRPr="00D939E8">
        <w:rPr>
          <w:rFonts w:eastAsia="SimSun" w:hint="eastAsia"/>
          <w:lang w:eastAsia="zh-CN"/>
        </w:rPr>
        <w:t>历史档案的取阅</w:t>
      </w:r>
      <w:r w:rsidRPr="00D939E8">
        <w:rPr>
          <w:rFonts w:ascii="新細明體" w:eastAsia="SimSun" w:hAnsi="新細明體" w:hint="eastAsia"/>
          <w:lang w:eastAsia="zh-CN"/>
        </w:rPr>
        <w:t>。档案处让公众取阅历史档案，不收取费用，但复制历史档案则有订明的收费。</w:t>
      </w:r>
    </w:p>
    <w:p w:rsidR="00F67853"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小组委员会的看法</w:t>
      </w:r>
    </w:p>
    <w:p w:rsidR="00F67853" w:rsidRDefault="00D939E8" w:rsidP="00967E1E">
      <w:pPr>
        <w:rPr>
          <w:lang w:val="en-US" w:eastAsia="zh-CN"/>
        </w:rPr>
      </w:pPr>
      <w:r w:rsidRPr="00D939E8">
        <w:rPr>
          <w:rFonts w:eastAsia="SimSun"/>
          <w:lang w:eastAsia="zh-CN"/>
        </w:rPr>
        <w:t>47.</w:t>
      </w:r>
      <w:r>
        <w:rPr>
          <w:rFonts w:eastAsiaTheme="majorEastAsia"/>
          <w:sz w:val="24"/>
          <w:szCs w:val="24"/>
          <w:lang w:val="en-US" w:eastAsia="zh-CN"/>
          <w14:shadow w14:blurRad="50800" w14:dist="38100" w14:dir="2700000" w14:sx="100000" w14:sy="100000" w14:kx="0" w14:ky="0" w14:algn="tl">
            <w14:srgbClr w14:val="000000">
              <w14:alpha w14:val="60000"/>
            </w14:srgbClr>
          </w14:shadow>
        </w:rPr>
        <w:tab/>
      </w:r>
      <w:r w:rsidRPr="00D939E8">
        <w:rPr>
          <w:rFonts w:eastAsia="SimSun" w:hint="eastAsia"/>
          <w:szCs w:val="24"/>
          <w:lang w:eastAsia="zh-CN"/>
        </w:rPr>
        <w:t>我们注意到有些司法管辖区会就索取数据服务征收申请费，即使从费用中所收回的成本占遵从规定整体成本一个十分低的百分比亦然。我们认为应考虑到拟议的公开资料制度不能排除商业用途的要求。</w:t>
      </w:r>
      <w:r w:rsidRPr="00EF6B48">
        <w:rPr>
          <w:lang w:val="en-US" w:eastAsia="zh-CN"/>
        </w:rPr>
        <w:t>‍</w:t>
      </w:r>
      <w:r w:rsidRPr="00D939E8">
        <w:rPr>
          <w:rFonts w:eastAsia="SimSun" w:hint="eastAsia"/>
          <w:lang w:val="en-US" w:eastAsia="zh-CN"/>
        </w:rPr>
        <w:t>因此，持平而论，我们认为应收取基本的申请费。收取申请费会有以下好处：</w:t>
      </w:r>
    </w:p>
    <w:p w:rsidR="00F67853" w:rsidRPr="00EF6B48" w:rsidRDefault="00D939E8" w:rsidP="00BE166F">
      <w:pPr>
        <w:tabs>
          <w:tab w:val="clear" w:pos="1134"/>
        </w:tabs>
        <w:ind w:left="1406" w:hanging="567"/>
        <w:rPr>
          <w:lang w:eastAsia="zh-CN"/>
        </w:rPr>
      </w:pPr>
      <w:r w:rsidRPr="00D939E8">
        <w:rPr>
          <w:rFonts w:ascii="新細明體" w:eastAsia="SimSun" w:hAnsi="新細明體" w:hint="eastAsia"/>
          <w:lang w:eastAsia="zh-CN"/>
        </w:rPr>
        <w:t>˙</w:t>
      </w:r>
      <w:r w:rsidRPr="00EF6B48">
        <w:rPr>
          <w:rFonts w:ascii="新細明體" w:hAnsi="新細明體"/>
          <w:lang w:eastAsia="zh-CN"/>
        </w:rPr>
        <w:tab/>
      </w:r>
      <w:r w:rsidRPr="00D939E8">
        <w:rPr>
          <w:rFonts w:eastAsia="SimSun" w:hint="eastAsia"/>
          <w:lang w:eastAsia="zh-CN"/>
        </w:rPr>
        <w:t>避免滥用</w:t>
      </w:r>
    </w:p>
    <w:p w:rsidR="00F67853" w:rsidRPr="0003600F" w:rsidRDefault="00D939E8" w:rsidP="00BE166F">
      <w:pPr>
        <w:tabs>
          <w:tab w:val="clear" w:pos="1134"/>
        </w:tabs>
        <w:ind w:left="1406" w:hanging="567"/>
        <w:rPr>
          <w:lang w:val="en-US" w:eastAsia="zh-CN"/>
        </w:rPr>
      </w:pPr>
      <w:r w:rsidRPr="00D939E8">
        <w:rPr>
          <w:rFonts w:ascii="新細明體" w:eastAsia="SimSun" w:hAnsi="新細明體" w:hint="eastAsia"/>
          <w:lang w:val="en-US" w:eastAsia="zh-CN"/>
        </w:rPr>
        <w:lastRenderedPageBreak/>
        <w:t>˙</w:t>
      </w:r>
      <w:r w:rsidRPr="0003600F">
        <w:rPr>
          <w:rFonts w:ascii="新細明體" w:hAnsi="新細明體"/>
          <w:lang w:val="en-US" w:eastAsia="zh-CN"/>
        </w:rPr>
        <w:tab/>
      </w:r>
      <w:r w:rsidRPr="00D939E8">
        <w:rPr>
          <w:rFonts w:eastAsia="SimSun" w:hint="eastAsia"/>
          <w:lang w:eastAsia="zh-CN"/>
        </w:rPr>
        <w:t>对社会而言，处理索取数据申请的工作并非全无成本的，收费可反映此事实</w:t>
      </w:r>
    </w:p>
    <w:p w:rsidR="00F67853" w:rsidRDefault="00D939E8" w:rsidP="00BE166F">
      <w:pPr>
        <w:tabs>
          <w:tab w:val="clear" w:pos="1134"/>
        </w:tabs>
        <w:ind w:left="1406" w:hanging="567"/>
        <w:rPr>
          <w:lang w:val="en-US" w:eastAsia="zh-CN"/>
        </w:rPr>
      </w:pPr>
      <w:r w:rsidRPr="00D939E8">
        <w:rPr>
          <w:rFonts w:ascii="新細明體" w:eastAsia="SimSun" w:hAnsi="新細明體" w:hint="eastAsia"/>
          <w:lang w:val="en-US" w:eastAsia="zh-CN"/>
        </w:rPr>
        <w:t>˙</w:t>
      </w:r>
      <w:r w:rsidRPr="00156D2E">
        <w:rPr>
          <w:rFonts w:ascii="新細明體" w:hAnsi="新細明體"/>
          <w:lang w:val="en-US" w:eastAsia="zh-CN"/>
        </w:rPr>
        <w:tab/>
      </w:r>
      <w:r w:rsidRPr="00D939E8">
        <w:rPr>
          <w:rFonts w:eastAsia="SimSun" w:hint="eastAsia"/>
          <w:lang w:val="en-US" w:eastAsia="zh-CN"/>
        </w:rPr>
        <w:t>保障制度的可持续性</w:t>
      </w:r>
    </w:p>
    <w:p w:rsidR="00F67853" w:rsidRDefault="00D939E8" w:rsidP="00BE166F">
      <w:pPr>
        <w:tabs>
          <w:tab w:val="clear" w:pos="1134"/>
        </w:tabs>
        <w:ind w:left="1406" w:hanging="567"/>
        <w:rPr>
          <w:lang w:val="en-US" w:eastAsia="zh-CN"/>
        </w:rPr>
      </w:pPr>
      <w:r w:rsidRPr="00D939E8">
        <w:rPr>
          <w:rFonts w:ascii="新細明體" w:eastAsia="SimSun" w:hAnsi="新細明體" w:hint="eastAsia"/>
          <w:lang w:val="en-US" w:eastAsia="zh-CN"/>
        </w:rPr>
        <w:t>˙</w:t>
      </w:r>
      <w:r w:rsidRPr="005A5483">
        <w:rPr>
          <w:rFonts w:ascii="新細明體" w:hAnsi="新細明體"/>
          <w:lang w:val="en-US" w:eastAsia="zh-CN"/>
        </w:rPr>
        <w:tab/>
      </w:r>
      <w:r w:rsidRPr="00D939E8">
        <w:rPr>
          <w:rFonts w:eastAsia="SimSun" w:hint="eastAsia"/>
          <w:lang w:eastAsia="zh-CN"/>
        </w:rPr>
        <w:t>鼓励提出要求者在描述他们所寻求的资料时更加集中于重点。</w:t>
      </w:r>
    </w:p>
    <w:p w:rsidR="00F67853" w:rsidRDefault="00D939E8" w:rsidP="00967E1E">
      <w:pPr>
        <w:rPr>
          <w:spacing w:val="28"/>
          <w:lang w:val="en-US" w:eastAsia="zh-CN"/>
        </w:rPr>
      </w:pPr>
      <w:r w:rsidRPr="00D939E8">
        <w:rPr>
          <w:rFonts w:eastAsia="SimSun"/>
          <w:lang w:val="en-US" w:eastAsia="zh-CN"/>
        </w:rPr>
        <w:t>48.</w:t>
      </w:r>
      <w:r>
        <w:rPr>
          <w:lang w:val="en-US" w:eastAsia="zh-CN"/>
        </w:rPr>
        <w:tab/>
      </w:r>
      <w:r w:rsidRPr="00D939E8">
        <w:rPr>
          <w:rFonts w:eastAsia="SimSun" w:hint="eastAsia"/>
          <w:spacing w:val="28"/>
          <w:lang w:eastAsia="zh-CN"/>
        </w:rPr>
        <w:t>我们注意到很多司法管辖区会订明成本上限，而当超过该上限时，公共机构便无须提供有关资料。拟议的机制应采纳这项特点。我们建议应考虑以工时表达这个上限，而申请费应该分级计算。</w:t>
      </w:r>
    </w:p>
    <w:p w:rsidR="00F67853" w:rsidRPr="003B4DB1" w:rsidRDefault="00D939E8" w:rsidP="00BE166F">
      <w:pPr>
        <w:tabs>
          <w:tab w:val="clear" w:pos="1134"/>
        </w:tabs>
        <w:ind w:left="839"/>
        <w:rPr>
          <w:b/>
          <w:u w:val="single"/>
          <w:lang w:eastAsia="zh-CN"/>
          <w14:shadow w14:blurRad="50800" w14:dist="38100" w14:dir="2700000" w14:sx="100000" w14:sy="100000" w14:kx="0" w14:ky="0" w14:algn="tl">
            <w14:srgbClr w14:val="000000">
              <w14:alpha w14:val="60000"/>
            </w14:srgbClr>
          </w14:shadow>
        </w:rPr>
      </w:pPr>
      <w:r w:rsidRPr="00D939E8">
        <w:rPr>
          <w:rFonts w:eastAsia="SimSun" w:hint="eastAsia"/>
          <w:b/>
          <w:u w:val="single"/>
          <w:lang w:eastAsia="zh-CN"/>
          <w14:shadow w14:blurRad="50800" w14:dist="38100" w14:dir="2700000" w14:sx="100000" w14:sy="100000" w14:kx="0" w14:ky="0" w14:algn="tl">
            <w14:srgbClr w14:val="000000">
              <w14:alpha w14:val="60000"/>
            </w14:srgbClr>
          </w14:shadow>
        </w:rPr>
        <w:t>建议</w:t>
      </w:r>
      <w:r w:rsidRPr="00D939E8">
        <w:rPr>
          <w:rFonts w:eastAsia="SimSun"/>
          <w:b/>
          <w:u w:val="single"/>
          <w:lang w:eastAsia="zh-CN"/>
          <w14:shadow w14:blurRad="50800" w14:dist="38100" w14:dir="2700000" w14:sx="100000" w14:sy="100000" w14:kx="0" w14:ky="0" w14:algn="tl">
            <w14:srgbClr w14:val="000000">
              <w14:alpha w14:val="60000"/>
            </w14:srgbClr>
          </w14:shadow>
        </w:rPr>
        <w:t>7</w:t>
      </w:r>
    </w:p>
    <w:p w:rsidR="00F67853" w:rsidRPr="003B4DB1" w:rsidRDefault="00D939E8" w:rsidP="00BE166F">
      <w:pPr>
        <w:tabs>
          <w:tab w:val="clear" w:pos="1134"/>
        </w:tabs>
        <w:ind w:left="839"/>
        <w:rPr>
          <w:rFonts w:ascii="新細明體" w:hAnsi="新細明體"/>
          <w:b/>
          <w:lang w:val="en-US" w:eastAsia="zh-CN"/>
          <w14:shadow w14:blurRad="50800" w14:dist="38100" w14:dir="2700000" w14:sx="100000" w14:sy="100000" w14:kx="0" w14:ky="0" w14:algn="tl">
            <w14:srgbClr w14:val="000000">
              <w14:alpha w14:val="60000"/>
            </w14:srgbClr>
          </w14:shadow>
        </w:rPr>
      </w:pP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小组委员会曾考虑有关制度会否免费或需要收费以处理索取数据申请。</w:t>
      </w:r>
    </w:p>
    <w:p w:rsidR="00F67853" w:rsidRPr="003B4DB1" w:rsidRDefault="00D939E8" w:rsidP="00BE166F">
      <w:pPr>
        <w:tabs>
          <w:tab w:val="clear" w:pos="1134"/>
        </w:tabs>
        <w:ind w:left="839"/>
        <w:rPr>
          <w:rFonts w:ascii="新細明體" w:hAnsi="新細明體"/>
          <w:b/>
          <w:lang w:val="en-US" w:eastAsia="zh-CN"/>
          <w14:shadow w14:blurRad="50800" w14:dist="38100" w14:dir="2700000" w14:sx="100000" w14:sy="100000" w14:kx="0" w14:ky="0" w14:algn="tl">
            <w14:srgbClr w14:val="000000">
              <w14:alpha w14:val="60000"/>
            </w14:srgbClr>
          </w14:shadow>
        </w:rPr>
      </w:pP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我们建议要求申请人支付一些费用，确保不会因该制度被滥用而对纳税人构成沉重负担。另外亦应设定处理申请工作时数的上限，一旦超出该上限，便可以拒绝过分繁复且处理费时的要求。这样是要确保不需从其他公共服务调用过多公共资源和人手处理这些索取数据要求。</w:t>
      </w:r>
    </w:p>
    <w:p w:rsidR="00F67853" w:rsidRDefault="00D939E8" w:rsidP="00BE166F">
      <w:pPr>
        <w:tabs>
          <w:tab w:val="clear" w:pos="1134"/>
        </w:tabs>
        <w:ind w:left="839"/>
        <w:rPr>
          <w:rFonts w:ascii="新細明體" w:hAnsi="新細明體"/>
          <w:b/>
          <w:lang w:val="en-US" w:eastAsia="zh-CN"/>
          <w14:shadow w14:blurRad="50800" w14:dist="38100" w14:dir="2700000" w14:sx="100000" w14:sy="100000" w14:kx="0" w14:ky="0" w14:algn="tl">
            <w14:srgbClr w14:val="000000">
              <w14:alpha w14:val="60000"/>
            </w14:srgbClr>
          </w14:shadow>
        </w:rPr>
      </w:pP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我们建议，申请费应该分级计算。基本申请费应涵盖相关工作的首三至五小时。若根据估计，基本申请费未能涵盖所需工时，申请人可选择不继续处理该申请，或可选择支付额外工时的费用。若估计工时达到订明上限（例如</w:t>
      </w:r>
      <w:r w:rsidRPr="00D939E8">
        <w:rPr>
          <w:rFonts w:eastAsia="SimSun"/>
          <w:b/>
          <w:lang w:eastAsia="zh-CN"/>
          <w14:shadow w14:blurRad="50800" w14:dist="38100" w14:dir="2700000" w14:sx="100000" w14:sy="100000" w14:kx="0" w14:ky="0" w14:algn="tl">
            <w14:srgbClr w14:val="000000">
              <w14:alpha w14:val="60000"/>
            </w14:srgbClr>
          </w14:shadow>
        </w:rPr>
        <w:t>15</w:t>
      </w:r>
      <w:r w:rsidRPr="00D939E8">
        <w:rPr>
          <w:rFonts w:ascii="新細明體" w:eastAsia="SimSun" w:hAnsi="新細明體" w:hint="eastAsia"/>
          <w:b/>
          <w:lang w:eastAsia="zh-CN"/>
          <w14:shadow w14:blurRad="50800" w14:dist="38100" w14:dir="2700000" w14:sx="100000" w14:sy="100000" w14:kx="0" w14:ky="0" w14:algn="tl">
            <w14:srgbClr w14:val="000000">
              <w14:alpha w14:val="60000"/>
            </w14:srgbClr>
          </w14:shadow>
        </w:rPr>
        <w:t>小时），则公共机构有权不处理该申请。</w:t>
      </w:r>
    </w:p>
    <w:p w:rsidR="00F67853"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对历史档案数据的适用</w:t>
      </w:r>
    </w:p>
    <w:p w:rsidR="00F67853" w:rsidRDefault="00D939E8" w:rsidP="00967E1E">
      <w:pPr>
        <w:rPr>
          <w:lang w:val="en-US" w:eastAsia="zh-CN"/>
        </w:rPr>
      </w:pPr>
      <w:r w:rsidRPr="00D939E8">
        <w:rPr>
          <w:rFonts w:eastAsia="SimSun"/>
          <w:lang w:eastAsia="zh-CN"/>
        </w:rPr>
        <w:t>49.</w:t>
      </w:r>
      <w:r>
        <w:rPr>
          <w:rFonts w:ascii="新細明體" w:hAnsi="新細明體"/>
          <w:sz w:val="23"/>
          <w:szCs w:val="23"/>
          <w:lang w:val="en-US" w:eastAsia="zh-CN"/>
          <w14:shadow w14:blurRad="50800" w14:dist="38100" w14:dir="2700000" w14:sx="100000" w14:sy="100000" w14:kx="0" w14:ky="0" w14:algn="tl">
            <w14:srgbClr w14:val="000000">
              <w14:alpha w14:val="60000"/>
            </w14:srgbClr>
          </w14:shadow>
        </w:rPr>
        <w:tab/>
      </w:r>
      <w:r w:rsidRPr="00D939E8">
        <w:rPr>
          <w:rFonts w:eastAsia="SimSun" w:hint="eastAsia"/>
          <w:szCs w:val="24"/>
          <w:lang w:eastAsia="zh-CN"/>
        </w:rPr>
        <w:t>我们注意到</w:t>
      </w:r>
      <w:r w:rsidRPr="00D939E8">
        <w:rPr>
          <w:rFonts w:ascii="新細明體" w:eastAsia="SimSun" w:hAnsi="新細明體" w:hint="eastAsia"/>
          <w:lang w:eastAsia="zh-CN"/>
        </w:rPr>
        <w:t>取阅历史档案数据的申请，在收费方面理应有不同的做法。根据</w:t>
      </w:r>
      <w:r w:rsidRPr="00D939E8">
        <w:rPr>
          <w:rFonts w:eastAsia="SimSun" w:cs="Arial" w:hint="eastAsia"/>
          <w:color w:val="000000"/>
          <w:shd w:val="clear" w:color="auto" w:fill="FFFFFF"/>
          <w:lang w:eastAsia="zh-CN"/>
        </w:rPr>
        <w:t>国际档案理事</w:t>
      </w:r>
      <w:r w:rsidRPr="00D939E8">
        <w:rPr>
          <w:rFonts w:ascii="新細明體" w:eastAsia="SimSun" w:hAnsi="新細明體" w:cs="細明體" w:hint="eastAsia"/>
          <w:color w:val="000000"/>
          <w:shd w:val="clear" w:color="auto" w:fill="FFFFFF"/>
          <w:lang w:eastAsia="zh-CN"/>
        </w:rPr>
        <w:t>会（</w:t>
      </w:r>
      <w:r w:rsidRPr="00D939E8">
        <w:rPr>
          <w:rFonts w:eastAsia="SimSun"/>
          <w:color w:val="000000"/>
          <w:spacing w:val="0"/>
          <w:shd w:val="clear" w:color="auto" w:fill="FFFFFF"/>
          <w:lang w:eastAsia="zh-CN"/>
        </w:rPr>
        <w:t>International Council on Archive</w:t>
      </w:r>
      <w:r w:rsidRPr="00D939E8">
        <w:rPr>
          <w:rFonts w:eastAsia="SimSun"/>
          <w:color w:val="000000"/>
          <w:shd w:val="clear" w:color="auto" w:fill="FFFFFF"/>
          <w:lang w:eastAsia="zh-CN"/>
        </w:rPr>
        <w:t>s</w:t>
      </w:r>
      <w:r w:rsidRPr="00D939E8">
        <w:rPr>
          <w:rFonts w:ascii="新細明體" w:eastAsia="SimSun" w:hAnsi="新細明體" w:cs="細明體" w:hint="eastAsia"/>
          <w:color w:val="000000"/>
          <w:shd w:val="clear" w:color="auto" w:fill="FFFFFF"/>
          <w:lang w:eastAsia="zh-CN"/>
        </w:rPr>
        <w:t>）所公布的</w:t>
      </w:r>
      <w:r w:rsidRPr="00D939E8">
        <w:rPr>
          <w:rFonts w:ascii="新細明體" w:eastAsia="SimSun" w:hAnsi="新細明體" w:hint="eastAsia"/>
          <w:lang w:eastAsia="zh-CN"/>
        </w:rPr>
        <w:t>《</w:t>
      </w:r>
      <w:r w:rsidRPr="00D939E8">
        <w:rPr>
          <w:rFonts w:eastAsia="SimSun" w:hint="eastAsia"/>
          <w:lang w:eastAsia="zh-CN"/>
        </w:rPr>
        <w:t>档案利用原</w:t>
      </w:r>
      <w:r w:rsidRPr="00D939E8">
        <w:rPr>
          <w:rFonts w:ascii="新細明體" w:eastAsia="SimSun" w:hAnsi="新細明體" w:cs="新細明體" w:hint="eastAsia"/>
          <w:lang w:eastAsia="zh-CN"/>
        </w:rPr>
        <w:t>则》（</w:t>
      </w:r>
      <w:r w:rsidRPr="00D939E8">
        <w:rPr>
          <w:rFonts w:eastAsia="SimSun"/>
          <w:spacing w:val="0"/>
          <w:lang w:eastAsia="zh-CN"/>
        </w:rPr>
        <w:t>Principles of Access to Archive</w:t>
      </w:r>
      <w:r w:rsidRPr="00D939E8">
        <w:rPr>
          <w:rFonts w:eastAsia="SimSun"/>
          <w:lang w:eastAsia="zh-CN"/>
        </w:rPr>
        <w:t>s</w:t>
      </w:r>
      <w:r w:rsidRPr="00D939E8">
        <w:rPr>
          <w:rFonts w:ascii="新細明體" w:eastAsia="SimSun" w:hAnsi="新細明體" w:cs="新細明體" w:hint="eastAsia"/>
          <w:lang w:eastAsia="zh-CN"/>
        </w:rPr>
        <w:t>），</w:t>
      </w:r>
      <w:r w:rsidRPr="00EF6B48">
        <w:rPr>
          <w:lang w:val="en-US" w:eastAsia="zh-CN"/>
        </w:rPr>
        <w:t>‍</w:t>
      </w:r>
      <w:r w:rsidR="00F67853">
        <w:rPr>
          <w:rStyle w:val="FootnoteReference"/>
          <w:rFonts w:cs="新細明體"/>
        </w:rPr>
        <w:footnoteReference w:id="11"/>
      </w:r>
      <w:r w:rsidRPr="00D939E8">
        <w:rPr>
          <w:rFonts w:eastAsia="SimSun"/>
          <w:lang w:val="en-US" w:eastAsia="zh-CN"/>
        </w:rPr>
        <w:t xml:space="preserve"> </w:t>
      </w:r>
      <w:r w:rsidRPr="00D939E8">
        <w:rPr>
          <w:rFonts w:eastAsia="SimSun" w:hint="eastAsia"/>
          <w:lang w:val="en-US" w:eastAsia="zh-CN"/>
        </w:rPr>
        <w:t>公共和私人实体都应该尽可能在最大限度的范围内开放档案。此外，公共档案机构不应向到档案馆作研究的人士收取入场费。档案机构可对因应要求而提供的复制服务收取合理的费用。</w:t>
      </w:r>
    </w:p>
    <w:p w:rsidR="009D4673"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小组委员会的看法</w:t>
      </w:r>
    </w:p>
    <w:p w:rsidR="009D4673" w:rsidRDefault="00D939E8" w:rsidP="00967E1E">
      <w:pPr>
        <w:rPr>
          <w:rFonts w:ascii="新細明體" w:hAnsi="新細明體"/>
          <w:lang w:val="en-US" w:eastAsia="zh-CN"/>
        </w:rPr>
      </w:pPr>
      <w:r w:rsidRPr="00D939E8">
        <w:rPr>
          <w:rFonts w:eastAsia="SimSun"/>
          <w:lang w:val="en-US" w:eastAsia="zh-CN"/>
        </w:rPr>
        <w:t>50.</w:t>
      </w:r>
      <w:r>
        <w:rPr>
          <w:lang w:val="en-US" w:eastAsia="zh-CN"/>
        </w:rPr>
        <w:tab/>
      </w:r>
      <w:r w:rsidRPr="00D939E8">
        <w:rPr>
          <w:rFonts w:ascii="新細明體" w:eastAsia="SimSun" w:hAnsi="新細明體" w:hint="eastAsia"/>
          <w:lang w:eastAsia="zh-CN"/>
        </w:rPr>
        <w:t>我们认为在未来的制度中适宜</w:t>
      </w:r>
      <w:r w:rsidRPr="00D939E8">
        <w:rPr>
          <w:rFonts w:eastAsia="SimSun" w:hint="eastAsia"/>
          <w:lang w:eastAsia="zh-CN"/>
        </w:rPr>
        <w:t>维持现状</w:t>
      </w:r>
      <w:r w:rsidRPr="00D939E8">
        <w:rPr>
          <w:rFonts w:ascii="新細明體" w:eastAsia="SimSun" w:hAnsi="新細明體" w:hint="eastAsia"/>
          <w:lang w:eastAsia="zh-CN"/>
        </w:rPr>
        <w:t>，好让香港继续依循国际标准和做法。</w:t>
      </w:r>
    </w:p>
    <w:p w:rsidR="009D4673" w:rsidRPr="00B87EA7" w:rsidRDefault="00D939E8" w:rsidP="00BE166F">
      <w:pPr>
        <w:tabs>
          <w:tab w:val="clear" w:pos="1134"/>
        </w:tabs>
        <w:ind w:left="839"/>
        <w:rPr>
          <w:b/>
          <w:u w:val="single"/>
          <w:lang w:eastAsia="zh-CN"/>
          <w14:shadow w14:blurRad="50800" w14:dist="38100" w14:dir="2700000" w14:sx="100000" w14:sy="100000" w14:kx="0" w14:ky="0" w14:algn="tl">
            <w14:srgbClr w14:val="000000">
              <w14:alpha w14:val="60000"/>
            </w14:srgbClr>
          </w14:shadow>
        </w:rPr>
      </w:pPr>
      <w:r w:rsidRPr="00D939E8">
        <w:rPr>
          <w:rFonts w:eastAsia="SimSun" w:hint="eastAsia"/>
          <w:b/>
          <w:u w:val="single"/>
          <w:lang w:eastAsia="zh-CN"/>
          <w14:shadow w14:blurRad="50800" w14:dist="38100" w14:dir="2700000" w14:sx="100000" w14:sy="100000" w14:kx="0" w14:ky="0" w14:algn="tl">
            <w14:srgbClr w14:val="000000">
              <w14:alpha w14:val="60000"/>
            </w14:srgbClr>
          </w14:shadow>
        </w:rPr>
        <w:lastRenderedPageBreak/>
        <w:t>建议</w:t>
      </w:r>
      <w:r w:rsidRPr="00D939E8">
        <w:rPr>
          <w:rFonts w:eastAsia="SimSun"/>
          <w:b/>
          <w:u w:val="single"/>
          <w:lang w:eastAsia="zh-CN"/>
          <w14:shadow w14:blurRad="50800" w14:dist="38100" w14:dir="2700000" w14:sx="100000" w14:sy="100000" w14:kx="0" w14:ky="0" w14:algn="tl">
            <w14:srgbClr w14:val="000000">
              <w14:alpha w14:val="60000"/>
            </w14:srgbClr>
          </w14:shadow>
        </w:rPr>
        <w:t>8</w:t>
      </w:r>
    </w:p>
    <w:p w:rsidR="007D7012" w:rsidRPr="00B87EA7" w:rsidRDefault="00D939E8" w:rsidP="00BE166F">
      <w:pPr>
        <w:tabs>
          <w:tab w:val="clear" w:pos="1134"/>
        </w:tabs>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我们建议，取阅历史档案的申请应为免费，但复制历史档案和提供其他服务则可收取费用，以保持与其他司法管辖区的做法一致。</w:t>
      </w:r>
    </w:p>
    <w:p w:rsidR="00C14CDE" w:rsidRPr="00C14CDE" w:rsidRDefault="00C14CDE" w:rsidP="00C14CDE">
      <w:pPr>
        <w:tabs>
          <w:tab w:val="clear" w:pos="1134"/>
        </w:tabs>
        <w:ind w:left="1440"/>
        <w:rPr>
          <w:b/>
          <w:sz w:val="23"/>
          <w:szCs w:val="23"/>
          <w:lang w:val="en-US" w:eastAsia="zh-CN"/>
          <w14:shadow w14:blurRad="50800" w14:dist="38100" w14:dir="2700000" w14:sx="100000" w14:sy="100000" w14:kx="0" w14:ky="0" w14:algn="tl">
            <w14:srgbClr w14:val="000000">
              <w14:alpha w14:val="60000"/>
            </w14:srgbClr>
          </w14:shadow>
        </w:rPr>
      </w:pPr>
    </w:p>
    <w:p w:rsidR="007D7012" w:rsidRPr="00881A5B" w:rsidRDefault="00D939E8" w:rsidP="00881A5B">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9</w:t>
      </w:r>
      <w:r w:rsidRPr="00D939E8">
        <w:rPr>
          <w:rFonts w:asciiTheme="majorEastAsia" w:eastAsia="SimSun" w:hAnsiTheme="majorEastAsia" w:hint="eastAsia"/>
          <w:sz w:val="28"/>
          <w:szCs w:val="28"/>
          <w:lang w:eastAsia="zh-CN"/>
        </w:rPr>
        <w:t>章</w:t>
      </w:r>
      <w:r w:rsidRPr="00881A5B">
        <w:rPr>
          <w:rFonts w:asciiTheme="majorEastAsia" w:eastAsiaTheme="majorEastAsia" w:hAnsiTheme="majorEastAsia"/>
          <w:sz w:val="28"/>
          <w:szCs w:val="28"/>
          <w:lang w:eastAsia="zh-CN"/>
        </w:rPr>
        <w:tab/>
      </w:r>
      <w:r w:rsidRPr="00881A5B">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无理缠扰及重复提出的申请</w:t>
      </w:r>
    </w:p>
    <w:p w:rsidR="007D7012"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《守则》的现有条文</w:t>
      </w:r>
    </w:p>
    <w:p w:rsidR="007D7012" w:rsidRDefault="00D939E8" w:rsidP="00967E1E">
      <w:pPr>
        <w:rPr>
          <w:rFonts w:ascii="MS Mincho" w:eastAsia="MS Mincho" w:hAnsi="MS Mincho" w:cs="MS Mincho"/>
          <w:szCs w:val="24"/>
          <w:lang w:val="en-US" w:eastAsia="zh-CN"/>
        </w:rPr>
      </w:pPr>
      <w:r w:rsidRPr="00D939E8">
        <w:rPr>
          <w:rFonts w:eastAsia="SimSun"/>
          <w:lang w:val="en-US" w:eastAsia="zh-CN"/>
        </w:rPr>
        <w:t>51.</w:t>
      </w:r>
      <w:r>
        <w:rPr>
          <w:lang w:val="en-US" w:eastAsia="zh-CN"/>
        </w:rPr>
        <w:tab/>
      </w:r>
      <w:r w:rsidRPr="00D939E8">
        <w:rPr>
          <w:rFonts w:eastAsia="SimSun" w:hint="eastAsia"/>
          <w:lang w:eastAsia="zh-CN"/>
        </w:rPr>
        <w:t>现有的《公开资料守则》并无就无理缠扰及重复提出的要求订定相应的条文。然而，政府部门或决策局可拒绝披露要透过不合理地</w:t>
      </w:r>
      <w:r w:rsidRPr="00D939E8">
        <w:rPr>
          <w:rFonts w:asciiTheme="majorEastAsia" w:eastAsia="SimSun" w:hAnsiTheme="majorEastAsia" w:hint="eastAsia"/>
          <w:lang w:eastAsia="zh-CN"/>
        </w:rPr>
        <w:t>使用部门的资源才能提供的数据。</w:t>
      </w:r>
      <w:r w:rsidRPr="007D7012">
        <w:rPr>
          <w:rFonts w:ascii="MS Mincho" w:eastAsia="MS Mincho" w:hAnsi="MS Mincho" w:cs="MS Mincho"/>
          <w:szCs w:val="24"/>
          <w:lang w:eastAsia="zh-CN"/>
        </w:rPr>
        <w:t>‍</w:t>
      </w:r>
    </w:p>
    <w:p w:rsidR="007D7012"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澳大利亚（联邦）</w:t>
      </w:r>
    </w:p>
    <w:p w:rsidR="007D7012" w:rsidRDefault="00D939E8" w:rsidP="00967E1E">
      <w:pPr>
        <w:rPr>
          <w:szCs w:val="24"/>
          <w:lang w:eastAsia="zh-CN"/>
        </w:rPr>
      </w:pPr>
      <w:r w:rsidRPr="00D939E8">
        <w:rPr>
          <w:rFonts w:eastAsia="SimSun"/>
          <w:lang w:eastAsia="zh-CN"/>
        </w:rPr>
        <w:t>52.</w:t>
      </w:r>
      <w:r>
        <w:rPr>
          <w:lang w:eastAsia="zh-CN"/>
        </w:rPr>
        <w:tab/>
      </w:r>
      <w:r w:rsidRPr="00D939E8">
        <w:rPr>
          <w:rFonts w:eastAsia="SimSun" w:hint="eastAsia"/>
          <w:lang w:eastAsia="zh-CN"/>
        </w:rPr>
        <w:t>澳大利亚联邦《</w:t>
      </w:r>
      <w:r w:rsidRPr="00D939E8">
        <w:rPr>
          <w:rFonts w:eastAsia="SimSun"/>
          <w:lang w:eastAsia="zh-CN"/>
        </w:rPr>
        <w:t>1982</w:t>
      </w:r>
      <w:r w:rsidRPr="00D939E8">
        <w:rPr>
          <w:rFonts w:eastAsia="SimSun" w:hint="eastAsia"/>
          <w:lang w:eastAsia="zh-CN"/>
        </w:rPr>
        <w:t>年信息自由法令》（</w:t>
      </w:r>
      <w:r w:rsidRPr="00D939E8">
        <w:rPr>
          <w:rFonts w:eastAsia="SimSun"/>
          <w:spacing w:val="0"/>
          <w:lang w:eastAsia="zh-CN"/>
        </w:rPr>
        <w:t>Freedom of Information Act 198</w:t>
      </w:r>
      <w:r w:rsidRPr="00D939E8">
        <w:rPr>
          <w:rFonts w:eastAsia="SimSun"/>
          <w:lang w:eastAsia="zh-CN"/>
        </w:rPr>
        <w:t>2</w:t>
      </w:r>
      <w:r w:rsidRPr="00D939E8">
        <w:rPr>
          <w:rFonts w:eastAsia="SimSun" w:hint="eastAsia"/>
          <w:lang w:eastAsia="zh-CN"/>
        </w:rPr>
        <w:t>）</w:t>
      </w:r>
      <w:r w:rsidRPr="00D939E8">
        <w:rPr>
          <w:rFonts w:eastAsia="SimSun" w:cs="Arial" w:hint="eastAsia"/>
          <w:lang w:eastAsia="zh-CN"/>
        </w:rPr>
        <w:t>就无理缠扰的申请人订有条文（第</w:t>
      </w:r>
      <w:r w:rsidRPr="00D939E8">
        <w:rPr>
          <w:rFonts w:eastAsia="SimSun" w:cs="Arial"/>
          <w:lang w:eastAsia="zh-CN"/>
        </w:rPr>
        <w:t>89</w:t>
      </w:r>
      <w:r w:rsidRPr="00D939E8">
        <w:rPr>
          <w:rFonts w:eastAsia="SimSun" w:cs="Arial"/>
          <w:spacing w:val="0"/>
          <w:lang w:eastAsia="zh-CN"/>
        </w:rPr>
        <w:t>K</w:t>
      </w:r>
      <w:r w:rsidRPr="00D939E8">
        <w:rPr>
          <w:rFonts w:eastAsia="SimSun" w:cs="Arial" w:hint="eastAsia"/>
          <w:spacing w:val="0"/>
          <w:lang w:eastAsia="zh-CN"/>
        </w:rPr>
        <w:t>–</w:t>
      </w:r>
      <w:r w:rsidRPr="00D939E8">
        <w:rPr>
          <w:rFonts w:eastAsia="SimSun" w:cs="Arial"/>
          <w:lang w:eastAsia="zh-CN"/>
        </w:rPr>
        <w:t>89N</w:t>
      </w:r>
      <w:r w:rsidRPr="00D939E8">
        <w:rPr>
          <w:rFonts w:eastAsia="SimSun" w:cs="Arial" w:hint="eastAsia"/>
          <w:lang w:eastAsia="zh-CN"/>
        </w:rPr>
        <w:t>条）</w:t>
      </w:r>
      <w:r w:rsidRPr="00D939E8">
        <w:rPr>
          <w:rFonts w:eastAsia="SimSun" w:hint="eastAsia"/>
          <w:lang w:eastAsia="zh-CN"/>
        </w:rPr>
        <w:t>。有别于英国的情况，该法令中</w:t>
      </w:r>
      <w:r w:rsidRPr="00D939E8">
        <w:rPr>
          <w:rFonts w:ascii="新細明體" w:eastAsia="SimSun" w:hAnsi="新細明體"/>
          <w:lang w:eastAsia="zh-CN"/>
        </w:rPr>
        <w:t>“</w:t>
      </w:r>
      <w:r w:rsidRPr="00D939E8">
        <w:rPr>
          <w:rFonts w:eastAsia="SimSun" w:cs="Arial" w:hint="eastAsia"/>
          <w:lang w:eastAsia="zh-CN"/>
        </w:rPr>
        <w:t>无理缠扰</w:t>
      </w:r>
      <w:r w:rsidRPr="00D939E8">
        <w:rPr>
          <w:rFonts w:ascii="新細明體" w:eastAsia="SimSun" w:hAnsi="新細明體"/>
          <w:lang w:eastAsia="zh-CN"/>
        </w:rPr>
        <w:t>”</w:t>
      </w:r>
      <w:r w:rsidRPr="00D939E8">
        <w:rPr>
          <w:rFonts w:ascii="新細明體" w:eastAsia="SimSun" w:hAnsi="新細明體" w:hint="eastAsia"/>
          <w:lang w:eastAsia="zh-CN"/>
        </w:rPr>
        <w:t>的概念关乎提出要求的人，而非索取资料的要求</w:t>
      </w:r>
      <w:r w:rsidRPr="00D939E8">
        <w:rPr>
          <w:rFonts w:eastAsia="SimSun" w:cs="Arial" w:hint="eastAsia"/>
          <w:lang w:eastAsia="zh-CN"/>
        </w:rPr>
        <w:t>。另外，</w:t>
      </w:r>
      <w:r w:rsidRPr="00D939E8">
        <w:rPr>
          <w:rFonts w:eastAsia="SimSun" w:hint="eastAsia"/>
          <w:lang w:eastAsia="zh-CN"/>
        </w:rPr>
        <w:t>该</w:t>
      </w:r>
      <w:r w:rsidRPr="00D939E8">
        <w:rPr>
          <w:rFonts w:ascii="新細明體" w:eastAsia="SimSun" w:hAnsi="新細明體" w:hint="eastAsia"/>
          <w:lang w:eastAsia="zh-CN"/>
        </w:rPr>
        <w:t>法令</w:t>
      </w:r>
      <w:r w:rsidRPr="00D939E8">
        <w:rPr>
          <w:rFonts w:eastAsia="SimSun" w:hint="eastAsia"/>
          <w:lang w:eastAsia="zh-CN"/>
        </w:rPr>
        <w:t>亦订有条文，规管</w:t>
      </w:r>
      <w:r w:rsidRPr="00D939E8">
        <w:rPr>
          <w:rFonts w:eastAsia="SimSun" w:cs="Arial" w:hint="eastAsia"/>
          <w:lang w:eastAsia="zh-CN"/>
        </w:rPr>
        <w:t>无理缠扰的复核申请</w:t>
      </w:r>
      <w:r>
        <w:rPr>
          <w:szCs w:val="24"/>
          <w:lang w:eastAsia="zh-CN"/>
        </w:rPr>
        <w:t>‍</w:t>
      </w:r>
      <w:r w:rsidRPr="00D939E8">
        <w:rPr>
          <w:rFonts w:eastAsia="SimSun" w:cs="Arial" w:hint="eastAsia"/>
          <w:lang w:eastAsia="zh-CN"/>
        </w:rPr>
        <w:t>和无理缠扰的投诉。</w:t>
      </w:r>
      <w:r>
        <w:rPr>
          <w:szCs w:val="24"/>
          <w:lang w:eastAsia="zh-CN"/>
        </w:rPr>
        <w:t>‍</w:t>
      </w:r>
    </w:p>
    <w:p w:rsidR="007D7012"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加拿大（联邦）</w:t>
      </w:r>
    </w:p>
    <w:p w:rsidR="007D7012" w:rsidRPr="007945FA" w:rsidRDefault="00D939E8" w:rsidP="00967E1E">
      <w:pPr>
        <w:rPr>
          <w:szCs w:val="24"/>
          <w:lang w:val="en-US" w:eastAsia="zh-CN"/>
        </w:rPr>
      </w:pPr>
      <w:r w:rsidRPr="00D939E8">
        <w:rPr>
          <w:rFonts w:eastAsia="SimSun"/>
          <w:lang w:val="en-US" w:eastAsia="zh-CN"/>
        </w:rPr>
        <w:t>53.</w:t>
      </w:r>
      <w:r w:rsidRPr="007D7012">
        <w:rPr>
          <w:lang w:val="en-US" w:eastAsia="zh-CN"/>
        </w:rPr>
        <w:tab/>
      </w:r>
      <w:r w:rsidRPr="00D939E8">
        <w:rPr>
          <w:rFonts w:eastAsia="SimSun" w:hint="eastAsia"/>
          <w:spacing w:val="26"/>
          <w:lang w:eastAsia="zh-CN"/>
        </w:rPr>
        <w:t>加拿大《</w:t>
      </w:r>
      <w:r w:rsidRPr="00D939E8">
        <w:rPr>
          <w:rFonts w:eastAsia="SimSun"/>
          <w:spacing w:val="26"/>
          <w:lang w:val="en-US" w:eastAsia="zh-CN"/>
        </w:rPr>
        <w:t>1985</w:t>
      </w:r>
      <w:r w:rsidRPr="00D939E8">
        <w:rPr>
          <w:rFonts w:ascii="新細明體" w:eastAsia="SimSun" w:hAnsi="新細明體" w:hint="eastAsia"/>
          <w:lang w:eastAsia="zh-CN"/>
        </w:rPr>
        <w:t>年</w:t>
      </w:r>
      <w:r w:rsidRPr="00D939E8">
        <w:rPr>
          <w:rFonts w:eastAsia="SimSun" w:hint="eastAsia"/>
          <w:spacing w:val="26"/>
          <w:lang w:eastAsia="zh-CN"/>
        </w:rPr>
        <w:t>公开资料法令》（</w:t>
      </w:r>
      <w:r w:rsidRPr="00D939E8">
        <w:rPr>
          <w:rFonts w:eastAsia="SimSun" w:cs="Arial"/>
          <w:spacing w:val="26"/>
          <w:lang w:eastAsia="zh-CN"/>
        </w:rPr>
        <w:t>Access to Information Act 1985</w:t>
      </w:r>
      <w:r w:rsidRPr="00D939E8">
        <w:rPr>
          <w:rFonts w:eastAsia="SimSun" w:hint="eastAsia"/>
          <w:spacing w:val="26"/>
          <w:lang w:eastAsia="zh-CN"/>
        </w:rPr>
        <w:t>）</w:t>
      </w:r>
      <w:r w:rsidRPr="00F45C75">
        <w:rPr>
          <w:spacing w:val="26"/>
          <w:szCs w:val="24"/>
          <w:lang w:eastAsia="zh-CN"/>
        </w:rPr>
        <w:t>‍</w:t>
      </w:r>
      <w:r w:rsidRPr="00D939E8">
        <w:rPr>
          <w:rFonts w:eastAsia="SimSun" w:cs="Arial" w:hint="eastAsia"/>
          <w:spacing w:val="26"/>
          <w:lang w:eastAsia="zh-CN"/>
        </w:rPr>
        <w:t>并无就</w:t>
      </w:r>
      <w:r w:rsidRPr="00D939E8">
        <w:rPr>
          <w:rFonts w:eastAsia="SimSun" w:cs="Arial" w:hint="eastAsia"/>
          <w:lang w:eastAsia="zh-CN"/>
        </w:rPr>
        <w:t>无理缠扰／重复提出的要求订定条文。根据加拿大信息专员于</w:t>
      </w:r>
      <w:r w:rsidRPr="00D939E8">
        <w:rPr>
          <w:rFonts w:eastAsia="SimSun" w:cs="Arial"/>
          <w:lang w:eastAsia="zh-CN"/>
        </w:rPr>
        <w:t>2015</w:t>
      </w:r>
      <w:r w:rsidRPr="00D939E8">
        <w:rPr>
          <w:rFonts w:eastAsia="SimSun" w:cs="Arial"/>
          <w:lang w:val="en-US" w:eastAsia="zh-CN"/>
        </w:rPr>
        <w:t> </w:t>
      </w:r>
      <w:r w:rsidRPr="00D939E8">
        <w:rPr>
          <w:rFonts w:eastAsia="SimSun" w:cs="Arial" w:hint="eastAsia"/>
          <w:lang w:eastAsia="zh-CN"/>
        </w:rPr>
        <w:t>年</w:t>
      </w:r>
      <w:r w:rsidRPr="00D939E8">
        <w:rPr>
          <w:rFonts w:eastAsia="SimSun" w:cs="Arial"/>
          <w:lang w:eastAsia="zh-CN"/>
        </w:rPr>
        <w:t>3</w:t>
      </w:r>
      <w:r w:rsidRPr="00D939E8">
        <w:rPr>
          <w:rFonts w:eastAsia="SimSun" w:cs="Arial" w:hint="eastAsia"/>
          <w:lang w:eastAsia="zh-CN"/>
        </w:rPr>
        <w:t>月发表的特别报告书，</w:t>
      </w:r>
      <w:r w:rsidRPr="00D939E8">
        <w:rPr>
          <w:rFonts w:eastAsia="SimSun" w:hint="eastAsia"/>
          <w:lang w:eastAsia="zh-CN"/>
        </w:rPr>
        <w:t>该</w:t>
      </w:r>
      <w:r w:rsidRPr="00D939E8">
        <w:rPr>
          <w:rFonts w:eastAsia="SimSun" w:cs="Arial" w:hint="eastAsia"/>
          <w:lang w:eastAsia="zh-CN"/>
        </w:rPr>
        <w:t>专员建议</w:t>
      </w:r>
      <w:r w:rsidRPr="00D939E8">
        <w:rPr>
          <w:rFonts w:eastAsia="SimSun" w:hint="eastAsia"/>
          <w:lang w:eastAsia="zh-CN"/>
        </w:rPr>
        <w:t>《公开资料法令》应作修订，容许机构</w:t>
      </w:r>
      <w:r w:rsidRPr="00D939E8">
        <w:rPr>
          <w:rFonts w:ascii="新細明體" w:eastAsia="SimSun" w:hAnsi="新細明體"/>
          <w:lang w:eastAsia="zh-CN"/>
        </w:rPr>
        <w:t>“</w:t>
      </w:r>
      <w:r w:rsidRPr="00D939E8">
        <w:rPr>
          <w:rFonts w:ascii="新細明體" w:eastAsia="SimSun" w:hAnsi="新細明體" w:hint="eastAsia"/>
          <w:lang w:eastAsia="zh-CN"/>
        </w:rPr>
        <w:t>拒绝处理</w:t>
      </w:r>
      <w:r w:rsidRPr="00D939E8">
        <w:rPr>
          <w:rFonts w:eastAsia="SimSun" w:hint="eastAsia"/>
          <w:lang w:eastAsia="zh-CN"/>
        </w:rPr>
        <w:t>琐屑无聊、</w:t>
      </w:r>
      <w:r w:rsidRPr="00D939E8">
        <w:rPr>
          <w:rFonts w:eastAsia="SimSun" w:cs="Arial" w:hint="eastAsia"/>
          <w:lang w:eastAsia="zh-CN"/>
        </w:rPr>
        <w:t>无理缠扰或滥用索取资料权利的要求</w:t>
      </w:r>
      <w:r w:rsidRPr="00D939E8">
        <w:rPr>
          <w:rFonts w:ascii="新細明體" w:eastAsia="SimSun" w:hAnsi="新細明體"/>
          <w:lang w:eastAsia="zh-CN"/>
        </w:rPr>
        <w:t>”</w:t>
      </w:r>
      <w:r w:rsidRPr="00D939E8">
        <w:rPr>
          <w:rFonts w:ascii="新細明體" w:eastAsia="SimSun" w:hAnsi="新細明體" w:hint="eastAsia"/>
          <w:lang w:eastAsia="zh-CN"/>
        </w:rPr>
        <w:t>。</w:t>
      </w:r>
      <w:r w:rsidRPr="00366027">
        <w:rPr>
          <w:szCs w:val="24"/>
          <w:lang w:eastAsia="zh-CN"/>
        </w:rPr>
        <w:t>‍</w:t>
      </w:r>
      <w:r w:rsidRPr="00D939E8">
        <w:rPr>
          <w:rFonts w:eastAsia="SimSun" w:cs="Arial" w:hint="eastAsia"/>
          <w:lang w:eastAsia="zh-CN"/>
        </w:rPr>
        <w:t>上述报告书亦指出，</w:t>
      </w:r>
      <w:r w:rsidRPr="00D939E8">
        <w:rPr>
          <w:rFonts w:ascii="新細明體" w:eastAsia="SimSun" w:hAnsi="新細明體"/>
          <w:lang w:eastAsia="zh-CN"/>
        </w:rPr>
        <w:t>“</w:t>
      </w:r>
      <w:r w:rsidRPr="00D939E8">
        <w:rPr>
          <w:rFonts w:eastAsia="SimSun" w:cs="Arial" w:hint="eastAsia"/>
          <w:lang w:eastAsia="zh-CN"/>
        </w:rPr>
        <w:t>专员曾在极少数情况下，遇上一些提出要求者提出</w:t>
      </w:r>
      <w:r w:rsidRPr="00D939E8">
        <w:rPr>
          <w:rFonts w:eastAsia="SimSun" w:hint="eastAsia"/>
          <w:lang w:eastAsia="zh-CN"/>
        </w:rPr>
        <w:t>琐屑无聊、</w:t>
      </w:r>
      <w:r w:rsidRPr="00D939E8">
        <w:rPr>
          <w:rFonts w:eastAsia="SimSun" w:cs="Arial" w:hint="eastAsia"/>
          <w:lang w:eastAsia="zh-CN"/>
        </w:rPr>
        <w:t>无理缠扰或有其他滥用情况的要求。</w:t>
      </w:r>
      <w:r w:rsidRPr="00D939E8">
        <w:rPr>
          <w:rFonts w:ascii="新細明體" w:eastAsia="SimSun" w:hAnsi="新細明體"/>
          <w:lang w:eastAsia="zh-CN"/>
        </w:rPr>
        <w:t>”</w:t>
      </w:r>
    </w:p>
    <w:p w:rsidR="007D7012"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英国</w:t>
      </w:r>
    </w:p>
    <w:p w:rsidR="007D7012" w:rsidRDefault="00D939E8" w:rsidP="00967E1E">
      <w:pPr>
        <w:rPr>
          <w:lang w:val="en-US" w:eastAsia="zh-CN"/>
        </w:rPr>
      </w:pPr>
      <w:r w:rsidRPr="00D939E8">
        <w:rPr>
          <w:rFonts w:eastAsia="SimSun"/>
          <w:szCs w:val="24"/>
          <w:lang w:eastAsia="zh-CN"/>
        </w:rPr>
        <w:t>54.</w:t>
      </w:r>
      <w:r>
        <w:rPr>
          <w:szCs w:val="24"/>
          <w:lang w:eastAsia="zh-CN"/>
        </w:rPr>
        <w:tab/>
      </w:r>
      <w:r w:rsidRPr="00D939E8">
        <w:rPr>
          <w:rFonts w:eastAsia="SimSun" w:hint="eastAsia"/>
          <w:lang w:eastAsia="zh-CN"/>
        </w:rPr>
        <w:t>凭借英国</w:t>
      </w:r>
      <w:r w:rsidRPr="00D939E8">
        <w:rPr>
          <w:rFonts w:ascii="新細明體" w:eastAsia="SimSun" w:hAnsi="新細明體" w:hint="eastAsia"/>
          <w:lang w:eastAsia="zh-CN"/>
        </w:rPr>
        <w:t>《</w:t>
      </w:r>
      <w:r w:rsidRPr="00D939E8">
        <w:rPr>
          <w:rFonts w:eastAsia="SimSun"/>
          <w:lang w:eastAsia="zh-CN"/>
        </w:rPr>
        <w:t>2000</w:t>
      </w:r>
      <w:r w:rsidRPr="00D939E8">
        <w:rPr>
          <w:rFonts w:ascii="新細明體" w:eastAsia="SimSun" w:hAnsi="新細明體" w:hint="eastAsia"/>
          <w:lang w:eastAsia="zh-CN"/>
        </w:rPr>
        <w:t>年信息自由法令》</w:t>
      </w:r>
      <w:r w:rsidRPr="00D939E8">
        <w:rPr>
          <w:rFonts w:eastAsia="SimSun" w:hint="eastAsia"/>
          <w:lang w:eastAsia="zh-CN"/>
        </w:rPr>
        <w:t>（</w:t>
      </w:r>
      <w:r w:rsidRPr="00D939E8">
        <w:rPr>
          <w:rFonts w:eastAsia="SimSun"/>
          <w:spacing w:val="0"/>
          <w:lang w:eastAsia="zh-CN"/>
        </w:rPr>
        <w:t>Freedom of Information Act 200</w:t>
      </w:r>
      <w:r w:rsidRPr="00D939E8">
        <w:rPr>
          <w:rFonts w:eastAsia="SimSun"/>
          <w:lang w:eastAsia="zh-CN"/>
        </w:rPr>
        <w:t>0</w:t>
      </w:r>
      <w:r w:rsidRPr="00D939E8">
        <w:rPr>
          <w:rFonts w:eastAsia="SimSun" w:hint="eastAsia"/>
          <w:lang w:eastAsia="zh-CN"/>
        </w:rPr>
        <w:t>）第</w:t>
      </w:r>
      <w:r w:rsidRPr="00D939E8">
        <w:rPr>
          <w:rFonts w:eastAsia="SimSun"/>
          <w:lang w:eastAsia="zh-CN"/>
        </w:rPr>
        <w:t>14</w:t>
      </w:r>
      <w:r w:rsidRPr="00D939E8">
        <w:rPr>
          <w:rFonts w:eastAsia="SimSun" w:hint="eastAsia"/>
          <w:lang w:eastAsia="zh-CN"/>
        </w:rPr>
        <w:t>条，该法令并不规定公共主管当局须依从</w:t>
      </w:r>
      <w:r w:rsidRPr="00D939E8">
        <w:rPr>
          <w:rFonts w:eastAsia="SimSun" w:cs="Arial" w:hint="eastAsia"/>
          <w:lang w:eastAsia="zh-CN"/>
        </w:rPr>
        <w:t>无理缠扰或重复提出的索取资料要求。得到确认的一点，就是处理不合理的要求可令资源备受压力，并对主流服务或响应合理的要求造成妨碍。</w:t>
      </w:r>
    </w:p>
    <w:p w:rsidR="00C138F6" w:rsidRDefault="00D939E8" w:rsidP="00967E1E">
      <w:pPr>
        <w:rPr>
          <w:lang w:val="en-US" w:eastAsia="zh-CN"/>
        </w:rPr>
      </w:pPr>
      <w:r w:rsidRPr="00D939E8">
        <w:rPr>
          <w:rFonts w:eastAsia="SimSun"/>
          <w:lang w:val="en-US" w:eastAsia="zh-CN"/>
        </w:rPr>
        <w:t>55.</w:t>
      </w:r>
      <w:r>
        <w:rPr>
          <w:lang w:val="en-US" w:eastAsia="zh-CN"/>
        </w:rPr>
        <w:tab/>
      </w:r>
      <w:r w:rsidRPr="00D939E8">
        <w:rPr>
          <w:rFonts w:eastAsia="SimSun" w:hint="eastAsia"/>
          <w:lang w:eastAsia="zh-CN"/>
        </w:rPr>
        <w:t>由于第</w:t>
      </w:r>
      <w:r w:rsidRPr="00D939E8">
        <w:rPr>
          <w:rFonts w:eastAsia="SimSun"/>
          <w:lang w:eastAsia="zh-CN"/>
        </w:rPr>
        <w:t>14</w:t>
      </w:r>
      <w:r w:rsidRPr="00D939E8">
        <w:rPr>
          <w:rFonts w:eastAsia="SimSun" w:hint="eastAsia"/>
          <w:lang w:eastAsia="zh-CN"/>
        </w:rPr>
        <w:t>条“关注的是要求的性质，而非发布要求索取的资料的后果</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lang w:eastAsia="zh-CN"/>
        </w:rPr>
        <w:t>该条不被视为豁免条文。公众利益测试并不适用。</w:t>
      </w:r>
    </w:p>
    <w:p w:rsidR="00C138F6" w:rsidRDefault="00D939E8" w:rsidP="00967E1E">
      <w:pPr>
        <w:rPr>
          <w:lang w:val="en-US" w:eastAsia="zh-CN"/>
        </w:rPr>
      </w:pPr>
      <w:r w:rsidRPr="00D939E8">
        <w:rPr>
          <w:rFonts w:eastAsia="SimSun"/>
          <w:lang w:val="en-US" w:eastAsia="zh-CN"/>
        </w:rPr>
        <w:t>56.</w:t>
      </w:r>
      <w:r>
        <w:rPr>
          <w:lang w:val="en-US" w:eastAsia="zh-CN"/>
        </w:rPr>
        <w:tab/>
      </w:r>
      <w:r w:rsidRPr="00D939E8">
        <w:rPr>
          <w:rFonts w:eastAsia="SimSun" w:hint="eastAsia"/>
          <w:lang w:eastAsia="zh-CN"/>
        </w:rPr>
        <w:t>有关近期</w:t>
      </w:r>
      <w:r w:rsidRPr="00D939E8">
        <w:rPr>
          <w:rFonts w:eastAsia="SimSun" w:cs="Arial" w:hint="eastAsia"/>
          <w:lang w:eastAsia="zh-CN"/>
        </w:rPr>
        <w:t>应用</w:t>
      </w:r>
      <w:r w:rsidRPr="00D939E8">
        <w:rPr>
          <w:rFonts w:eastAsia="SimSun" w:hint="eastAsia"/>
          <w:lang w:eastAsia="zh-CN"/>
        </w:rPr>
        <w:t>第</w:t>
      </w:r>
      <w:r w:rsidRPr="00D939E8">
        <w:rPr>
          <w:rFonts w:eastAsia="SimSun" w:cs="Arial"/>
          <w:lang w:eastAsia="zh-CN"/>
        </w:rPr>
        <w:t>14(1)</w:t>
      </w:r>
      <w:r w:rsidRPr="00D939E8">
        <w:rPr>
          <w:rFonts w:eastAsia="SimSun" w:cs="Arial" w:hint="eastAsia"/>
          <w:lang w:eastAsia="zh-CN"/>
        </w:rPr>
        <w:t>条的数字见于英国政府的信息自由统计数字。</w:t>
      </w:r>
      <w:r>
        <w:rPr>
          <w:szCs w:val="24"/>
          <w:lang w:eastAsia="zh-CN"/>
        </w:rPr>
        <w:t>‍</w:t>
      </w:r>
      <w:r w:rsidRPr="00D939E8">
        <w:rPr>
          <w:rFonts w:eastAsia="SimSun"/>
          <w:lang w:eastAsia="zh-CN"/>
        </w:rPr>
        <w:t>2012</w:t>
      </w:r>
      <w:r w:rsidRPr="00D939E8">
        <w:rPr>
          <w:rFonts w:eastAsia="SimSun" w:hint="eastAsia"/>
          <w:lang w:eastAsia="zh-CN"/>
        </w:rPr>
        <w:t>年至</w:t>
      </w:r>
      <w:r w:rsidRPr="00D939E8">
        <w:rPr>
          <w:rFonts w:eastAsia="SimSun"/>
          <w:lang w:eastAsia="zh-CN"/>
        </w:rPr>
        <w:t>2016</w:t>
      </w:r>
      <w:r w:rsidRPr="00D939E8">
        <w:rPr>
          <w:rFonts w:eastAsia="SimSun" w:hint="eastAsia"/>
          <w:lang w:eastAsia="zh-CN"/>
        </w:rPr>
        <w:t>年的统计数字摘要如下：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60" w:type="dxa"/>
        </w:tblCellMar>
        <w:tblLook w:val="04A0" w:firstRow="1" w:lastRow="0" w:firstColumn="1" w:lastColumn="0" w:noHBand="0" w:noVBand="1"/>
      </w:tblPr>
      <w:tblGrid>
        <w:gridCol w:w="1276"/>
        <w:gridCol w:w="1985"/>
        <w:gridCol w:w="2409"/>
        <w:gridCol w:w="2694"/>
      </w:tblGrid>
      <w:tr w:rsidR="00C138F6" w:rsidRPr="00F13926" w:rsidTr="002E17CF">
        <w:tc>
          <w:tcPr>
            <w:tcW w:w="1276" w:type="dxa"/>
            <w:shd w:val="clear" w:color="auto" w:fill="auto"/>
          </w:tcPr>
          <w:p w:rsidR="00C138F6" w:rsidRPr="00F13926" w:rsidRDefault="00C138F6" w:rsidP="002E17CF">
            <w:pPr>
              <w:spacing w:before="0" w:after="0"/>
              <w:jc w:val="center"/>
              <w:rPr>
                <w:rFonts w:cs="Arial"/>
                <w:lang w:eastAsia="zh-CN"/>
              </w:rPr>
            </w:pPr>
          </w:p>
        </w:tc>
        <w:tc>
          <w:tcPr>
            <w:tcW w:w="1985" w:type="dxa"/>
            <w:shd w:val="clear" w:color="auto" w:fill="auto"/>
            <w:vAlign w:val="center"/>
          </w:tcPr>
          <w:p w:rsidR="00C138F6" w:rsidRPr="00F13926" w:rsidRDefault="00D939E8" w:rsidP="002E17CF">
            <w:pPr>
              <w:keepNext/>
              <w:keepLines/>
              <w:spacing w:before="0" w:after="0"/>
              <w:jc w:val="center"/>
              <w:rPr>
                <w:rFonts w:cs="Arial"/>
              </w:rPr>
            </w:pPr>
            <w:r w:rsidRPr="00D939E8">
              <w:rPr>
                <w:rFonts w:eastAsia="SimSun" w:cs="Arial" w:hint="eastAsia"/>
                <w:lang w:eastAsia="zh-CN"/>
              </w:rPr>
              <w:t>收到的要求</w:t>
            </w:r>
          </w:p>
        </w:tc>
        <w:tc>
          <w:tcPr>
            <w:tcW w:w="2409" w:type="dxa"/>
            <w:shd w:val="clear" w:color="auto" w:fill="auto"/>
            <w:vAlign w:val="center"/>
          </w:tcPr>
          <w:p w:rsidR="00C138F6" w:rsidRPr="00F13926" w:rsidRDefault="00D939E8" w:rsidP="002E17CF">
            <w:pPr>
              <w:keepNext/>
              <w:keepLines/>
              <w:spacing w:before="0" w:after="0"/>
              <w:jc w:val="center"/>
              <w:rPr>
                <w:rFonts w:cs="Arial"/>
              </w:rPr>
            </w:pPr>
            <w:r w:rsidRPr="00D939E8">
              <w:rPr>
                <w:rFonts w:eastAsia="SimSun" w:cs="Arial" w:hint="eastAsia"/>
                <w:lang w:eastAsia="zh-CN"/>
              </w:rPr>
              <w:t>无理缠扰的要求</w:t>
            </w:r>
          </w:p>
        </w:tc>
        <w:tc>
          <w:tcPr>
            <w:tcW w:w="2694" w:type="dxa"/>
            <w:shd w:val="clear" w:color="auto" w:fill="auto"/>
            <w:vAlign w:val="center"/>
          </w:tcPr>
          <w:p w:rsidR="00C138F6" w:rsidRDefault="00D939E8" w:rsidP="002E17CF">
            <w:pPr>
              <w:keepNext/>
              <w:keepLines/>
              <w:spacing w:before="0" w:after="0"/>
              <w:jc w:val="center"/>
              <w:rPr>
                <w:rFonts w:cs="Arial"/>
                <w:lang w:eastAsia="zh-CN"/>
              </w:rPr>
            </w:pPr>
            <w:r w:rsidRPr="00D939E8">
              <w:rPr>
                <w:rFonts w:eastAsia="SimSun" w:cs="Arial" w:hint="eastAsia"/>
                <w:lang w:eastAsia="zh-CN"/>
              </w:rPr>
              <w:t>无理缠扰的要求</w:t>
            </w:r>
          </w:p>
          <w:p w:rsidR="00C138F6" w:rsidRPr="00F13926" w:rsidRDefault="00D939E8" w:rsidP="002E17CF">
            <w:pPr>
              <w:keepNext/>
              <w:keepLines/>
              <w:spacing w:before="0" w:after="0"/>
              <w:jc w:val="center"/>
              <w:rPr>
                <w:rFonts w:cs="Arial"/>
                <w:lang w:eastAsia="zh-CN"/>
              </w:rPr>
            </w:pPr>
            <w:r w:rsidRPr="00D939E8">
              <w:rPr>
                <w:rFonts w:eastAsia="SimSun" w:cs="Arial" w:hint="eastAsia"/>
                <w:lang w:eastAsia="zh-CN"/>
              </w:rPr>
              <w:t>所占百分比</w:t>
            </w:r>
          </w:p>
        </w:tc>
      </w:tr>
      <w:tr w:rsidR="00C138F6" w:rsidRPr="00F13926" w:rsidTr="002E17CF">
        <w:tc>
          <w:tcPr>
            <w:tcW w:w="1276"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2012</w:t>
            </w:r>
            <w:r w:rsidRPr="00D939E8">
              <w:rPr>
                <w:rFonts w:eastAsia="SimSun" w:cs="Arial" w:hint="eastAsia"/>
                <w:lang w:eastAsia="zh-CN"/>
              </w:rPr>
              <w:t>年</w:t>
            </w:r>
          </w:p>
        </w:tc>
        <w:tc>
          <w:tcPr>
            <w:tcW w:w="1985" w:type="dxa"/>
            <w:shd w:val="clear" w:color="auto" w:fill="auto"/>
          </w:tcPr>
          <w:p w:rsidR="00C138F6" w:rsidRPr="00F13926" w:rsidRDefault="00D939E8" w:rsidP="002E17CF">
            <w:pPr>
              <w:keepNext/>
              <w:keepLines/>
              <w:spacing w:before="0" w:after="0"/>
              <w:jc w:val="center"/>
              <w:rPr>
                <w:rFonts w:cs="Arial"/>
              </w:rPr>
            </w:pPr>
            <w:r w:rsidRPr="00D939E8">
              <w:rPr>
                <w:rFonts w:eastAsia="SimSun" w:cs="Arial"/>
                <w:lang w:eastAsia="zh-CN"/>
              </w:rPr>
              <w:t>49,464</w:t>
            </w:r>
          </w:p>
        </w:tc>
        <w:tc>
          <w:tcPr>
            <w:tcW w:w="2409" w:type="dxa"/>
            <w:shd w:val="clear" w:color="auto" w:fill="auto"/>
          </w:tcPr>
          <w:p w:rsidR="00C138F6" w:rsidRPr="00F13926" w:rsidRDefault="00D939E8" w:rsidP="002E17CF">
            <w:pPr>
              <w:keepNext/>
              <w:keepLines/>
              <w:spacing w:before="0" w:after="0"/>
              <w:jc w:val="center"/>
              <w:rPr>
                <w:rFonts w:cs="Arial"/>
              </w:rPr>
            </w:pPr>
            <w:r w:rsidRPr="00D939E8">
              <w:rPr>
                <w:rFonts w:eastAsia="SimSun" w:cs="Arial"/>
                <w:lang w:eastAsia="zh-CN"/>
              </w:rPr>
              <w:t>161</w:t>
            </w:r>
          </w:p>
        </w:tc>
        <w:tc>
          <w:tcPr>
            <w:tcW w:w="2694" w:type="dxa"/>
            <w:shd w:val="clear" w:color="auto" w:fill="auto"/>
            <w:vAlign w:val="center"/>
          </w:tcPr>
          <w:p w:rsidR="00C138F6" w:rsidRPr="00F13926" w:rsidRDefault="00D939E8" w:rsidP="002E17CF">
            <w:pPr>
              <w:keepNext/>
              <w:keepLines/>
              <w:spacing w:before="0" w:after="0"/>
              <w:jc w:val="center"/>
              <w:rPr>
                <w:rFonts w:cs="Arial"/>
                <w:color w:val="000000"/>
              </w:rPr>
            </w:pPr>
            <w:r w:rsidRPr="00D939E8">
              <w:rPr>
                <w:rFonts w:eastAsia="SimSun" w:cs="Arial"/>
                <w:color w:val="000000"/>
                <w:lang w:eastAsia="zh-CN"/>
              </w:rPr>
              <w:t>0.325%</w:t>
            </w:r>
          </w:p>
        </w:tc>
      </w:tr>
      <w:tr w:rsidR="00C138F6" w:rsidRPr="00F13926" w:rsidTr="002E17CF">
        <w:tc>
          <w:tcPr>
            <w:tcW w:w="1276"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2013</w:t>
            </w:r>
            <w:r w:rsidRPr="00D939E8">
              <w:rPr>
                <w:rFonts w:eastAsia="SimSun" w:cs="Arial" w:hint="eastAsia"/>
                <w:lang w:eastAsia="zh-CN"/>
              </w:rPr>
              <w:t>年</w:t>
            </w:r>
          </w:p>
        </w:tc>
        <w:tc>
          <w:tcPr>
            <w:tcW w:w="1985"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51,696</w:t>
            </w:r>
          </w:p>
        </w:tc>
        <w:tc>
          <w:tcPr>
            <w:tcW w:w="2409"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173</w:t>
            </w:r>
          </w:p>
        </w:tc>
        <w:tc>
          <w:tcPr>
            <w:tcW w:w="2694" w:type="dxa"/>
            <w:shd w:val="clear" w:color="auto" w:fill="auto"/>
            <w:vAlign w:val="center"/>
          </w:tcPr>
          <w:p w:rsidR="00C138F6" w:rsidRPr="00F13926" w:rsidRDefault="00D939E8" w:rsidP="002E17CF">
            <w:pPr>
              <w:spacing w:before="0" w:after="0"/>
              <w:jc w:val="center"/>
              <w:rPr>
                <w:rFonts w:cs="Arial"/>
                <w:color w:val="000000"/>
              </w:rPr>
            </w:pPr>
            <w:r w:rsidRPr="00D939E8">
              <w:rPr>
                <w:rFonts w:eastAsia="SimSun" w:cs="Arial"/>
                <w:color w:val="000000"/>
                <w:lang w:eastAsia="zh-CN"/>
              </w:rPr>
              <w:t>0.335%</w:t>
            </w:r>
          </w:p>
        </w:tc>
      </w:tr>
      <w:tr w:rsidR="00C138F6" w:rsidRPr="00F13926" w:rsidTr="002E17CF">
        <w:tc>
          <w:tcPr>
            <w:tcW w:w="1276"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2014</w:t>
            </w:r>
            <w:r w:rsidRPr="00D939E8">
              <w:rPr>
                <w:rFonts w:eastAsia="SimSun" w:cs="Arial" w:hint="eastAsia"/>
                <w:lang w:eastAsia="zh-CN"/>
              </w:rPr>
              <w:t>年</w:t>
            </w:r>
          </w:p>
        </w:tc>
        <w:tc>
          <w:tcPr>
            <w:tcW w:w="1985"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46,806</w:t>
            </w:r>
          </w:p>
        </w:tc>
        <w:tc>
          <w:tcPr>
            <w:tcW w:w="2409"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174</w:t>
            </w:r>
          </w:p>
        </w:tc>
        <w:tc>
          <w:tcPr>
            <w:tcW w:w="2694"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0.372%</w:t>
            </w:r>
          </w:p>
        </w:tc>
      </w:tr>
      <w:tr w:rsidR="00C138F6" w:rsidRPr="00F13926" w:rsidTr="002E17CF">
        <w:tc>
          <w:tcPr>
            <w:tcW w:w="1276"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2015</w:t>
            </w:r>
            <w:r w:rsidRPr="00D939E8">
              <w:rPr>
                <w:rFonts w:eastAsia="SimSun" w:cs="Arial" w:hint="eastAsia"/>
                <w:lang w:eastAsia="zh-CN"/>
              </w:rPr>
              <w:t>年</w:t>
            </w:r>
          </w:p>
        </w:tc>
        <w:tc>
          <w:tcPr>
            <w:tcW w:w="1985"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47,386</w:t>
            </w:r>
          </w:p>
        </w:tc>
        <w:tc>
          <w:tcPr>
            <w:tcW w:w="2409"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244</w:t>
            </w:r>
          </w:p>
        </w:tc>
        <w:tc>
          <w:tcPr>
            <w:tcW w:w="2694"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0.515%</w:t>
            </w:r>
          </w:p>
        </w:tc>
      </w:tr>
      <w:tr w:rsidR="00C138F6" w:rsidRPr="00F13926" w:rsidTr="002E17CF">
        <w:tc>
          <w:tcPr>
            <w:tcW w:w="1276"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2016</w:t>
            </w:r>
            <w:r w:rsidRPr="00D939E8">
              <w:rPr>
                <w:rFonts w:eastAsia="SimSun" w:cs="Arial" w:hint="eastAsia"/>
                <w:lang w:eastAsia="zh-CN"/>
              </w:rPr>
              <w:t>年</w:t>
            </w:r>
          </w:p>
        </w:tc>
        <w:tc>
          <w:tcPr>
            <w:tcW w:w="1985"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45,415</w:t>
            </w:r>
          </w:p>
        </w:tc>
        <w:tc>
          <w:tcPr>
            <w:tcW w:w="2409"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222</w:t>
            </w:r>
          </w:p>
        </w:tc>
        <w:tc>
          <w:tcPr>
            <w:tcW w:w="2694" w:type="dxa"/>
            <w:shd w:val="clear" w:color="auto" w:fill="auto"/>
          </w:tcPr>
          <w:p w:rsidR="00C138F6" w:rsidRPr="00F13926" w:rsidRDefault="00D939E8" w:rsidP="002E17CF">
            <w:pPr>
              <w:spacing w:before="0" w:after="0"/>
              <w:jc w:val="center"/>
              <w:rPr>
                <w:rFonts w:cs="Arial"/>
              </w:rPr>
            </w:pPr>
            <w:r w:rsidRPr="00D939E8">
              <w:rPr>
                <w:rFonts w:eastAsia="SimSun" w:cs="Arial"/>
                <w:lang w:eastAsia="zh-CN"/>
              </w:rPr>
              <w:t>0.489%</w:t>
            </w:r>
          </w:p>
        </w:tc>
      </w:tr>
    </w:tbl>
    <w:p w:rsidR="00C138F6" w:rsidRPr="005A6732" w:rsidRDefault="00D939E8" w:rsidP="005A6732">
      <w:pPr>
        <w:pStyle w:val="af"/>
        <w:spacing w:before="120" w:after="120" w:line="360" w:lineRule="atLeast"/>
        <w:rPr>
          <w:sz w:val="26"/>
          <w:szCs w:val="26"/>
        </w:rPr>
      </w:pPr>
      <w:r w:rsidRPr="00D939E8">
        <w:rPr>
          <w:rFonts w:eastAsia="SimSun" w:hint="eastAsia"/>
          <w:sz w:val="26"/>
          <w:szCs w:val="26"/>
          <w:lang w:eastAsia="zh-CN"/>
        </w:rPr>
        <w:t>美国</w:t>
      </w:r>
    </w:p>
    <w:p w:rsidR="00C138F6" w:rsidRDefault="00D939E8" w:rsidP="00967E1E">
      <w:pPr>
        <w:rPr>
          <w:rFonts w:cs="Arial"/>
          <w:lang w:val="en-US" w:eastAsia="zh-CN"/>
        </w:rPr>
      </w:pPr>
      <w:r w:rsidRPr="00D939E8">
        <w:rPr>
          <w:rFonts w:eastAsia="SimSun"/>
          <w:lang w:val="en-US" w:eastAsia="zh-CN"/>
        </w:rPr>
        <w:t>57.</w:t>
      </w:r>
      <w:r>
        <w:rPr>
          <w:lang w:val="en-US" w:eastAsia="zh-CN"/>
        </w:rPr>
        <w:tab/>
      </w:r>
      <w:r w:rsidRPr="00D939E8">
        <w:rPr>
          <w:rFonts w:eastAsia="SimSun" w:cs="Arial" w:hint="eastAsia"/>
          <w:lang w:eastAsia="zh-CN"/>
        </w:rPr>
        <w:t>我们无法在美国《信息自由法令》</w:t>
      </w:r>
      <w:r w:rsidRPr="00D939E8">
        <w:rPr>
          <w:rFonts w:eastAsia="SimSun" w:hint="eastAsia"/>
          <w:lang w:eastAsia="zh-CN"/>
        </w:rPr>
        <w:t>（</w:t>
      </w:r>
      <w:r w:rsidRPr="00D939E8">
        <w:rPr>
          <w:rFonts w:eastAsia="SimSun"/>
          <w:spacing w:val="0"/>
          <w:lang w:eastAsia="zh-CN"/>
        </w:rPr>
        <w:t>Freedom of Information Ac</w:t>
      </w:r>
      <w:r w:rsidRPr="00D939E8">
        <w:rPr>
          <w:rFonts w:eastAsia="SimSun"/>
          <w:lang w:eastAsia="zh-CN"/>
        </w:rPr>
        <w:t>t</w:t>
      </w:r>
      <w:r w:rsidRPr="00D939E8">
        <w:rPr>
          <w:rFonts w:eastAsia="SimSun" w:hint="eastAsia"/>
          <w:lang w:eastAsia="zh-CN"/>
        </w:rPr>
        <w:t>）</w:t>
      </w:r>
      <w:r>
        <w:rPr>
          <w:szCs w:val="24"/>
          <w:lang w:eastAsia="zh-CN"/>
        </w:rPr>
        <w:t>‍</w:t>
      </w:r>
      <w:r w:rsidRPr="00D939E8">
        <w:rPr>
          <w:rFonts w:eastAsia="SimSun" w:hint="eastAsia"/>
          <w:szCs w:val="24"/>
          <w:lang w:eastAsia="zh-CN"/>
        </w:rPr>
        <w:t>中</w:t>
      </w:r>
      <w:r w:rsidRPr="00D939E8">
        <w:rPr>
          <w:rFonts w:eastAsia="SimSun" w:cs="Arial" w:hint="eastAsia"/>
          <w:lang w:eastAsia="zh-CN"/>
        </w:rPr>
        <w:t>找到有关无理缠扰／重复提出的要求的条文。美国司法部发出的《信息自由法令指南》（</w:t>
      </w:r>
      <w:r w:rsidRPr="00D939E8">
        <w:rPr>
          <w:rFonts w:eastAsia="SimSun" w:cs="Arial"/>
          <w:spacing w:val="0"/>
          <w:lang w:eastAsia="zh-CN"/>
        </w:rPr>
        <w:t>Guide to the Freedom of Information Ac</w:t>
      </w:r>
      <w:r w:rsidRPr="00D939E8">
        <w:rPr>
          <w:rFonts w:eastAsia="SimSun" w:cs="Arial"/>
          <w:lang w:eastAsia="zh-CN"/>
        </w:rPr>
        <w:t>t</w:t>
      </w:r>
      <w:r w:rsidRPr="00D939E8">
        <w:rPr>
          <w:rFonts w:eastAsia="SimSun" w:cs="Arial" w:hint="eastAsia"/>
          <w:lang w:eastAsia="zh-CN"/>
        </w:rPr>
        <w:t>）载有数据，解释《信息自由法令》下的</w:t>
      </w:r>
      <w:r w:rsidRPr="00D939E8">
        <w:rPr>
          <w:rFonts w:eastAsia="SimSun" w:hint="eastAsia"/>
          <w:lang w:eastAsia="zh-CN"/>
        </w:rPr>
        <w:t>申请人所提起的琐屑无聊诉讼。如</w:t>
      </w:r>
      <w:r w:rsidRPr="00D939E8">
        <w:rPr>
          <w:rFonts w:eastAsia="SimSun" w:cs="Arial" w:hint="eastAsia"/>
          <w:lang w:eastAsia="zh-CN"/>
        </w:rPr>
        <w:t>《信息自由法令》下的原告人过往有提出</w:t>
      </w:r>
      <w:r w:rsidRPr="00D939E8">
        <w:rPr>
          <w:rFonts w:eastAsia="SimSun" w:hint="eastAsia"/>
          <w:lang w:eastAsia="zh-CN"/>
        </w:rPr>
        <w:t>琐屑无聊申索的纪录，</w:t>
      </w:r>
      <w:r w:rsidRPr="00D939E8">
        <w:rPr>
          <w:rFonts w:eastAsia="SimSun" w:cs="Arial" w:hint="eastAsia"/>
          <w:lang w:eastAsia="zh-CN"/>
        </w:rPr>
        <w:t>法院曾要求他们在进一步根据《信息自由法令》</w:t>
      </w:r>
      <w:r w:rsidRPr="00D939E8">
        <w:rPr>
          <w:rFonts w:eastAsia="SimSun" w:hint="eastAsia"/>
          <w:lang w:eastAsia="zh-CN"/>
        </w:rPr>
        <w:t>提起诉讼前，</w:t>
      </w:r>
      <w:r w:rsidRPr="00D939E8">
        <w:rPr>
          <w:rFonts w:eastAsia="SimSun" w:cs="Arial" w:hint="eastAsia"/>
          <w:lang w:eastAsia="zh-CN"/>
        </w:rPr>
        <w:t>寻求法院许可。</w:t>
      </w:r>
    </w:p>
    <w:p w:rsidR="00C138F6"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小组委员会的看法</w:t>
      </w:r>
    </w:p>
    <w:p w:rsidR="00C138F6" w:rsidRDefault="00D939E8" w:rsidP="00967E1E">
      <w:pPr>
        <w:rPr>
          <w:rFonts w:cs="Arial"/>
          <w:lang w:val="en-US" w:eastAsia="zh-CN"/>
        </w:rPr>
      </w:pPr>
      <w:r w:rsidRPr="00D939E8">
        <w:rPr>
          <w:rFonts w:eastAsia="SimSun" w:cs="Arial"/>
          <w:lang w:val="en-US" w:eastAsia="zh-CN"/>
        </w:rPr>
        <w:t>58.</w:t>
      </w:r>
      <w:r>
        <w:rPr>
          <w:rFonts w:cs="Arial"/>
          <w:lang w:val="en-US" w:eastAsia="zh-CN"/>
        </w:rPr>
        <w:tab/>
      </w:r>
      <w:r w:rsidRPr="00D939E8">
        <w:rPr>
          <w:rFonts w:eastAsia="SimSun" w:cs="Arial" w:hint="eastAsia"/>
          <w:lang w:val="en-US" w:eastAsia="zh-CN"/>
        </w:rPr>
        <w:t>我们留意到</w:t>
      </w:r>
      <w:r w:rsidRPr="00D939E8">
        <w:rPr>
          <w:rFonts w:eastAsia="SimSun" w:hint="eastAsia"/>
          <w:lang w:eastAsia="zh-CN"/>
        </w:rPr>
        <w:t>澳大利亚</w:t>
      </w:r>
      <w:r w:rsidRPr="00D939E8">
        <w:rPr>
          <w:rFonts w:eastAsia="SimSun" w:cs="Arial" w:hint="eastAsia"/>
          <w:lang w:val="en-US" w:eastAsia="zh-CN"/>
        </w:rPr>
        <w:t>的条文是针对人的，并订有条文规管</w:t>
      </w:r>
      <w:r w:rsidRPr="00D939E8">
        <w:rPr>
          <w:rFonts w:eastAsia="SimSun" w:hint="eastAsia"/>
          <w:lang w:eastAsia="zh-CN"/>
        </w:rPr>
        <w:t>无理缠扰申请人的</w:t>
      </w:r>
      <w:r w:rsidRPr="00D939E8">
        <w:rPr>
          <w:rFonts w:eastAsia="SimSun" w:cs="Arial" w:hint="eastAsia"/>
          <w:lang w:eastAsia="zh-CN"/>
        </w:rPr>
        <w:t>宣布</w:t>
      </w:r>
      <w:r w:rsidRPr="00D939E8">
        <w:rPr>
          <w:rFonts w:eastAsia="SimSun" w:hint="eastAsia"/>
          <w:lang w:eastAsia="zh-CN"/>
        </w:rPr>
        <w:t>，此特点为澳大利亚独有。澳大利亚信息专员公署于</w:t>
      </w:r>
      <w:r w:rsidRPr="00D939E8">
        <w:rPr>
          <w:rFonts w:eastAsia="SimSun" w:cs="Arial"/>
          <w:lang w:val="en-US" w:eastAsia="zh-CN"/>
        </w:rPr>
        <w:t>2012</w:t>
      </w:r>
      <w:r w:rsidRPr="00D939E8">
        <w:rPr>
          <w:rFonts w:eastAsia="SimSun" w:cs="Arial" w:hint="eastAsia"/>
          <w:lang w:val="en-US" w:eastAsia="zh-CN"/>
        </w:rPr>
        <w:t>年建议，</w:t>
      </w:r>
      <w:r>
        <w:rPr>
          <w:szCs w:val="24"/>
          <w:lang w:eastAsia="zh-CN"/>
        </w:rPr>
        <w:t>‍</w:t>
      </w:r>
      <w:r w:rsidRPr="00D939E8">
        <w:rPr>
          <w:rFonts w:eastAsia="SimSun" w:cs="Arial"/>
          <w:lang w:val="en-US" w:eastAsia="zh-CN"/>
        </w:rPr>
        <w:t xml:space="preserve"> </w:t>
      </w:r>
      <w:r w:rsidRPr="00D939E8">
        <w:rPr>
          <w:rFonts w:ascii="新細明體" w:eastAsia="SimSun" w:hAnsi="新細明體"/>
          <w:lang w:eastAsia="zh-CN"/>
        </w:rPr>
        <w:t>“</w:t>
      </w:r>
      <w:r w:rsidRPr="00D939E8">
        <w:rPr>
          <w:rFonts w:eastAsia="SimSun" w:cs="Arial" w:hint="eastAsia"/>
          <w:lang w:eastAsia="zh-CN"/>
        </w:rPr>
        <w:t>无理缠扰</w:t>
      </w:r>
      <w:r w:rsidRPr="00D939E8">
        <w:rPr>
          <w:rFonts w:ascii="新細明體" w:eastAsia="SimSun" w:hAnsi="新細明體"/>
          <w:lang w:eastAsia="zh-CN"/>
        </w:rPr>
        <w:t>”</w:t>
      </w:r>
      <w:r w:rsidRPr="00D939E8">
        <w:rPr>
          <w:rFonts w:ascii="新細明體" w:eastAsia="SimSun" w:hAnsi="新細明體" w:hint="eastAsia"/>
          <w:lang w:eastAsia="zh-CN"/>
        </w:rPr>
        <w:t>的概念应基于要求</w:t>
      </w:r>
      <w:r w:rsidRPr="00D939E8">
        <w:rPr>
          <w:rFonts w:ascii="新細明體" w:eastAsia="SimSun" w:hAnsi="新細明體" w:hint="eastAsia"/>
          <w:lang w:val="en-US" w:eastAsia="zh-CN"/>
        </w:rPr>
        <w:t>本身</w:t>
      </w:r>
      <w:r w:rsidRPr="00D939E8">
        <w:rPr>
          <w:rFonts w:ascii="新細明體" w:eastAsia="SimSun" w:hAnsi="新細明體" w:hint="eastAsia"/>
          <w:lang w:eastAsia="zh-CN"/>
        </w:rPr>
        <w:t>，而非提出要求的人。</w:t>
      </w:r>
      <w:r w:rsidRPr="00D939E8">
        <w:rPr>
          <w:rFonts w:eastAsia="SimSun" w:cs="Arial" w:hint="eastAsia"/>
          <w:lang w:val="en-US" w:eastAsia="zh-CN"/>
        </w:rPr>
        <w:t>这项建议与爱尔兰、新西兰和英国等司法管辖区的做法一致。我们也相信，考虑有关申请或要求是否具有</w:t>
      </w:r>
      <w:r w:rsidRPr="00D939E8">
        <w:rPr>
          <w:rFonts w:ascii="新細明體" w:eastAsia="SimSun" w:hAnsi="新細明體"/>
          <w:lang w:eastAsia="zh-CN"/>
        </w:rPr>
        <w:t>“</w:t>
      </w:r>
      <w:r w:rsidRPr="00D939E8">
        <w:rPr>
          <w:rFonts w:eastAsia="SimSun" w:cs="Arial" w:hint="eastAsia"/>
          <w:lang w:eastAsia="zh-CN"/>
        </w:rPr>
        <w:t>无理缠扰</w:t>
      </w:r>
      <w:r w:rsidRPr="00D939E8">
        <w:rPr>
          <w:rFonts w:ascii="新細明體" w:eastAsia="SimSun" w:hAnsi="新細明體"/>
          <w:lang w:eastAsia="zh-CN"/>
        </w:rPr>
        <w:t>”</w:t>
      </w:r>
      <w:r w:rsidRPr="00D939E8">
        <w:rPr>
          <w:rFonts w:ascii="新細明體" w:eastAsia="SimSun" w:hAnsi="新細明體" w:hint="eastAsia"/>
          <w:lang w:eastAsia="zh-CN"/>
        </w:rPr>
        <w:t>的特征，</w:t>
      </w:r>
      <w:r w:rsidRPr="00D939E8">
        <w:rPr>
          <w:rFonts w:eastAsia="SimSun" w:cs="Arial" w:hint="eastAsia"/>
          <w:lang w:val="en-US" w:eastAsia="zh-CN"/>
        </w:rPr>
        <w:t>应该是更加可取的</w:t>
      </w:r>
      <w:r w:rsidRPr="00D939E8">
        <w:rPr>
          <w:rFonts w:ascii="新細明體" w:eastAsia="SimSun" w:hAnsi="新細明體" w:hint="eastAsia"/>
          <w:lang w:eastAsia="zh-CN"/>
        </w:rPr>
        <w:t>做法</w:t>
      </w:r>
      <w:r w:rsidRPr="00D939E8">
        <w:rPr>
          <w:rFonts w:eastAsia="SimSun" w:cs="Arial" w:hint="eastAsia"/>
          <w:lang w:val="en-US" w:eastAsia="zh-CN"/>
        </w:rPr>
        <w:t>。</w:t>
      </w:r>
    </w:p>
    <w:p w:rsidR="00C138F6" w:rsidRDefault="00D939E8" w:rsidP="00967E1E">
      <w:pPr>
        <w:rPr>
          <w:rFonts w:cs="Arial"/>
          <w:lang w:val="en-US" w:eastAsia="zh-CN"/>
        </w:rPr>
      </w:pPr>
      <w:r w:rsidRPr="00D939E8">
        <w:rPr>
          <w:rFonts w:eastAsia="SimSun" w:cs="Arial"/>
          <w:lang w:val="en-US" w:eastAsia="zh-CN"/>
        </w:rPr>
        <w:t>59.</w:t>
      </w:r>
      <w:r>
        <w:rPr>
          <w:rFonts w:cs="Arial"/>
          <w:lang w:val="en-US" w:eastAsia="zh-CN"/>
        </w:rPr>
        <w:tab/>
      </w:r>
      <w:r w:rsidRPr="00D939E8">
        <w:rPr>
          <w:rFonts w:eastAsia="SimSun" w:cs="Arial" w:hint="eastAsia"/>
          <w:lang w:val="en-US" w:eastAsia="zh-CN"/>
        </w:rPr>
        <w:t>我们注意到，</w:t>
      </w:r>
      <w:r w:rsidRPr="00D939E8">
        <w:rPr>
          <w:rFonts w:eastAsia="SimSun" w:hint="eastAsia"/>
          <w:lang w:eastAsia="zh-CN"/>
        </w:rPr>
        <w:t>爱尔兰</w:t>
      </w:r>
      <w:r w:rsidRPr="00D939E8">
        <w:rPr>
          <w:rFonts w:eastAsia="SimSun" w:cs="Arial" w:hint="eastAsia"/>
          <w:lang w:val="en-US" w:eastAsia="zh-CN"/>
        </w:rPr>
        <w:t>和新西兰的条文除了针对</w:t>
      </w:r>
      <w:r w:rsidRPr="00D939E8">
        <w:rPr>
          <w:rFonts w:eastAsia="SimSun" w:cs="Arial" w:hint="eastAsia"/>
          <w:lang w:eastAsia="zh-CN"/>
        </w:rPr>
        <w:t>无理缠扰的要求外，还针对</w:t>
      </w:r>
      <w:r w:rsidRPr="00D939E8">
        <w:rPr>
          <w:rFonts w:ascii="新細明體" w:eastAsia="SimSun" w:hAnsi="新細明體"/>
          <w:lang w:eastAsia="zh-CN"/>
        </w:rPr>
        <w:t>“</w:t>
      </w:r>
      <w:r w:rsidRPr="00D939E8">
        <w:rPr>
          <w:rFonts w:eastAsia="SimSun" w:hint="eastAsia"/>
          <w:lang w:eastAsia="zh-CN"/>
        </w:rPr>
        <w:t>琐屑无聊</w:t>
      </w:r>
      <w:r w:rsidRPr="00D939E8">
        <w:rPr>
          <w:rFonts w:ascii="新細明體" w:eastAsia="SimSun" w:hAnsi="新細明體"/>
          <w:lang w:eastAsia="zh-CN"/>
        </w:rPr>
        <w:t>”</w:t>
      </w:r>
      <w:r w:rsidRPr="00D939E8">
        <w:rPr>
          <w:rFonts w:ascii="新細明體" w:eastAsia="SimSun" w:hAnsi="新細明體" w:hint="eastAsia"/>
          <w:lang w:eastAsia="zh-CN"/>
        </w:rPr>
        <w:t>的要求</w:t>
      </w:r>
      <w:r w:rsidRPr="00D939E8">
        <w:rPr>
          <w:rFonts w:eastAsia="SimSun" w:cs="Arial" w:hint="eastAsia"/>
          <w:lang w:val="en-US" w:eastAsia="zh-CN"/>
        </w:rPr>
        <w:t>。苏格兰和英国则有条文针对</w:t>
      </w:r>
      <w:r w:rsidRPr="00D939E8">
        <w:rPr>
          <w:rFonts w:ascii="新細明體" w:eastAsia="SimSun" w:hAnsi="新細明體"/>
          <w:lang w:eastAsia="zh-CN"/>
        </w:rPr>
        <w:t>“</w:t>
      </w:r>
      <w:r w:rsidRPr="00D939E8">
        <w:rPr>
          <w:rFonts w:eastAsia="SimSun" w:hint="eastAsia"/>
          <w:lang w:eastAsia="zh-CN"/>
        </w:rPr>
        <w:t>重复提出</w:t>
      </w:r>
      <w:r w:rsidRPr="00D939E8">
        <w:rPr>
          <w:rFonts w:ascii="新細明體" w:eastAsia="SimSun" w:hAnsi="新細明體"/>
          <w:lang w:eastAsia="zh-CN"/>
        </w:rPr>
        <w:t>”</w:t>
      </w:r>
      <w:r w:rsidRPr="00D939E8">
        <w:rPr>
          <w:rFonts w:ascii="新細明體" w:eastAsia="SimSun" w:hAnsi="新細明體" w:hint="eastAsia"/>
          <w:lang w:eastAsia="zh-CN"/>
        </w:rPr>
        <w:t>的要求</w:t>
      </w:r>
      <w:r w:rsidRPr="00D939E8">
        <w:rPr>
          <w:rFonts w:eastAsia="SimSun" w:cs="Arial" w:hint="eastAsia"/>
          <w:lang w:val="en-US" w:eastAsia="zh-CN"/>
        </w:rPr>
        <w:t>。我们相信，这些条文有助针对性地处理各类应予限制的要求。</w:t>
      </w:r>
    </w:p>
    <w:p w:rsidR="00C138F6" w:rsidRPr="00B87EA7" w:rsidRDefault="00D939E8" w:rsidP="00BE166F">
      <w:pPr>
        <w:overflowPunct w:val="0"/>
        <w:ind w:left="839"/>
        <w:rPr>
          <w:b/>
          <w:u w:val="single"/>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hint="eastAsia"/>
          <w:b/>
          <w:u w:val="single"/>
          <w:lang w:eastAsia="zh-CN"/>
          <w14:shadow w14:blurRad="50800" w14:dist="38100" w14:dir="2700000" w14:sx="100000" w14:sy="100000" w14:kx="0" w14:ky="0" w14:algn="tl">
            <w14:srgbClr w14:val="000000">
              <w14:alpha w14:val="60000"/>
            </w14:srgbClr>
          </w14:shadow>
        </w:rPr>
        <w:t>建议</w:t>
      </w:r>
      <w:r w:rsidRPr="00D939E8">
        <w:rPr>
          <w:rFonts w:eastAsia="SimSun"/>
          <w:b/>
          <w:u w:val="single"/>
          <w:lang w:eastAsia="zh-CN"/>
          <w14:shadow w14:blurRad="50800" w14:dist="38100" w14:dir="2700000" w14:sx="100000" w14:sy="100000" w14:kx="0" w14:ky="0" w14:algn="tl">
            <w14:srgbClr w14:val="000000">
              <w14:alpha w14:val="60000"/>
            </w14:srgbClr>
          </w14:shadow>
        </w:rPr>
        <w:t>9</w:t>
      </w:r>
    </w:p>
    <w:p w:rsidR="00C138F6" w:rsidRPr="00B87EA7" w:rsidRDefault="00D939E8" w:rsidP="00BE166F">
      <w:pPr>
        <w:overflowPunct w:val="0"/>
        <w:ind w:left="839"/>
        <w:rPr>
          <w:b/>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建议，拟议的制度应包含条文，针对无理缠扰及重复提出的申请。许多司法管辖区也有类似的条文，专门处理少量不合理的要求。这些要求不单会令现有资源备受压力，还会妨碍提供主流服务或对处理其他合理的索取资料申请造成不利影响。</w:t>
      </w:r>
    </w:p>
    <w:p w:rsidR="00C138F6" w:rsidRDefault="00D939E8" w:rsidP="00BE166F">
      <w:pPr>
        <w:overflowPunct w:val="0"/>
        <w:ind w:left="839"/>
        <w:rPr>
          <w:b/>
          <w:sz w:val="23"/>
          <w:szCs w:val="23"/>
          <w:lang w:val="en-US" w:eastAsia="zh-CN"/>
          <w14:shadow w14:blurRad="50800" w14:dist="38100" w14:dir="2700000" w14:sx="100000" w14:sy="100000" w14:kx="0" w14:ky="0" w14:algn="tl">
            <w14:srgbClr w14:val="000000">
              <w14:alpha w14:val="60000"/>
            </w14:srgbClr>
          </w14:shadow>
        </w:rPr>
      </w:pPr>
      <w:r w:rsidRPr="00D939E8">
        <w:rPr>
          <w:rFonts w:eastAsia="SimSun" w:hint="eastAsia"/>
          <w:b/>
          <w:lang w:eastAsia="zh-CN"/>
          <w14:shadow w14:blurRad="50800" w14:dist="38100" w14:dir="2700000" w14:sx="100000" w14:sy="100000" w14:kx="0" w14:ky="0" w14:algn="tl">
            <w14:srgbClr w14:val="000000">
              <w14:alpha w14:val="60000"/>
            </w14:srgbClr>
          </w14:shadow>
        </w:rPr>
        <w:t>我们建议，如有人提出无理缠扰或琐屑无聊的申请，或者在某段时间内重复提出实质上相类的要求，则公共机构可免除处理该申请的责任。</w:t>
      </w:r>
    </w:p>
    <w:p w:rsidR="00B87EA7" w:rsidRDefault="00B87EA7" w:rsidP="003B4DB1">
      <w:pPr>
        <w:pStyle w:val="a1"/>
        <w:overflowPunct w:val="0"/>
        <w:ind w:left="1361" w:hangingChars="400" w:hanging="1361"/>
        <w:jc w:val="left"/>
        <w:rPr>
          <w:rFonts w:asciiTheme="majorEastAsia" w:eastAsiaTheme="majorEastAsia" w:hAnsiTheme="majorEastAsia"/>
          <w:sz w:val="28"/>
          <w:szCs w:val="28"/>
          <w:lang w:val="en-US" w:eastAsia="zh-CN"/>
        </w:rPr>
      </w:pPr>
      <w:bookmarkStart w:id="1" w:name="Ch10"/>
    </w:p>
    <w:bookmarkEnd w:id="1"/>
    <w:p w:rsidR="007945FA" w:rsidRPr="00881A5B" w:rsidRDefault="00D939E8" w:rsidP="00881A5B">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lastRenderedPageBreak/>
        <w:t>第</w:t>
      </w:r>
      <w:r w:rsidRPr="00D939E8">
        <w:rPr>
          <w:rFonts w:asciiTheme="majorEastAsia" w:eastAsia="SimSun" w:hAnsiTheme="majorEastAsia"/>
          <w:sz w:val="28"/>
          <w:szCs w:val="28"/>
          <w:lang w:eastAsia="zh-CN"/>
        </w:rPr>
        <w:t>10</w:t>
      </w:r>
      <w:r w:rsidRPr="00D939E8">
        <w:rPr>
          <w:rFonts w:asciiTheme="majorEastAsia" w:eastAsia="SimSun" w:hAnsiTheme="majorEastAsia" w:hint="eastAsia"/>
          <w:sz w:val="28"/>
          <w:szCs w:val="28"/>
          <w:lang w:eastAsia="zh-CN"/>
        </w:rPr>
        <w:t>章</w:t>
      </w:r>
      <w:r w:rsidRPr="003B4DB1">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获豁免资料</w:t>
      </w:r>
    </w:p>
    <w:p w:rsidR="003609E7"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引言</w:t>
      </w:r>
    </w:p>
    <w:p w:rsidR="003609E7" w:rsidRDefault="00D939E8" w:rsidP="00967E1E">
      <w:pPr>
        <w:rPr>
          <w:lang w:val="en-US" w:eastAsia="zh-CN"/>
        </w:rPr>
      </w:pPr>
      <w:r w:rsidRPr="00D939E8">
        <w:rPr>
          <w:rFonts w:eastAsia="SimSun"/>
          <w:lang w:val="en-US" w:eastAsia="zh-CN"/>
        </w:rPr>
        <w:t>60.</w:t>
      </w:r>
      <w:r>
        <w:rPr>
          <w:lang w:val="en-US" w:eastAsia="zh-CN"/>
        </w:rPr>
        <w:tab/>
      </w:r>
      <w:r w:rsidRPr="00D939E8">
        <w:rPr>
          <w:rFonts w:eastAsia="SimSun" w:hint="eastAsia"/>
          <w:lang w:eastAsia="zh-CN"/>
        </w:rPr>
        <w:t>规定披露数据是一种</w:t>
      </w:r>
      <w:r w:rsidRPr="00D939E8">
        <w:rPr>
          <w:rFonts w:ascii="新細明體" w:eastAsia="SimSun" w:hAnsi="新細明體"/>
          <w:lang w:eastAsia="zh-CN"/>
        </w:rPr>
        <w:t>“</w:t>
      </w:r>
      <w:r w:rsidRPr="00D939E8">
        <w:rPr>
          <w:rFonts w:eastAsia="SimSun" w:hint="eastAsia"/>
          <w:lang w:eastAsia="zh-CN"/>
        </w:rPr>
        <w:t>权利</w:t>
      </w:r>
      <w:r w:rsidRPr="00D939E8">
        <w:rPr>
          <w:rFonts w:ascii="新細明體" w:eastAsia="SimSun" w:hAnsi="新細明體"/>
          <w:lang w:eastAsia="zh-CN"/>
        </w:rPr>
        <w:t>”</w:t>
      </w:r>
      <w:r w:rsidRPr="00D939E8">
        <w:rPr>
          <w:rFonts w:eastAsia="SimSun" w:hint="eastAsia"/>
          <w:lang w:eastAsia="zh-CN"/>
        </w:rPr>
        <w:t>的法例或机制有一个共通点，就是有很多豁免条文，而且这些条文往往很复杂。有时</w:t>
      </w:r>
      <w:r w:rsidRPr="00D939E8">
        <w:rPr>
          <w:rFonts w:eastAsia="SimSun" w:hint="eastAsia"/>
          <w:lang w:val="en-US" w:eastAsia="zh-CN"/>
        </w:rPr>
        <w:t>作出及不作出披露的公众利益需要加以</w:t>
      </w:r>
      <w:r w:rsidRPr="00D939E8">
        <w:rPr>
          <w:rFonts w:ascii="新細明體" w:eastAsia="SimSun" w:hAnsi="新細明體" w:cs="Arial" w:hint="eastAsia"/>
          <w:color w:val="000000"/>
          <w:szCs w:val="24"/>
          <w:lang w:eastAsia="zh-CN"/>
        </w:rPr>
        <w:t>权衡</w:t>
      </w:r>
      <w:r w:rsidRPr="00D939E8">
        <w:rPr>
          <w:rFonts w:eastAsia="SimSun" w:hint="eastAsia"/>
          <w:lang w:val="en-US" w:eastAsia="zh-CN"/>
        </w:rPr>
        <w:t>，亦会令复杂的</w:t>
      </w:r>
      <w:r w:rsidRPr="00D939E8">
        <w:rPr>
          <w:rFonts w:eastAsia="SimSun" w:hint="eastAsia"/>
          <w:lang w:eastAsia="zh-CN"/>
        </w:rPr>
        <w:t>豁免条文更见繁复。这些豁免条文通常称为</w:t>
      </w:r>
      <w:r w:rsidRPr="00D939E8">
        <w:rPr>
          <w:rFonts w:ascii="新細明體" w:eastAsia="SimSun" w:hAnsi="新細明體"/>
          <w:lang w:eastAsia="zh-CN"/>
        </w:rPr>
        <w:t>“</w:t>
      </w:r>
      <w:r w:rsidRPr="00D939E8">
        <w:rPr>
          <w:rFonts w:ascii="新細明體" w:eastAsia="SimSun" w:hAnsi="新細明體" w:hint="eastAsia"/>
          <w:lang w:eastAsia="zh-CN"/>
        </w:rPr>
        <w:t>有</w:t>
      </w:r>
      <w:r w:rsidRPr="00D939E8">
        <w:rPr>
          <w:rFonts w:eastAsia="SimSun" w:hint="eastAsia"/>
          <w:lang w:eastAsia="zh-CN"/>
        </w:rPr>
        <w:t>限制</w:t>
      </w:r>
      <w:r w:rsidRPr="00D939E8">
        <w:rPr>
          <w:rFonts w:ascii="新細明體" w:eastAsia="SimSun" w:hAnsi="新細明體"/>
          <w:lang w:eastAsia="zh-CN"/>
        </w:rPr>
        <w:t>”</w:t>
      </w:r>
      <w:r w:rsidRPr="00D939E8">
        <w:rPr>
          <w:rFonts w:eastAsia="SimSun" w:hint="eastAsia"/>
          <w:lang w:eastAsia="zh-CN"/>
        </w:rPr>
        <w:t>豁免。</w:t>
      </w:r>
    </w:p>
    <w:p w:rsidR="003609E7" w:rsidRDefault="00D939E8" w:rsidP="00967E1E">
      <w:pPr>
        <w:rPr>
          <w:lang w:val="en-US" w:eastAsia="zh-CN"/>
        </w:rPr>
      </w:pPr>
      <w:r w:rsidRPr="00D939E8">
        <w:rPr>
          <w:rFonts w:eastAsia="SimSun"/>
          <w:lang w:val="en-US" w:eastAsia="zh-CN"/>
        </w:rPr>
        <w:t>61.</w:t>
      </w:r>
      <w:r>
        <w:rPr>
          <w:lang w:val="en-US" w:eastAsia="zh-CN"/>
        </w:rPr>
        <w:tab/>
      </w:r>
      <w:r w:rsidRPr="00D939E8">
        <w:rPr>
          <w:rFonts w:eastAsia="SimSun" w:hint="eastAsia"/>
          <w:lang w:eastAsia="zh-CN"/>
        </w:rPr>
        <w:t>有别于</w:t>
      </w:r>
      <w:r w:rsidRPr="00D939E8">
        <w:rPr>
          <w:rFonts w:ascii="新細明體" w:eastAsia="SimSun" w:hAnsi="新細明體"/>
          <w:lang w:eastAsia="zh-CN"/>
        </w:rPr>
        <w:t>“</w:t>
      </w:r>
      <w:r w:rsidRPr="00D939E8">
        <w:rPr>
          <w:rFonts w:ascii="新細明體" w:eastAsia="SimSun" w:hAnsi="新細明體" w:hint="eastAsia"/>
          <w:lang w:eastAsia="zh-CN"/>
        </w:rPr>
        <w:t>有限制豁免</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lang w:eastAsia="zh-CN"/>
        </w:rPr>
        <w:t>其他普通法司法管辖区法例有制订绝对豁免。绝对豁免并无</w:t>
      </w:r>
      <w:r w:rsidRPr="00D939E8">
        <w:rPr>
          <w:rFonts w:eastAsia="SimSun" w:hint="eastAsia"/>
          <w:lang w:val="en-US" w:eastAsia="zh-CN"/>
        </w:rPr>
        <w:t>规定必须</w:t>
      </w:r>
      <w:r w:rsidRPr="00D939E8">
        <w:rPr>
          <w:rFonts w:ascii="新細明體" w:eastAsia="SimSun" w:hAnsi="新細明體" w:cs="Arial" w:hint="eastAsia"/>
          <w:szCs w:val="24"/>
          <w:lang w:eastAsia="zh-CN"/>
        </w:rPr>
        <w:t>权</w:t>
      </w:r>
      <w:r w:rsidRPr="00D939E8">
        <w:rPr>
          <w:rFonts w:eastAsia="SimSun" w:hint="eastAsia"/>
          <w:lang w:val="en-US" w:eastAsia="zh-CN"/>
        </w:rPr>
        <w:t>衡作出及不作出披露的公众利益</w:t>
      </w:r>
      <w:r w:rsidRPr="00D939E8">
        <w:rPr>
          <w:rFonts w:ascii="新細明體" w:eastAsia="SimSun" w:hAnsi="新細明體" w:hint="eastAsia"/>
          <w:lang w:eastAsia="zh-CN"/>
        </w:rPr>
        <w:t>，主要原因是绝对豁免旨在</w:t>
      </w:r>
      <w:r w:rsidRPr="00D939E8">
        <w:rPr>
          <w:rFonts w:eastAsia="SimSun" w:hint="eastAsia"/>
          <w:lang w:eastAsia="zh-CN"/>
        </w:rPr>
        <w:t>：</w:t>
      </w:r>
    </w:p>
    <w:p w:rsidR="003609E7" w:rsidRPr="003609E7" w:rsidRDefault="003609E7" w:rsidP="00BE166F">
      <w:pPr>
        <w:tabs>
          <w:tab w:val="clear" w:pos="1134"/>
        </w:tabs>
        <w:overflowPunct w:val="0"/>
        <w:ind w:left="1406" w:hanging="567"/>
        <w:rPr>
          <w:lang w:eastAsia="zh-CN"/>
        </w:rPr>
      </w:pPr>
      <w:r>
        <w:rPr>
          <w:szCs w:val="24"/>
        </w:rPr>
        <w:sym w:font="Wingdings" w:char="F09F"/>
      </w:r>
      <w:r w:rsidR="00D939E8">
        <w:rPr>
          <w:szCs w:val="24"/>
          <w:lang w:eastAsia="zh-CN"/>
        </w:rPr>
        <w:tab/>
      </w:r>
      <w:r w:rsidR="00D939E8" w:rsidRPr="00D939E8">
        <w:rPr>
          <w:rFonts w:eastAsia="SimSun" w:hint="eastAsia"/>
          <w:lang w:eastAsia="zh-CN"/>
        </w:rPr>
        <w:t>把披露数据的决定完全定于其他独立的数据</w:t>
      </w:r>
      <w:r w:rsidR="00D939E8" w:rsidRPr="00D939E8">
        <w:rPr>
          <w:rFonts w:eastAsia="SimSun" w:hint="eastAsia"/>
          <w:szCs w:val="24"/>
          <w:lang w:eastAsia="zh-CN"/>
        </w:rPr>
        <w:t>索取</w:t>
      </w:r>
      <w:r w:rsidR="00D939E8" w:rsidRPr="00D939E8">
        <w:rPr>
          <w:rFonts w:eastAsia="SimSun" w:hint="eastAsia"/>
          <w:lang w:eastAsia="zh-CN"/>
        </w:rPr>
        <w:t>制度</w:t>
      </w:r>
      <w:r w:rsidR="00D939E8" w:rsidRPr="00D939E8">
        <w:rPr>
          <w:rFonts w:eastAsia="SimSun" w:hint="eastAsia"/>
          <w:szCs w:val="24"/>
          <w:lang w:eastAsia="zh-CN"/>
        </w:rPr>
        <w:t>（例如保障数据法例或披露法庭档案的程序）</w:t>
      </w:r>
      <w:r w:rsidR="00D939E8" w:rsidRPr="00D939E8">
        <w:rPr>
          <w:rFonts w:eastAsia="SimSun" w:hint="eastAsia"/>
          <w:lang w:eastAsia="zh-CN"/>
        </w:rPr>
        <w:t>的范围内；或</w:t>
      </w:r>
    </w:p>
    <w:p w:rsidR="003609E7" w:rsidRDefault="003609E7" w:rsidP="00BE166F">
      <w:pPr>
        <w:tabs>
          <w:tab w:val="clear" w:pos="1134"/>
        </w:tabs>
        <w:overflowPunct w:val="0"/>
        <w:ind w:left="1406" w:hanging="567"/>
        <w:rPr>
          <w:szCs w:val="24"/>
          <w:lang w:val="en-US" w:eastAsia="zh-CN"/>
        </w:rPr>
      </w:pPr>
      <w:r>
        <w:rPr>
          <w:szCs w:val="24"/>
        </w:rPr>
        <w:sym w:font="Wingdings" w:char="F09F"/>
      </w:r>
      <w:r w:rsidR="00D939E8">
        <w:rPr>
          <w:szCs w:val="24"/>
          <w:lang w:eastAsia="zh-CN"/>
        </w:rPr>
        <w:tab/>
      </w:r>
      <w:r w:rsidR="00D939E8" w:rsidRPr="00D939E8">
        <w:rPr>
          <w:rFonts w:eastAsia="SimSun" w:hint="eastAsia"/>
          <w:lang w:eastAsia="zh-CN"/>
        </w:rPr>
        <w:t>规定索取资料的权利须受制于与披露资料有关的现有法例</w:t>
      </w:r>
      <w:r w:rsidR="00D939E8" w:rsidRPr="00D939E8">
        <w:rPr>
          <w:rFonts w:eastAsia="SimSun" w:hint="eastAsia"/>
          <w:szCs w:val="24"/>
          <w:lang w:eastAsia="zh-CN"/>
        </w:rPr>
        <w:t>（例如</w:t>
      </w:r>
      <w:r w:rsidR="00D939E8" w:rsidRPr="00D939E8">
        <w:rPr>
          <w:rFonts w:ascii="新細明體" w:eastAsia="SimSun" w:hAnsi="新細明體" w:cs="新細明體" w:hint="eastAsia"/>
          <w:shd w:val="clear" w:color="auto" w:fill="FFFFFF"/>
          <w:lang w:eastAsia="zh-CN"/>
        </w:rPr>
        <w:t>附带公众利益元素的</w:t>
      </w:r>
      <w:r w:rsidR="00D939E8" w:rsidRPr="00D939E8">
        <w:rPr>
          <w:rFonts w:eastAsia="SimSun" w:hint="eastAsia"/>
          <w:shd w:val="clear" w:color="auto" w:fill="FFFFFF"/>
          <w:lang w:eastAsia="zh-CN"/>
        </w:rPr>
        <w:t>违反保密责任</w:t>
      </w:r>
      <w:r w:rsidR="00D939E8" w:rsidRPr="00D939E8">
        <w:rPr>
          <w:rFonts w:ascii="新細明體" w:eastAsia="SimSun" w:hAnsi="新細明體" w:cs="新細明體" w:hint="eastAsia"/>
          <w:shd w:val="clear" w:color="auto" w:fill="FFFFFF"/>
          <w:lang w:eastAsia="zh-CN"/>
        </w:rPr>
        <w:t>法</w:t>
      </w:r>
      <w:r w:rsidR="00D939E8" w:rsidRPr="00D939E8">
        <w:rPr>
          <w:rFonts w:eastAsia="SimSun" w:hint="eastAsia"/>
          <w:szCs w:val="24"/>
          <w:lang w:eastAsia="zh-CN"/>
        </w:rPr>
        <w:t>）。</w:t>
      </w:r>
    </w:p>
    <w:p w:rsidR="003609E7" w:rsidRDefault="00D939E8" w:rsidP="003609E7">
      <w:pPr>
        <w:overflowPunct w:val="0"/>
        <w:rPr>
          <w:lang w:val="en-US" w:eastAsia="zh-CN"/>
        </w:rPr>
      </w:pPr>
      <w:r w:rsidRPr="00D939E8">
        <w:rPr>
          <w:rFonts w:eastAsia="SimSun" w:hint="eastAsia"/>
          <w:lang w:eastAsia="zh-CN"/>
        </w:rPr>
        <w:t>换言之，</w:t>
      </w:r>
      <w:r w:rsidRPr="00D939E8">
        <w:rPr>
          <w:rFonts w:eastAsia="SimSun" w:hint="eastAsia"/>
          <w:lang w:val="en-US" w:eastAsia="zh-CN"/>
        </w:rPr>
        <w:t>作出及不作出披露的公众利益，</w:t>
      </w:r>
      <w:r w:rsidRPr="00D939E8">
        <w:rPr>
          <w:rFonts w:eastAsia="SimSun" w:hint="eastAsia"/>
          <w:lang w:eastAsia="zh-CN"/>
        </w:rPr>
        <w:t>已在其他独立的数据</w:t>
      </w:r>
      <w:r w:rsidRPr="00D939E8">
        <w:rPr>
          <w:rFonts w:eastAsia="SimSun" w:hint="eastAsia"/>
          <w:szCs w:val="24"/>
          <w:lang w:eastAsia="zh-CN"/>
        </w:rPr>
        <w:t>索取</w:t>
      </w:r>
      <w:r w:rsidRPr="00D939E8">
        <w:rPr>
          <w:rFonts w:eastAsia="SimSun" w:hint="eastAsia"/>
          <w:lang w:eastAsia="zh-CN"/>
        </w:rPr>
        <w:t>制度下予以</w:t>
      </w:r>
      <w:r w:rsidRPr="00D939E8">
        <w:rPr>
          <w:rFonts w:eastAsia="SimSun" w:hint="eastAsia"/>
          <w:lang w:val="en-US" w:eastAsia="zh-CN"/>
        </w:rPr>
        <w:t>衡量。</w:t>
      </w:r>
    </w:p>
    <w:p w:rsidR="003609E7"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《守则》的现有条文</w:t>
      </w:r>
    </w:p>
    <w:p w:rsidR="007945FA" w:rsidRDefault="00D939E8" w:rsidP="007945FA">
      <w:pPr>
        <w:rPr>
          <w:lang w:val="en-US" w:eastAsia="zh-CN"/>
        </w:rPr>
      </w:pPr>
      <w:r w:rsidRPr="00D939E8">
        <w:rPr>
          <w:rFonts w:eastAsia="SimSun"/>
          <w:lang w:val="en-US" w:eastAsia="zh-CN"/>
        </w:rPr>
        <w:t>62.</w:t>
      </w:r>
      <w:r>
        <w:rPr>
          <w:lang w:val="en-US" w:eastAsia="zh-CN"/>
        </w:rPr>
        <w:tab/>
      </w:r>
      <w:r w:rsidRPr="00D939E8">
        <w:rPr>
          <w:rFonts w:eastAsia="SimSun" w:hint="eastAsia"/>
          <w:lang w:eastAsia="zh-CN"/>
        </w:rPr>
        <w:t>《公开资料守则》</w:t>
      </w:r>
      <w:r w:rsidRPr="00D939E8">
        <w:rPr>
          <w:rFonts w:eastAsia="SimSun" w:hint="eastAsia"/>
          <w:szCs w:val="18"/>
          <w:lang w:eastAsia="zh-CN"/>
        </w:rPr>
        <w:t>（简称</w:t>
      </w:r>
      <w:r w:rsidRPr="00D939E8">
        <w:rPr>
          <w:rFonts w:ascii="新細明體" w:eastAsia="SimSun" w:hAnsi="新細明體"/>
          <w:lang w:eastAsia="zh-CN"/>
        </w:rPr>
        <w:t>“</w:t>
      </w:r>
      <w:r w:rsidRPr="00D939E8">
        <w:rPr>
          <w:rFonts w:eastAsia="SimSun" w:hint="eastAsia"/>
          <w:lang w:eastAsia="zh-CN"/>
        </w:rPr>
        <w:t>《守则</w:t>
      </w:r>
      <w:r w:rsidRPr="00D939E8">
        <w:rPr>
          <w:rFonts w:eastAsia="SimSun" w:hint="eastAsia"/>
          <w:szCs w:val="18"/>
          <w:lang w:eastAsia="zh-CN"/>
        </w:rPr>
        <w:t>》</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lang w:eastAsia="zh-CN"/>
        </w:rPr>
        <w:t>第</w:t>
      </w:r>
      <w:r w:rsidRPr="00D939E8">
        <w:rPr>
          <w:rFonts w:eastAsia="SimSun"/>
          <w:lang w:eastAsia="zh-CN"/>
        </w:rPr>
        <w:t>2</w:t>
      </w:r>
      <w:r w:rsidRPr="00D939E8">
        <w:rPr>
          <w:rFonts w:eastAsia="SimSun" w:hint="eastAsia"/>
          <w:lang w:eastAsia="zh-CN"/>
        </w:rPr>
        <w:t>部载列</w:t>
      </w:r>
      <w:r w:rsidRPr="00D939E8">
        <w:rPr>
          <w:rFonts w:eastAsia="SimSun" w:cs="Arial"/>
          <w:szCs w:val="24"/>
          <w:lang w:eastAsia="zh-CN"/>
        </w:rPr>
        <w:t>16</w:t>
      </w:r>
      <w:r w:rsidRPr="00D939E8">
        <w:rPr>
          <w:rFonts w:eastAsia="SimSun" w:cs="Arial" w:hint="eastAsia"/>
          <w:szCs w:val="24"/>
          <w:lang w:eastAsia="zh-CN"/>
        </w:rPr>
        <w:t>类</w:t>
      </w:r>
      <w:r w:rsidRPr="00D939E8">
        <w:rPr>
          <w:rFonts w:eastAsia="SimSun" w:hint="eastAsia"/>
          <w:lang w:eastAsia="zh-CN"/>
        </w:rPr>
        <w:t>可拒绝披露的</w:t>
      </w:r>
      <w:r w:rsidRPr="00D939E8">
        <w:rPr>
          <w:rFonts w:eastAsia="SimSun" w:cs="Arial" w:hint="eastAsia"/>
          <w:szCs w:val="24"/>
          <w:lang w:eastAsia="zh-CN"/>
        </w:rPr>
        <w:t>资料。不过，该</w:t>
      </w:r>
      <w:r w:rsidRPr="00D939E8">
        <w:rPr>
          <w:rFonts w:eastAsia="SimSun" w:cs="Arial"/>
          <w:szCs w:val="24"/>
          <w:lang w:eastAsia="zh-CN"/>
        </w:rPr>
        <w:t>16</w:t>
      </w:r>
      <w:r w:rsidRPr="00D939E8">
        <w:rPr>
          <w:rFonts w:eastAsia="SimSun" w:cs="Arial" w:hint="eastAsia"/>
          <w:szCs w:val="24"/>
          <w:lang w:eastAsia="zh-CN"/>
        </w:rPr>
        <w:t>类豁免条文并无正式分为绝对豁免和有限制豁免。政府发出的</w:t>
      </w:r>
      <w:r w:rsidRPr="00D939E8">
        <w:rPr>
          <w:rFonts w:eastAsia="SimSun" w:hint="eastAsia"/>
          <w:szCs w:val="18"/>
          <w:lang w:eastAsia="zh-CN"/>
        </w:rPr>
        <w:t>《诠释和应用指引》（简称</w:t>
      </w:r>
      <w:r w:rsidRPr="00D939E8">
        <w:rPr>
          <w:rFonts w:ascii="新細明體" w:eastAsia="SimSun" w:hAnsi="新細明體"/>
          <w:lang w:eastAsia="zh-CN"/>
        </w:rPr>
        <w:t>“</w:t>
      </w:r>
      <w:r w:rsidRPr="00D939E8">
        <w:rPr>
          <w:rFonts w:eastAsia="SimSun" w:hint="eastAsia"/>
          <w:lang w:eastAsia="zh-CN"/>
        </w:rPr>
        <w:t>《</w:t>
      </w:r>
      <w:r w:rsidRPr="00D939E8">
        <w:rPr>
          <w:rFonts w:eastAsia="SimSun" w:hint="eastAsia"/>
          <w:szCs w:val="18"/>
          <w:lang w:eastAsia="zh-CN"/>
        </w:rPr>
        <w:t>指引》</w:t>
      </w:r>
      <w:r w:rsidRPr="00D939E8">
        <w:rPr>
          <w:rFonts w:ascii="新細明體" w:eastAsia="SimSun" w:hAnsi="新細明體"/>
          <w:lang w:eastAsia="zh-CN"/>
        </w:rPr>
        <w:t>”</w:t>
      </w:r>
      <w:r w:rsidRPr="00D939E8">
        <w:rPr>
          <w:rFonts w:ascii="新細明體" w:eastAsia="SimSun" w:hAnsi="新細明體" w:hint="eastAsia"/>
          <w:lang w:eastAsia="zh-CN"/>
        </w:rPr>
        <w:t>）对这些豁免条文提供一些解释。</w:t>
      </w:r>
      <w:r w:rsidRPr="00D939E8">
        <w:rPr>
          <w:rFonts w:eastAsia="SimSun" w:hint="eastAsia"/>
          <w:lang w:eastAsia="zh-CN"/>
        </w:rPr>
        <w:t>根据第</w:t>
      </w:r>
      <w:r w:rsidRPr="00D939E8">
        <w:rPr>
          <w:rFonts w:eastAsia="SimSun"/>
          <w:lang w:eastAsia="zh-CN"/>
        </w:rPr>
        <w:t>2</w:t>
      </w:r>
      <w:r w:rsidRPr="00D939E8">
        <w:rPr>
          <w:rFonts w:eastAsia="SimSun" w:hint="eastAsia"/>
          <w:lang w:eastAsia="zh-CN"/>
        </w:rPr>
        <w:t>部大部分条文拒绝披露资料，须经过“伤害或损害测试”。有关的部门须考虑披露资料的公众利益是否超过可能造成的伤害或损害。</w:t>
      </w:r>
      <w:r w:rsidRPr="00D939E8">
        <w:rPr>
          <w:rFonts w:ascii="新細明體" w:eastAsia="SimSun" w:hAnsi="新細明體" w:cs="Arial" w:hint="eastAsia"/>
          <w:szCs w:val="24"/>
          <w:lang w:eastAsia="zh-CN"/>
        </w:rPr>
        <w:t>然而，</w:t>
      </w:r>
      <w:r w:rsidRPr="00D939E8">
        <w:rPr>
          <w:rFonts w:eastAsia="SimSun" w:hint="eastAsia"/>
          <w:lang w:eastAsia="zh-CN"/>
        </w:rPr>
        <w:t>如果披露数据明显符合公众利益，则部门在取得所需授权后，可以把原可拒绝披露的数据公开</w:t>
      </w:r>
    </w:p>
    <w:p w:rsidR="003609E7" w:rsidRPr="005A6732" w:rsidRDefault="00D939E8" w:rsidP="00B10FE5">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小组委员会的看法</w:t>
      </w:r>
    </w:p>
    <w:p w:rsidR="003609E7" w:rsidRPr="003609E7" w:rsidRDefault="00D939E8" w:rsidP="003609E7">
      <w:pPr>
        <w:rPr>
          <w:lang w:val="en-US" w:eastAsia="zh-CN"/>
        </w:rPr>
      </w:pPr>
      <w:r w:rsidRPr="00D939E8">
        <w:rPr>
          <w:rFonts w:eastAsia="SimSun"/>
          <w:lang w:val="en-US" w:eastAsia="zh-CN"/>
        </w:rPr>
        <w:t>63.</w:t>
      </w:r>
      <w:r>
        <w:rPr>
          <w:lang w:val="en-US" w:eastAsia="zh-CN"/>
        </w:rPr>
        <w:tab/>
      </w:r>
      <w:r w:rsidRPr="00D939E8">
        <w:rPr>
          <w:rFonts w:eastAsia="SimSun" w:hint="eastAsia"/>
          <w:lang w:eastAsia="zh-CN"/>
        </w:rPr>
        <w:t>小组委员会考虑了其他司法管辖区的豁免条文，以及《</w:t>
      </w:r>
      <w:r w:rsidRPr="00D939E8">
        <w:rPr>
          <w:rFonts w:eastAsia="SimSun" w:hint="eastAsia"/>
          <w:szCs w:val="18"/>
          <w:lang w:eastAsia="zh-CN"/>
        </w:rPr>
        <w:t>守则》</w:t>
      </w:r>
      <w:r w:rsidRPr="00D939E8">
        <w:rPr>
          <w:rFonts w:ascii="新細明體" w:eastAsia="SimSun" w:hAnsi="新細明體" w:hint="eastAsia"/>
          <w:lang w:eastAsia="zh-CN"/>
        </w:rPr>
        <w:t>的现有豁免条文</w:t>
      </w:r>
      <w:r w:rsidRPr="00D939E8">
        <w:rPr>
          <w:rFonts w:eastAsia="SimSun" w:hint="eastAsia"/>
          <w:lang w:val="en-US" w:eastAsia="zh-CN"/>
        </w:rPr>
        <w:t>。我们注意到，</w:t>
      </w:r>
      <w:r w:rsidRPr="00D939E8">
        <w:rPr>
          <w:rFonts w:eastAsia="SimSun" w:hint="eastAsia"/>
          <w:lang w:eastAsia="zh-CN"/>
        </w:rPr>
        <w:t>在大多数普通法司法管辖区，获豁免资料分为绝对豁免和有限制豁免两类。我们建议采用相同的分类方法，并分别建议绝对豁免和有限制豁免的清单。</w:t>
      </w:r>
    </w:p>
    <w:p w:rsidR="00616E87" w:rsidRPr="00FD18FB" w:rsidRDefault="00D939E8" w:rsidP="00BE166F">
      <w:pPr>
        <w:pStyle w:val="af"/>
        <w:keepNext/>
        <w:widowControl w:val="0"/>
        <w:overflowPunct w:val="0"/>
        <w:spacing w:before="120" w:after="120"/>
        <w:rPr>
          <w:i/>
          <w:sz w:val="26"/>
          <w:szCs w:val="26"/>
          <w:lang w:eastAsia="zh-CN"/>
        </w:rPr>
      </w:pPr>
      <w:r w:rsidRPr="00D939E8">
        <w:rPr>
          <w:rFonts w:eastAsia="SimSun" w:hint="eastAsia"/>
          <w:i/>
          <w:sz w:val="26"/>
          <w:szCs w:val="26"/>
          <w:lang w:eastAsia="zh-CN"/>
        </w:rPr>
        <w:t>绝对豁免</w:t>
      </w:r>
    </w:p>
    <w:p w:rsidR="003609E7" w:rsidRDefault="00D939E8" w:rsidP="00967E1E">
      <w:pPr>
        <w:rPr>
          <w:lang w:val="en-US" w:eastAsia="zh-CN"/>
        </w:rPr>
      </w:pPr>
      <w:r w:rsidRPr="00D939E8">
        <w:rPr>
          <w:rFonts w:eastAsia="SimSun"/>
          <w:lang w:val="en-US" w:eastAsia="zh-CN"/>
        </w:rPr>
        <w:t>64.</w:t>
      </w:r>
      <w:r>
        <w:rPr>
          <w:lang w:val="en-US" w:eastAsia="zh-CN"/>
        </w:rPr>
        <w:tab/>
      </w:r>
      <w:r w:rsidRPr="00D939E8">
        <w:rPr>
          <w:rFonts w:eastAsia="SimSun" w:hint="eastAsia"/>
          <w:lang w:eastAsia="zh-CN"/>
        </w:rPr>
        <w:t>绝对豁免如下：</w:t>
      </w:r>
    </w:p>
    <w:p w:rsidR="00616E87" w:rsidRPr="00DA57ED" w:rsidRDefault="00D939E8" w:rsidP="00616E87">
      <w:pPr>
        <w:ind w:left="1406" w:hanging="567"/>
        <w:rPr>
          <w:color w:val="00B050"/>
          <w:szCs w:val="24"/>
          <w:lang w:eastAsia="zh-CN"/>
        </w:rPr>
      </w:pPr>
      <w:r w:rsidRPr="00D939E8">
        <w:rPr>
          <w:rFonts w:eastAsia="SimSun"/>
          <w:szCs w:val="24"/>
          <w:lang w:eastAsia="zh-CN"/>
        </w:rPr>
        <w:t>(1)</w:t>
      </w:r>
      <w:r w:rsidRPr="00E13636">
        <w:rPr>
          <w:szCs w:val="24"/>
          <w:lang w:eastAsia="zh-CN"/>
        </w:rPr>
        <w:tab/>
      </w:r>
      <w:r w:rsidRPr="00D939E8">
        <w:rPr>
          <w:rFonts w:eastAsia="SimSun" w:hint="eastAsia"/>
          <w:lang w:eastAsia="zh-CN"/>
        </w:rPr>
        <w:t>申请人可以其他方式索取的资料</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这项豁免条文旨在防止公共机构成为各种资料的首选来源。</w:t>
      </w:r>
    </w:p>
    <w:p w:rsidR="00616E87" w:rsidRDefault="00616E87" w:rsidP="00616E87">
      <w:pPr>
        <w:ind w:left="1973" w:hanging="567"/>
        <w:rPr>
          <w:szCs w:val="24"/>
          <w:lang w:val="en-US" w:eastAsia="zh-CN"/>
        </w:rPr>
      </w:pPr>
      <w:r>
        <w:rPr>
          <w:szCs w:val="24"/>
        </w:rPr>
        <w:lastRenderedPageBreak/>
        <w:sym w:font="Wingdings" w:char="F09F"/>
      </w:r>
      <w:r w:rsidR="00D939E8">
        <w:rPr>
          <w:szCs w:val="24"/>
          <w:lang w:eastAsia="zh-CN"/>
        </w:rPr>
        <w:tab/>
      </w:r>
      <w:r w:rsidR="00D939E8" w:rsidRPr="00D939E8">
        <w:rPr>
          <w:rFonts w:eastAsia="SimSun" w:hint="eastAsia"/>
          <w:szCs w:val="24"/>
          <w:lang w:eastAsia="zh-CN"/>
        </w:rPr>
        <w:t>此类数据报括被视作申请人可合理地索取（即使须缴付费用才能索取）的资料，或根据</w:t>
      </w:r>
      <w:r w:rsidR="00D939E8" w:rsidRPr="00D939E8">
        <w:rPr>
          <w:rFonts w:eastAsia="SimSun" w:hint="eastAsia"/>
          <w:szCs w:val="24"/>
          <w:lang w:val="en-US" w:eastAsia="zh-CN"/>
        </w:rPr>
        <w:t>任何</w:t>
      </w:r>
      <w:r w:rsidR="00D939E8" w:rsidRPr="00D939E8">
        <w:rPr>
          <w:rFonts w:eastAsia="SimSun" w:hint="eastAsia"/>
          <w:szCs w:val="24"/>
          <w:lang w:eastAsia="zh-CN"/>
        </w:rPr>
        <w:t>成文法则，另一公共机构或其他人须应要求向公众人士传达的资料。</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可根据其他法例取得的资料，因而获绝对豁免。</w:t>
      </w:r>
      <w:r w:rsidR="00D939E8" w:rsidRPr="00647753">
        <w:rPr>
          <w:szCs w:val="24"/>
          <w:lang w:eastAsia="zh-CN"/>
        </w:rPr>
        <w:t>‍</w:t>
      </w:r>
      <w:r w:rsidRPr="00056DD3">
        <w:rPr>
          <w:rStyle w:val="FootnoteReference"/>
        </w:rPr>
        <w:footnoteReference w:id="12"/>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加拿大法例进一步规定，已发布数据、可供购买数据，或公共档案馆、图书馆或博物馆所持数据，均可获豁免。</w:t>
      </w:r>
    </w:p>
    <w:p w:rsidR="00616E87" w:rsidRDefault="00616E87"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英国《</w:t>
      </w:r>
      <w:r w:rsidR="00D939E8" w:rsidRPr="00D939E8">
        <w:rPr>
          <w:rFonts w:eastAsia="SimSun"/>
          <w:szCs w:val="24"/>
          <w:lang w:eastAsia="zh-CN"/>
        </w:rPr>
        <w:t>2000</w:t>
      </w:r>
      <w:r w:rsidR="00D939E8" w:rsidRPr="00D939E8">
        <w:rPr>
          <w:rFonts w:eastAsia="SimSun" w:hint="eastAsia"/>
          <w:szCs w:val="24"/>
          <w:lang w:eastAsia="zh-CN"/>
        </w:rPr>
        <w:t>年信息自由法令》第</w:t>
      </w:r>
      <w:r w:rsidR="00D939E8" w:rsidRPr="00D939E8">
        <w:rPr>
          <w:rFonts w:eastAsia="SimSun"/>
          <w:szCs w:val="24"/>
          <w:lang w:eastAsia="zh-CN"/>
        </w:rPr>
        <w:t>21</w:t>
      </w:r>
      <w:r w:rsidR="00D939E8" w:rsidRPr="00D939E8">
        <w:rPr>
          <w:rFonts w:eastAsia="SimSun" w:hint="eastAsia"/>
          <w:szCs w:val="24"/>
          <w:lang w:eastAsia="zh-CN"/>
        </w:rPr>
        <w:t>条订有类似的豁免条文。该条文属绝对豁免。</w:t>
      </w:r>
    </w:p>
    <w:p w:rsidR="00616E87" w:rsidRPr="00E13636" w:rsidRDefault="00D939E8" w:rsidP="00616E87">
      <w:pPr>
        <w:ind w:left="1406" w:hanging="567"/>
        <w:rPr>
          <w:szCs w:val="24"/>
          <w:lang w:eastAsia="zh-CN"/>
        </w:rPr>
      </w:pPr>
      <w:r w:rsidRPr="00D939E8">
        <w:rPr>
          <w:rFonts w:eastAsia="SimSun"/>
          <w:szCs w:val="24"/>
          <w:lang w:eastAsia="zh-CN"/>
        </w:rPr>
        <w:t>(2)</w:t>
      </w:r>
      <w:r w:rsidRPr="00E13636">
        <w:rPr>
          <w:szCs w:val="24"/>
          <w:lang w:eastAsia="zh-CN"/>
        </w:rPr>
        <w:tab/>
      </w:r>
      <w:r w:rsidRPr="00D939E8">
        <w:rPr>
          <w:rFonts w:eastAsia="SimSun" w:hint="eastAsia"/>
          <w:szCs w:val="24"/>
          <w:lang w:eastAsia="zh-CN"/>
        </w:rPr>
        <w:t>法庭档案</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这项豁免条文旨在确保在法律诉讼程序方面，有关披露数据的现</w:t>
      </w:r>
      <w:r w:rsidR="00D939E8" w:rsidRPr="00D939E8">
        <w:rPr>
          <w:rFonts w:eastAsia="SimSun" w:cs="Arial" w:hint="eastAsia"/>
          <w:szCs w:val="24"/>
          <w:lang w:eastAsia="zh-CN"/>
        </w:rPr>
        <w:t>有</w:t>
      </w:r>
      <w:r w:rsidR="00D939E8" w:rsidRPr="00D939E8">
        <w:rPr>
          <w:rFonts w:eastAsia="SimSun" w:hint="eastAsia"/>
          <w:szCs w:val="24"/>
          <w:lang w:eastAsia="zh-CN"/>
        </w:rPr>
        <w:t>规则不受影响。</w:t>
      </w:r>
    </w:p>
    <w:p w:rsidR="00616E87" w:rsidRDefault="00616E87" w:rsidP="00616E87">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订立这些规则的目的，是确保</w:t>
      </w:r>
      <w:r w:rsidR="00D939E8" w:rsidRPr="00D939E8">
        <w:rPr>
          <w:rFonts w:eastAsia="SimSun" w:hint="eastAsia"/>
          <w:lang w:eastAsia="zh-CN"/>
        </w:rPr>
        <w:t>得到公平审讯的权利，包括无罪推定。概括而言，</w:t>
      </w:r>
      <w:r w:rsidR="00D939E8" w:rsidRPr="00D939E8">
        <w:rPr>
          <w:rFonts w:eastAsia="SimSun" w:hint="eastAsia"/>
          <w:szCs w:val="24"/>
          <w:lang w:eastAsia="zh-CN"/>
        </w:rPr>
        <w:t>这些</w:t>
      </w:r>
      <w:r w:rsidR="00D939E8" w:rsidRPr="00D939E8">
        <w:rPr>
          <w:rFonts w:eastAsia="SimSun" w:hint="eastAsia"/>
          <w:lang w:eastAsia="zh-CN"/>
        </w:rPr>
        <w:t>规则的作用在于，</w:t>
      </w:r>
      <w:r w:rsidR="00D939E8" w:rsidRPr="00D939E8">
        <w:rPr>
          <w:rFonts w:eastAsia="SimSun" w:hint="eastAsia"/>
          <w:szCs w:val="24"/>
          <w:lang w:eastAsia="zh-CN"/>
        </w:rPr>
        <w:t>法律程序的一方将有权根据一般披露规则索取数据。第三者（包括新闻界）将可索取在公开法庭公开的资料。</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就拟议豁免条文而言</w:t>
      </w:r>
      <w:r w:rsidR="00D939E8" w:rsidRPr="00D939E8">
        <w:rPr>
          <w:rFonts w:eastAsia="SimSun" w:hint="eastAsia"/>
          <w:lang w:eastAsia="zh-CN"/>
        </w:rPr>
        <w:t>：</w:t>
      </w:r>
    </w:p>
    <w:p w:rsidR="00616E87" w:rsidRPr="00E13636" w:rsidRDefault="00D939E8" w:rsidP="00616E87">
      <w:pPr>
        <w:ind w:left="2540" w:hanging="567"/>
        <w:rPr>
          <w:szCs w:val="24"/>
          <w:lang w:eastAsia="zh-CN"/>
        </w:rPr>
      </w:pPr>
      <w:r w:rsidRPr="00D939E8">
        <w:rPr>
          <w:rFonts w:eastAsia="SimSun"/>
          <w:szCs w:val="24"/>
          <w:lang w:eastAsia="zh-CN"/>
        </w:rPr>
        <w:t>(a)</w:t>
      </w:r>
      <w:r w:rsidRPr="00E13636">
        <w:rPr>
          <w:szCs w:val="24"/>
          <w:lang w:eastAsia="zh-CN"/>
        </w:rPr>
        <w:tab/>
      </w:r>
      <w:r w:rsidRPr="00D939E8">
        <w:rPr>
          <w:rFonts w:ascii="新細明體" w:eastAsia="SimSun" w:hAnsi="新細明體"/>
          <w:lang w:eastAsia="zh-CN"/>
        </w:rPr>
        <w:t>“</w:t>
      </w:r>
      <w:r w:rsidRPr="00D939E8">
        <w:rPr>
          <w:rFonts w:eastAsia="SimSun" w:hint="eastAsia"/>
          <w:lang w:eastAsia="zh-CN"/>
        </w:rPr>
        <w:t>法庭</w:t>
      </w:r>
      <w:r w:rsidRPr="00D939E8">
        <w:rPr>
          <w:rFonts w:ascii="新細明體" w:eastAsia="SimSun" w:hAnsi="新細明體"/>
          <w:lang w:eastAsia="zh-CN"/>
        </w:rPr>
        <w:t>”</w:t>
      </w:r>
      <w:r w:rsidRPr="00D939E8">
        <w:rPr>
          <w:rFonts w:ascii="新細明體" w:eastAsia="SimSun" w:hAnsi="新細明體" w:hint="eastAsia"/>
          <w:lang w:eastAsia="zh-CN"/>
        </w:rPr>
        <w:t>包括任何审裁处或行使司法权力的机构；</w:t>
      </w:r>
    </w:p>
    <w:p w:rsidR="00616E87" w:rsidRPr="00E13636" w:rsidRDefault="00D939E8" w:rsidP="00616E87">
      <w:pPr>
        <w:ind w:left="2540" w:hanging="567"/>
        <w:rPr>
          <w:szCs w:val="24"/>
          <w:lang w:eastAsia="zh-CN"/>
        </w:rPr>
      </w:pPr>
      <w:r w:rsidRPr="00D939E8">
        <w:rPr>
          <w:rFonts w:eastAsia="SimSun"/>
          <w:szCs w:val="24"/>
          <w:lang w:eastAsia="zh-CN"/>
        </w:rPr>
        <w:t>(b)</w:t>
      </w:r>
      <w:r w:rsidRPr="00E13636">
        <w:rPr>
          <w:szCs w:val="24"/>
          <w:lang w:eastAsia="zh-CN"/>
        </w:rPr>
        <w:tab/>
      </w:r>
      <w:r w:rsidRPr="00D939E8">
        <w:rPr>
          <w:rFonts w:ascii="新細明體" w:eastAsia="SimSun" w:hAnsi="新細明體"/>
          <w:lang w:eastAsia="zh-CN"/>
        </w:rPr>
        <w:t>“</w:t>
      </w:r>
      <w:r w:rsidRPr="00D939E8">
        <w:rPr>
          <w:rFonts w:eastAsia="SimSun" w:hint="eastAsia"/>
          <w:szCs w:val="24"/>
          <w:lang w:eastAsia="zh-CN"/>
        </w:rPr>
        <w:t>某一讼案或事</w:t>
      </w:r>
      <w:r w:rsidRPr="00D939E8">
        <w:rPr>
          <w:rFonts w:eastAsia="SimSun" w:hint="eastAsia"/>
          <w:szCs w:val="24"/>
          <w:lang w:val="en-US" w:eastAsia="zh-CN"/>
        </w:rPr>
        <w:t>宜</w:t>
      </w:r>
      <w:r w:rsidRPr="00D939E8">
        <w:rPr>
          <w:rFonts w:eastAsia="SimSun" w:hint="eastAsia"/>
          <w:szCs w:val="24"/>
          <w:lang w:eastAsia="zh-CN"/>
        </w:rPr>
        <w:t>的法律程序</w:t>
      </w:r>
      <w:r w:rsidRPr="00D939E8">
        <w:rPr>
          <w:rFonts w:ascii="新細明體" w:eastAsia="SimSun" w:hAnsi="新細明體"/>
          <w:lang w:eastAsia="zh-CN"/>
        </w:rPr>
        <w:t>”</w:t>
      </w:r>
      <w:r w:rsidRPr="00D939E8">
        <w:rPr>
          <w:rFonts w:eastAsia="SimSun" w:hint="eastAsia"/>
          <w:szCs w:val="24"/>
          <w:lang w:eastAsia="zh-CN"/>
        </w:rPr>
        <w:t>包括死因研讯或验尸；</w:t>
      </w:r>
    </w:p>
    <w:p w:rsidR="00616E87" w:rsidRPr="00C05EB5" w:rsidRDefault="00D939E8" w:rsidP="00C05EB5">
      <w:pPr>
        <w:ind w:left="2540" w:hanging="567"/>
        <w:rPr>
          <w:rFonts w:ascii="新細明體" w:hAnsi="新細明體"/>
          <w:lang w:val="en-US" w:eastAsia="zh-CN"/>
        </w:rPr>
      </w:pPr>
      <w:r w:rsidRPr="00D939E8">
        <w:rPr>
          <w:rFonts w:eastAsia="SimSun"/>
          <w:szCs w:val="24"/>
          <w:lang w:eastAsia="zh-CN"/>
        </w:rPr>
        <w:t>(c)</w:t>
      </w:r>
      <w:r w:rsidRPr="00E13636">
        <w:rPr>
          <w:szCs w:val="24"/>
          <w:lang w:eastAsia="zh-CN"/>
        </w:rPr>
        <w:tab/>
      </w:r>
      <w:r w:rsidRPr="00D939E8">
        <w:rPr>
          <w:rFonts w:ascii="新細明體" w:eastAsia="SimSun" w:hAnsi="新細明體"/>
          <w:lang w:eastAsia="zh-CN"/>
        </w:rPr>
        <w:t>“</w:t>
      </w:r>
      <w:r w:rsidRPr="00D939E8">
        <w:rPr>
          <w:rFonts w:eastAsia="SimSun" w:hint="eastAsia"/>
          <w:szCs w:val="24"/>
          <w:lang w:eastAsia="zh-CN"/>
        </w:rPr>
        <w:t>研讯</w:t>
      </w:r>
      <w:r w:rsidRPr="00D939E8">
        <w:rPr>
          <w:rFonts w:ascii="新細明體" w:eastAsia="SimSun" w:hAnsi="新細明體"/>
          <w:lang w:eastAsia="zh-CN"/>
        </w:rPr>
        <w:t>”</w:t>
      </w:r>
      <w:r w:rsidRPr="00D939E8">
        <w:rPr>
          <w:rFonts w:ascii="新細明體" w:eastAsia="SimSun" w:hAnsi="新細明體" w:hint="eastAsia"/>
          <w:lang w:eastAsia="zh-CN"/>
        </w:rPr>
        <w:t>指根据成文法则所载条文或按照成文法则订立的条文而举行的研讯或聆讯。</w:t>
      </w:r>
    </w:p>
    <w:p w:rsidR="00616E87" w:rsidRPr="00E13636" w:rsidRDefault="00D939E8" w:rsidP="00616E87">
      <w:pPr>
        <w:ind w:left="1406" w:hanging="567"/>
        <w:rPr>
          <w:szCs w:val="24"/>
          <w:lang w:eastAsia="zh-CN"/>
        </w:rPr>
      </w:pPr>
      <w:r w:rsidRPr="00D939E8">
        <w:rPr>
          <w:rFonts w:eastAsia="SimSun"/>
          <w:szCs w:val="24"/>
          <w:lang w:eastAsia="zh-CN"/>
        </w:rPr>
        <w:t>(3)</w:t>
      </w:r>
      <w:r w:rsidRPr="00E13636">
        <w:rPr>
          <w:szCs w:val="24"/>
          <w:lang w:eastAsia="zh-CN"/>
        </w:rPr>
        <w:tab/>
      </w:r>
      <w:r w:rsidRPr="00D939E8">
        <w:rPr>
          <w:rFonts w:eastAsia="SimSun" w:hint="eastAsia"/>
          <w:szCs w:val="24"/>
          <w:lang w:eastAsia="zh-CN"/>
        </w:rPr>
        <w:t>立法会特权</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在香港，立法会订有本身的公开数据政策，包括一份可拒绝提供予公众查阅的获豁免文件及档案类别清单</w:t>
      </w:r>
      <w:r w:rsidR="00D939E8" w:rsidRPr="00D939E8">
        <w:rPr>
          <w:rFonts w:eastAsia="SimSun" w:hint="eastAsia"/>
          <w:lang w:eastAsia="zh-CN"/>
        </w:rPr>
        <w:t>：</w:t>
      </w:r>
    </w:p>
    <w:p w:rsidR="00616E87" w:rsidRPr="00172E6B" w:rsidRDefault="00D939E8" w:rsidP="00616E87">
      <w:pPr>
        <w:ind w:left="2540" w:hanging="567"/>
        <w:rPr>
          <w:color w:val="00B050"/>
          <w:szCs w:val="24"/>
          <w:lang w:eastAsia="zh-CN"/>
        </w:rPr>
      </w:pPr>
      <w:r w:rsidRPr="00D939E8">
        <w:rPr>
          <w:rFonts w:eastAsia="SimSun"/>
          <w:szCs w:val="24"/>
          <w:lang w:eastAsia="zh-CN"/>
        </w:rPr>
        <w:t>(a)</w:t>
      </w:r>
      <w:r w:rsidRPr="00A23CB7">
        <w:rPr>
          <w:szCs w:val="24"/>
          <w:lang w:eastAsia="zh-CN"/>
        </w:rPr>
        <w:tab/>
      </w:r>
      <w:r w:rsidRPr="00D939E8">
        <w:rPr>
          <w:rFonts w:eastAsia="SimSun" w:hint="eastAsia"/>
          <w:szCs w:val="24"/>
          <w:lang w:eastAsia="zh-CN"/>
        </w:rPr>
        <w:t>适用于香港的成文法或普通法所禁止披露的文件或档案；</w:t>
      </w:r>
    </w:p>
    <w:p w:rsidR="00616E87" w:rsidRPr="00A23CB7" w:rsidRDefault="00D939E8" w:rsidP="00616E87">
      <w:pPr>
        <w:ind w:left="2540" w:hanging="567"/>
        <w:rPr>
          <w:szCs w:val="24"/>
          <w:lang w:eastAsia="zh-CN"/>
        </w:rPr>
      </w:pPr>
      <w:r w:rsidRPr="00D939E8">
        <w:rPr>
          <w:rFonts w:eastAsia="SimSun"/>
          <w:szCs w:val="24"/>
          <w:lang w:eastAsia="zh-CN"/>
        </w:rPr>
        <w:lastRenderedPageBreak/>
        <w:t>(b)</w:t>
      </w:r>
      <w:r w:rsidRPr="00A23CB7">
        <w:rPr>
          <w:szCs w:val="24"/>
          <w:lang w:eastAsia="zh-CN"/>
        </w:rPr>
        <w:tab/>
      </w:r>
      <w:r w:rsidRPr="00D939E8">
        <w:rPr>
          <w:rFonts w:eastAsia="SimSun" w:hint="eastAsia"/>
          <w:szCs w:val="24"/>
          <w:lang w:eastAsia="zh-CN"/>
        </w:rPr>
        <w:t>与执法、法律诉讼程序及法律专业保密权有关的文件或档案，如披露该等文件或档案会伤害或损害执法、司法、正在进行或</w:t>
      </w:r>
      <w:r w:rsidRPr="00D939E8">
        <w:rPr>
          <w:rFonts w:eastAsia="SimSun" w:cs="Arial" w:hint="eastAsia"/>
          <w:szCs w:val="24"/>
          <w:lang w:eastAsia="zh-CN"/>
        </w:rPr>
        <w:t>相当</w:t>
      </w:r>
      <w:r w:rsidRPr="00D939E8">
        <w:rPr>
          <w:rFonts w:eastAsia="SimSun" w:hint="eastAsia"/>
          <w:szCs w:val="24"/>
          <w:lang w:eastAsia="zh-CN"/>
        </w:rPr>
        <w:t>可能会进行的任何法律诉讼程序或有关各方；</w:t>
      </w:r>
    </w:p>
    <w:p w:rsidR="00616E87" w:rsidRPr="00A23CB7" w:rsidRDefault="00D939E8" w:rsidP="00616E87">
      <w:pPr>
        <w:ind w:left="2540" w:hanging="567"/>
        <w:rPr>
          <w:szCs w:val="24"/>
          <w:lang w:eastAsia="zh-CN"/>
        </w:rPr>
      </w:pPr>
      <w:r w:rsidRPr="00D939E8">
        <w:rPr>
          <w:rFonts w:eastAsia="SimSun"/>
          <w:szCs w:val="24"/>
          <w:lang w:eastAsia="zh-CN"/>
        </w:rPr>
        <w:t>(c)</w:t>
      </w:r>
      <w:r w:rsidRPr="00A23CB7">
        <w:rPr>
          <w:szCs w:val="24"/>
          <w:lang w:eastAsia="zh-CN"/>
        </w:rPr>
        <w:tab/>
      </w:r>
      <w:r w:rsidRPr="00D939E8">
        <w:rPr>
          <w:rFonts w:eastAsia="SimSun" w:hint="eastAsia"/>
          <w:szCs w:val="24"/>
          <w:lang w:eastAsia="zh-CN"/>
        </w:rPr>
        <w:t>为他人持有或由他人提供，并有明确的理解为在未经其同意下不得披露的文件或档案；</w:t>
      </w:r>
    </w:p>
    <w:p w:rsidR="00616E87" w:rsidRPr="00A23CB7" w:rsidRDefault="00D939E8" w:rsidP="00616E87">
      <w:pPr>
        <w:ind w:left="2540" w:hanging="567"/>
        <w:rPr>
          <w:szCs w:val="24"/>
          <w:lang w:eastAsia="zh-CN"/>
        </w:rPr>
      </w:pPr>
      <w:r w:rsidRPr="00D939E8">
        <w:rPr>
          <w:rFonts w:eastAsia="SimSun"/>
          <w:szCs w:val="24"/>
          <w:lang w:eastAsia="zh-CN"/>
        </w:rPr>
        <w:t>(d)</w:t>
      </w:r>
      <w:r w:rsidRPr="00A23CB7">
        <w:rPr>
          <w:szCs w:val="24"/>
          <w:lang w:eastAsia="zh-CN"/>
        </w:rPr>
        <w:tab/>
      </w:r>
      <w:r w:rsidRPr="00D939E8">
        <w:rPr>
          <w:rFonts w:eastAsia="SimSun" w:hint="eastAsia"/>
          <w:szCs w:val="24"/>
          <w:lang w:eastAsia="zh-CN"/>
        </w:rPr>
        <w:t>与个别投诉个案有关的文件或档案；</w:t>
      </w:r>
    </w:p>
    <w:p w:rsidR="00616E87" w:rsidRPr="00A23CB7" w:rsidRDefault="00D939E8" w:rsidP="00616E87">
      <w:pPr>
        <w:ind w:left="2540" w:hanging="567"/>
        <w:rPr>
          <w:szCs w:val="24"/>
          <w:lang w:eastAsia="zh-CN"/>
        </w:rPr>
      </w:pPr>
      <w:r w:rsidRPr="00D939E8">
        <w:rPr>
          <w:rFonts w:eastAsia="SimSun"/>
          <w:szCs w:val="24"/>
          <w:lang w:eastAsia="zh-CN"/>
        </w:rPr>
        <w:t>(e)</w:t>
      </w:r>
      <w:r w:rsidRPr="00A23CB7">
        <w:rPr>
          <w:szCs w:val="24"/>
          <w:lang w:eastAsia="zh-CN"/>
        </w:rPr>
        <w:tab/>
      </w:r>
      <w:r w:rsidRPr="00D939E8">
        <w:rPr>
          <w:rFonts w:eastAsia="SimSun" w:hint="eastAsia"/>
          <w:szCs w:val="24"/>
          <w:lang w:eastAsia="zh-CN"/>
        </w:rPr>
        <w:t>与立法机关及获立法机关授权行使《立法会（权力及特权）条例》（第</w:t>
      </w:r>
      <w:r w:rsidRPr="00D939E8">
        <w:rPr>
          <w:rFonts w:eastAsia="SimSun"/>
          <w:szCs w:val="24"/>
          <w:lang w:eastAsia="zh-CN"/>
        </w:rPr>
        <w:t>382</w:t>
      </w:r>
      <w:r w:rsidRPr="00D939E8">
        <w:rPr>
          <w:rFonts w:eastAsia="SimSun" w:hint="eastAsia"/>
          <w:szCs w:val="24"/>
          <w:lang w:eastAsia="zh-CN"/>
        </w:rPr>
        <w:t>章）第</w:t>
      </w:r>
      <w:r w:rsidRPr="00D939E8">
        <w:rPr>
          <w:rFonts w:eastAsia="SimSun"/>
          <w:szCs w:val="24"/>
          <w:lang w:eastAsia="zh-CN"/>
        </w:rPr>
        <w:t>9(2)</w:t>
      </w:r>
      <w:r w:rsidRPr="00D939E8">
        <w:rPr>
          <w:rFonts w:eastAsia="SimSun" w:hint="eastAsia"/>
          <w:szCs w:val="24"/>
          <w:lang w:eastAsia="zh-CN"/>
        </w:rPr>
        <w:t>条所赋予权力的委员会有关的文件或档案，以及与受复核规定约束的调查委员会有关的文件或档案，如过早披露有关文件或档案会对有关各方造成伤害或损害，或妨碍此等委员会或其后的委员会的运作；</w:t>
      </w:r>
    </w:p>
    <w:p w:rsidR="00616E87" w:rsidRPr="00A23CB7" w:rsidRDefault="00D939E8" w:rsidP="00616E87">
      <w:pPr>
        <w:ind w:left="2540" w:hanging="567"/>
        <w:rPr>
          <w:szCs w:val="24"/>
          <w:lang w:eastAsia="zh-CN"/>
        </w:rPr>
      </w:pPr>
      <w:r w:rsidRPr="00D939E8">
        <w:rPr>
          <w:rFonts w:eastAsia="SimSun"/>
          <w:szCs w:val="24"/>
          <w:lang w:eastAsia="zh-CN"/>
        </w:rPr>
        <w:t>(f)</w:t>
      </w:r>
      <w:r w:rsidRPr="00A23CB7">
        <w:rPr>
          <w:szCs w:val="24"/>
          <w:lang w:eastAsia="zh-CN"/>
        </w:rPr>
        <w:tab/>
      </w:r>
      <w:r w:rsidRPr="00D939E8">
        <w:rPr>
          <w:rFonts w:eastAsia="SimSun" w:hint="eastAsia"/>
          <w:szCs w:val="24"/>
          <w:lang w:eastAsia="zh-CN"/>
        </w:rPr>
        <w:t>与立法机关及其委员会正在进行的工作、商业敏感资料、研究、统计、数据及预定出版物有关的文件或档案，如过早披露有关文件或档案会造成误导或不公平情况，或导致不当地获得利益或好处；</w:t>
      </w:r>
    </w:p>
    <w:p w:rsidR="00616E87" w:rsidRPr="00A23CB7" w:rsidRDefault="00D939E8" w:rsidP="00616E87">
      <w:pPr>
        <w:ind w:left="2540" w:hanging="567"/>
        <w:rPr>
          <w:szCs w:val="24"/>
          <w:lang w:eastAsia="zh-CN"/>
        </w:rPr>
      </w:pPr>
      <w:r w:rsidRPr="00D939E8">
        <w:rPr>
          <w:rFonts w:eastAsia="SimSun"/>
          <w:szCs w:val="24"/>
          <w:lang w:eastAsia="zh-CN"/>
        </w:rPr>
        <w:t>(g)</w:t>
      </w:r>
      <w:r w:rsidRPr="00A23CB7">
        <w:rPr>
          <w:szCs w:val="24"/>
          <w:lang w:eastAsia="zh-CN"/>
        </w:rPr>
        <w:tab/>
      </w:r>
      <w:r w:rsidRPr="00D939E8">
        <w:rPr>
          <w:rFonts w:eastAsia="SimSun" w:hint="eastAsia"/>
          <w:szCs w:val="24"/>
          <w:lang w:eastAsia="zh-CN"/>
        </w:rPr>
        <w:t>议员与立法会秘书处之间在保密情况下取得或传递的文件或档案；及</w:t>
      </w:r>
    </w:p>
    <w:p w:rsidR="00616E87" w:rsidRPr="00A23CB7" w:rsidRDefault="00D939E8" w:rsidP="00616E87">
      <w:pPr>
        <w:ind w:left="2540" w:hanging="567"/>
        <w:rPr>
          <w:szCs w:val="24"/>
          <w:lang w:eastAsia="zh-CN"/>
        </w:rPr>
      </w:pPr>
      <w:r w:rsidRPr="00D939E8">
        <w:rPr>
          <w:rFonts w:eastAsia="SimSun"/>
          <w:szCs w:val="24"/>
          <w:lang w:eastAsia="zh-CN"/>
        </w:rPr>
        <w:t>(h)</w:t>
      </w:r>
      <w:r w:rsidRPr="00A23CB7">
        <w:rPr>
          <w:szCs w:val="24"/>
          <w:lang w:eastAsia="zh-CN"/>
        </w:rPr>
        <w:tab/>
      </w:r>
      <w:r w:rsidRPr="00D939E8">
        <w:rPr>
          <w:rFonts w:eastAsia="SimSun" w:hint="eastAsia"/>
          <w:szCs w:val="24"/>
          <w:lang w:eastAsia="zh-CN"/>
        </w:rPr>
        <w:t>如供查阅会不利于保存的文件或档案。</w:t>
      </w:r>
    </w:p>
    <w:p w:rsidR="00C05EB5" w:rsidRPr="00C05EB5" w:rsidRDefault="00616E87" w:rsidP="002B182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立法会特权保障立法机关的独立性，并给予立法机关监督本身事务的独有权利，包括有权控制立法程序的发布，以及最终决定</w:t>
      </w:r>
      <w:r w:rsidR="00D939E8" w:rsidRPr="00D939E8">
        <w:rPr>
          <w:rFonts w:ascii="新細明體" w:eastAsia="SimSun" w:hAnsi="新細明體" w:cs="Arial" w:hint="eastAsia"/>
          <w:color w:val="000000"/>
          <w:szCs w:val="24"/>
          <w:lang w:eastAsia="zh-CN"/>
        </w:rPr>
        <w:t>甚</w:t>
      </w:r>
      <w:r w:rsidR="00D939E8" w:rsidRPr="00D939E8">
        <w:rPr>
          <w:rFonts w:eastAsia="SimSun" w:hint="eastAsia"/>
          <w:szCs w:val="24"/>
          <w:lang w:eastAsia="zh-CN"/>
        </w:rPr>
        <w:t>么会侵犯特权。</w:t>
      </w:r>
    </w:p>
    <w:p w:rsidR="00616E87" w:rsidRPr="00E13636" w:rsidRDefault="00D939E8" w:rsidP="00616E87">
      <w:pPr>
        <w:ind w:left="1406" w:hanging="567"/>
        <w:rPr>
          <w:szCs w:val="24"/>
          <w:lang w:eastAsia="zh-CN"/>
        </w:rPr>
      </w:pPr>
      <w:r w:rsidRPr="00D939E8">
        <w:rPr>
          <w:rFonts w:eastAsia="SimSun"/>
          <w:szCs w:val="24"/>
          <w:lang w:eastAsia="zh-CN"/>
        </w:rPr>
        <w:t>(4)</w:t>
      </w:r>
      <w:r w:rsidRPr="00E13636">
        <w:rPr>
          <w:szCs w:val="24"/>
          <w:lang w:eastAsia="zh-CN"/>
        </w:rPr>
        <w:tab/>
      </w:r>
      <w:r w:rsidRPr="00D939E8">
        <w:rPr>
          <w:rFonts w:eastAsia="SimSun" w:hint="eastAsia"/>
          <w:szCs w:val="24"/>
          <w:lang w:eastAsia="zh-CN"/>
        </w:rPr>
        <w:t>在保密情况下提供的数据</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lang w:eastAsia="zh-CN"/>
        </w:rPr>
        <w:t>如</w:t>
      </w:r>
      <w:r w:rsidR="00D939E8" w:rsidRPr="00D939E8">
        <w:rPr>
          <w:rFonts w:eastAsia="SimSun"/>
          <w:szCs w:val="24"/>
          <w:lang w:eastAsia="zh-CN"/>
        </w:rPr>
        <w:t>(a</w:t>
      </w:r>
      <w:r w:rsidR="00D939E8" w:rsidRPr="00D939E8">
        <w:rPr>
          <w:rFonts w:eastAsia="SimSun"/>
          <w:spacing w:val="100"/>
          <w:szCs w:val="24"/>
          <w:lang w:eastAsia="zh-CN"/>
        </w:rPr>
        <w:t>)</w:t>
      </w:r>
      <w:r w:rsidR="00D939E8" w:rsidRPr="00D939E8">
        <w:rPr>
          <w:rFonts w:eastAsia="SimSun" w:hint="eastAsia"/>
          <w:szCs w:val="24"/>
          <w:lang w:eastAsia="zh-CN"/>
        </w:rPr>
        <w:t>数据是</w:t>
      </w:r>
      <w:r w:rsidR="00D939E8" w:rsidRPr="00D939E8">
        <w:rPr>
          <w:rFonts w:eastAsia="SimSun" w:hint="eastAsia"/>
          <w:lang w:eastAsia="zh-CN"/>
        </w:rPr>
        <w:t>公共机构从任何其他人（包括另一公共机构）取得的；及</w:t>
      </w:r>
      <w:r w:rsidR="00D939E8" w:rsidRPr="00D939E8">
        <w:rPr>
          <w:rFonts w:eastAsia="SimSun"/>
          <w:lang w:eastAsia="zh-CN"/>
        </w:rPr>
        <w:t>(b</w:t>
      </w:r>
      <w:r w:rsidR="00D939E8" w:rsidRPr="00D939E8">
        <w:rPr>
          <w:rFonts w:eastAsia="SimSun"/>
          <w:spacing w:val="100"/>
          <w:lang w:eastAsia="zh-CN"/>
        </w:rPr>
        <w:t>)</w:t>
      </w:r>
      <w:r w:rsidR="00D939E8" w:rsidRPr="00D939E8">
        <w:rPr>
          <w:rFonts w:eastAsia="SimSun" w:hint="eastAsia"/>
          <w:lang w:eastAsia="zh-CN"/>
        </w:rPr>
        <w:t>持有资料的公共主管当局向公众披露资料会构成违反保密责任，而该其他人或任何其他人</w:t>
      </w:r>
      <w:r w:rsidR="00D939E8" w:rsidRPr="00D939E8">
        <w:rPr>
          <w:rFonts w:eastAsia="SimSun" w:cs="Arial" w:hint="eastAsia"/>
          <w:szCs w:val="24"/>
          <w:lang w:eastAsia="zh-CN"/>
        </w:rPr>
        <w:t>可就此进行诉讼</w:t>
      </w:r>
      <w:r w:rsidR="00D939E8" w:rsidRPr="00D939E8">
        <w:rPr>
          <w:rFonts w:eastAsia="SimSun" w:hint="eastAsia"/>
          <w:lang w:eastAsia="zh-CN"/>
        </w:rPr>
        <w:t>，则有关数据便可获豁免；</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应注意的是，如发放所索取的数据</w:t>
      </w:r>
      <w:r w:rsidR="00D939E8" w:rsidRPr="00D939E8">
        <w:rPr>
          <w:rFonts w:eastAsia="SimSun" w:cs="Arial" w:hint="eastAsia"/>
          <w:szCs w:val="24"/>
          <w:lang w:eastAsia="zh-CN"/>
        </w:rPr>
        <w:t>，将相当</w:t>
      </w:r>
      <w:r w:rsidR="00D939E8" w:rsidRPr="00D939E8">
        <w:rPr>
          <w:rFonts w:eastAsia="SimSun" w:hint="eastAsia"/>
          <w:szCs w:val="24"/>
          <w:lang w:eastAsia="zh-CN"/>
        </w:rPr>
        <w:t>可能妨碍日后获提供同类数据，以致对部门的</w:t>
      </w:r>
      <w:r w:rsidR="00D939E8" w:rsidRPr="00D939E8">
        <w:rPr>
          <w:rFonts w:eastAsia="SimSun" w:cs="Arial" w:hint="eastAsia"/>
          <w:szCs w:val="24"/>
          <w:lang w:eastAsia="zh-CN"/>
        </w:rPr>
        <w:t>未来</w:t>
      </w:r>
      <w:r w:rsidR="00D939E8" w:rsidRPr="00D939E8">
        <w:rPr>
          <w:rFonts w:eastAsia="SimSun" w:hint="eastAsia"/>
          <w:szCs w:val="24"/>
          <w:lang w:eastAsia="zh-CN"/>
        </w:rPr>
        <w:t>工作造成关键影响。</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例子可包括</w:t>
      </w:r>
      <w:r w:rsidR="00D939E8" w:rsidRPr="00D939E8">
        <w:rPr>
          <w:rFonts w:eastAsia="SimSun" w:hint="eastAsia"/>
          <w:lang w:eastAsia="zh-CN"/>
        </w:rPr>
        <w:t>：</w:t>
      </w:r>
    </w:p>
    <w:p w:rsidR="00616E87" w:rsidRPr="00E13636" w:rsidRDefault="00D939E8" w:rsidP="00616E87">
      <w:pPr>
        <w:ind w:left="2540" w:hanging="567"/>
        <w:rPr>
          <w:szCs w:val="24"/>
          <w:lang w:eastAsia="zh-CN"/>
        </w:rPr>
      </w:pPr>
      <w:r w:rsidRPr="00D939E8">
        <w:rPr>
          <w:rFonts w:eastAsia="SimSun"/>
          <w:szCs w:val="24"/>
          <w:lang w:eastAsia="zh-CN"/>
        </w:rPr>
        <w:lastRenderedPageBreak/>
        <w:t>(a)</w:t>
      </w:r>
      <w:r w:rsidRPr="00E13636">
        <w:rPr>
          <w:szCs w:val="24"/>
          <w:lang w:eastAsia="zh-CN"/>
        </w:rPr>
        <w:tab/>
      </w:r>
      <w:r w:rsidRPr="00D939E8">
        <w:rPr>
          <w:rFonts w:eastAsia="SimSun" w:hint="eastAsia"/>
          <w:szCs w:val="24"/>
          <w:lang w:eastAsia="zh-CN"/>
        </w:rPr>
        <w:t>雇员在内部纪律聆讯上所作口头证供的</w:t>
      </w:r>
      <w:r w:rsidRPr="00D939E8">
        <w:rPr>
          <w:rFonts w:eastAsia="SimSun" w:cs="Arial" w:hint="eastAsia"/>
          <w:szCs w:val="24"/>
          <w:lang w:eastAsia="zh-CN"/>
        </w:rPr>
        <w:t>誊本。</w:t>
      </w:r>
    </w:p>
    <w:p w:rsidR="00616E87" w:rsidRPr="00E13636" w:rsidRDefault="00D939E8" w:rsidP="00616E87">
      <w:pPr>
        <w:ind w:left="2540" w:hanging="567"/>
        <w:rPr>
          <w:szCs w:val="24"/>
          <w:lang w:eastAsia="zh-CN"/>
        </w:rPr>
      </w:pPr>
      <w:r w:rsidRPr="00D939E8">
        <w:rPr>
          <w:rFonts w:eastAsia="SimSun"/>
          <w:szCs w:val="24"/>
          <w:lang w:eastAsia="zh-CN"/>
        </w:rPr>
        <w:t>(b)</w:t>
      </w:r>
      <w:r>
        <w:rPr>
          <w:szCs w:val="24"/>
          <w:lang w:eastAsia="zh-CN"/>
        </w:rPr>
        <w:tab/>
      </w:r>
      <w:r w:rsidRPr="00D939E8">
        <w:rPr>
          <w:rFonts w:eastAsia="SimSun" w:hint="eastAsia"/>
          <w:szCs w:val="24"/>
          <w:lang w:eastAsia="zh-CN"/>
        </w:rPr>
        <w:t>记录承办商在与主管当局会面期间所提出看法的会议纪录。</w:t>
      </w:r>
    </w:p>
    <w:p w:rsidR="00616E87" w:rsidRPr="00E13636" w:rsidRDefault="00D939E8" w:rsidP="00616E87">
      <w:pPr>
        <w:ind w:left="2540" w:hanging="567"/>
        <w:rPr>
          <w:szCs w:val="24"/>
          <w:lang w:eastAsia="zh-CN"/>
        </w:rPr>
      </w:pPr>
      <w:r w:rsidRPr="00D939E8">
        <w:rPr>
          <w:rFonts w:eastAsia="SimSun"/>
          <w:szCs w:val="24"/>
          <w:lang w:eastAsia="zh-CN"/>
        </w:rPr>
        <w:t>(c)</w:t>
      </w:r>
      <w:r>
        <w:rPr>
          <w:szCs w:val="24"/>
          <w:lang w:eastAsia="zh-CN"/>
        </w:rPr>
        <w:tab/>
      </w:r>
      <w:r w:rsidRPr="00D939E8">
        <w:rPr>
          <w:rFonts w:eastAsia="SimSun" w:hint="eastAsia"/>
          <w:szCs w:val="24"/>
          <w:lang w:eastAsia="zh-CN"/>
        </w:rPr>
        <w:t>详述利用保密咨询专线与公众人士通话的书面说明。</w:t>
      </w:r>
    </w:p>
    <w:p w:rsidR="00616E87" w:rsidRPr="00E13636" w:rsidRDefault="00D939E8" w:rsidP="00616E87">
      <w:pPr>
        <w:ind w:left="2540" w:hanging="567"/>
        <w:rPr>
          <w:szCs w:val="24"/>
          <w:lang w:eastAsia="zh-CN"/>
        </w:rPr>
      </w:pPr>
      <w:r w:rsidRPr="00D939E8">
        <w:rPr>
          <w:rFonts w:eastAsia="SimSun"/>
          <w:szCs w:val="24"/>
          <w:lang w:eastAsia="zh-CN"/>
        </w:rPr>
        <w:t>(d)</w:t>
      </w:r>
      <w:r w:rsidRPr="00E13636">
        <w:rPr>
          <w:szCs w:val="24"/>
          <w:lang w:eastAsia="zh-CN"/>
        </w:rPr>
        <w:tab/>
      </w:r>
      <w:r w:rsidRPr="00D939E8">
        <w:rPr>
          <w:rFonts w:eastAsia="SimSun" w:hint="eastAsia"/>
          <w:szCs w:val="24"/>
          <w:lang w:eastAsia="zh-CN"/>
        </w:rPr>
        <w:t>医生在为病人诊症时所作的症状观察纪录。</w:t>
      </w:r>
    </w:p>
    <w:p w:rsidR="00616E87" w:rsidRPr="00616E87" w:rsidRDefault="00D939E8" w:rsidP="00C05EB5">
      <w:pPr>
        <w:ind w:left="2540" w:hanging="567"/>
        <w:rPr>
          <w:szCs w:val="24"/>
          <w:lang w:val="en-US" w:eastAsia="zh-CN"/>
        </w:rPr>
      </w:pPr>
      <w:r w:rsidRPr="00D939E8">
        <w:rPr>
          <w:rFonts w:eastAsia="SimSun"/>
          <w:szCs w:val="24"/>
          <w:lang w:eastAsia="zh-CN"/>
        </w:rPr>
        <w:t>(e)</w:t>
      </w:r>
      <w:r w:rsidRPr="00E13636">
        <w:rPr>
          <w:szCs w:val="24"/>
          <w:lang w:eastAsia="zh-CN"/>
        </w:rPr>
        <w:tab/>
      </w:r>
      <w:r w:rsidRPr="00D939E8">
        <w:rPr>
          <w:rFonts w:eastAsia="SimSun" w:hint="eastAsia"/>
          <w:szCs w:val="24"/>
          <w:lang w:eastAsia="zh-CN"/>
        </w:rPr>
        <w:t>医院为病人拍摄的</w:t>
      </w:r>
      <w:r w:rsidRPr="00D939E8">
        <w:rPr>
          <w:rFonts w:eastAsia="SimSun"/>
          <w:szCs w:val="24"/>
          <w:lang w:eastAsia="zh-CN"/>
        </w:rPr>
        <w:t>X</w:t>
      </w:r>
      <w:r w:rsidRPr="00D939E8">
        <w:rPr>
          <w:rFonts w:eastAsia="SimSun" w:hint="eastAsia"/>
          <w:szCs w:val="24"/>
          <w:lang w:eastAsia="zh-CN"/>
        </w:rPr>
        <w:t>光片。</w:t>
      </w:r>
    </w:p>
    <w:p w:rsidR="00616E87" w:rsidRDefault="00D939E8" w:rsidP="00616E87">
      <w:pPr>
        <w:ind w:left="1406" w:hanging="567"/>
        <w:rPr>
          <w:lang w:val="en-US" w:eastAsia="zh-CN"/>
        </w:rPr>
      </w:pPr>
      <w:r w:rsidRPr="00D939E8">
        <w:rPr>
          <w:rFonts w:eastAsia="SimSun"/>
          <w:szCs w:val="24"/>
          <w:lang w:eastAsia="zh-CN"/>
        </w:rPr>
        <w:t>(5)</w:t>
      </w:r>
      <w:r w:rsidRPr="00E13636">
        <w:rPr>
          <w:szCs w:val="24"/>
          <w:lang w:eastAsia="zh-CN"/>
        </w:rPr>
        <w:tab/>
      </w:r>
      <w:r w:rsidRPr="00D939E8">
        <w:rPr>
          <w:rFonts w:eastAsia="SimSun" w:hint="eastAsia"/>
          <w:lang w:eastAsia="zh-CN"/>
        </w:rPr>
        <w:t>禁止披露</w:t>
      </w:r>
    </w:p>
    <w:p w:rsidR="00616E87" w:rsidRDefault="00616E87" w:rsidP="00616E87">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如持有数据的公共机构披露数据会被任何</w:t>
      </w:r>
      <w:r w:rsidR="00D939E8" w:rsidRPr="00D939E8">
        <w:rPr>
          <w:rFonts w:eastAsia="SimSun" w:hint="eastAsia"/>
          <w:lang w:eastAsia="zh-CN"/>
        </w:rPr>
        <w:t>成</w:t>
      </w:r>
      <w:r w:rsidR="00D939E8" w:rsidRPr="00D939E8">
        <w:rPr>
          <w:rFonts w:eastAsia="SimSun" w:hint="eastAsia"/>
          <w:szCs w:val="24"/>
          <w:lang w:eastAsia="zh-CN"/>
        </w:rPr>
        <w:t>文法则或法律禁止，</w:t>
      </w:r>
      <w:r w:rsidR="00D939E8" w:rsidRPr="00D939E8">
        <w:rPr>
          <w:rFonts w:eastAsia="SimSun" w:hint="eastAsia"/>
          <w:lang w:eastAsia="zh-CN"/>
        </w:rPr>
        <w:t>或根据</w:t>
      </w:r>
      <w:r w:rsidR="00D939E8" w:rsidRPr="00D939E8">
        <w:rPr>
          <w:rFonts w:eastAsia="SimSun" w:hint="eastAsia"/>
          <w:szCs w:val="24"/>
          <w:lang w:eastAsia="zh-CN"/>
        </w:rPr>
        <w:t>任何</w:t>
      </w:r>
      <w:r w:rsidR="00D939E8" w:rsidRPr="00D939E8">
        <w:rPr>
          <w:rFonts w:eastAsia="SimSun" w:hint="eastAsia"/>
          <w:lang w:eastAsia="zh-CN"/>
        </w:rPr>
        <w:t>成</w:t>
      </w:r>
      <w:r w:rsidR="00D939E8" w:rsidRPr="00D939E8">
        <w:rPr>
          <w:rFonts w:eastAsia="SimSun" w:hint="eastAsia"/>
          <w:szCs w:val="24"/>
          <w:lang w:eastAsia="zh-CN"/>
        </w:rPr>
        <w:t>文法则或法律禁止；或会构成藐视法庭或被作为犯藐视法庭罪而处罚；或会构成违反任何根据普通法或适用于香港的国际协议而引起的义务，则有关资料</w:t>
      </w:r>
      <w:r w:rsidR="00D939E8" w:rsidRPr="00D939E8">
        <w:rPr>
          <w:rFonts w:eastAsia="SimSun" w:hint="eastAsia"/>
          <w:lang w:eastAsia="zh-CN"/>
        </w:rPr>
        <w:t>便可</w:t>
      </w:r>
      <w:r w:rsidR="00D939E8" w:rsidRPr="00D939E8">
        <w:rPr>
          <w:rFonts w:eastAsia="SimSun" w:hint="eastAsia"/>
          <w:szCs w:val="24"/>
          <w:lang w:eastAsia="zh-CN"/>
        </w:rPr>
        <w:t>获豁免。</w:t>
      </w:r>
    </w:p>
    <w:p w:rsidR="00616E87" w:rsidRPr="00616E87" w:rsidRDefault="00616E87"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为监管或统计目的或调查目的而行使法定权力时取得的资料，归入此类。例子有公共机构从普查统计表、报税表、社会福利与援助档案取得的资料。</w:t>
      </w:r>
    </w:p>
    <w:p w:rsidR="00616E87" w:rsidRPr="00E13636" w:rsidRDefault="00D939E8" w:rsidP="00616E87">
      <w:pPr>
        <w:ind w:left="1406" w:hanging="567"/>
        <w:rPr>
          <w:szCs w:val="24"/>
          <w:lang w:eastAsia="zh-CN"/>
        </w:rPr>
      </w:pPr>
      <w:r w:rsidRPr="00D939E8">
        <w:rPr>
          <w:rFonts w:eastAsia="SimSun"/>
          <w:szCs w:val="24"/>
          <w:lang w:eastAsia="zh-CN"/>
        </w:rPr>
        <w:t>(6)</w:t>
      </w:r>
      <w:r w:rsidRPr="00E13636">
        <w:rPr>
          <w:szCs w:val="24"/>
          <w:lang w:eastAsia="zh-CN"/>
        </w:rPr>
        <w:tab/>
      </w:r>
      <w:r w:rsidRPr="00D939E8">
        <w:rPr>
          <w:rFonts w:eastAsia="SimSun" w:hint="eastAsia"/>
          <w:szCs w:val="24"/>
          <w:lang w:eastAsia="zh-CN"/>
        </w:rPr>
        <w:t>防务及保安</w:t>
      </w:r>
    </w:p>
    <w:p w:rsidR="00616E87" w:rsidRPr="00215D52" w:rsidDel="00D55427"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cs="Arial" w:hint="eastAsia"/>
          <w:szCs w:val="24"/>
          <w:lang w:eastAsia="zh-CN"/>
        </w:rPr>
        <w:t>这项豁免条文旨在保障数据，这些数据</w:t>
      </w:r>
      <w:r w:rsidR="00D939E8" w:rsidRPr="00D939E8">
        <w:rPr>
          <w:rFonts w:eastAsia="SimSun" w:hint="eastAsia"/>
          <w:lang w:eastAsia="zh-CN"/>
        </w:rPr>
        <w:t>，</w:t>
      </w:r>
      <w:r w:rsidR="00D939E8" w:rsidRPr="00D939E8">
        <w:rPr>
          <w:rFonts w:eastAsia="SimSun" w:cs="Arial" w:hint="eastAsia"/>
          <w:szCs w:val="24"/>
          <w:lang w:eastAsia="zh-CN"/>
        </w:rPr>
        <w:t>包括可能对那些从事间谍活动、阴谋破坏或恐怖活动的人士有利的资料</w:t>
      </w:r>
      <w:r w:rsidR="00D939E8" w:rsidRPr="00D939E8">
        <w:rPr>
          <w:rFonts w:eastAsia="SimSun" w:hint="eastAsia"/>
          <w:lang w:eastAsia="zh-CN"/>
        </w:rPr>
        <w:t>，</w:t>
      </w:r>
      <w:r w:rsidR="00D939E8" w:rsidRPr="00D939E8">
        <w:rPr>
          <w:rFonts w:eastAsia="SimSun" w:cs="Arial" w:hint="eastAsia"/>
          <w:szCs w:val="24"/>
          <w:lang w:eastAsia="zh-CN"/>
        </w:rPr>
        <w:t>如</w:t>
      </w:r>
      <w:r w:rsidR="00D939E8" w:rsidRPr="00D939E8">
        <w:rPr>
          <w:rFonts w:eastAsia="SimSun" w:hint="eastAsia"/>
          <w:lang w:eastAsia="zh-CN"/>
        </w:rPr>
        <w:t>被</w:t>
      </w:r>
      <w:r w:rsidR="00D939E8" w:rsidRPr="00D939E8">
        <w:rPr>
          <w:rFonts w:eastAsia="SimSun" w:cs="Arial" w:hint="eastAsia"/>
          <w:szCs w:val="24"/>
          <w:lang w:eastAsia="zh-CN"/>
        </w:rPr>
        <w:t>披露，</w:t>
      </w:r>
      <w:r w:rsidR="00D939E8" w:rsidRPr="00D939E8">
        <w:rPr>
          <w:rFonts w:eastAsia="SimSun" w:hint="eastAsia"/>
          <w:lang w:eastAsia="zh-CN"/>
        </w:rPr>
        <w:t>便</w:t>
      </w:r>
      <w:r w:rsidR="00D939E8" w:rsidRPr="00D939E8">
        <w:rPr>
          <w:rFonts w:eastAsia="SimSun" w:cs="Arial" w:hint="eastAsia"/>
          <w:szCs w:val="24"/>
          <w:lang w:eastAsia="zh-CN"/>
        </w:rPr>
        <w:t>会</w:t>
      </w:r>
      <w:r w:rsidR="00D939E8" w:rsidRPr="00D939E8">
        <w:rPr>
          <w:rFonts w:eastAsia="SimSun" w:hint="eastAsia"/>
          <w:lang w:eastAsia="zh-CN"/>
        </w:rPr>
        <w:t>伤害或损害</w:t>
      </w:r>
      <w:r w:rsidR="00D939E8" w:rsidRPr="00D939E8">
        <w:rPr>
          <w:rFonts w:eastAsia="SimSun" w:cs="Arial" w:hint="eastAsia"/>
          <w:szCs w:val="24"/>
          <w:lang w:eastAsia="zh-CN"/>
        </w:rPr>
        <w:t>国家及香港的保安。这方面包括要保护可能有危险的人士和地点，以及要为数据保密，否则数据外泄，便会对从事国家及香港保安工作的人员所参与的行动、他们的数据源和所采取工作方法造成损害。</w:t>
      </w:r>
    </w:p>
    <w:p w:rsidR="00616E87" w:rsidRPr="00215D52" w:rsidRDefault="00616E87" w:rsidP="00616E87">
      <w:pPr>
        <w:ind w:left="1973" w:hanging="567"/>
        <w:rPr>
          <w:szCs w:val="24"/>
          <w:lang w:eastAsia="zh-CN"/>
        </w:rPr>
      </w:pPr>
      <w:r w:rsidRPr="00215D52">
        <w:rPr>
          <w:szCs w:val="24"/>
        </w:rPr>
        <w:sym w:font="Wingdings" w:char="F09F"/>
      </w:r>
      <w:r w:rsidR="00D939E8" w:rsidRPr="00215D52">
        <w:rPr>
          <w:szCs w:val="24"/>
          <w:lang w:eastAsia="zh-CN"/>
        </w:rPr>
        <w:tab/>
      </w:r>
      <w:r w:rsidR="00D939E8" w:rsidRPr="00D939E8">
        <w:rPr>
          <w:rFonts w:eastAsia="SimSun" w:hint="eastAsia"/>
          <w:szCs w:val="24"/>
          <w:lang w:eastAsia="zh-CN"/>
        </w:rPr>
        <w:t>另外，根据《基本法》，香港特</w:t>
      </w:r>
      <w:r w:rsidR="00D939E8" w:rsidRPr="00D939E8">
        <w:rPr>
          <w:rFonts w:eastAsia="SimSun" w:hint="eastAsia"/>
          <w:lang w:eastAsia="zh-CN"/>
        </w:rPr>
        <w:t>别行政</w:t>
      </w:r>
      <w:r w:rsidR="00D939E8" w:rsidRPr="00D939E8">
        <w:rPr>
          <w:rFonts w:eastAsia="SimSun" w:hint="eastAsia"/>
          <w:szCs w:val="24"/>
          <w:lang w:eastAsia="zh-CN"/>
        </w:rPr>
        <w:t>区是中华人民共和国不可分离的部分，而防务乃香港特别行政区自治范围以外的事务。《基本法》第十四条规定，中央人民政府负责管理香港特</w:t>
      </w:r>
      <w:r w:rsidR="00D939E8" w:rsidRPr="00D939E8">
        <w:rPr>
          <w:rFonts w:eastAsia="SimSun" w:hint="eastAsia"/>
          <w:lang w:eastAsia="zh-CN"/>
        </w:rPr>
        <w:t>别行政</w:t>
      </w:r>
      <w:r w:rsidR="00D939E8" w:rsidRPr="00D939E8">
        <w:rPr>
          <w:rFonts w:eastAsia="SimSun" w:hint="eastAsia"/>
          <w:szCs w:val="24"/>
          <w:lang w:eastAsia="zh-CN"/>
        </w:rPr>
        <w:t>区的防务。香港特区政府无权发放有关这些事务的数据，亦不能决定发放某些这方面的资料会否令香港的防务及保安受到伤害或损害。</w:t>
      </w:r>
    </w:p>
    <w:p w:rsidR="00616E87" w:rsidRPr="00215D52" w:rsidRDefault="00616E87" w:rsidP="00616E87">
      <w:pPr>
        <w:ind w:left="1973" w:hanging="567"/>
        <w:rPr>
          <w:szCs w:val="24"/>
          <w:lang w:eastAsia="zh-CN"/>
        </w:rPr>
      </w:pPr>
      <w:r w:rsidRPr="00215D52">
        <w:rPr>
          <w:szCs w:val="24"/>
        </w:rPr>
        <w:sym w:font="Wingdings" w:char="F09F"/>
      </w:r>
      <w:r w:rsidR="00D939E8" w:rsidRPr="00215D52">
        <w:rPr>
          <w:szCs w:val="24"/>
          <w:lang w:eastAsia="zh-CN"/>
        </w:rPr>
        <w:tab/>
      </w:r>
      <w:r w:rsidR="00D939E8" w:rsidRPr="00D939E8">
        <w:rPr>
          <w:rFonts w:eastAsia="SimSun" w:hint="eastAsia"/>
          <w:szCs w:val="24"/>
          <w:lang w:eastAsia="zh-CN"/>
        </w:rPr>
        <w:t>现时，《守则》第</w:t>
      </w:r>
      <w:r w:rsidR="00D939E8" w:rsidRPr="00D939E8">
        <w:rPr>
          <w:rFonts w:eastAsia="SimSun"/>
          <w:szCs w:val="24"/>
          <w:lang w:eastAsia="zh-CN"/>
        </w:rPr>
        <w:t>2.3</w:t>
      </w:r>
      <w:r w:rsidR="00D939E8" w:rsidRPr="00D939E8">
        <w:rPr>
          <w:rFonts w:eastAsia="SimSun" w:hint="eastAsia"/>
          <w:szCs w:val="24"/>
          <w:lang w:eastAsia="zh-CN"/>
        </w:rPr>
        <w:t>段规定，</w:t>
      </w:r>
      <w:r w:rsidR="00D939E8" w:rsidRPr="00D939E8">
        <w:rPr>
          <w:rFonts w:eastAsia="SimSun" w:cs="Arial" w:hint="eastAsia"/>
          <w:szCs w:val="24"/>
          <w:lang w:eastAsia="zh-CN"/>
        </w:rPr>
        <w:t>如披露资料</w:t>
      </w:r>
      <w:r w:rsidR="00D939E8" w:rsidRPr="00D939E8">
        <w:rPr>
          <w:rFonts w:eastAsia="SimSun" w:cs="Arial"/>
          <w:szCs w:val="24"/>
          <w:lang w:eastAsia="zh-CN"/>
        </w:rPr>
        <w:t>(a</w:t>
      </w:r>
      <w:r w:rsidR="00D939E8" w:rsidRPr="00D939E8">
        <w:rPr>
          <w:rFonts w:eastAsia="SimSun" w:cs="Arial"/>
          <w:spacing w:val="100"/>
          <w:szCs w:val="24"/>
          <w:lang w:eastAsia="zh-CN"/>
        </w:rPr>
        <w:t>)</w:t>
      </w:r>
      <w:r w:rsidR="00D939E8" w:rsidRPr="00D939E8">
        <w:rPr>
          <w:rFonts w:eastAsia="SimSun" w:cs="Arial" w:hint="eastAsia"/>
          <w:szCs w:val="24"/>
          <w:lang w:eastAsia="zh-CN"/>
        </w:rPr>
        <w:t>会令香港的防务受到伤害或损害；或</w:t>
      </w:r>
      <w:r w:rsidR="00D939E8" w:rsidRPr="00D939E8">
        <w:rPr>
          <w:rFonts w:eastAsia="SimSun" w:cs="Arial"/>
          <w:szCs w:val="24"/>
          <w:lang w:eastAsia="zh-CN"/>
        </w:rPr>
        <w:t>(b</w:t>
      </w:r>
      <w:r w:rsidR="00D939E8" w:rsidRPr="00D939E8">
        <w:rPr>
          <w:rFonts w:eastAsia="SimSun" w:cs="Arial"/>
          <w:spacing w:val="100"/>
          <w:szCs w:val="24"/>
          <w:lang w:eastAsia="zh-CN"/>
        </w:rPr>
        <w:t>)</w:t>
      </w:r>
      <w:r w:rsidR="00D939E8" w:rsidRPr="00D939E8">
        <w:rPr>
          <w:rFonts w:eastAsia="SimSun" w:cs="Arial" w:hint="eastAsia"/>
          <w:szCs w:val="24"/>
          <w:lang w:eastAsia="zh-CN"/>
        </w:rPr>
        <w:t>会令香港的保安受到伤害或损害，则有关资料便可获豁免</w:t>
      </w:r>
      <w:r w:rsidR="00D939E8" w:rsidRPr="00D939E8">
        <w:rPr>
          <w:rFonts w:eastAsia="SimSun" w:hint="eastAsia"/>
          <w:szCs w:val="24"/>
          <w:lang w:eastAsia="zh-CN"/>
        </w:rPr>
        <w:t>。</w:t>
      </w:r>
    </w:p>
    <w:p w:rsidR="00616E87" w:rsidRPr="00616E87" w:rsidRDefault="00616E87" w:rsidP="00C05EB5">
      <w:pPr>
        <w:ind w:left="1973" w:hanging="567"/>
        <w:rPr>
          <w:szCs w:val="24"/>
          <w:lang w:val="en-US" w:eastAsia="zh-CN"/>
        </w:rPr>
      </w:pPr>
      <w:r w:rsidRPr="00215D52">
        <w:rPr>
          <w:szCs w:val="24"/>
        </w:rPr>
        <w:lastRenderedPageBreak/>
        <w:sym w:font="Wingdings" w:char="F09F"/>
      </w:r>
      <w:r w:rsidR="00D939E8" w:rsidRPr="00215D52">
        <w:rPr>
          <w:szCs w:val="24"/>
          <w:lang w:eastAsia="zh-CN"/>
        </w:rPr>
        <w:tab/>
      </w:r>
      <w:r w:rsidR="00D939E8" w:rsidRPr="00D939E8">
        <w:rPr>
          <w:rFonts w:eastAsia="SimSun" w:hint="eastAsia"/>
          <w:szCs w:val="24"/>
          <w:lang w:eastAsia="zh-CN"/>
        </w:rPr>
        <w:t>按照《守则》的《</w:t>
      </w:r>
      <w:r w:rsidR="00D939E8" w:rsidRPr="00D939E8">
        <w:rPr>
          <w:rFonts w:eastAsia="SimSun" w:hint="eastAsia"/>
          <w:lang w:eastAsia="zh-CN"/>
        </w:rPr>
        <w:t>诠释和应用指引</w:t>
      </w:r>
      <w:r w:rsidR="00D939E8" w:rsidRPr="00D939E8">
        <w:rPr>
          <w:rFonts w:eastAsia="SimSun" w:hint="eastAsia"/>
          <w:szCs w:val="24"/>
          <w:lang w:eastAsia="zh-CN"/>
        </w:rPr>
        <w:t>》，《守则》第</w:t>
      </w:r>
      <w:r w:rsidR="00D939E8" w:rsidRPr="00D939E8">
        <w:rPr>
          <w:rFonts w:eastAsia="SimSun"/>
          <w:szCs w:val="24"/>
          <w:lang w:eastAsia="zh-CN"/>
        </w:rPr>
        <w:t>2.3(a)</w:t>
      </w:r>
      <w:r w:rsidR="00D939E8" w:rsidRPr="00D939E8">
        <w:rPr>
          <w:rFonts w:eastAsia="SimSun" w:hint="eastAsia"/>
          <w:szCs w:val="24"/>
          <w:lang w:eastAsia="zh-CN"/>
        </w:rPr>
        <w:t>段</w:t>
      </w:r>
      <w:r w:rsidR="00D939E8" w:rsidRPr="00D939E8">
        <w:rPr>
          <w:rFonts w:eastAsia="SimSun" w:cs="Arial" w:hint="eastAsia"/>
          <w:szCs w:val="24"/>
          <w:lang w:eastAsia="zh-CN"/>
        </w:rPr>
        <w:t>旨在保障数据，这些数据如披露，</w:t>
      </w:r>
      <w:r w:rsidR="00D939E8" w:rsidRPr="00D939E8">
        <w:rPr>
          <w:rFonts w:eastAsia="SimSun"/>
          <w:szCs w:val="24"/>
          <w:lang w:eastAsia="zh-CN"/>
        </w:rPr>
        <w:t>(a</w:t>
      </w:r>
      <w:r w:rsidR="00D939E8" w:rsidRPr="00D939E8">
        <w:rPr>
          <w:rFonts w:eastAsia="SimSun" w:cs="Arial"/>
          <w:spacing w:val="100"/>
          <w:szCs w:val="24"/>
          <w:lang w:eastAsia="zh-CN"/>
        </w:rPr>
        <w:t>)</w:t>
      </w:r>
      <w:r w:rsidR="00D939E8" w:rsidRPr="00D939E8">
        <w:rPr>
          <w:rFonts w:eastAsia="SimSun" w:hint="eastAsia"/>
          <w:szCs w:val="24"/>
          <w:lang w:eastAsia="zh-CN"/>
        </w:rPr>
        <w:t>会对香港武装部队执行任务的成效造成不利影响；或</w:t>
      </w:r>
      <w:r w:rsidR="00D939E8" w:rsidRPr="00D939E8">
        <w:rPr>
          <w:rFonts w:eastAsia="SimSun"/>
          <w:szCs w:val="24"/>
          <w:lang w:eastAsia="zh-CN"/>
        </w:rPr>
        <w:t>(b</w:t>
      </w:r>
      <w:r w:rsidR="00D939E8" w:rsidRPr="00D939E8">
        <w:rPr>
          <w:rFonts w:eastAsia="SimSun" w:cs="Arial"/>
          <w:spacing w:val="100"/>
          <w:szCs w:val="24"/>
          <w:lang w:eastAsia="zh-CN"/>
        </w:rPr>
        <w:t>)</w:t>
      </w:r>
      <w:r w:rsidR="00D939E8" w:rsidRPr="00D939E8">
        <w:rPr>
          <w:rFonts w:eastAsia="SimSun" w:cs="Arial" w:hint="eastAsia"/>
          <w:szCs w:val="24"/>
          <w:lang w:eastAsia="zh-CN"/>
        </w:rPr>
        <w:t>会</w:t>
      </w:r>
      <w:r w:rsidR="00D939E8" w:rsidRPr="00D939E8">
        <w:rPr>
          <w:rFonts w:eastAsia="SimSun" w:hint="eastAsia"/>
          <w:szCs w:val="24"/>
          <w:lang w:eastAsia="zh-CN"/>
        </w:rPr>
        <w:t>对香港部队人员和他们的文职辅助人员，以及受其保护的市民造成危险。</w:t>
      </w:r>
    </w:p>
    <w:p w:rsidR="00616E87" w:rsidRPr="00215D52" w:rsidRDefault="00D939E8" w:rsidP="00616E87">
      <w:pPr>
        <w:ind w:left="1406" w:hanging="567"/>
        <w:rPr>
          <w:szCs w:val="24"/>
          <w:lang w:eastAsia="zh-CN"/>
        </w:rPr>
      </w:pPr>
      <w:r w:rsidRPr="00D939E8">
        <w:rPr>
          <w:rFonts w:eastAsia="SimSun"/>
          <w:szCs w:val="24"/>
          <w:lang w:eastAsia="zh-CN"/>
        </w:rPr>
        <w:t>(7)</w:t>
      </w:r>
      <w:r w:rsidRPr="00215D52">
        <w:rPr>
          <w:szCs w:val="24"/>
          <w:lang w:eastAsia="zh-CN"/>
        </w:rPr>
        <w:tab/>
      </w:r>
      <w:r w:rsidRPr="00D939E8">
        <w:rPr>
          <w:rFonts w:eastAsia="SimSun" w:hint="eastAsia"/>
          <w:lang w:eastAsia="zh-CN"/>
        </w:rPr>
        <w:t>政府间事务</w:t>
      </w:r>
    </w:p>
    <w:p w:rsidR="00616E87" w:rsidRPr="00215D52" w:rsidRDefault="00616E87" w:rsidP="00616E87">
      <w:pPr>
        <w:ind w:left="1973" w:hanging="567"/>
        <w:rPr>
          <w:szCs w:val="24"/>
          <w:lang w:eastAsia="zh-CN"/>
        </w:rPr>
      </w:pPr>
      <w:r w:rsidRPr="00215D52">
        <w:rPr>
          <w:szCs w:val="24"/>
        </w:rPr>
        <w:sym w:font="Wingdings" w:char="F09F"/>
      </w:r>
      <w:r w:rsidR="00D939E8" w:rsidRPr="00215D52">
        <w:rPr>
          <w:szCs w:val="24"/>
          <w:lang w:eastAsia="zh-CN"/>
        </w:rPr>
        <w:tab/>
      </w:r>
      <w:r w:rsidR="00D939E8" w:rsidRPr="00D939E8">
        <w:rPr>
          <w:rFonts w:eastAsia="SimSun" w:hint="eastAsia"/>
          <w:szCs w:val="24"/>
          <w:lang w:eastAsia="zh-CN"/>
        </w:rPr>
        <w:t>《基本法》规定，香港是中华人民共和国不可分离的部分，而外交事务乃香港特别行政区自治范围以外的事务。根据《基本法》第十三条，中央人民政府负责管理与香港特</w:t>
      </w:r>
      <w:r w:rsidR="00D939E8" w:rsidRPr="00D939E8">
        <w:rPr>
          <w:rFonts w:eastAsia="SimSun" w:hint="eastAsia"/>
          <w:lang w:eastAsia="zh-CN"/>
        </w:rPr>
        <w:t>别行政</w:t>
      </w:r>
      <w:r w:rsidR="00D939E8" w:rsidRPr="00D939E8">
        <w:rPr>
          <w:rFonts w:eastAsia="SimSun" w:hint="eastAsia"/>
          <w:szCs w:val="24"/>
          <w:lang w:eastAsia="zh-CN"/>
        </w:rPr>
        <w:t>区有关的外交事务。香港特区政府不能发放有关外交事务的数据。</w:t>
      </w:r>
    </w:p>
    <w:p w:rsidR="00616E87" w:rsidRDefault="00616E87" w:rsidP="00616E87">
      <w:pPr>
        <w:ind w:left="1973" w:hanging="567"/>
        <w:rPr>
          <w:rFonts w:cs="Arial"/>
          <w:szCs w:val="24"/>
          <w:lang w:val="en-US" w:eastAsia="zh-CN"/>
        </w:rPr>
      </w:pPr>
      <w:r w:rsidRPr="00215D52">
        <w:rPr>
          <w:szCs w:val="24"/>
        </w:rPr>
        <w:sym w:font="Wingdings" w:char="F09F"/>
      </w:r>
      <w:r w:rsidR="00D939E8" w:rsidRPr="00215D52">
        <w:rPr>
          <w:szCs w:val="24"/>
          <w:lang w:eastAsia="zh-CN"/>
        </w:rPr>
        <w:tab/>
      </w:r>
      <w:r w:rsidR="00D939E8" w:rsidRPr="00D939E8">
        <w:rPr>
          <w:rFonts w:eastAsia="SimSun" w:cs="Arial" w:hint="eastAsia"/>
          <w:szCs w:val="24"/>
          <w:lang w:eastAsia="zh-CN"/>
        </w:rPr>
        <w:t>这项豁免条文亦旨在保障数据，这些数据如披露，会有损</w:t>
      </w:r>
      <w:r w:rsidR="00D939E8" w:rsidRPr="00D939E8">
        <w:rPr>
          <w:rFonts w:eastAsia="SimSun" w:hint="eastAsia"/>
          <w:szCs w:val="24"/>
          <w:lang w:eastAsia="zh-CN"/>
        </w:rPr>
        <w:t>香港特区</w:t>
      </w:r>
      <w:r w:rsidR="00D939E8" w:rsidRPr="00D939E8">
        <w:rPr>
          <w:rFonts w:eastAsia="SimSun" w:cs="Arial" w:hint="eastAsia"/>
          <w:szCs w:val="24"/>
          <w:lang w:eastAsia="zh-CN"/>
        </w:rPr>
        <w:t>政府进行对外事务的成效或与其他政府的关系。后者包括香港特区政府本身的主</w:t>
      </w:r>
      <w:r w:rsidR="00D939E8" w:rsidRPr="00D939E8">
        <w:rPr>
          <w:rFonts w:eastAsia="SimSun" w:hint="eastAsia"/>
          <w:szCs w:val="18"/>
          <w:lang w:eastAsia="zh-CN"/>
        </w:rPr>
        <w:t>权</w:t>
      </w:r>
      <w:r w:rsidR="00D939E8" w:rsidRPr="00D939E8">
        <w:rPr>
          <w:rFonts w:eastAsia="SimSun" w:cs="Arial" w:hint="eastAsia"/>
          <w:szCs w:val="24"/>
          <w:lang w:eastAsia="zh-CN"/>
        </w:rPr>
        <w:t>国政府（包括但不限于省政府和地方政府），以及其他主</w:t>
      </w:r>
      <w:r w:rsidR="00D939E8" w:rsidRPr="00D939E8">
        <w:rPr>
          <w:rFonts w:eastAsia="SimSun" w:hint="eastAsia"/>
          <w:szCs w:val="18"/>
          <w:lang w:eastAsia="zh-CN"/>
        </w:rPr>
        <w:t>权</w:t>
      </w:r>
      <w:r w:rsidR="00D939E8" w:rsidRPr="00D939E8">
        <w:rPr>
          <w:rFonts w:eastAsia="SimSun" w:cs="Arial" w:hint="eastAsia"/>
          <w:szCs w:val="24"/>
          <w:lang w:eastAsia="zh-CN"/>
        </w:rPr>
        <w:t>国、属土、省份等的政府。</w:t>
      </w:r>
    </w:p>
    <w:p w:rsidR="00616E87" w:rsidRDefault="00616E87" w:rsidP="00616E87">
      <w:pPr>
        <w:ind w:left="1973" w:hanging="567"/>
        <w:rPr>
          <w:szCs w:val="24"/>
          <w:lang w:val="en-US" w:eastAsia="zh-CN"/>
        </w:rPr>
      </w:pPr>
      <w:r w:rsidRPr="00215D52">
        <w:rPr>
          <w:szCs w:val="24"/>
        </w:rPr>
        <w:sym w:font="Wingdings" w:char="F09F"/>
      </w:r>
      <w:r w:rsidR="00D939E8" w:rsidRPr="00215D52">
        <w:rPr>
          <w:szCs w:val="24"/>
          <w:lang w:eastAsia="zh-CN"/>
        </w:rPr>
        <w:tab/>
      </w:r>
      <w:r w:rsidR="00D939E8" w:rsidRPr="00D939E8">
        <w:rPr>
          <w:rFonts w:eastAsia="SimSun" w:hint="eastAsia"/>
          <w:szCs w:val="24"/>
          <w:lang w:eastAsia="zh-CN"/>
        </w:rPr>
        <w:t>香港特区政府与其他政府、其他司法管辖区的法庭及国际组织交换的数据甚多。数据通常在保密情况下提供，</w:t>
      </w:r>
      <w:r w:rsidR="00D939E8" w:rsidRPr="00D939E8">
        <w:rPr>
          <w:rFonts w:eastAsia="SimSun" w:hint="eastAsia"/>
          <w:lang w:eastAsia="zh-CN"/>
        </w:rPr>
        <w:t>亦必须维持</w:t>
      </w:r>
      <w:r w:rsidR="00D939E8" w:rsidRPr="00D939E8">
        <w:rPr>
          <w:rFonts w:eastAsia="SimSun" w:hint="eastAsia"/>
          <w:szCs w:val="24"/>
          <w:lang w:eastAsia="zh-CN"/>
        </w:rPr>
        <w:t>有效的工作关系。</w:t>
      </w:r>
    </w:p>
    <w:p w:rsidR="00616E87" w:rsidRPr="00E13636" w:rsidRDefault="00616E87" w:rsidP="00616E87">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其他司法管辖区订有相等的绝对豁免</w:t>
      </w:r>
      <w:r w:rsidR="00D939E8" w:rsidRPr="00D939E8">
        <w:rPr>
          <w:rFonts w:eastAsia="SimSun" w:hint="eastAsia"/>
          <w:lang w:eastAsia="zh-CN"/>
        </w:rPr>
        <w:t>：</w:t>
      </w:r>
    </w:p>
    <w:p w:rsidR="00616E87" w:rsidRPr="00E13636" w:rsidRDefault="00D939E8" w:rsidP="00616E87">
      <w:pPr>
        <w:ind w:left="2540" w:hanging="567"/>
        <w:rPr>
          <w:szCs w:val="24"/>
          <w:lang w:eastAsia="zh-CN"/>
        </w:rPr>
      </w:pPr>
      <w:r w:rsidRPr="00D939E8">
        <w:rPr>
          <w:rFonts w:eastAsia="SimSun"/>
          <w:szCs w:val="24"/>
          <w:lang w:eastAsia="zh-CN"/>
        </w:rPr>
        <w:t>(a)</w:t>
      </w:r>
      <w:r w:rsidRPr="00E13636">
        <w:rPr>
          <w:szCs w:val="24"/>
          <w:lang w:eastAsia="zh-CN"/>
        </w:rPr>
        <w:tab/>
      </w:r>
      <w:r w:rsidRPr="00D939E8">
        <w:rPr>
          <w:rFonts w:eastAsia="SimSun" w:hint="eastAsia"/>
          <w:szCs w:val="24"/>
          <w:lang w:eastAsia="zh-CN"/>
        </w:rPr>
        <w:t>在加拿大，</w:t>
      </w:r>
      <w:r w:rsidRPr="00D939E8">
        <w:rPr>
          <w:rFonts w:eastAsia="SimSun" w:hint="eastAsia"/>
          <w:lang w:eastAsia="zh-CN"/>
        </w:rPr>
        <w:t>《</w:t>
      </w:r>
      <w:r w:rsidRPr="00D939E8">
        <w:rPr>
          <w:rFonts w:eastAsia="SimSun"/>
          <w:lang w:eastAsia="zh-CN"/>
        </w:rPr>
        <w:t>1985</w:t>
      </w:r>
      <w:r w:rsidRPr="00D939E8">
        <w:rPr>
          <w:rFonts w:eastAsia="SimSun" w:hint="eastAsia"/>
          <w:lang w:eastAsia="zh-CN"/>
        </w:rPr>
        <w:t>年公开资料法令》</w:t>
      </w:r>
      <w:r w:rsidRPr="00D939E8">
        <w:rPr>
          <w:rFonts w:eastAsia="SimSun" w:hint="eastAsia"/>
          <w:szCs w:val="24"/>
          <w:lang w:eastAsia="zh-CN"/>
        </w:rPr>
        <w:t>第</w:t>
      </w:r>
      <w:r w:rsidRPr="00D939E8">
        <w:rPr>
          <w:rFonts w:eastAsia="SimSun"/>
          <w:szCs w:val="24"/>
          <w:lang w:eastAsia="zh-CN"/>
        </w:rPr>
        <w:t>13(1)</w:t>
      </w:r>
      <w:r w:rsidRPr="00D939E8">
        <w:rPr>
          <w:rFonts w:eastAsia="SimSun" w:hint="eastAsia"/>
          <w:szCs w:val="24"/>
          <w:lang w:eastAsia="zh-CN"/>
        </w:rPr>
        <w:t>条规定，如根据该法令要求索取的档案载有在保密情况下从</w:t>
      </w:r>
      <w:r w:rsidRPr="00D939E8">
        <w:rPr>
          <w:rFonts w:eastAsia="SimSun"/>
          <w:szCs w:val="24"/>
          <w:lang w:eastAsia="zh-CN"/>
        </w:rPr>
        <w:t>(a</w:t>
      </w:r>
      <w:r w:rsidRPr="00D939E8">
        <w:rPr>
          <w:rFonts w:eastAsia="SimSun"/>
          <w:spacing w:val="100"/>
          <w:szCs w:val="24"/>
          <w:lang w:eastAsia="zh-CN"/>
        </w:rPr>
        <w:t>)</w:t>
      </w:r>
      <w:r w:rsidRPr="00D939E8">
        <w:rPr>
          <w:rFonts w:eastAsia="SimSun" w:hint="eastAsia"/>
          <w:szCs w:val="24"/>
          <w:lang w:eastAsia="zh-CN"/>
        </w:rPr>
        <w:t>外国政府或其机构；或</w:t>
      </w:r>
      <w:r w:rsidRPr="00D939E8">
        <w:rPr>
          <w:rFonts w:eastAsia="SimSun"/>
          <w:szCs w:val="24"/>
          <w:lang w:eastAsia="zh-CN"/>
        </w:rPr>
        <w:t>(b</w:t>
      </w:r>
      <w:r w:rsidRPr="00D939E8">
        <w:rPr>
          <w:rFonts w:eastAsia="SimSun"/>
          <w:spacing w:val="100"/>
          <w:szCs w:val="24"/>
          <w:lang w:eastAsia="zh-CN"/>
        </w:rPr>
        <w:t>)</w:t>
      </w:r>
      <w:r w:rsidRPr="00D939E8">
        <w:rPr>
          <w:rFonts w:eastAsia="SimSun" w:hint="eastAsia"/>
          <w:lang w:eastAsia="zh-CN"/>
        </w:rPr>
        <w:t>以国家为单位参加的国际组织</w:t>
      </w:r>
      <w:r w:rsidRPr="00D939E8">
        <w:rPr>
          <w:rFonts w:eastAsia="SimSun" w:hint="eastAsia"/>
          <w:szCs w:val="24"/>
          <w:lang w:eastAsia="zh-CN"/>
        </w:rPr>
        <w:t>或其机构取得的资料，则政府机构首长须拒绝披露有关档案。</w:t>
      </w:r>
    </w:p>
    <w:p w:rsidR="00616E87" w:rsidRPr="00E13636" w:rsidRDefault="00D939E8" w:rsidP="00616E87">
      <w:pPr>
        <w:ind w:left="2540" w:hanging="567"/>
        <w:rPr>
          <w:szCs w:val="24"/>
          <w:lang w:eastAsia="zh-CN"/>
        </w:rPr>
      </w:pPr>
      <w:r w:rsidRPr="00D939E8">
        <w:rPr>
          <w:rFonts w:eastAsia="SimSun"/>
          <w:szCs w:val="24"/>
          <w:lang w:eastAsia="zh-CN"/>
        </w:rPr>
        <w:t>(b)</w:t>
      </w:r>
      <w:r w:rsidRPr="00E13636">
        <w:rPr>
          <w:szCs w:val="24"/>
          <w:lang w:eastAsia="zh-CN"/>
        </w:rPr>
        <w:tab/>
      </w:r>
      <w:r w:rsidRPr="00D939E8">
        <w:rPr>
          <w:rFonts w:eastAsia="SimSun" w:hint="eastAsia"/>
          <w:szCs w:val="24"/>
          <w:lang w:eastAsia="zh-CN"/>
        </w:rPr>
        <w:t>在澳大利亚，《</w:t>
      </w:r>
      <w:r w:rsidRPr="00D939E8">
        <w:rPr>
          <w:rFonts w:eastAsia="SimSun"/>
          <w:szCs w:val="24"/>
          <w:lang w:eastAsia="zh-CN"/>
        </w:rPr>
        <w:t>1982</w:t>
      </w:r>
      <w:r w:rsidRPr="00D939E8">
        <w:rPr>
          <w:rFonts w:eastAsia="SimSun" w:hint="eastAsia"/>
          <w:szCs w:val="24"/>
          <w:lang w:eastAsia="zh-CN"/>
        </w:rPr>
        <w:t>年信息自由法令》第</w:t>
      </w:r>
      <w:r w:rsidRPr="00D939E8">
        <w:rPr>
          <w:rFonts w:eastAsia="SimSun"/>
          <w:szCs w:val="24"/>
          <w:lang w:eastAsia="zh-CN"/>
        </w:rPr>
        <w:t>33</w:t>
      </w:r>
      <w:r w:rsidRPr="00D939E8">
        <w:rPr>
          <w:rFonts w:eastAsia="SimSun" w:hint="eastAsia"/>
          <w:szCs w:val="24"/>
          <w:lang w:eastAsia="zh-CN"/>
        </w:rPr>
        <w:t>条规定，</w:t>
      </w:r>
      <w:r w:rsidRPr="00D939E8">
        <w:rPr>
          <w:rFonts w:eastAsia="SimSun" w:hint="eastAsia"/>
          <w:lang w:eastAsia="zh-CN"/>
        </w:rPr>
        <w:t>如根据该法令披露文件，会或可合理地预期会</w:t>
      </w:r>
      <w:r w:rsidRPr="00D939E8">
        <w:rPr>
          <w:rFonts w:eastAsia="SimSun" w:cs="Arial" w:hint="eastAsia"/>
          <w:szCs w:val="24"/>
          <w:lang w:eastAsia="zh-CN"/>
        </w:rPr>
        <w:t>损害</w:t>
      </w:r>
      <w:r w:rsidRPr="00D939E8">
        <w:rPr>
          <w:rFonts w:eastAsia="SimSun" w:hint="eastAsia"/>
          <w:lang w:eastAsia="zh-CN"/>
        </w:rPr>
        <w:t>联邦政府的国际关系；或者会透露由外国政府、外国政府的主管当局或国际组织或上述者的代表在保密情况下传达的资料或事宜，有关文件即属获豁免文件</w:t>
      </w:r>
      <w:r w:rsidRPr="00D939E8">
        <w:rPr>
          <w:rFonts w:eastAsia="SimSun" w:hint="eastAsia"/>
          <w:szCs w:val="24"/>
          <w:lang w:eastAsia="zh-CN"/>
        </w:rPr>
        <w:t>。</w:t>
      </w:r>
    </w:p>
    <w:p w:rsidR="0037567E" w:rsidRPr="00C05EB5" w:rsidRDefault="00D939E8" w:rsidP="00C05EB5">
      <w:pPr>
        <w:ind w:left="2540" w:hanging="567"/>
        <w:rPr>
          <w:lang w:val="en-US" w:eastAsia="zh-CN"/>
        </w:rPr>
      </w:pPr>
      <w:r w:rsidRPr="00D939E8">
        <w:rPr>
          <w:rFonts w:eastAsia="SimSun"/>
          <w:szCs w:val="24"/>
          <w:lang w:eastAsia="zh-CN"/>
        </w:rPr>
        <w:t>(c)</w:t>
      </w:r>
      <w:r w:rsidRPr="00E13636">
        <w:rPr>
          <w:szCs w:val="24"/>
          <w:lang w:eastAsia="zh-CN"/>
        </w:rPr>
        <w:tab/>
      </w:r>
      <w:r w:rsidRPr="00D939E8">
        <w:rPr>
          <w:rFonts w:eastAsia="SimSun" w:hint="eastAsia"/>
          <w:szCs w:val="24"/>
          <w:lang w:eastAsia="zh-CN"/>
        </w:rPr>
        <w:t>在新西兰，</w:t>
      </w:r>
      <w:r w:rsidRPr="00D939E8">
        <w:rPr>
          <w:rFonts w:eastAsia="SimSun" w:hint="eastAsia"/>
          <w:lang w:eastAsia="zh-CN"/>
        </w:rPr>
        <w:t>《</w:t>
      </w:r>
      <w:r w:rsidRPr="00D939E8">
        <w:rPr>
          <w:rFonts w:eastAsia="SimSun"/>
          <w:szCs w:val="24"/>
          <w:lang w:eastAsia="zh-CN"/>
        </w:rPr>
        <w:t>1982</w:t>
      </w:r>
      <w:r w:rsidRPr="00D939E8">
        <w:rPr>
          <w:rFonts w:eastAsia="SimSun" w:hint="eastAsia"/>
          <w:szCs w:val="24"/>
          <w:lang w:eastAsia="zh-CN"/>
        </w:rPr>
        <w:t>年</w:t>
      </w:r>
      <w:r w:rsidRPr="00D939E8">
        <w:rPr>
          <w:rFonts w:eastAsia="SimSun" w:hint="eastAsia"/>
          <w:lang w:eastAsia="zh-CN"/>
        </w:rPr>
        <w:t>官方资料法令》</w:t>
      </w:r>
      <w:r w:rsidRPr="00D939E8">
        <w:rPr>
          <w:rFonts w:eastAsia="SimSun" w:hint="eastAsia"/>
          <w:szCs w:val="24"/>
          <w:lang w:eastAsia="zh-CN"/>
        </w:rPr>
        <w:t>第</w:t>
      </w:r>
      <w:r w:rsidRPr="00D939E8">
        <w:rPr>
          <w:rFonts w:eastAsia="SimSun"/>
          <w:szCs w:val="24"/>
          <w:lang w:eastAsia="zh-CN"/>
        </w:rPr>
        <w:t>6(a)</w:t>
      </w:r>
      <w:r w:rsidRPr="00D939E8">
        <w:rPr>
          <w:rFonts w:eastAsia="SimSun" w:hint="eastAsia"/>
          <w:szCs w:val="24"/>
          <w:lang w:eastAsia="zh-CN"/>
        </w:rPr>
        <w:t>及</w:t>
      </w:r>
      <w:r w:rsidRPr="00D939E8">
        <w:rPr>
          <w:rFonts w:eastAsia="SimSun"/>
          <w:szCs w:val="24"/>
          <w:lang w:eastAsia="zh-CN"/>
        </w:rPr>
        <w:t>(b)</w:t>
      </w:r>
      <w:r w:rsidRPr="00D939E8">
        <w:rPr>
          <w:rFonts w:eastAsia="SimSun" w:hint="eastAsia"/>
          <w:szCs w:val="24"/>
          <w:lang w:eastAsia="zh-CN"/>
        </w:rPr>
        <w:t>条规定，</w:t>
      </w:r>
      <w:r w:rsidRPr="00D939E8">
        <w:rPr>
          <w:rFonts w:eastAsia="SimSun" w:hint="eastAsia"/>
          <w:lang w:eastAsia="zh-CN"/>
        </w:rPr>
        <w:t>如提供官方数据相当可能会令新西兰</w:t>
      </w:r>
      <w:r w:rsidRPr="00D939E8">
        <w:rPr>
          <w:rFonts w:eastAsia="SimSun" w:cs="Arial" w:hint="eastAsia"/>
          <w:szCs w:val="24"/>
          <w:lang w:eastAsia="zh-CN"/>
        </w:rPr>
        <w:t>的</w:t>
      </w:r>
      <w:r w:rsidRPr="00D939E8">
        <w:rPr>
          <w:rFonts w:eastAsia="SimSun" w:hint="eastAsia"/>
          <w:lang w:eastAsia="zh-CN"/>
        </w:rPr>
        <w:t>保安或防务，或新西兰政府</w:t>
      </w:r>
      <w:r w:rsidRPr="00D939E8">
        <w:rPr>
          <w:rFonts w:eastAsia="SimSun" w:cs="Arial" w:hint="eastAsia"/>
          <w:szCs w:val="24"/>
          <w:lang w:eastAsia="zh-CN"/>
        </w:rPr>
        <w:t>的</w:t>
      </w:r>
      <w:r w:rsidRPr="00D939E8">
        <w:rPr>
          <w:rFonts w:eastAsia="SimSun" w:hint="eastAsia"/>
          <w:lang w:eastAsia="zh-CN"/>
        </w:rPr>
        <w:t>国际关系受到损害；或妨碍新西兰政府在保密基础上，受</w:t>
      </w:r>
      <w:r w:rsidRPr="00D939E8">
        <w:rPr>
          <w:rFonts w:eastAsia="SimSun"/>
          <w:lang w:eastAsia="zh-CN"/>
        </w:rPr>
        <w:t>(i</w:t>
      </w:r>
      <w:r w:rsidRPr="00D939E8">
        <w:rPr>
          <w:rFonts w:eastAsia="SimSun"/>
          <w:spacing w:val="100"/>
          <w:szCs w:val="24"/>
          <w:lang w:eastAsia="zh-CN"/>
        </w:rPr>
        <w:t>)</w:t>
      </w:r>
      <w:r w:rsidRPr="00D939E8">
        <w:rPr>
          <w:rFonts w:eastAsia="SimSun" w:hint="eastAsia"/>
          <w:lang w:eastAsia="zh-CN"/>
        </w:rPr>
        <w:t>任何其</w:t>
      </w:r>
      <w:r w:rsidRPr="00D939E8">
        <w:rPr>
          <w:rFonts w:eastAsia="SimSun" w:hint="eastAsia"/>
          <w:lang w:eastAsia="zh-CN"/>
        </w:rPr>
        <w:lastRenderedPageBreak/>
        <w:t>他国家政府或该政府的机关，或</w:t>
      </w:r>
      <w:r w:rsidRPr="00D939E8">
        <w:rPr>
          <w:rFonts w:eastAsia="SimSun"/>
          <w:lang w:eastAsia="zh-CN"/>
        </w:rPr>
        <w:t>(</w:t>
      </w:r>
      <w:r w:rsidRPr="00D939E8">
        <w:rPr>
          <w:rFonts w:eastAsia="SimSun"/>
          <w:spacing w:val="0"/>
          <w:lang w:eastAsia="zh-CN"/>
        </w:rPr>
        <w:t>i</w:t>
      </w:r>
      <w:r w:rsidRPr="00D939E8">
        <w:rPr>
          <w:rFonts w:eastAsia="SimSun"/>
          <w:lang w:eastAsia="zh-CN"/>
        </w:rPr>
        <w:t>i</w:t>
      </w:r>
      <w:r w:rsidRPr="00D939E8">
        <w:rPr>
          <w:rFonts w:eastAsia="SimSun"/>
          <w:spacing w:val="100"/>
          <w:szCs w:val="24"/>
          <w:lang w:eastAsia="zh-CN"/>
        </w:rPr>
        <w:t>)</w:t>
      </w:r>
      <w:r w:rsidRPr="00D939E8">
        <w:rPr>
          <w:rFonts w:eastAsia="SimSun" w:hint="eastAsia"/>
          <w:lang w:eastAsia="zh-CN"/>
        </w:rPr>
        <w:t>任何国际组织委托持有数据，便有充分理由拒绝提供该数据。</w:t>
      </w:r>
    </w:p>
    <w:p w:rsidR="0037567E" w:rsidRPr="00E13636" w:rsidRDefault="00D939E8" w:rsidP="0037567E">
      <w:pPr>
        <w:ind w:left="1406" w:hanging="567"/>
        <w:rPr>
          <w:szCs w:val="24"/>
          <w:lang w:eastAsia="zh-CN"/>
        </w:rPr>
      </w:pPr>
      <w:r w:rsidRPr="00D939E8">
        <w:rPr>
          <w:rFonts w:eastAsia="SimSun"/>
          <w:szCs w:val="24"/>
          <w:lang w:eastAsia="zh-CN"/>
        </w:rPr>
        <w:t>(8)</w:t>
      </w:r>
      <w:r w:rsidRPr="00E13636">
        <w:rPr>
          <w:szCs w:val="24"/>
          <w:lang w:eastAsia="zh-CN"/>
        </w:rPr>
        <w:tab/>
      </w:r>
      <w:r w:rsidRPr="00D939E8">
        <w:rPr>
          <w:rFonts w:eastAsia="SimSun" w:hint="eastAsia"/>
          <w:lang w:eastAsia="zh-CN"/>
        </w:rPr>
        <w:t>国籍、出入境及领事事宜</w:t>
      </w:r>
    </w:p>
    <w:p w:rsidR="0037567E" w:rsidRPr="00683856"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cs="Arial" w:hint="eastAsia"/>
          <w:szCs w:val="24"/>
          <w:lang w:eastAsia="zh-CN"/>
        </w:rPr>
        <w:t>如披露</w:t>
      </w:r>
      <w:r w:rsidR="00D939E8" w:rsidRPr="00D939E8">
        <w:rPr>
          <w:rFonts w:eastAsia="SimSun" w:hint="eastAsia"/>
          <w:lang w:eastAsia="zh-CN"/>
        </w:rPr>
        <w:t>数据</w:t>
      </w:r>
      <w:r w:rsidR="00D939E8" w:rsidRPr="00D939E8">
        <w:rPr>
          <w:rFonts w:eastAsia="SimSun" w:cs="Arial" w:hint="eastAsia"/>
          <w:szCs w:val="24"/>
          <w:lang w:eastAsia="zh-CN"/>
        </w:rPr>
        <w:t>会令国籍、人事登记、出入境或领事事宜的行政管理或代表其他政府执行的领事工作受到伤害或损害</w:t>
      </w:r>
      <w:r w:rsidR="00D939E8" w:rsidRPr="00D939E8">
        <w:rPr>
          <w:rFonts w:eastAsia="SimSun" w:hint="eastAsia"/>
          <w:lang w:eastAsia="zh-CN"/>
        </w:rPr>
        <w:t>，则有关资料便可获豁免。</w:t>
      </w:r>
    </w:p>
    <w:p w:rsidR="0037567E" w:rsidRPr="00C05EB5" w:rsidRDefault="0037567E" w:rsidP="00C05EB5">
      <w:pPr>
        <w:ind w:left="1973" w:hanging="567"/>
        <w:rPr>
          <w:szCs w:val="24"/>
          <w:lang w:val="en-US" w:eastAsia="zh-CN"/>
        </w:rPr>
      </w:pPr>
      <w:r w:rsidRPr="00683856">
        <w:rPr>
          <w:szCs w:val="24"/>
        </w:rPr>
        <w:sym w:font="Wingdings" w:char="F09F"/>
      </w:r>
      <w:r w:rsidR="00D939E8" w:rsidRPr="00683856">
        <w:rPr>
          <w:szCs w:val="24"/>
          <w:lang w:eastAsia="zh-CN"/>
        </w:rPr>
        <w:tab/>
      </w:r>
      <w:r w:rsidR="00D939E8" w:rsidRPr="00D939E8">
        <w:rPr>
          <w:rFonts w:eastAsia="SimSun" w:hint="eastAsia"/>
          <w:szCs w:val="24"/>
          <w:lang w:eastAsia="zh-CN"/>
        </w:rPr>
        <w:t>有关</w:t>
      </w:r>
      <w:r w:rsidR="00D939E8" w:rsidRPr="00D939E8">
        <w:rPr>
          <w:rFonts w:ascii="新細明體" w:eastAsia="SimSun" w:hAnsi="新細明體"/>
          <w:lang w:eastAsia="zh-CN"/>
        </w:rPr>
        <w:t>“</w:t>
      </w:r>
      <w:r w:rsidR="00D939E8" w:rsidRPr="00D939E8">
        <w:rPr>
          <w:rFonts w:eastAsia="SimSun" w:hint="eastAsia"/>
          <w:lang w:eastAsia="zh-CN"/>
        </w:rPr>
        <w:t>国籍、出入境及领事事宜</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的豁免条文的适用范围，在某程度上与</w:t>
      </w:r>
      <w:r w:rsidR="00D939E8" w:rsidRPr="00D939E8">
        <w:rPr>
          <w:rFonts w:eastAsia="SimSun" w:hint="eastAsia"/>
          <w:szCs w:val="24"/>
          <w:lang w:eastAsia="zh-CN"/>
        </w:rPr>
        <w:t>有关</w:t>
      </w:r>
      <w:r w:rsidR="00D939E8" w:rsidRPr="00D939E8">
        <w:rPr>
          <w:rFonts w:ascii="新細明體" w:eastAsia="SimSun" w:hAnsi="新細明體"/>
          <w:lang w:eastAsia="zh-CN"/>
        </w:rPr>
        <w:t>“</w:t>
      </w:r>
      <w:r w:rsidR="00D939E8" w:rsidRPr="00D939E8">
        <w:rPr>
          <w:rFonts w:eastAsia="SimSun" w:hint="eastAsia"/>
          <w:lang w:eastAsia="zh-CN"/>
        </w:rPr>
        <w:t>政府间事务</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和</w:t>
      </w:r>
      <w:r w:rsidR="00D939E8" w:rsidRPr="00D939E8">
        <w:rPr>
          <w:rFonts w:ascii="新細明體" w:eastAsia="SimSun" w:hAnsi="新細明體"/>
          <w:lang w:eastAsia="zh-CN"/>
        </w:rPr>
        <w:t>“</w:t>
      </w:r>
      <w:r w:rsidR="00D939E8" w:rsidRPr="00D939E8">
        <w:rPr>
          <w:rFonts w:eastAsia="SimSun" w:hint="eastAsia"/>
          <w:lang w:eastAsia="zh-CN"/>
        </w:rPr>
        <w:t>禁止披露</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等其他豁免条文重迭。不过，我们建议加入这项条文，以求应用时更加清楚明确</w:t>
      </w:r>
      <w:r w:rsidR="00D939E8" w:rsidRPr="00D939E8">
        <w:rPr>
          <w:rFonts w:eastAsia="SimSun" w:hint="eastAsia"/>
          <w:szCs w:val="24"/>
          <w:lang w:eastAsia="zh-CN"/>
        </w:rPr>
        <w:t>。</w:t>
      </w:r>
    </w:p>
    <w:p w:rsidR="0037567E" w:rsidRPr="00683856" w:rsidRDefault="00D939E8" w:rsidP="0037567E">
      <w:pPr>
        <w:ind w:left="1406" w:hanging="567"/>
        <w:rPr>
          <w:szCs w:val="24"/>
          <w:lang w:eastAsia="zh-CN"/>
        </w:rPr>
      </w:pPr>
      <w:r w:rsidRPr="00D939E8">
        <w:rPr>
          <w:rFonts w:eastAsia="SimSun"/>
          <w:szCs w:val="24"/>
          <w:lang w:eastAsia="zh-CN"/>
        </w:rPr>
        <w:t>(9)</w:t>
      </w:r>
      <w:r w:rsidRPr="00683856">
        <w:rPr>
          <w:szCs w:val="24"/>
          <w:lang w:eastAsia="zh-CN"/>
        </w:rPr>
        <w:tab/>
      </w:r>
      <w:r w:rsidRPr="00D939E8">
        <w:rPr>
          <w:rFonts w:eastAsia="SimSun" w:hint="eastAsia"/>
          <w:lang w:eastAsia="zh-CN"/>
        </w:rPr>
        <w:t>执法、法律及相关程序</w:t>
      </w:r>
    </w:p>
    <w:p w:rsidR="0037567E" w:rsidRPr="00683856" w:rsidRDefault="0037567E" w:rsidP="0037567E">
      <w:pPr>
        <w:ind w:left="1973" w:hanging="567"/>
        <w:rPr>
          <w:szCs w:val="24"/>
          <w:lang w:eastAsia="zh-CN"/>
        </w:rPr>
      </w:pPr>
      <w:r w:rsidRPr="00683856">
        <w:rPr>
          <w:szCs w:val="24"/>
        </w:rPr>
        <w:sym w:font="Wingdings" w:char="F09F"/>
      </w:r>
      <w:r w:rsidR="00D939E8" w:rsidRPr="00683856">
        <w:rPr>
          <w:szCs w:val="24"/>
          <w:lang w:eastAsia="zh-CN"/>
        </w:rPr>
        <w:tab/>
      </w:r>
      <w:r w:rsidR="00D939E8" w:rsidRPr="00D939E8">
        <w:rPr>
          <w:rFonts w:eastAsia="SimSun" w:cs="Arial" w:hint="eastAsia"/>
          <w:szCs w:val="24"/>
          <w:lang w:eastAsia="zh-CN"/>
        </w:rPr>
        <w:t>这项豁免条文旨在保障所有现正进行或可预见会进行的民事及刑事法律</w:t>
      </w:r>
      <w:r w:rsidR="00D939E8" w:rsidRPr="00D939E8">
        <w:rPr>
          <w:rFonts w:eastAsia="SimSun" w:hint="eastAsia"/>
          <w:lang w:eastAsia="zh-CN"/>
        </w:rPr>
        <w:t>诉讼</w:t>
      </w:r>
      <w:r w:rsidR="00D939E8" w:rsidRPr="00D939E8">
        <w:rPr>
          <w:rFonts w:eastAsia="SimSun" w:cs="Arial" w:hint="eastAsia"/>
          <w:szCs w:val="24"/>
          <w:lang w:eastAsia="zh-CN"/>
        </w:rPr>
        <w:t>程序的诚信。这类法律程序日后可能展开，</w:t>
      </w:r>
      <w:r w:rsidR="00D939E8" w:rsidRPr="00D939E8">
        <w:rPr>
          <w:rFonts w:eastAsia="SimSun" w:hint="eastAsia"/>
          <w:szCs w:val="24"/>
          <w:lang w:eastAsia="zh-CN"/>
        </w:rPr>
        <w:t>未必</w:t>
      </w:r>
      <w:r w:rsidR="00D939E8" w:rsidRPr="00D939E8">
        <w:rPr>
          <w:rFonts w:eastAsia="SimSun" w:cs="Arial" w:hint="eastAsia"/>
          <w:szCs w:val="24"/>
          <w:lang w:eastAsia="zh-CN"/>
        </w:rPr>
        <w:t>表示不可根据拟议法例披露所</w:t>
      </w:r>
      <w:r w:rsidR="00D939E8" w:rsidRPr="00D939E8">
        <w:rPr>
          <w:rFonts w:eastAsia="SimSun" w:hint="eastAsia"/>
          <w:lang w:eastAsia="zh-CN"/>
        </w:rPr>
        <w:t>索取</w:t>
      </w:r>
      <w:r w:rsidR="00D939E8" w:rsidRPr="00D939E8">
        <w:rPr>
          <w:rFonts w:eastAsia="SimSun" w:cs="Arial" w:hint="eastAsia"/>
          <w:szCs w:val="24"/>
          <w:lang w:eastAsia="zh-CN"/>
        </w:rPr>
        <w:t>的资料，但是，如披露所</w:t>
      </w:r>
      <w:r w:rsidR="00D939E8" w:rsidRPr="00D939E8">
        <w:rPr>
          <w:rFonts w:eastAsia="SimSun" w:hint="eastAsia"/>
          <w:lang w:eastAsia="zh-CN"/>
        </w:rPr>
        <w:t>索取</w:t>
      </w:r>
      <w:r w:rsidR="00D939E8" w:rsidRPr="00D939E8">
        <w:rPr>
          <w:rFonts w:eastAsia="SimSun" w:cs="Arial" w:hint="eastAsia"/>
          <w:szCs w:val="24"/>
          <w:lang w:eastAsia="zh-CN"/>
        </w:rPr>
        <w:t>的数据</w:t>
      </w:r>
      <w:r w:rsidR="00D939E8" w:rsidRPr="00D939E8">
        <w:rPr>
          <w:rFonts w:eastAsia="SimSun" w:hint="eastAsia"/>
          <w:lang w:eastAsia="zh-CN"/>
        </w:rPr>
        <w:t>，</w:t>
      </w:r>
      <w:r w:rsidR="00D939E8" w:rsidRPr="00D939E8">
        <w:rPr>
          <w:rFonts w:eastAsia="SimSun" w:cs="Arial" w:hint="eastAsia"/>
          <w:szCs w:val="24"/>
          <w:lang w:eastAsia="zh-CN"/>
        </w:rPr>
        <w:t>会</w:t>
      </w:r>
      <w:r w:rsidR="00D939E8" w:rsidRPr="00D939E8">
        <w:rPr>
          <w:rFonts w:eastAsia="SimSun" w:hint="eastAsia"/>
          <w:lang w:eastAsia="zh-CN"/>
        </w:rPr>
        <w:t>令</w:t>
      </w:r>
      <w:r w:rsidR="00D939E8" w:rsidRPr="00D939E8">
        <w:rPr>
          <w:rFonts w:eastAsia="SimSun" w:cs="Arial" w:hint="eastAsia"/>
          <w:szCs w:val="24"/>
          <w:lang w:eastAsia="zh-CN"/>
        </w:rPr>
        <w:t>审讯或聆讯</w:t>
      </w:r>
      <w:r w:rsidR="00D939E8" w:rsidRPr="00D939E8">
        <w:rPr>
          <w:rFonts w:eastAsia="SimSun" w:hint="eastAsia"/>
          <w:lang w:eastAsia="zh-CN"/>
        </w:rPr>
        <w:t>的公正受到损害</w:t>
      </w:r>
      <w:r w:rsidR="00D939E8" w:rsidRPr="00D939E8">
        <w:rPr>
          <w:rFonts w:eastAsia="SimSun" w:cs="Arial" w:hint="eastAsia"/>
          <w:szCs w:val="24"/>
          <w:lang w:eastAsia="zh-CN"/>
        </w:rPr>
        <w:t>（若该等法律程序最终展开的话），则不应作出披露。</w:t>
      </w:r>
    </w:p>
    <w:p w:rsidR="0037567E" w:rsidRPr="00683856" w:rsidRDefault="0037567E" w:rsidP="0037567E">
      <w:pPr>
        <w:ind w:left="1973" w:hanging="567"/>
        <w:rPr>
          <w:szCs w:val="24"/>
          <w:lang w:eastAsia="zh-CN"/>
        </w:rPr>
      </w:pPr>
      <w:r w:rsidRPr="00683856">
        <w:rPr>
          <w:szCs w:val="24"/>
        </w:rPr>
        <w:sym w:font="Wingdings" w:char="F09F"/>
      </w:r>
      <w:r w:rsidR="00D939E8" w:rsidRPr="00683856">
        <w:rPr>
          <w:szCs w:val="24"/>
          <w:lang w:eastAsia="zh-CN"/>
        </w:rPr>
        <w:tab/>
      </w:r>
      <w:r w:rsidR="00D939E8" w:rsidRPr="00D939E8">
        <w:rPr>
          <w:rFonts w:eastAsia="SimSun" w:hint="eastAsia"/>
          <w:szCs w:val="24"/>
          <w:lang w:eastAsia="zh-CN"/>
        </w:rPr>
        <w:t>政府会因进行刑事及规管性质调查而持有许多数据，这些数据可能基于种种原因，最终没有在任何</w:t>
      </w:r>
      <w:r w:rsidR="00D939E8" w:rsidRPr="00D939E8">
        <w:rPr>
          <w:rFonts w:eastAsia="SimSun" w:cs="Arial" w:hint="eastAsia"/>
          <w:szCs w:val="24"/>
          <w:lang w:eastAsia="zh-CN"/>
        </w:rPr>
        <w:t>法律</w:t>
      </w:r>
      <w:r w:rsidR="00D939E8" w:rsidRPr="00D939E8">
        <w:rPr>
          <w:rFonts w:eastAsia="SimSun" w:hint="eastAsia"/>
          <w:szCs w:val="24"/>
          <w:lang w:eastAsia="zh-CN"/>
        </w:rPr>
        <w:t>程序中使用。发放这些数据可能会令数据当事人或在调查中予以合作的人士受到损害，又或损害日后任何类似的调查。</w:t>
      </w:r>
    </w:p>
    <w:p w:rsidR="00616E87" w:rsidRPr="00C05EB5" w:rsidRDefault="0037567E"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这项豁免条文与有关法庭档案</w:t>
      </w:r>
      <w:r w:rsidR="00D939E8" w:rsidRPr="00D939E8">
        <w:rPr>
          <w:rFonts w:ascii="新細明體" w:eastAsia="SimSun" w:hAnsi="新細明體" w:hint="eastAsia"/>
          <w:lang w:eastAsia="zh-CN"/>
        </w:rPr>
        <w:t>的</w:t>
      </w:r>
      <w:r w:rsidR="00D939E8" w:rsidRPr="00D939E8">
        <w:rPr>
          <w:rFonts w:eastAsia="SimSun" w:hint="eastAsia"/>
          <w:szCs w:val="24"/>
          <w:lang w:eastAsia="zh-CN"/>
        </w:rPr>
        <w:t>豁免条文（上文第</w:t>
      </w:r>
      <w:r w:rsidR="00D939E8" w:rsidRPr="00D939E8">
        <w:rPr>
          <w:rFonts w:eastAsia="SimSun"/>
          <w:szCs w:val="24"/>
          <w:lang w:val="en-US" w:eastAsia="zh-CN"/>
        </w:rPr>
        <w:t> </w:t>
      </w:r>
      <w:r w:rsidR="00D939E8" w:rsidRPr="00D939E8">
        <w:rPr>
          <w:rFonts w:eastAsia="SimSun"/>
          <w:szCs w:val="24"/>
          <w:lang w:eastAsia="zh-CN"/>
        </w:rPr>
        <w:t>(2)</w:t>
      </w:r>
      <w:r w:rsidR="00D939E8" w:rsidRPr="00D939E8">
        <w:rPr>
          <w:rFonts w:eastAsia="SimSun" w:hint="eastAsia"/>
          <w:szCs w:val="24"/>
          <w:lang w:eastAsia="zh-CN"/>
        </w:rPr>
        <w:t>项豁免条文）相辅相成，原因是这项条文旨在保障数据，这些数据在要求提出时并非由审裁机构持有，而是由其他有关各方持有，如予以披露可影响法律程序的诚信。</w:t>
      </w:r>
    </w:p>
    <w:p w:rsidR="0037567E" w:rsidRPr="00E13636" w:rsidRDefault="00D939E8" w:rsidP="00BE166F">
      <w:pPr>
        <w:keepNext/>
        <w:widowControl w:val="0"/>
        <w:ind w:left="1406" w:hanging="567"/>
        <w:rPr>
          <w:szCs w:val="24"/>
          <w:lang w:eastAsia="zh-CN"/>
        </w:rPr>
      </w:pPr>
      <w:r w:rsidRPr="00D939E8">
        <w:rPr>
          <w:rFonts w:eastAsia="SimSun"/>
          <w:szCs w:val="24"/>
          <w:lang w:eastAsia="zh-CN"/>
        </w:rPr>
        <w:t>(10)</w:t>
      </w:r>
      <w:r w:rsidRPr="00E13636">
        <w:rPr>
          <w:szCs w:val="24"/>
          <w:lang w:eastAsia="zh-CN"/>
        </w:rPr>
        <w:tab/>
      </w:r>
      <w:r w:rsidRPr="00D939E8">
        <w:rPr>
          <w:rFonts w:eastAsia="SimSun" w:hint="eastAsia"/>
          <w:lang w:eastAsia="zh-CN"/>
        </w:rPr>
        <w:t>法律专业保密权</w:t>
      </w:r>
    </w:p>
    <w:p w:rsidR="0037567E" w:rsidRDefault="0037567E"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cs="Arial" w:hint="eastAsia"/>
          <w:szCs w:val="24"/>
          <w:lang w:eastAsia="zh-CN"/>
        </w:rPr>
        <w:t>由于在法律</w:t>
      </w:r>
      <w:r w:rsidR="00D939E8" w:rsidRPr="00D939E8">
        <w:rPr>
          <w:rFonts w:eastAsia="SimSun" w:hint="eastAsia"/>
          <w:lang w:eastAsia="zh-CN"/>
        </w:rPr>
        <w:t>诉讼</w:t>
      </w:r>
      <w:r w:rsidR="00D939E8" w:rsidRPr="00D939E8">
        <w:rPr>
          <w:rFonts w:eastAsia="SimSun" w:cs="Arial" w:hint="eastAsia"/>
          <w:szCs w:val="24"/>
          <w:lang w:eastAsia="zh-CN"/>
        </w:rPr>
        <w:t>程序中，不得强迫披露法律顾问与</w:t>
      </w:r>
      <w:r w:rsidR="00D939E8" w:rsidRPr="00D939E8">
        <w:rPr>
          <w:rFonts w:ascii="新細明體" w:eastAsia="SimSun" w:hAnsi="新細明體" w:cs="Arial" w:hint="eastAsia"/>
          <w:szCs w:val="24"/>
          <w:lang w:eastAsia="zh-CN"/>
        </w:rPr>
        <w:t>当事人</w:t>
      </w:r>
      <w:r w:rsidR="00D939E8" w:rsidRPr="00D939E8">
        <w:rPr>
          <w:rFonts w:eastAsia="SimSun" w:cs="Arial" w:hint="eastAsia"/>
          <w:szCs w:val="24"/>
          <w:lang w:eastAsia="zh-CN"/>
        </w:rPr>
        <w:t>（包括政府作为</w:t>
      </w:r>
      <w:r w:rsidR="00D939E8" w:rsidRPr="00D939E8">
        <w:rPr>
          <w:rFonts w:ascii="新細明體" w:eastAsia="SimSun" w:hAnsi="新細明體" w:cs="Arial" w:hint="eastAsia"/>
          <w:szCs w:val="24"/>
          <w:lang w:eastAsia="zh-CN"/>
        </w:rPr>
        <w:t>当事人</w:t>
      </w:r>
      <w:r w:rsidR="00D939E8" w:rsidRPr="00D939E8">
        <w:rPr>
          <w:rFonts w:eastAsia="SimSun" w:cs="Arial" w:hint="eastAsia"/>
          <w:szCs w:val="24"/>
          <w:lang w:eastAsia="zh-CN"/>
        </w:rPr>
        <w:t>的情况）之间的沟通，因此不宜强制政府根据</w:t>
      </w:r>
      <w:r w:rsidR="00D939E8" w:rsidRPr="00D939E8">
        <w:rPr>
          <w:rFonts w:eastAsia="SimSun" w:hint="eastAsia"/>
          <w:lang w:eastAsia="zh-CN"/>
        </w:rPr>
        <w:t>拟议法例</w:t>
      </w:r>
      <w:r w:rsidR="00D939E8" w:rsidRPr="00D939E8">
        <w:rPr>
          <w:rFonts w:eastAsia="SimSun" w:cs="Arial" w:hint="eastAsia"/>
          <w:szCs w:val="24"/>
          <w:lang w:eastAsia="zh-CN"/>
        </w:rPr>
        <w:t>披露有关资料。</w:t>
      </w:r>
      <w:r w:rsidR="00D939E8" w:rsidRPr="00D939E8">
        <w:rPr>
          <w:rFonts w:eastAsia="SimSun" w:hint="eastAsia"/>
          <w:lang w:eastAsia="zh-CN"/>
        </w:rPr>
        <w:t>法律专业保密权的基本依据，是要促进律师与当事人之间全面而坦率地披露数据，</w:t>
      </w:r>
      <w:r w:rsidR="00D939E8" w:rsidRPr="00D939E8">
        <w:rPr>
          <w:rFonts w:eastAsia="SimSun" w:hint="eastAsia"/>
          <w:szCs w:val="24"/>
          <w:lang w:eastAsia="zh-CN"/>
        </w:rPr>
        <w:t>以利</w:t>
      </w:r>
      <w:r w:rsidR="00D939E8" w:rsidRPr="00D939E8">
        <w:rPr>
          <w:rFonts w:eastAsia="SimSun" w:hint="eastAsia"/>
          <w:lang w:eastAsia="zh-CN"/>
        </w:rPr>
        <w:t>有效执行司法工作</w:t>
      </w:r>
      <w:r w:rsidR="00D939E8" w:rsidRPr="00D939E8">
        <w:rPr>
          <w:rFonts w:eastAsia="SimSun" w:hint="eastAsia"/>
          <w:szCs w:val="24"/>
          <w:lang w:eastAsia="zh-CN"/>
        </w:rPr>
        <w:t>。</w:t>
      </w:r>
    </w:p>
    <w:p w:rsidR="0037567E" w:rsidRPr="00683856" w:rsidRDefault="00D939E8" w:rsidP="0037567E">
      <w:pPr>
        <w:ind w:left="1406" w:hanging="567"/>
        <w:rPr>
          <w:szCs w:val="24"/>
          <w:lang w:eastAsia="zh-CN"/>
        </w:rPr>
      </w:pPr>
      <w:r w:rsidRPr="00D939E8">
        <w:rPr>
          <w:rFonts w:eastAsia="SimSun"/>
          <w:szCs w:val="24"/>
          <w:lang w:eastAsia="zh-CN"/>
        </w:rPr>
        <w:t>(11)</w:t>
      </w:r>
      <w:r w:rsidRPr="00683856">
        <w:rPr>
          <w:szCs w:val="24"/>
          <w:lang w:eastAsia="zh-CN"/>
        </w:rPr>
        <w:tab/>
      </w:r>
      <w:r w:rsidRPr="00D939E8">
        <w:rPr>
          <w:rFonts w:eastAsia="SimSun" w:hint="eastAsia"/>
          <w:lang w:eastAsia="zh-CN"/>
        </w:rPr>
        <w:t>行政会议的议事程序</w:t>
      </w:r>
    </w:p>
    <w:p w:rsidR="0037567E" w:rsidRPr="00C05EB5" w:rsidRDefault="0037567E" w:rsidP="00C05EB5">
      <w:pPr>
        <w:ind w:left="1973" w:hanging="567"/>
        <w:rPr>
          <w:szCs w:val="24"/>
          <w:lang w:val="en-US" w:eastAsia="zh-CN"/>
        </w:rPr>
      </w:pPr>
      <w:r w:rsidRPr="00683856">
        <w:rPr>
          <w:szCs w:val="24"/>
        </w:rPr>
        <w:lastRenderedPageBreak/>
        <w:sym w:font="Wingdings" w:char="F09F"/>
      </w:r>
      <w:r w:rsidR="00D939E8" w:rsidRPr="00683856">
        <w:rPr>
          <w:szCs w:val="24"/>
          <w:lang w:eastAsia="zh-CN"/>
        </w:rPr>
        <w:tab/>
      </w:r>
      <w:r w:rsidR="00D939E8" w:rsidRPr="00D939E8">
        <w:rPr>
          <w:rFonts w:eastAsia="SimSun" w:hint="eastAsia"/>
          <w:szCs w:val="24"/>
          <w:lang w:eastAsia="zh-CN"/>
        </w:rPr>
        <w:t>为使行政会议充分发挥其职能，行政会议奉行沿用已久的保密原则，目的就是要确保行政会议成员在没有压力下，畅所欲言，坦诚地向行政长官</w:t>
      </w:r>
      <w:r w:rsidR="00D939E8" w:rsidRPr="00D939E8">
        <w:rPr>
          <w:rFonts w:eastAsia="SimSun" w:hint="eastAsia"/>
          <w:lang w:eastAsia="zh-CN"/>
        </w:rPr>
        <w:t>提出</w:t>
      </w:r>
      <w:r w:rsidR="00D939E8" w:rsidRPr="00D939E8">
        <w:rPr>
          <w:rFonts w:eastAsia="SimSun" w:hint="eastAsia"/>
          <w:szCs w:val="24"/>
          <w:lang w:eastAsia="zh-CN"/>
        </w:rPr>
        <w:t>意见，也让行政长官可以听取不同意见，以衡量政策利弊。保密原则对行政会议的有效运作至关重要。这项豁免条文应涵盖行政会议的审议工作数据，包括讨论的内容、时间或方式、</w:t>
      </w:r>
      <w:r w:rsidR="00D939E8" w:rsidRPr="00D939E8">
        <w:rPr>
          <w:rFonts w:eastAsia="SimSun" w:cs="Arial" w:hint="eastAsia"/>
          <w:szCs w:val="24"/>
          <w:lang w:eastAsia="zh-CN"/>
        </w:rPr>
        <w:t>为行政会议拟备的文件，以及行政会议的会议和审议工作纪录</w:t>
      </w:r>
      <w:r w:rsidR="00D939E8" w:rsidRPr="00D939E8">
        <w:rPr>
          <w:rFonts w:eastAsia="SimSun" w:hint="eastAsia"/>
          <w:szCs w:val="24"/>
          <w:lang w:eastAsia="zh-CN"/>
        </w:rPr>
        <w:t>。</w:t>
      </w:r>
    </w:p>
    <w:p w:rsidR="0037567E" w:rsidRPr="00683856" w:rsidRDefault="00D939E8" w:rsidP="0037567E">
      <w:pPr>
        <w:ind w:left="1406" w:hanging="567"/>
        <w:rPr>
          <w:szCs w:val="24"/>
          <w:lang w:eastAsia="zh-CN"/>
        </w:rPr>
      </w:pPr>
      <w:r w:rsidRPr="00D939E8">
        <w:rPr>
          <w:rFonts w:eastAsia="SimSun"/>
          <w:szCs w:val="24"/>
          <w:lang w:eastAsia="zh-CN"/>
        </w:rPr>
        <w:t>(12)</w:t>
      </w:r>
      <w:r w:rsidRPr="00683856">
        <w:rPr>
          <w:szCs w:val="24"/>
          <w:lang w:eastAsia="zh-CN"/>
        </w:rPr>
        <w:tab/>
      </w:r>
      <w:r w:rsidRPr="00D939E8">
        <w:rPr>
          <w:rFonts w:eastAsia="SimSun" w:hint="eastAsia"/>
          <w:lang w:eastAsia="zh-CN"/>
        </w:rPr>
        <w:t>个人私隐</w:t>
      </w:r>
    </w:p>
    <w:p w:rsidR="0037567E" w:rsidRPr="002B1825" w:rsidRDefault="0037567E" w:rsidP="002B1825">
      <w:pPr>
        <w:ind w:left="1973" w:hanging="567"/>
        <w:rPr>
          <w:szCs w:val="24"/>
          <w:lang w:val="en-US" w:eastAsia="zh-CN"/>
        </w:rPr>
      </w:pPr>
      <w:r w:rsidRPr="00683856">
        <w:rPr>
          <w:szCs w:val="24"/>
        </w:rPr>
        <w:sym w:font="Wingdings" w:char="F09F"/>
      </w:r>
      <w:r w:rsidR="00D939E8" w:rsidRPr="00683856">
        <w:rPr>
          <w:szCs w:val="24"/>
          <w:lang w:eastAsia="zh-CN"/>
        </w:rPr>
        <w:tab/>
      </w:r>
      <w:r w:rsidR="00D939E8" w:rsidRPr="00D939E8">
        <w:rPr>
          <w:rFonts w:eastAsia="SimSun" w:hint="eastAsia"/>
          <w:szCs w:val="24"/>
          <w:lang w:eastAsia="zh-CN"/>
        </w:rPr>
        <w:t>这项豁免条文旨在</w:t>
      </w:r>
      <w:r w:rsidR="00D939E8" w:rsidRPr="00D939E8">
        <w:rPr>
          <w:rFonts w:eastAsia="SimSun" w:hint="eastAsia"/>
          <w:lang w:eastAsia="zh-CN"/>
        </w:rPr>
        <w:t>保障自然人的私隐</w:t>
      </w:r>
      <w:r w:rsidR="00D939E8" w:rsidRPr="00D939E8">
        <w:rPr>
          <w:rFonts w:eastAsia="SimSun" w:hint="eastAsia"/>
          <w:szCs w:val="24"/>
          <w:lang w:eastAsia="zh-CN"/>
        </w:rPr>
        <w:t>。</w:t>
      </w:r>
      <w:r w:rsidR="00D939E8" w:rsidRPr="00D939E8">
        <w:rPr>
          <w:rFonts w:eastAsia="SimSun" w:hint="eastAsia"/>
          <w:lang w:eastAsia="zh-CN"/>
        </w:rPr>
        <w:t>与任何人（包括已故人士）直接或间接有关的数据（除了向数据当事人或其他合适人士披露外）不应披露，除非</w:t>
      </w:r>
      <w:r w:rsidR="00D939E8" w:rsidRPr="00D939E8">
        <w:rPr>
          <w:rFonts w:eastAsia="SimSun"/>
          <w:szCs w:val="24"/>
          <w:lang w:eastAsia="zh-CN"/>
        </w:rPr>
        <w:t>(a</w:t>
      </w:r>
      <w:r w:rsidR="00D939E8" w:rsidRPr="00D939E8">
        <w:rPr>
          <w:rFonts w:eastAsia="SimSun"/>
          <w:spacing w:val="100"/>
          <w:szCs w:val="24"/>
          <w:lang w:eastAsia="zh-CN"/>
        </w:rPr>
        <w:t>)</w:t>
      </w:r>
      <w:r w:rsidR="00D939E8" w:rsidRPr="00D939E8">
        <w:rPr>
          <w:rFonts w:eastAsia="SimSun" w:hint="eastAsia"/>
          <w:szCs w:val="24"/>
          <w:lang w:eastAsia="zh-CN"/>
        </w:rPr>
        <w:t>披露这些数据符合搜集数据的目的，或</w:t>
      </w:r>
      <w:r w:rsidR="00D939E8" w:rsidRPr="00D939E8">
        <w:rPr>
          <w:rFonts w:eastAsia="SimSun"/>
          <w:szCs w:val="24"/>
          <w:lang w:eastAsia="zh-CN"/>
        </w:rPr>
        <w:t>(b</w:t>
      </w:r>
      <w:r w:rsidR="00D939E8" w:rsidRPr="00D939E8">
        <w:rPr>
          <w:rFonts w:eastAsia="SimSun"/>
          <w:spacing w:val="100"/>
          <w:szCs w:val="24"/>
          <w:lang w:eastAsia="zh-CN"/>
        </w:rPr>
        <w:t>)</w:t>
      </w:r>
      <w:r w:rsidR="00D939E8" w:rsidRPr="00D939E8">
        <w:rPr>
          <w:rFonts w:eastAsia="SimSun" w:hint="eastAsia"/>
          <w:szCs w:val="24"/>
          <w:lang w:eastAsia="zh-CN"/>
        </w:rPr>
        <w:t>资料</w:t>
      </w:r>
      <w:r w:rsidR="00D939E8" w:rsidRPr="00D939E8">
        <w:rPr>
          <w:rFonts w:eastAsia="SimSun" w:hint="eastAsia"/>
          <w:lang w:eastAsia="zh-CN"/>
        </w:rPr>
        <w:t>当事人</w:t>
      </w:r>
      <w:r w:rsidR="00D939E8" w:rsidRPr="00D939E8">
        <w:rPr>
          <w:rFonts w:eastAsia="SimSun" w:hint="eastAsia"/>
          <w:szCs w:val="24"/>
          <w:lang w:eastAsia="zh-CN"/>
        </w:rPr>
        <w:t>或其他合适人士已同意披露资料，或</w:t>
      </w:r>
      <w:r w:rsidR="00D939E8" w:rsidRPr="00D939E8">
        <w:rPr>
          <w:rFonts w:eastAsia="SimSun"/>
          <w:szCs w:val="24"/>
          <w:lang w:eastAsia="zh-CN"/>
        </w:rPr>
        <w:t>(c</w:t>
      </w:r>
      <w:r w:rsidR="00D939E8" w:rsidRPr="00D939E8">
        <w:rPr>
          <w:rFonts w:eastAsia="SimSun"/>
          <w:spacing w:val="100"/>
          <w:szCs w:val="24"/>
          <w:lang w:eastAsia="zh-CN"/>
        </w:rPr>
        <w:t>)</w:t>
      </w:r>
      <w:r w:rsidR="00D939E8" w:rsidRPr="00D939E8">
        <w:rPr>
          <w:rFonts w:eastAsia="SimSun" w:hint="eastAsia"/>
          <w:szCs w:val="24"/>
          <w:lang w:eastAsia="zh-CN"/>
        </w:rPr>
        <w:t>法例许可披露资料。</w:t>
      </w:r>
    </w:p>
    <w:p w:rsidR="0037567E" w:rsidRPr="00FD18FB" w:rsidRDefault="00D939E8" w:rsidP="0037567E">
      <w:pPr>
        <w:pStyle w:val="af"/>
        <w:overflowPunct w:val="0"/>
        <w:spacing w:before="120" w:after="120"/>
        <w:rPr>
          <w:i/>
          <w:sz w:val="26"/>
          <w:szCs w:val="26"/>
          <w:lang w:eastAsia="zh-CN"/>
        </w:rPr>
      </w:pPr>
      <w:r w:rsidRPr="00D939E8">
        <w:rPr>
          <w:rFonts w:eastAsia="SimSun" w:hint="eastAsia"/>
          <w:i/>
          <w:sz w:val="26"/>
          <w:szCs w:val="26"/>
          <w:lang w:eastAsia="zh-CN"/>
        </w:rPr>
        <w:t>有限制豁免</w:t>
      </w:r>
    </w:p>
    <w:p w:rsidR="0037567E" w:rsidRPr="00C05EB5" w:rsidRDefault="00D939E8" w:rsidP="0037567E">
      <w:pPr>
        <w:rPr>
          <w:lang w:val="en-US" w:eastAsia="zh-CN"/>
        </w:rPr>
      </w:pPr>
      <w:r w:rsidRPr="00D939E8">
        <w:rPr>
          <w:rFonts w:eastAsia="SimSun"/>
          <w:lang w:val="en-US" w:eastAsia="zh-CN"/>
        </w:rPr>
        <w:t>65.</w:t>
      </w:r>
      <w:r w:rsidRPr="001433BB">
        <w:rPr>
          <w:lang w:val="en-US" w:eastAsia="zh-CN"/>
        </w:rPr>
        <w:tab/>
      </w:r>
      <w:r w:rsidRPr="00D939E8">
        <w:rPr>
          <w:rFonts w:eastAsia="SimSun" w:hint="eastAsia"/>
          <w:lang w:eastAsia="zh-CN"/>
        </w:rPr>
        <w:t>有限制豁免规定必须进行公众利益测试，即公共机构须评估拒绝提供数据或披露数据，何者更符合公众利益。有限制豁免</w:t>
      </w:r>
      <w:r w:rsidRPr="00D939E8">
        <w:rPr>
          <w:rFonts w:eastAsia="SimSun" w:cs="Arial" w:hint="eastAsia"/>
          <w:lang w:eastAsia="zh-CN"/>
        </w:rPr>
        <w:t>如下</w:t>
      </w:r>
      <w:r w:rsidRPr="00D939E8">
        <w:rPr>
          <w:rFonts w:eastAsia="SimSun" w:hint="eastAsia"/>
          <w:lang w:eastAsia="zh-CN"/>
        </w:rPr>
        <w:t>：</w:t>
      </w:r>
    </w:p>
    <w:p w:rsidR="0037567E" w:rsidRPr="00056DD3" w:rsidRDefault="00D939E8" w:rsidP="006F22A3">
      <w:pPr>
        <w:keepNext/>
        <w:widowControl w:val="0"/>
        <w:ind w:left="1406" w:hanging="567"/>
        <w:rPr>
          <w:szCs w:val="24"/>
          <w:lang w:eastAsia="zh-CN"/>
        </w:rPr>
      </w:pPr>
      <w:r w:rsidRPr="00D939E8">
        <w:rPr>
          <w:rFonts w:eastAsia="SimSun"/>
          <w:szCs w:val="24"/>
          <w:lang w:eastAsia="zh-CN"/>
        </w:rPr>
        <w:t>(1)</w:t>
      </w:r>
      <w:r w:rsidRPr="00056DD3">
        <w:rPr>
          <w:szCs w:val="24"/>
          <w:lang w:eastAsia="zh-CN"/>
        </w:rPr>
        <w:tab/>
      </w:r>
      <w:r w:rsidRPr="00D939E8">
        <w:rPr>
          <w:rFonts w:eastAsia="SimSun" w:hint="eastAsia"/>
          <w:szCs w:val="24"/>
          <w:lang w:eastAsia="zh-CN"/>
        </w:rPr>
        <w:t>对环境的损害</w:t>
      </w:r>
    </w:p>
    <w:p w:rsidR="00C05EB5" w:rsidRPr="00C05EB5" w:rsidRDefault="0037567E" w:rsidP="002B182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cs="Arial" w:hint="eastAsia"/>
          <w:szCs w:val="24"/>
          <w:lang w:eastAsia="zh-CN"/>
        </w:rPr>
        <w:t>如披露</w:t>
      </w:r>
      <w:r w:rsidR="00D939E8" w:rsidRPr="00D939E8">
        <w:rPr>
          <w:rFonts w:eastAsia="SimSun" w:hint="eastAsia"/>
          <w:szCs w:val="24"/>
          <w:lang w:eastAsia="zh-CN"/>
        </w:rPr>
        <w:t>数据</w:t>
      </w:r>
      <w:r w:rsidR="00D939E8" w:rsidRPr="00D939E8">
        <w:rPr>
          <w:rFonts w:eastAsia="SimSun" w:cs="Arial" w:hint="eastAsia"/>
          <w:szCs w:val="24"/>
          <w:lang w:eastAsia="zh-CN"/>
        </w:rPr>
        <w:t>会令环境、稀有或濒临绝种生物及其生长的自然环境受到损害的可能性增加</w:t>
      </w:r>
      <w:r w:rsidR="00D939E8" w:rsidRPr="00D939E8">
        <w:rPr>
          <w:rFonts w:eastAsia="SimSun" w:hint="eastAsia"/>
          <w:szCs w:val="24"/>
          <w:lang w:eastAsia="zh-CN"/>
        </w:rPr>
        <w:t>，有关资料便应获豁免。</w:t>
      </w:r>
    </w:p>
    <w:p w:rsidR="0037567E" w:rsidRPr="00056DD3" w:rsidRDefault="00D939E8" w:rsidP="0037567E">
      <w:pPr>
        <w:ind w:left="1406" w:hanging="567"/>
        <w:rPr>
          <w:szCs w:val="24"/>
          <w:lang w:eastAsia="zh-CN"/>
        </w:rPr>
      </w:pPr>
      <w:r w:rsidRPr="00D939E8">
        <w:rPr>
          <w:rFonts w:eastAsia="SimSun"/>
          <w:szCs w:val="24"/>
          <w:lang w:eastAsia="zh-CN"/>
        </w:rPr>
        <w:t>(2)</w:t>
      </w:r>
      <w:r w:rsidRPr="00056DD3">
        <w:rPr>
          <w:szCs w:val="24"/>
          <w:lang w:eastAsia="zh-CN"/>
        </w:rPr>
        <w:tab/>
      </w:r>
      <w:r w:rsidRPr="00D939E8">
        <w:rPr>
          <w:rFonts w:eastAsia="SimSun" w:hint="eastAsia"/>
          <w:szCs w:val="24"/>
          <w:lang w:eastAsia="zh-CN"/>
        </w:rPr>
        <w:t>经济的管理</w:t>
      </w:r>
    </w:p>
    <w:p w:rsidR="0037567E" w:rsidRPr="00683856"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这项豁免条文涵盖的资料如披露，会令货币政策的推行、维持金融市场稳定的工作，或政府管理经济的能力受到伤害或损害。</w:t>
      </w:r>
    </w:p>
    <w:p w:rsidR="0037567E" w:rsidRPr="00683856" w:rsidRDefault="0037567E" w:rsidP="0037567E">
      <w:pPr>
        <w:ind w:left="1973" w:hanging="567"/>
        <w:rPr>
          <w:szCs w:val="24"/>
          <w:lang w:eastAsia="zh-CN"/>
        </w:rPr>
      </w:pPr>
      <w:r w:rsidRPr="00683856">
        <w:rPr>
          <w:szCs w:val="24"/>
        </w:rPr>
        <w:sym w:font="Wingdings" w:char="F09F"/>
      </w:r>
      <w:r w:rsidR="00D939E8" w:rsidRPr="00683856">
        <w:rPr>
          <w:szCs w:val="24"/>
          <w:lang w:eastAsia="zh-CN"/>
        </w:rPr>
        <w:tab/>
      </w:r>
      <w:r w:rsidR="00D939E8" w:rsidRPr="00D939E8">
        <w:rPr>
          <w:rFonts w:eastAsia="SimSun" w:cs="Arial" w:hint="eastAsia"/>
          <w:szCs w:val="24"/>
          <w:lang w:eastAsia="zh-CN"/>
        </w:rPr>
        <w:t>这项豁免条文旨在保障数据，这些数据如披露，可能引起投机活动；令金融市场、金融服务及金融业不稳定；令取得资料的人士不当地获得利益；或削弱政府管理经济的能力。</w:t>
      </w:r>
    </w:p>
    <w:p w:rsidR="0037567E" w:rsidRPr="0037567E" w:rsidRDefault="0037567E" w:rsidP="00C05EB5">
      <w:pPr>
        <w:ind w:left="1973" w:hanging="567"/>
        <w:rPr>
          <w:rFonts w:cs="Arial"/>
          <w:szCs w:val="24"/>
          <w:lang w:val="en-US" w:eastAsia="zh-CN"/>
        </w:rPr>
      </w:pPr>
      <w:r w:rsidRPr="00683856">
        <w:rPr>
          <w:szCs w:val="24"/>
        </w:rPr>
        <w:sym w:font="Wingdings" w:char="F09F"/>
      </w:r>
      <w:r w:rsidR="00D939E8" w:rsidRPr="00683856">
        <w:rPr>
          <w:szCs w:val="24"/>
          <w:lang w:eastAsia="zh-CN"/>
        </w:rPr>
        <w:tab/>
      </w:r>
      <w:r w:rsidR="00D939E8" w:rsidRPr="00D939E8">
        <w:rPr>
          <w:rFonts w:eastAsia="SimSun" w:cs="Arial" w:hint="eastAsia"/>
          <w:szCs w:val="24"/>
          <w:lang w:eastAsia="zh-CN"/>
        </w:rPr>
        <w:t>根据这项条文，可拒绝提供的资料种类包括</w:t>
      </w:r>
      <w:r w:rsidR="00D939E8" w:rsidRPr="00D939E8">
        <w:rPr>
          <w:rFonts w:eastAsia="SimSun" w:hint="eastAsia"/>
          <w:lang w:eastAsia="zh-CN"/>
        </w:rPr>
        <w:t>：</w:t>
      </w:r>
      <w:r w:rsidR="00D939E8" w:rsidRPr="00D939E8">
        <w:rPr>
          <w:rFonts w:eastAsia="SimSun" w:cs="Arial" w:hint="eastAsia"/>
          <w:szCs w:val="24"/>
          <w:lang w:eastAsia="zh-CN"/>
        </w:rPr>
        <w:t>在规管金融市场、金融服务及金融业的过程中收集的资料；银行利率预期出现的变动的资料；金融机构或公共事业机构的规管预期出现的变动；许可土地用途可能出</w:t>
      </w:r>
      <w:r w:rsidR="00D939E8" w:rsidRPr="00D939E8">
        <w:rPr>
          <w:rFonts w:eastAsia="SimSun" w:cs="Arial" w:hint="eastAsia"/>
          <w:szCs w:val="24"/>
          <w:lang w:eastAsia="zh-CN"/>
        </w:rPr>
        <w:lastRenderedPageBreak/>
        <w:t>现的改变；对可</w:t>
      </w:r>
      <w:r w:rsidR="00D939E8" w:rsidRPr="00D939E8">
        <w:rPr>
          <w:rFonts w:eastAsia="SimSun" w:hint="eastAsia"/>
          <w:lang w:eastAsia="zh-CN"/>
        </w:rPr>
        <w:t>能有的</w:t>
      </w:r>
      <w:r w:rsidR="00D939E8" w:rsidRPr="00D939E8">
        <w:rPr>
          <w:rFonts w:eastAsia="SimSun" w:cs="Arial" w:hint="eastAsia"/>
          <w:szCs w:val="24"/>
          <w:lang w:eastAsia="zh-CN"/>
        </w:rPr>
        <w:t>收入或开支建议的讨论；或对政府经济政策的制订或修订有重要影响的建议的讨论。</w:t>
      </w:r>
    </w:p>
    <w:p w:rsidR="0037567E" w:rsidRPr="00056DD3" w:rsidRDefault="00D939E8" w:rsidP="0037567E">
      <w:pPr>
        <w:ind w:left="1406" w:hanging="567"/>
        <w:rPr>
          <w:szCs w:val="24"/>
          <w:lang w:eastAsia="zh-CN"/>
        </w:rPr>
      </w:pPr>
      <w:r w:rsidRPr="00D939E8">
        <w:rPr>
          <w:rFonts w:eastAsia="SimSun"/>
          <w:szCs w:val="24"/>
          <w:lang w:eastAsia="zh-CN"/>
        </w:rPr>
        <w:t>(3)</w:t>
      </w:r>
      <w:r w:rsidRPr="00056DD3">
        <w:rPr>
          <w:szCs w:val="24"/>
          <w:lang w:eastAsia="zh-CN"/>
        </w:rPr>
        <w:tab/>
      </w:r>
      <w:r w:rsidRPr="00D939E8">
        <w:rPr>
          <w:rFonts w:eastAsia="SimSun" w:hint="eastAsia"/>
          <w:szCs w:val="24"/>
          <w:lang w:eastAsia="zh-CN"/>
        </w:rPr>
        <w:t>公共服务的管理和执行，以及审计职能</w:t>
      </w:r>
    </w:p>
    <w:p w:rsidR="0037567E" w:rsidRPr="00056DD3"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我们建议，拟议的制度应豁免以下与公共服务的管理和执行有关的数据，</w:t>
      </w:r>
      <w:r w:rsidR="00D939E8" w:rsidRPr="00D939E8">
        <w:rPr>
          <w:rFonts w:eastAsia="SimSun" w:cs="Arial" w:hint="eastAsia"/>
          <w:szCs w:val="24"/>
          <w:lang w:eastAsia="zh-CN"/>
        </w:rPr>
        <w:t>这些</w:t>
      </w:r>
      <w:r w:rsidR="00D939E8" w:rsidRPr="00D939E8">
        <w:rPr>
          <w:rFonts w:eastAsia="SimSun" w:hint="eastAsia"/>
          <w:szCs w:val="24"/>
          <w:lang w:eastAsia="zh-CN"/>
        </w:rPr>
        <w:t>数据</w:t>
      </w:r>
      <w:r w:rsidR="00D939E8" w:rsidRPr="00D939E8">
        <w:rPr>
          <w:rFonts w:eastAsia="SimSun" w:hint="eastAsia"/>
          <w:lang w:eastAsia="zh-CN"/>
        </w:rPr>
        <w:t>：</w:t>
      </w:r>
    </w:p>
    <w:p w:rsidR="0037567E" w:rsidRPr="00683856" w:rsidRDefault="00D939E8" w:rsidP="0037567E">
      <w:pPr>
        <w:ind w:left="2540" w:hanging="567"/>
        <w:rPr>
          <w:szCs w:val="24"/>
          <w:lang w:eastAsia="zh-CN"/>
        </w:rPr>
      </w:pPr>
      <w:r w:rsidRPr="00D939E8">
        <w:rPr>
          <w:rFonts w:eastAsia="SimSun"/>
          <w:szCs w:val="24"/>
          <w:lang w:eastAsia="zh-CN"/>
        </w:rPr>
        <w:t>(a)</w:t>
      </w:r>
      <w:r w:rsidRPr="00056DD3">
        <w:rPr>
          <w:szCs w:val="24"/>
          <w:lang w:eastAsia="zh-CN"/>
        </w:rPr>
        <w:tab/>
      </w:r>
      <w:r w:rsidRPr="00D939E8">
        <w:rPr>
          <w:rFonts w:eastAsia="SimSun" w:cs="Arial" w:hint="eastAsia"/>
          <w:szCs w:val="24"/>
          <w:lang w:eastAsia="zh-CN"/>
        </w:rPr>
        <w:t>如披露</w:t>
      </w:r>
      <w:r w:rsidRPr="00D939E8">
        <w:rPr>
          <w:rFonts w:eastAsia="SimSun" w:hint="eastAsia"/>
          <w:szCs w:val="24"/>
          <w:lang w:eastAsia="zh-CN"/>
        </w:rPr>
        <w:t>，</w:t>
      </w:r>
      <w:r w:rsidRPr="00D939E8">
        <w:rPr>
          <w:rFonts w:eastAsia="SimSun" w:cs="Arial" w:hint="eastAsia"/>
          <w:szCs w:val="24"/>
          <w:lang w:eastAsia="zh-CN"/>
        </w:rPr>
        <w:t>会令部门的谈判、商业或合约活动，或批准酌情补助金或特惠补助金的工作受到伤害或损害</w:t>
      </w:r>
      <w:r w:rsidRPr="00D939E8">
        <w:rPr>
          <w:rFonts w:eastAsia="SimSun" w:hint="eastAsia"/>
          <w:szCs w:val="24"/>
          <w:lang w:eastAsia="zh-CN"/>
        </w:rPr>
        <w:t>；</w:t>
      </w:r>
    </w:p>
    <w:p w:rsidR="0037567E" w:rsidRPr="00683856" w:rsidRDefault="00D939E8" w:rsidP="0037567E">
      <w:pPr>
        <w:ind w:left="2540" w:hanging="567"/>
        <w:rPr>
          <w:szCs w:val="24"/>
          <w:lang w:eastAsia="zh-CN"/>
        </w:rPr>
      </w:pPr>
      <w:r w:rsidRPr="00D939E8">
        <w:rPr>
          <w:rFonts w:eastAsia="SimSun"/>
          <w:szCs w:val="24"/>
          <w:lang w:eastAsia="zh-CN"/>
        </w:rPr>
        <w:t>(b)</w:t>
      </w:r>
      <w:r w:rsidRPr="00683856">
        <w:rPr>
          <w:szCs w:val="24"/>
          <w:lang w:eastAsia="zh-CN"/>
        </w:rPr>
        <w:tab/>
      </w:r>
      <w:r w:rsidRPr="00D939E8">
        <w:rPr>
          <w:rFonts w:eastAsia="SimSun" w:cs="Arial" w:hint="eastAsia"/>
          <w:szCs w:val="24"/>
          <w:lang w:eastAsia="zh-CN"/>
        </w:rPr>
        <w:t>如披露</w:t>
      </w:r>
      <w:r w:rsidRPr="00D939E8">
        <w:rPr>
          <w:rFonts w:eastAsia="SimSun" w:hint="eastAsia"/>
          <w:szCs w:val="24"/>
          <w:lang w:eastAsia="zh-CN"/>
        </w:rPr>
        <w:t>，</w:t>
      </w:r>
      <w:r w:rsidRPr="00D939E8">
        <w:rPr>
          <w:rFonts w:eastAsia="SimSun" w:cs="Arial" w:hint="eastAsia"/>
          <w:szCs w:val="24"/>
          <w:lang w:eastAsia="zh-CN"/>
        </w:rPr>
        <w:t>会令政府的竞争</w:t>
      </w:r>
      <w:r w:rsidRPr="00D939E8">
        <w:rPr>
          <w:rFonts w:eastAsia="SimSun" w:hint="eastAsia"/>
          <w:lang w:eastAsia="zh-CN"/>
        </w:rPr>
        <w:t>条件</w:t>
      </w:r>
      <w:r w:rsidRPr="00D939E8">
        <w:rPr>
          <w:rFonts w:eastAsia="SimSun" w:cs="Arial" w:hint="eastAsia"/>
          <w:szCs w:val="24"/>
          <w:lang w:eastAsia="zh-CN"/>
        </w:rPr>
        <w:t>或财政状况或物业利益受到伤害或损害</w:t>
      </w:r>
      <w:r w:rsidRPr="00D939E8">
        <w:rPr>
          <w:rFonts w:eastAsia="SimSun" w:hint="eastAsia"/>
          <w:szCs w:val="24"/>
          <w:lang w:eastAsia="zh-CN"/>
        </w:rPr>
        <w:t>；</w:t>
      </w:r>
    </w:p>
    <w:p w:rsidR="0037567E" w:rsidRPr="00C05EB5" w:rsidRDefault="00D939E8" w:rsidP="00C05EB5">
      <w:pPr>
        <w:ind w:left="2540" w:hanging="567"/>
        <w:rPr>
          <w:rFonts w:cs="Arial"/>
          <w:szCs w:val="24"/>
          <w:lang w:val="en-US" w:eastAsia="zh-CN"/>
        </w:rPr>
      </w:pPr>
      <w:r w:rsidRPr="00D939E8">
        <w:rPr>
          <w:rFonts w:eastAsia="SimSun"/>
          <w:szCs w:val="24"/>
          <w:lang w:eastAsia="zh-CN"/>
        </w:rPr>
        <w:t>(c)</w:t>
      </w:r>
      <w:r w:rsidRPr="00683856">
        <w:rPr>
          <w:szCs w:val="24"/>
          <w:lang w:eastAsia="zh-CN"/>
        </w:rPr>
        <w:tab/>
      </w:r>
      <w:r w:rsidRPr="00D939E8">
        <w:rPr>
          <w:rFonts w:eastAsia="SimSun" w:cs="Arial" w:hint="eastAsia"/>
          <w:szCs w:val="24"/>
          <w:lang w:eastAsia="zh-CN"/>
        </w:rPr>
        <w:t>如披露</w:t>
      </w:r>
      <w:r w:rsidRPr="00D939E8">
        <w:rPr>
          <w:rFonts w:eastAsia="SimSun" w:hint="eastAsia"/>
          <w:szCs w:val="24"/>
          <w:lang w:eastAsia="zh-CN"/>
        </w:rPr>
        <w:t>，</w:t>
      </w:r>
      <w:r w:rsidRPr="00D939E8">
        <w:rPr>
          <w:rFonts w:eastAsia="SimSun" w:cs="Arial" w:hint="eastAsia"/>
          <w:szCs w:val="24"/>
          <w:lang w:eastAsia="zh-CN"/>
        </w:rPr>
        <w:t>会令部门妥善而有效率的运作受到伤害或损害。</w:t>
      </w:r>
    </w:p>
    <w:p w:rsidR="0037567E" w:rsidRPr="00056DD3" w:rsidRDefault="00D939E8" w:rsidP="0037567E">
      <w:pPr>
        <w:ind w:left="1406" w:hanging="567"/>
        <w:rPr>
          <w:szCs w:val="24"/>
          <w:lang w:eastAsia="zh-CN"/>
        </w:rPr>
      </w:pPr>
      <w:r w:rsidRPr="00D939E8">
        <w:rPr>
          <w:rFonts w:eastAsia="SimSun"/>
          <w:szCs w:val="24"/>
          <w:lang w:eastAsia="zh-CN"/>
        </w:rPr>
        <w:t>(4)</w:t>
      </w:r>
      <w:r w:rsidRPr="00056DD3">
        <w:rPr>
          <w:szCs w:val="24"/>
          <w:lang w:eastAsia="zh-CN"/>
        </w:rPr>
        <w:tab/>
      </w:r>
      <w:r w:rsidRPr="00D939E8">
        <w:rPr>
          <w:rFonts w:eastAsia="SimSun" w:hint="eastAsia"/>
          <w:szCs w:val="24"/>
          <w:lang w:eastAsia="zh-CN"/>
        </w:rPr>
        <w:t>内部讨论及意见</w:t>
      </w:r>
    </w:p>
    <w:p w:rsidR="0037567E" w:rsidRPr="00056DD3"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这项豁免条文涵盖的</w:t>
      </w:r>
      <w:r w:rsidR="00D939E8" w:rsidRPr="00D939E8">
        <w:rPr>
          <w:rFonts w:eastAsia="SimSun" w:cs="Arial" w:hint="eastAsia"/>
          <w:szCs w:val="24"/>
          <w:lang w:eastAsia="zh-CN"/>
        </w:rPr>
        <w:t>数据如披露，会妨碍政府内部的坦率讨论，以及给予政府的意见。这些数据可包括：</w:t>
      </w:r>
      <w:r w:rsidR="00D939E8" w:rsidRPr="00D939E8">
        <w:rPr>
          <w:rFonts w:eastAsia="SimSun"/>
          <w:szCs w:val="24"/>
          <w:lang w:eastAsia="zh-CN"/>
        </w:rPr>
        <w:t>(i</w:t>
      </w:r>
      <w:r w:rsidR="00D939E8" w:rsidRPr="00D939E8">
        <w:rPr>
          <w:rFonts w:eastAsia="SimSun"/>
          <w:spacing w:val="100"/>
          <w:szCs w:val="24"/>
          <w:lang w:eastAsia="zh-CN"/>
        </w:rPr>
        <w:t>)</w:t>
      </w:r>
      <w:r w:rsidR="00D939E8" w:rsidRPr="00D939E8">
        <w:rPr>
          <w:rFonts w:eastAsia="SimSun" w:hint="eastAsia"/>
          <w:szCs w:val="24"/>
          <w:lang w:eastAsia="zh-CN"/>
        </w:rPr>
        <w:t>任何政府内部会议或政府咨询组织的会议纪录；</w:t>
      </w:r>
      <w:r w:rsidR="00D939E8" w:rsidRPr="00D939E8">
        <w:rPr>
          <w:rFonts w:eastAsia="SimSun"/>
          <w:szCs w:val="24"/>
          <w:lang w:eastAsia="zh-CN"/>
        </w:rPr>
        <w:t>(</w:t>
      </w:r>
      <w:r w:rsidR="00D939E8" w:rsidRPr="00D939E8">
        <w:rPr>
          <w:rFonts w:eastAsia="SimSun"/>
          <w:spacing w:val="0"/>
          <w:szCs w:val="24"/>
          <w:lang w:eastAsia="zh-CN"/>
        </w:rPr>
        <w:t>i</w:t>
      </w:r>
      <w:r w:rsidR="00D939E8" w:rsidRPr="00D939E8">
        <w:rPr>
          <w:rFonts w:eastAsia="SimSun"/>
          <w:szCs w:val="24"/>
          <w:lang w:eastAsia="zh-CN"/>
        </w:rPr>
        <w:t>i</w:t>
      </w:r>
      <w:r w:rsidR="00D939E8" w:rsidRPr="00D939E8">
        <w:rPr>
          <w:rFonts w:eastAsia="SimSun"/>
          <w:spacing w:val="100"/>
          <w:szCs w:val="24"/>
          <w:lang w:eastAsia="zh-CN"/>
        </w:rPr>
        <w:t>)</w:t>
      </w:r>
      <w:r w:rsidR="00D939E8" w:rsidRPr="00D939E8">
        <w:rPr>
          <w:rFonts w:eastAsia="SimSun" w:hint="eastAsia"/>
          <w:szCs w:val="24"/>
          <w:lang w:eastAsia="zh-CN"/>
        </w:rPr>
        <w:t>政府官员或顾问向政府提出的看法、意见和建议，以及为政府所作的咨询和审议。</w:t>
      </w:r>
    </w:p>
    <w:p w:rsidR="0037567E" w:rsidRPr="00056DD3" w:rsidRDefault="0037567E" w:rsidP="0037567E">
      <w:pPr>
        <w:keepNext/>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其他司法管辖区订有相等的有限制豁免</w:t>
      </w:r>
      <w:r w:rsidR="00D939E8" w:rsidRPr="00D939E8">
        <w:rPr>
          <w:rFonts w:eastAsia="SimSun" w:hint="eastAsia"/>
          <w:lang w:eastAsia="zh-CN"/>
        </w:rPr>
        <w:t>：</w:t>
      </w:r>
    </w:p>
    <w:p w:rsidR="0037567E" w:rsidRPr="00056DD3" w:rsidRDefault="00D939E8" w:rsidP="0037567E">
      <w:pPr>
        <w:ind w:left="2540" w:hanging="567"/>
        <w:rPr>
          <w:szCs w:val="24"/>
          <w:lang w:eastAsia="zh-CN"/>
        </w:rPr>
      </w:pPr>
      <w:r w:rsidRPr="00D939E8">
        <w:rPr>
          <w:rFonts w:eastAsia="SimSun"/>
          <w:szCs w:val="24"/>
          <w:lang w:eastAsia="zh-CN"/>
        </w:rPr>
        <w:t>(1)</w:t>
      </w:r>
      <w:r w:rsidRPr="00056DD3">
        <w:rPr>
          <w:szCs w:val="24"/>
          <w:lang w:eastAsia="zh-CN"/>
        </w:rPr>
        <w:tab/>
      </w:r>
      <w:r w:rsidRPr="00D939E8">
        <w:rPr>
          <w:rFonts w:eastAsia="SimSun" w:hint="eastAsia"/>
          <w:szCs w:val="24"/>
          <w:lang w:eastAsia="zh-CN"/>
        </w:rPr>
        <w:t>英国《</w:t>
      </w:r>
      <w:r w:rsidRPr="00D939E8">
        <w:rPr>
          <w:rFonts w:eastAsia="SimSun"/>
          <w:szCs w:val="24"/>
          <w:lang w:eastAsia="zh-CN"/>
        </w:rPr>
        <w:t>2000</w:t>
      </w:r>
      <w:r w:rsidRPr="00D939E8">
        <w:rPr>
          <w:rFonts w:eastAsia="SimSun" w:hint="eastAsia"/>
          <w:szCs w:val="24"/>
          <w:lang w:eastAsia="zh-CN"/>
        </w:rPr>
        <w:t>年信息自由法令》第</w:t>
      </w:r>
      <w:r w:rsidRPr="00D939E8">
        <w:rPr>
          <w:rFonts w:eastAsia="SimSun"/>
          <w:szCs w:val="24"/>
          <w:lang w:eastAsia="zh-CN"/>
        </w:rPr>
        <w:t>35</w:t>
      </w:r>
      <w:r w:rsidRPr="00D939E8">
        <w:rPr>
          <w:rFonts w:eastAsia="SimSun" w:hint="eastAsia"/>
          <w:szCs w:val="24"/>
          <w:lang w:eastAsia="zh-CN"/>
        </w:rPr>
        <w:t>及</w:t>
      </w:r>
      <w:r w:rsidRPr="00D939E8">
        <w:rPr>
          <w:rFonts w:eastAsia="SimSun"/>
          <w:szCs w:val="24"/>
          <w:lang w:eastAsia="zh-CN"/>
        </w:rPr>
        <w:t>36</w:t>
      </w:r>
      <w:r w:rsidRPr="00D939E8">
        <w:rPr>
          <w:rFonts w:eastAsia="SimSun" w:hint="eastAsia"/>
          <w:szCs w:val="24"/>
          <w:lang w:eastAsia="zh-CN"/>
        </w:rPr>
        <w:t>条（标题分别为</w:t>
      </w:r>
      <w:r w:rsidRPr="00D939E8">
        <w:rPr>
          <w:rFonts w:ascii="新細明體" w:eastAsia="SimSun" w:hAnsi="新細明體"/>
          <w:lang w:eastAsia="zh-CN"/>
        </w:rPr>
        <w:t>“</w:t>
      </w:r>
      <w:r w:rsidRPr="00D939E8">
        <w:rPr>
          <w:rFonts w:ascii="新細明體" w:eastAsia="SimSun" w:hAnsi="新細明體" w:hint="eastAsia"/>
          <w:lang w:eastAsia="zh-CN"/>
        </w:rPr>
        <w:t>制订政府政策等</w:t>
      </w:r>
      <w:r w:rsidRPr="00D939E8">
        <w:rPr>
          <w:rFonts w:ascii="新細明體" w:eastAsia="SimSun" w:hAnsi="新細明體"/>
          <w:lang w:eastAsia="zh-CN"/>
        </w:rPr>
        <w:t>”</w:t>
      </w:r>
      <w:r w:rsidRPr="00D939E8">
        <w:rPr>
          <w:rFonts w:eastAsia="SimSun" w:hint="eastAsia"/>
          <w:szCs w:val="24"/>
          <w:lang w:eastAsia="zh-CN"/>
        </w:rPr>
        <w:t>及</w:t>
      </w:r>
      <w:r w:rsidRPr="00D939E8">
        <w:rPr>
          <w:rFonts w:ascii="新細明體" w:eastAsia="SimSun" w:hAnsi="新細明體"/>
          <w:lang w:eastAsia="zh-CN"/>
        </w:rPr>
        <w:t>“</w:t>
      </w:r>
      <w:r w:rsidRPr="00D939E8">
        <w:rPr>
          <w:rFonts w:eastAsia="SimSun" w:cs="Arial" w:hint="eastAsia"/>
          <w:szCs w:val="24"/>
          <w:lang w:eastAsia="zh-CN"/>
        </w:rPr>
        <w:t>妨碍</w:t>
      </w:r>
      <w:r w:rsidRPr="00D939E8">
        <w:rPr>
          <w:rFonts w:eastAsia="SimSun" w:hint="eastAsia"/>
          <w:lang w:eastAsia="zh-CN"/>
        </w:rPr>
        <w:t>公共事务的有效进行</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szCs w:val="24"/>
          <w:lang w:eastAsia="zh-CN"/>
        </w:rPr>
        <w:t>。</w:t>
      </w:r>
    </w:p>
    <w:p w:rsidR="0037567E" w:rsidRPr="00056DD3" w:rsidRDefault="00D939E8" w:rsidP="0037567E">
      <w:pPr>
        <w:ind w:left="2540" w:hanging="567"/>
        <w:rPr>
          <w:szCs w:val="24"/>
          <w:lang w:eastAsia="zh-CN"/>
        </w:rPr>
      </w:pPr>
      <w:r w:rsidRPr="00D939E8">
        <w:rPr>
          <w:rFonts w:eastAsia="SimSun"/>
          <w:szCs w:val="24"/>
          <w:lang w:eastAsia="zh-CN"/>
        </w:rPr>
        <w:t>(2)</w:t>
      </w:r>
      <w:r w:rsidRPr="00056DD3">
        <w:rPr>
          <w:szCs w:val="24"/>
          <w:lang w:eastAsia="zh-CN"/>
        </w:rPr>
        <w:tab/>
      </w:r>
      <w:r w:rsidRPr="00D939E8">
        <w:rPr>
          <w:rFonts w:eastAsia="SimSun" w:cs="Arial" w:hint="eastAsia"/>
          <w:szCs w:val="18"/>
          <w:lang w:eastAsia="zh-CN"/>
        </w:rPr>
        <w:t>加拿大</w:t>
      </w:r>
      <w:r w:rsidRPr="00D939E8">
        <w:rPr>
          <w:rFonts w:eastAsia="SimSun" w:hint="eastAsia"/>
          <w:lang w:eastAsia="zh-CN"/>
        </w:rPr>
        <w:t>《</w:t>
      </w:r>
      <w:r w:rsidRPr="00D939E8">
        <w:rPr>
          <w:rFonts w:eastAsia="SimSun"/>
          <w:lang w:eastAsia="zh-CN"/>
        </w:rPr>
        <w:t>1985</w:t>
      </w:r>
      <w:r w:rsidRPr="00D939E8">
        <w:rPr>
          <w:rFonts w:eastAsia="SimSun" w:hint="eastAsia"/>
          <w:lang w:eastAsia="zh-CN"/>
        </w:rPr>
        <w:t>年公开数据法令》</w:t>
      </w:r>
      <w:r w:rsidRPr="00D939E8">
        <w:rPr>
          <w:rFonts w:eastAsia="SimSun" w:hint="eastAsia"/>
          <w:szCs w:val="24"/>
          <w:lang w:eastAsia="zh-CN"/>
        </w:rPr>
        <w:t>第</w:t>
      </w:r>
      <w:r w:rsidRPr="00D939E8">
        <w:rPr>
          <w:rFonts w:eastAsia="SimSun"/>
          <w:szCs w:val="24"/>
          <w:lang w:eastAsia="zh-CN"/>
        </w:rPr>
        <w:t>21</w:t>
      </w:r>
      <w:r w:rsidRPr="00D939E8">
        <w:rPr>
          <w:rFonts w:eastAsia="SimSun" w:hint="eastAsia"/>
          <w:szCs w:val="24"/>
          <w:lang w:eastAsia="zh-CN"/>
        </w:rPr>
        <w:t>条规定，如档案载有</w:t>
      </w:r>
      <w:r w:rsidRPr="00D939E8">
        <w:rPr>
          <w:rFonts w:eastAsia="SimSun" w:hint="eastAsia"/>
          <w:lang w:eastAsia="zh-CN"/>
        </w:rPr>
        <w:t>与政府审议、咨询、谈判或意见有关的资料，有关档案便可获豁免。</w:t>
      </w:r>
    </w:p>
    <w:p w:rsidR="0037567E" w:rsidRPr="00056DD3" w:rsidRDefault="00D939E8" w:rsidP="0037567E">
      <w:pPr>
        <w:ind w:left="2540" w:hanging="567"/>
        <w:rPr>
          <w:szCs w:val="24"/>
          <w:lang w:eastAsia="zh-CN"/>
        </w:rPr>
      </w:pPr>
      <w:r w:rsidRPr="00D939E8">
        <w:rPr>
          <w:rFonts w:eastAsia="SimSun"/>
          <w:szCs w:val="24"/>
          <w:lang w:eastAsia="zh-CN"/>
        </w:rPr>
        <w:t>(3)</w:t>
      </w:r>
      <w:r w:rsidRPr="00056DD3">
        <w:rPr>
          <w:szCs w:val="24"/>
          <w:lang w:eastAsia="zh-CN"/>
        </w:rPr>
        <w:tab/>
      </w:r>
      <w:r w:rsidRPr="00D939E8">
        <w:rPr>
          <w:rFonts w:eastAsia="SimSun" w:hint="eastAsia"/>
          <w:szCs w:val="24"/>
          <w:lang w:eastAsia="zh-CN"/>
        </w:rPr>
        <w:t>澳大利亚《</w:t>
      </w:r>
      <w:r w:rsidRPr="00D939E8">
        <w:rPr>
          <w:rFonts w:eastAsia="SimSun"/>
          <w:szCs w:val="24"/>
          <w:lang w:eastAsia="zh-CN"/>
        </w:rPr>
        <w:t>1982</w:t>
      </w:r>
      <w:r w:rsidRPr="00D939E8">
        <w:rPr>
          <w:rFonts w:eastAsia="SimSun" w:hint="eastAsia"/>
          <w:szCs w:val="24"/>
          <w:lang w:eastAsia="zh-CN"/>
        </w:rPr>
        <w:t>年信息自由法令》第</w:t>
      </w:r>
      <w:r w:rsidRPr="00D939E8">
        <w:rPr>
          <w:rFonts w:eastAsia="SimSun"/>
          <w:szCs w:val="24"/>
          <w:lang w:eastAsia="zh-CN"/>
        </w:rPr>
        <w:t>47C</w:t>
      </w:r>
      <w:r w:rsidRPr="00D939E8">
        <w:rPr>
          <w:rFonts w:eastAsia="SimSun" w:hint="eastAsia"/>
          <w:szCs w:val="24"/>
          <w:lang w:eastAsia="zh-CN"/>
        </w:rPr>
        <w:t>条（标题为</w:t>
      </w:r>
      <w:r w:rsidRPr="00D939E8">
        <w:rPr>
          <w:rFonts w:ascii="新細明體" w:eastAsia="SimSun" w:hAnsi="新細明體"/>
          <w:lang w:eastAsia="zh-CN"/>
        </w:rPr>
        <w:t>“</w:t>
      </w:r>
      <w:r w:rsidRPr="00D939E8">
        <w:rPr>
          <w:rFonts w:eastAsia="SimSun" w:hint="eastAsia"/>
          <w:lang w:eastAsia="zh-CN"/>
        </w:rPr>
        <w:t>审议过程</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szCs w:val="24"/>
          <w:lang w:eastAsia="zh-CN"/>
        </w:rPr>
        <w:t>。</w:t>
      </w:r>
    </w:p>
    <w:p w:rsidR="0037567E" w:rsidRPr="00C05EB5" w:rsidRDefault="00D939E8" w:rsidP="00C05EB5">
      <w:pPr>
        <w:ind w:left="2540" w:hanging="567"/>
        <w:rPr>
          <w:rFonts w:cs="Arial"/>
          <w:szCs w:val="24"/>
          <w:lang w:val="en-US" w:eastAsia="zh-CN"/>
        </w:rPr>
      </w:pPr>
      <w:r w:rsidRPr="00D939E8">
        <w:rPr>
          <w:rFonts w:eastAsia="SimSun"/>
          <w:szCs w:val="24"/>
          <w:lang w:eastAsia="zh-CN"/>
        </w:rPr>
        <w:t>(4)</w:t>
      </w:r>
      <w:r w:rsidRPr="00056DD3">
        <w:rPr>
          <w:szCs w:val="24"/>
          <w:lang w:eastAsia="zh-CN"/>
        </w:rPr>
        <w:tab/>
      </w:r>
      <w:r w:rsidRPr="00D939E8">
        <w:rPr>
          <w:rFonts w:eastAsia="SimSun" w:hint="eastAsia"/>
          <w:szCs w:val="24"/>
          <w:lang w:eastAsia="zh-CN"/>
        </w:rPr>
        <w:t>新西兰</w:t>
      </w:r>
      <w:r w:rsidRPr="00D939E8">
        <w:rPr>
          <w:rFonts w:eastAsia="SimSun" w:hint="eastAsia"/>
          <w:lang w:eastAsia="zh-CN"/>
        </w:rPr>
        <w:t>《</w:t>
      </w:r>
      <w:r w:rsidRPr="00D939E8">
        <w:rPr>
          <w:rFonts w:eastAsia="SimSun"/>
          <w:szCs w:val="24"/>
          <w:lang w:eastAsia="zh-CN"/>
        </w:rPr>
        <w:t>1982</w:t>
      </w:r>
      <w:r w:rsidRPr="00D939E8">
        <w:rPr>
          <w:rFonts w:eastAsia="SimSun" w:hint="eastAsia"/>
          <w:szCs w:val="24"/>
          <w:lang w:eastAsia="zh-CN"/>
        </w:rPr>
        <w:t>年</w:t>
      </w:r>
      <w:r w:rsidRPr="00D939E8">
        <w:rPr>
          <w:rFonts w:eastAsia="SimSun" w:hint="eastAsia"/>
          <w:lang w:eastAsia="zh-CN"/>
        </w:rPr>
        <w:t>官方资料法令》第</w:t>
      </w:r>
      <w:r w:rsidRPr="00D939E8">
        <w:rPr>
          <w:rFonts w:eastAsia="SimSun"/>
          <w:lang w:eastAsia="zh-CN"/>
        </w:rPr>
        <w:t>9</w:t>
      </w:r>
      <w:r w:rsidRPr="00D939E8">
        <w:rPr>
          <w:rFonts w:eastAsia="SimSun"/>
          <w:szCs w:val="24"/>
          <w:lang w:eastAsia="zh-CN"/>
        </w:rPr>
        <w:t>(2)(g)</w:t>
      </w:r>
      <w:r w:rsidRPr="00D939E8">
        <w:rPr>
          <w:rFonts w:eastAsia="SimSun" w:hint="eastAsia"/>
          <w:lang w:eastAsia="zh-CN"/>
        </w:rPr>
        <w:t>条</w:t>
      </w:r>
      <w:r w:rsidRPr="00D939E8">
        <w:rPr>
          <w:rFonts w:eastAsia="SimSun" w:hint="eastAsia"/>
          <w:szCs w:val="24"/>
          <w:lang w:eastAsia="zh-CN"/>
        </w:rPr>
        <w:t>规定，如资料旨在</w:t>
      </w:r>
      <w:r w:rsidRPr="00D939E8">
        <w:rPr>
          <w:rFonts w:eastAsia="SimSun" w:hint="eastAsia"/>
          <w:lang w:eastAsia="zh-CN"/>
        </w:rPr>
        <w:t>通过以下两方面来维持公共事务的有效进行：</w:t>
      </w:r>
      <w:r w:rsidRPr="00D939E8">
        <w:rPr>
          <w:rFonts w:eastAsia="SimSun"/>
          <w:szCs w:val="24"/>
          <w:lang w:eastAsia="zh-CN"/>
        </w:rPr>
        <w:t>(i</w:t>
      </w:r>
      <w:r w:rsidRPr="00D939E8">
        <w:rPr>
          <w:rFonts w:eastAsia="SimSun"/>
          <w:spacing w:val="100"/>
          <w:szCs w:val="24"/>
          <w:lang w:eastAsia="zh-CN"/>
        </w:rPr>
        <w:t>)</w:t>
      </w:r>
      <w:r w:rsidRPr="00D939E8">
        <w:rPr>
          <w:rFonts w:eastAsia="SimSun" w:hint="eastAsia"/>
          <w:lang w:eastAsia="zh-CN"/>
        </w:rPr>
        <w:t>政府部长或组织成员或任何部门或组织的人员和雇员，在执行职务时自由坦率地提出意见、互相提出意见或获提出意见；或</w:t>
      </w:r>
      <w:r w:rsidRPr="00D939E8">
        <w:rPr>
          <w:rFonts w:eastAsia="SimSun"/>
          <w:szCs w:val="24"/>
          <w:lang w:eastAsia="zh-CN"/>
        </w:rPr>
        <w:t>(</w:t>
      </w:r>
      <w:r w:rsidRPr="00D939E8">
        <w:rPr>
          <w:rFonts w:eastAsia="SimSun"/>
          <w:spacing w:val="0"/>
          <w:szCs w:val="24"/>
          <w:lang w:eastAsia="zh-CN"/>
        </w:rPr>
        <w:t>i</w:t>
      </w:r>
      <w:r w:rsidRPr="00D939E8">
        <w:rPr>
          <w:rFonts w:eastAsia="SimSun"/>
          <w:szCs w:val="24"/>
          <w:lang w:eastAsia="zh-CN"/>
        </w:rPr>
        <w:t>i</w:t>
      </w:r>
      <w:r w:rsidRPr="00D939E8">
        <w:rPr>
          <w:rFonts w:eastAsia="SimSun"/>
          <w:spacing w:val="100"/>
          <w:szCs w:val="24"/>
          <w:lang w:eastAsia="zh-CN"/>
        </w:rPr>
        <w:t>)</w:t>
      </w:r>
      <w:r w:rsidRPr="00D939E8">
        <w:rPr>
          <w:rFonts w:eastAsia="SimSun" w:hint="eastAsia"/>
          <w:lang w:eastAsia="zh-CN"/>
        </w:rPr>
        <w:t>保护有关部长、组织成员、人员和雇员，以免他</w:t>
      </w:r>
      <w:r w:rsidRPr="00D939E8">
        <w:rPr>
          <w:rFonts w:eastAsia="SimSun" w:hint="eastAsia"/>
          <w:lang w:eastAsia="zh-CN"/>
        </w:rPr>
        <w:lastRenderedPageBreak/>
        <w:t>们受到不当的压力或骚扰</w:t>
      </w:r>
      <w:r w:rsidRPr="00D939E8">
        <w:rPr>
          <w:rFonts w:eastAsia="SimSun" w:hint="eastAsia"/>
          <w:szCs w:val="24"/>
          <w:lang w:eastAsia="zh-CN"/>
        </w:rPr>
        <w:t>，则</w:t>
      </w:r>
      <w:r w:rsidRPr="00D939E8">
        <w:rPr>
          <w:rFonts w:eastAsia="SimSun" w:hint="eastAsia"/>
          <w:lang w:eastAsia="zh-CN"/>
        </w:rPr>
        <w:t>有关</w:t>
      </w:r>
      <w:r w:rsidRPr="00D939E8">
        <w:rPr>
          <w:rFonts w:eastAsia="SimSun" w:cs="Arial" w:hint="eastAsia"/>
          <w:szCs w:val="24"/>
          <w:lang w:eastAsia="zh-CN"/>
        </w:rPr>
        <w:t>资料便可获豁免。</w:t>
      </w:r>
    </w:p>
    <w:p w:rsidR="0037567E" w:rsidRPr="00056DD3" w:rsidRDefault="00D939E8" w:rsidP="0037567E">
      <w:pPr>
        <w:ind w:left="1406" w:hanging="567"/>
        <w:rPr>
          <w:szCs w:val="24"/>
          <w:lang w:eastAsia="zh-CN"/>
        </w:rPr>
      </w:pPr>
      <w:r w:rsidRPr="00D939E8">
        <w:rPr>
          <w:rFonts w:eastAsia="SimSun"/>
          <w:szCs w:val="24"/>
          <w:lang w:eastAsia="zh-CN"/>
        </w:rPr>
        <w:t>(5)</w:t>
      </w:r>
      <w:r w:rsidRPr="00056DD3">
        <w:rPr>
          <w:szCs w:val="24"/>
          <w:lang w:eastAsia="zh-CN"/>
        </w:rPr>
        <w:tab/>
      </w:r>
      <w:r w:rsidRPr="00D939E8">
        <w:rPr>
          <w:rFonts w:eastAsia="SimSun" w:hint="eastAsia"/>
          <w:szCs w:val="24"/>
          <w:lang w:eastAsia="zh-CN"/>
        </w:rPr>
        <w:t>公务人员的聘任及公职人员的委任</w:t>
      </w:r>
    </w:p>
    <w:p w:rsidR="0037567E" w:rsidRPr="00683856"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这项豁免条文涵盖的</w:t>
      </w:r>
      <w:r w:rsidR="00D939E8" w:rsidRPr="00D939E8">
        <w:rPr>
          <w:rFonts w:eastAsia="SimSun" w:cs="Arial" w:hint="eastAsia"/>
          <w:szCs w:val="24"/>
          <w:lang w:eastAsia="zh-CN"/>
        </w:rPr>
        <w:t>数据如披露</w:t>
      </w:r>
      <w:r w:rsidR="00D939E8" w:rsidRPr="00D939E8">
        <w:rPr>
          <w:rFonts w:eastAsia="SimSun" w:hint="eastAsia"/>
          <w:szCs w:val="24"/>
          <w:lang w:eastAsia="zh-CN"/>
        </w:rPr>
        <w:t>，会</w:t>
      </w:r>
      <w:r w:rsidR="00D939E8" w:rsidRPr="00D939E8">
        <w:rPr>
          <w:rFonts w:eastAsia="SimSun" w:cs="Arial" w:hint="eastAsia"/>
          <w:szCs w:val="24"/>
          <w:lang w:eastAsia="zh-CN"/>
        </w:rPr>
        <w:t>对公务人员的管理工作造成伤害或损害</w:t>
      </w:r>
      <w:r w:rsidR="00D939E8" w:rsidRPr="00D939E8">
        <w:rPr>
          <w:rFonts w:eastAsia="SimSun" w:hint="eastAsia"/>
          <w:szCs w:val="24"/>
          <w:lang w:eastAsia="zh-CN"/>
        </w:rPr>
        <w:t>。这些数据报括</w:t>
      </w:r>
      <w:r w:rsidR="00D939E8" w:rsidRPr="00D939E8">
        <w:rPr>
          <w:rFonts w:eastAsia="SimSun" w:cs="Arial" w:hint="eastAsia"/>
          <w:szCs w:val="24"/>
          <w:lang w:eastAsia="zh-CN"/>
        </w:rPr>
        <w:t>由政府持有，并与公务员的聘任、公务员以外其他公职人员的委任，及咨询</w:t>
      </w:r>
      <w:r w:rsidR="00D939E8" w:rsidRPr="00D939E8">
        <w:rPr>
          <w:rFonts w:eastAsia="SimSun" w:hint="eastAsia"/>
          <w:lang w:eastAsia="zh-CN"/>
        </w:rPr>
        <w:t>组织、</w:t>
      </w:r>
      <w:r w:rsidR="00D939E8" w:rsidRPr="00D939E8">
        <w:rPr>
          <w:rFonts w:eastAsia="SimSun" w:cs="Arial" w:hint="eastAsia"/>
          <w:szCs w:val="24"/>
          <w:lang w:eastAsia="zh-CN"/>
        </w:rPr>
        <w:t>委员会等（不论是否法定组织）的成员的委任有关的资料。就这个范畴而言，可拒绝提供的数据报括</w:t>
      </w:r>
      <w:r w:rsidR="00D939E8" w:rsidRPr="00D939E8">
        <w:rPr>
          <w:rFonts w:eastAsia="SimSun" w:hint="eastAsia"/>
          <w:lang w:eastAsia="zh-CN"/>
        </w:rPr>
        <w:t>：</w:t>
      </w:r>
    </w:p>
    <w:p w:rsidR="0037567E" w:rsidRPr="00683856" w:rsidRDefault="00D939E8" w:rsidP="0037567E">
      <w:pPr>
        <w:ind w:left="2540" w:hanging="567"/>
        <w:rPr>
          <w:szCs w:val="24"/>
          <w:lang w:eastAsia="zh-CN"/>
        </w:rPr>
      </w:pPr>
      <w:r w:rsidRPr="00D939E8">
        <w:rPr>
          <w:rFonts w:eastAsia="SimSun"/>
          <w:szCs w:val="24"/>
          <w:lang w:eastAsia="zh-CN"/>
        </w:rPr>
        <w:t>(a)</w:t>
      </w:r>
      <w:r w:rsidRPr="00683856">
        <w:rPr>
          <w:szCs w:val="24"/>
          <w:lang w:eastAsia="zh-CN"/>
        </w:rPr>
        <w:tab/>
      </w:r>
      <w:r w:rsidRPr="00D939E8">
        <w:rPr>
          <w:rFonts w:eastAsia="SimSun" w:cs="Arial" w:hint="eastAsia"/>
          <w:szCs w:val="24"/>
          <w:lang w:eastAsia="zh-CN"/>
        </w:rPr>
        <w:t>个人资料（与公务人员的聘任及公职人员的委任有关），包括与招聘、续订和延长合约、更改雇用条款、晋升、纪律事宜及操守审查有关的资料。</w:t>
      </w:r>
    </w:p>
    <w:p w:rsidR="0037567E" w:rsidRPr="00056DD3" w:rsidRDefault="00D939E8" w:rsidP="0037567E">
      <w:pPr>
        <w:ind w:left="2540" w:hanging="567"/>
        <w:rPr>
          <w:szCs w:val="24"/>
          <w:lang w:eastAsia="zh-CN"/>
        </w:rPr>
      </w:pPr>
      <w:r w:rsidRPr="00D939E8">
        <w:rPr>
          <w:rFonts w:eastAsia="SimSun"/>
          <w:szCs w:val="24"/>
          <w:lang w:eastAsia="zh-CN"/>
        </w:rPr>
        <w:t>(b)</w:t>
      </w:r>
      <w:r w:rsidRPr="00683856">
        <w:rPr>
          <w:szCs w:val="24"/>
          <w:lang w:eastAsia="zh-CN"/>
        </w:rPr>
        <w:tab/>
      </w:r>
      <w:r w:rsidRPr="00D939E8">
        <w:rPr>
          <w:rFonts w:eastAsia="SimSun" w:hint="eastAsia"/>
          <w:szCs w:val="24"/>
          <w:lang w:eastAsia="zh-CN"/>
        </w:rPr>
        <w:t>在保密情况下，就某项委任的人选或某公职人员提供的数据、意见和作出的评估，包括就招聘、晋升、调职、续约和续聘、</w:t>
      </w:r>
      <w:r w:rsidRPr="00D939E8">
        <w:rPr>
          <w:rFonts w:eastAsia="SimSun" w:hint="eastAsia"/>
          <w:lang w:eastAsia="zh-CN"/>
        </w:rPr>
        <w:t>员工</w:t>
      </w:r>
      <w:r w:rsidRPr="00D939E8">
        <w:rPr>
          <w:rFonts w:eastAsia="SimSun" w:hint="eastAsia"/>
          <w:szCs w:val="24"/>
          <w:lang w:eastAsia="zh-CN"/>
        </w:rPr>
        <w:t>评核</w:t>
      </w:r>
      <w:r w:rsidRPr="00D939E8">
        <w:rPr>
          <w:rFonts w:ascii="新細明體" w:eastAsia="SimSun" w:hAnsi="新細明體" w:hint="eastAsia"/>
          <w:lang w:eastAsia="zh-CN"/>
        </w:rPr>
        <w:t>表现</w:t>
      </w:r>
      <w:r w:rsidRPr="00D939E8">
        <w:rPr>
          <w:rFonts w:eastAsia="SimSun" w:hint="eastAsia"/>
          <w:szCs w:val="24"/>
          <w:lang w:eastAsia="zh-CN"/>
        </w:rPr>
        <w:t>、审议纪律个案及操守审查提出的意见。</w:t>
      </w:r>
    </w:p>
    <w:p w:rsidR="0037567E" w:rsidRPr="0037567E" w:rsidRDefault="0037567E"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这项</w:t>
      </w:r>
      <w:r w:rsidR="00D939E8" w:rsidRPr="00D939E8">
        <w:rPr>
          <w:rFonts w:ascii="新細明體" w:eastAsia="SimSun" w:hAnsi="新細明體" w:hint="eastAsia"/>
          <w:lang w:eastAsia="zh-CN"/>
        </w:rPr>
        <w:t>豁免条文的适用范围，可能与私隐和</w:t>
      </w:r>
      <w:r w:rsidR="00D939E8" w:rsidRPr="00D939E8">
        <w:rPr>
          <w:rFonts w:eastAsia="SimSun" w:hint="eastAsia"/>
          <w:szCs w:val="24"/>
          <w:lang w:eastAsia="zh-CN"/>
        </w:rPr>
        <w:t>有关</w:t>
      </w:r>
      <w:r w:rsidR="00D939E8" w:rsidRPr="00D939E8">
        <w:rPr>
          <w:rFonts w:ascii="新細明體" w:eastAsia="SimSun" w:hAnsi="新細明體"/>
          <w:lang w:eastAsia="zh-CN"/>
        </w:rPr>
        <w:t>“</w:t>
      </w:r>
      <w:r w:rsidR="00D939E8" w:rsidRPr="00D939E8">
        <w:rPr>
          <w:rFonts w:eastAsia="SimSun" w:hint="eastAsia"/>
          <w:szCs w:val="24"/>
          <w:lang w:eastAsia="zh-CN"/>
        </w:rPr>
        <w:t>公共服务的管理和执行</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的豁免条文重迭。不过，我们建议加入这项条文，以求</w:t>
      </w:r>
      <w:r w:rsidR="00D939E8" w:rsidRPr="00D939E8">
        <w:rPr>
          <w:rFonts w:eastAsia="SimSun" w:hint="eastAsia"/>
          <w:szCs w:val="24"/>
          <w:lang w:eastAsia="zh-CN"/>
        </w:rPr>
        <w:t>清晰。</w:t>
      </w:r>
    </w:p>
    <w:p w:rsidR="0037567E" w:rsidRPr="00056DD3" w:rsidRDefault="00D939E8" w:rsidP="0037567E">
      <w:pPr>
        <w:ind w:left="1406" w:hanging="567"/>
        <w:rPr>
          <w:szCs w:val="24"/>
          <w:lang w:eastAsia="zh-CN"/>
        </w:rPr>
      </w:pPr>
      <w:r w:rsidRPr="00D939E8">
        <w:rPr>
          <w:rFonts w:eastAsia="SimSun"/>
          <w:szCs w:val="24"/>
          <w:lang w:eastAsia="zh-CN"/>
        </w:rPr>
        <w:t>(6)</w:t>
      </w:r>
      <w:r w:rsidRPr="00056DD3">
        <w:rPr>
          <w:szCs w:val="24"/>
          <w:lang w:eastAsia="zh-CN"/>
        </w:rPr>
        <w:tab/>
      </w:r>
      <w:r w:rsidRPr="00D939E8">
        <w:rPr>
          <w:rFonts w:eastAsia="SimSun" w:hint="eastAsia"/>
          <w:szCs w:val="24"/>
          <w:lang w:eastAsia="zh-CN"/>
        </w:rPr>
        <w:t>不当地获得利益或好处</w:t>
      </w:r>
    </w:p>
    <w:p w:rsidR="0037567E" w:rsidRPr="00C05EB5" w:rsidRDefault="0037567E" w:rsidP="00C05EB5">
      <w:pPr>
        <w:ind w:left="1973"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这项豁免条文涵盖的</w:t>
      </w:r>
      <w:r w:rsidR="00D939E8" w:rsidRPr="00D939E8">
        <w:rPr>
          <w:rFonts w:eastAsia="SimSun" w:cs="Arial" w:hint="eastAsia"/>
          <w:szCs w:val="24"/>
          <w:lang w:eastAsia="zh-CN"/>
        </w:rPr>
        <w:t>数据如披露</w:t>
      </w:r>
      <w:r w:rsidR="00D939E8" w:rsidRPr="00D939E8">
        <w:rPr>
          <w:rFonts w:eastAsia="SimSun" w:hint="eastAsia"/>
          <w:szCs w:val="24"/>
          <w:lang w:eastAsia="zh-CN"/>
        </w:rPr>
        <w:t>，</w:t>
      </w:r>
      <w:r w:rsidR="00D939E8" w:rsidRPr="00D939E8">
        <w:rPr>
          <w:rFonts w:eastAsia="SimSun" w:cs="Arial" w:hint="eastAsia"/>
          <w:szCs w:val="24"/>
          <w:lang w:eastAsia="zh-CN"/>
        </w:rPr>
        <w:t>可能会导致不当地获得利益或好处</w:t>
      </w:r>
      <w:r w:rsidR="00D939E8" w:rsidRPr="00D939E8">
        <w:rPr>
          <w:rFonts w:eastAsia="SimSun" w:hint="eastAsia"/>
          <w:szCs w:val="24"/>
          <w:lang w:eastAsia="zh-CN"/>
        </w:rPr>
        <w:t>，其中包括（但不限于）有关经济的管理</w:t>
      </w:r>
      <w:r w:rsidR="00D939E8" w:rsidRPr="00D939E8">
        <w:rPr>
          <w:rFonts w:ascii="新細明體" w:eastAsia="SimSun" w:hAnsi="新細明體" w:hint="eastAsia"/>
          <w:lang w:eastAsia="zh-CN"/>
        </w:rPr>
        <w:t>的条文所保障的资料。</w:t>
      </w:r>
      <w:r w:rsidR="00D939E8" w:rsidRPr="00D939E8">
        <w:rPr>
          <w:rFonts w:eastAsia="SimSun" w:cs="Arial" w:hint="eastAsia"/>
          <w:szCs w:val="24"/>
          <w:lang w:eastAsia="zh-CN"/>
        </w:rPr>
        <w:t>这很可能亦包括其他情况，例如与专营权、公共交通收费等有关的情况，在该等情况下，因应要求披露某项数据，可能导致某一个别人士或组织不当地获得</w:t>
      </w:r>
      <w:r w:rsidR="00D939E8" w:rsidRPr="00D939E8">
        <w:rPr>
          <w:rFonts w:eastAsia="SimSun" w:hint="eastAsia"/>
          <w:szCs w:val="24"/>
          <w:lang w:eastAsia="zh-CN"/>
        </w:rPr>
        <w:t>好处</w:t>
      </w:r>
      <w:r w:rsidR="00D939E8" w:rsidRPr="00D939E8">
        <w:rPr>
          <w:rFonts w:eastAsia="SimSun" w:cs="Arial" w:hint="eastAsia"/>
          <w:szCs w:val="24"/>
          <w:lang w:eastAsia="zh-CN"/>
        </w:rPr>
        <w:t>。</w:t>
      </w:r>
    </w:p>
    <w:p w:rsidR="0037567E" w:rsidRPr="00056DD3" w:rsidRDefault="00D939E8" w:rsidP="0037567E">
      <w:pPr>
        <w:ind w:left="1406" w:hanging="567"/>
        <w:rPr>
          <w:szCs w:val="24"/>
          <w:lang w:eastAsia="zh-CN"/>
        </w:rPr>
      </w:pPr>
      <w:r w:rsidRPr="00D939E8">
        <w:rPr>
          <w:rFonts w:eastAsia="SimSun"/>
          <w:szCs w:val="24"/>
          <w:lang w:eastAsia="zh-CN"/>
        </w:rPr>
        <w:t>(7)</w:t>
      </w:r>
      <w:r w:rsidRPr="00056DD3">
        <w:rPr>
          <w:szCs w:val="24"/>
          <w:lang w:eastAsia="zh-CN"/>
        </w:rPr>
        <w:tab/>
      </w:r>
      <w:r w:rsidRPr="00D939E8">
        <w:rPr>
          <w:rFonts w:eastAsia="SimSun" w:hint="eastAsia"/>
          <w:szCs w:val="24"/>
          <w:lang w:eastAsia="zh-CN"/>
        </w:rPr>
        <w:t>研究、统计和分析</w:t>
      </w:r>
    </w:p>
    <w:p w:rsidR="0037567E" w:rsidRDefault="0037567E" w:rsidP="0037567E">
      <w:pPr>
        <w:ind w:left="1973" w:hanging="567"/>
        <w:rPr>
          <w:rFonts w:eastAsia="SimSun" w:cs="Arial"/>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w:t>
      </w:r>
      <w:r w:rsidR="00D939E8" w:rsidRPr="00D939E8">
        <w:rPr>
          <w:rFonts w:eastAsia="SimSun" w:cs="Arial" w:hint="eastAsia"/>
          <w:szCs w:val="24"/>
          <w:lang w:eastAsia="zh-CN"/>
        </w:rPr>
        <w:t>与不完整或未完成的分析、研究或统计有关的资料，</w:t>
      </w:r>
      <w:r w:rsidR="00D939E8" w:rsidRPr="00D939E8">
        <w:rPr>
          <w:rFonts w:eastAsia="SimSun" w:hint="eastAsia"/>
          <w:szCs w:val="24"/>
          <w:lang w:eastAsia="zh-CN"/>
        </w:rPr>
        <w:t>如披露这些资料，</w:t>
      </w:r>
      <w:r w:rsidR="00D939E8" w:rsidRPr="00D939E8">
        <w:rPr>
          <w:rFonts w:eastAsia="SimSun" w:cs="Arial" w:hint="eastAsia"/>
          <w:szCs w:val="24"/>
          <w:lang w:eastAsia="zh-CN"/>
        </w:rPr>
        <w:t>可能会令人产生误解，或剥夺有关部门或任何其他人士发布资料的优先权或商业利益。</w:t>
      </w:r>
      <w:r w:rsidR="00D939E8" w:rsidRPr="00D939E8">
        <w:rPr>
          <w:rFonts w:eastAsia="SimSun" w:hint="eastAsia"/>
          <w:szCs w:val="24"/>
          <w:lang w:eastAsia="zh-CN"/>
        </w:rPr>
        <w:t>这项豁免条文亦豁免</w:t>
      </w:r>
      <w:r w:rsidR="00D939E8" w:rsidRPr="00D939E8">
        <w:rPr>
          <w:rFonts w:eastAsia="SimSun" w:cs="Arial" w:hint="eastAsia"/>
          <w:szCs w:val="24"/>
          <w:lang w:eastAsia="zh-CN"/>
        </w:rPr>
        <w:t>只为编制统计数字或进行研究而持有，并与个别人士、公司或产品有关</w:t>
      </w:r>
      <w:r w:rsidR="00D939E8" w:rsidRPr="00D939E8">
        <w:rPr>
          <w:rFonts w:eastAsia="SimSun" w:cs="Arial" w:hint="eastAsia"/>
          <w:szCs w:val="24"/>
          <w:lang w:val="en-US" w:eastAsia="zh-CN"/>
        </w:rPr>
        <w:t>的</w:t>
      </w:r>
      <w:r w:rsidR="00D939E8" w:rsidRPr="00D939E8">
        <w:rPr>
          <w:rFonts w:eastAsia="SimSun" w:cs="Arial" w:hint="eastAsia"/>
          <w:szCs w:val="24"/>
          <w:lang w:eastAsia="zh-CN"/>
        </w:rPr>
        <w:t>数据，而这些数据并不会在研究报告或已发布的统计数字中提述。</w:t>
      </w:r>
    </w:p>
    <w:p w:rsidR="0037567E" w:rsidRDefault="0037567E" w:rsidP="0037567E">
      <w:pPr>
        <w:ind w:left="1985" w:hanging="567"/>
        <w:rPr>
          <w:rFonts w:ascii="SimSun" w:eastAsia="SimSun" w:hAnsi="SimSun"/>
          <w:szCs w:val="24"/>
          <w:lang w:eastAsia="zh-CN"/>
        </w:rPr>
      </w:pPr>
      <w:r>
        <w:rPr>
          <w:szCs w:val="24"/>
        </w:rPr>
        <w:lastRenderedPageBreak/>
        <w:sym w:font="Wingdings" w:char="F09F"/>
      </w:r>
      <w:r w:rsidR="00D939E8">
        <w:rPr>
          <w:szCs w:val="24"/>
          <w:lang w:eastAsia="zh-CN"/>
        </w:rPr>
        <w:tab/>
      </w:r>
      <w:r w:rsidR="00D939E8" w:rsidRPr="00D939E8">
        <w:rPr>
          <w:rFonts w:eastAsia="SimSun" w:hint="eastAsia"/>
          <w:szCs w:val="24"/>
          <w:lang w:eastAsia="zh-CN"/>
        </w:rPr>
        <w:t>英国《</w:t>
      </w:r>
      <w:r w:rsidR="00D939E8" w:rsidRPr="00D939E8">
        <w:rPr>
          <w:rFonts w:eastAsia="SimSun"/>
          <w:szCs w:val="24"/>
          <w:lang w:eastAsia="zh-CN"/>
        </w:rPr>
        <w:t>2000</w:t>
      </w:r>
      <w:r w:rsidR="00D939E8" w:rsidRPr="00D939E8">
        <w:rPr>
          <w:rFonts w:eastAsia="SimSun" w:hint="eastAsia"/>
          <w:szCs w:val="24"/>
          <w:lang w:eastAsia="zh-CN"/>
        </w:rPr>
        <w:t>年信息自由法令》第</w:t>
      </w:r>
      <w:r w:rsidR="00D939E8" w:rsidRPr="00D939E8">
        <w:rPr>
          <w:rFonts w:eastAsia="SimSun"/>
          <w:szCs w:val="24"/>
          <w:lang w:eastAsia="zh-CN"/>
        </w:rPr>
        <w:t>22A</w:t>
      </w:r>
      <w:r w:rsidR="00D939E8" w:rsidRPr="00D939E8">
        <w:rPr>
          <w:rFonts w:eastAsia="SimSun" w:hint="eastAsia"/>
          <w:szCs w:val="24"/>
          <w:lang w:eastAsia="zh-CN"/>
        </w:rPr>
        <w:t>条</w:t>
      </w:r>
      <w:r w:rsidR="00D939E8" w:rsidRPr="0037567E">
        <w:rPr>
          <w:rFonts w:ascii="SimSun" w:eastAsia="SimSun" w:hAnsi="SimSun" w:hint="eastAsia"/>
          <w:szCs w:val="24"/>
          <w:lang w:val="en-US" w:eastAsia="zh-CN"/>
        </w:rPr>
        <w:t>、</w:t>
      </w:r>
      <w:r w:rsidR="00D939E8" w:rsidRPr="00D939E8">
        <w:rPr>
          <w:rFonts w:eastAsia="SimSun" w:cs="Arial" w:hint="eastAsia"/>
          <w:szCs w:val="18"/>
          <w:lang w:eastAsia="zh-CN"/>
        </w:rPr>
        <w:t>加拿大</w:t>
      </w:r>
      <w:r w:rsidR="00D939E8" w:rsidRPr="00D939E8">
        <w:rPr>
          <w:rFonts w:eastAsia="SimSun" w:hint="eastAsia"/>
          <w:lang w:eastAsia="zh-CN"/>
        </w:rPr>
        <w:t>《</w:t>
      </w:r>
      <w:r w:rsidR="00D939E8" w:rsidRPr="00D939E8">
        <w:rPr>
          <w:rFonts w:eastAsia="SimSun"/>
          <w:lang w:eastAsia="zh-CN"/>
        </w:rPr>
        <w:t>1985</w:t>
      </w:r>
      <w:r w:rsidR="00D939E8" w:rsidRPr="0037567E">
        <w:rPr>
          <w:rFonts w:ascii="SimSun" w:eastAsia="SimSun" w:hAnsi="SimSun" w:hint="eastAsia"/>
          <w:lang w:eastAsia="zh-CN"/>
        </w:rPr>
        <w:t xml:space="preserve">　　</w:t>
      </w:r>
      <w:r w:rsidR="00D939E8" w:rsidRPr="00D939E8">
        <w:rPr>
          <w:rFonts w:eastAsia="SimSun" w:hint="eastAsia"/>
          <w:lang w:eastAsia="zh-CN"/>
        </w:rPr>
        <w:t>年公开资料法令》</w:t>
      </w:r>
      <w:r w:rsidR="00D939E8" w:rsidRPr="00D939E8">
        <w:rPr>
          <w:rFonts w:eastAsia="SimSun" w:hint="eastAsia"/>
          <w:spacing w:val="0"/>
          <w:szCs w:val="24"/>
          <w:lang w:eastAsia="zh-CN"/>
        </w:rPr>
        <w:t>第</w:t>
      </w:r>
      <w:r w:rsidR="00D939E8" w:rsidRPr="00D939E8">
        <w:rPr>
          <w:rFonts w:eastAsia="SimSun"/>
          <w:szCs w:val="24"/>
          <w:lang w:eastAsia="zh-CN"/>
        </w:rPr>
        <w:t>18(c)</w:t>
      </w:r>
      <w:r w:rsidR="00D939E8" w:rsidRPr="00D939E8">
        <w:rPr>
          <w:rFonts w:eastAsia="SimSun" w:hint="eastAsia"/>
          <w:szCs w:val="24"/>
          <w:lang w:eastAsia="zh-CN"/>
        </w:rPr>
        <w:t>条</w:t>
      </w:r>
      <w:r w:rsidR="00D939E8" w:rsidRPr="00D939E8">
        <w:rPr>
          <w:rFonts w:asciiTheme="majorEastAsia" w:eastAsia="SimSun" w:hAnsiTheme="majorEastAsia" w:hint="eastAsia"/>
          <w:szCs w:val="24"/>
          <w:lang w:val="en-US" w:eastAsia="zh-CN"/>
        </w:rPr>
        <w:t>及</w:t>
      </w:r>
      <w:r w:rsidR="00D939E8" w:rsidRPr="00D939E8">
        <w:rPr>
          <w:rFonts w:eastAsia="SimSun" w:hint="eastAsia"/>
          <w:szCs w:val="24"/>
          <w:lang w:eastAsia="zh-CN"/>
        </w:rPr>
        <w:t>澳大利亚《</w:t>
      </w:r>
      <w:r w:rsidR="00D939E8" w:rsidRPr="00D939E8">
        <w:rPr>
          <w:rFonts w:eastAsia="SimSun"/>
          <w:szCs w:val="24"/>
          <w:lang w:eastAsia="zh-CN"/>
        </w:rPr>
        <w:t>1982</w:t>
      </w:r>
      <w:r w:rsidR="00D939E8" w:rsidRPr="00D939E8">
        <w:rPr>
          <w:rFonts w:eastAsia="SimSun" w:hint="eastAsia"/>
          <w:szCs w:val="24"/>
          <w:lang w:eastAsia="zh-CN"/>
        </w:rPr>
        <w:t>年信息自由法令》第</w:t>
      </w:r>
      <w:r w:rsidR="00D939E8" w:rsidRPr="00D939E8">
        <w:rPr>
          <w:rFonts w:eastAsia="SimSun"/>
          <w:szCs w:val="24"/>
          <w:lang w:eastAsia="zh-CN"/>
        </w:rPr>
        <w:t>47H</w:t>
      </w:r>
      <w:r w:rsidR="00D939E8" w:rsidRPr="00D939E8">
        <w:rPr>
          <w:rFonts w:eastAsia="SimSun" w:hint="eastAsia"/>
          <w:szCs w:val="24"/>
          <w:lang w:eastAsia="zh-CN"/>
        </w:rPr>
        <w:t>条</w:t>
      </w:r>
      <w:r w:rsidR="00D939E8" w:rsidRPr="00D939E8">
        <w:rPr>
          <w:rFonts w:asciiTheme="majorEastAsia" w:eastAsia="SimSun" w:hAnsiTheme="majorEastAsia" w:hint="eastAsia"/>
          <w:szCs w:val="24"/>
          <w:lang w:eastAsia="zh-CN"/>
        </w:rPr>
        <w:t>都</w:t>
      </w:r>
      <w:r w:rsidR="00D939E8" w:rsidRPr="00D939E8">
        <w:rPr>
          <w:rFonts w:eastAsia="SimSun" w:hint="eastAsia"/>
          <w:szCs w:val="24"/>
          <w:lang w:eastAsia="zh-CN"/>
        </w:rPr>
        <w:t>有相等的有限制豁免</w:t>
      </w:r>
      <w:r w:rsidR="00D939E8">
        <w:rPr>
          <w:rFonts w:ascii="SimSun" w:eastAsia="SimSun" w:hAnsi="SimSun" w:hint="eastAsia"/>
          <w:szCs w:val="24"/>
          <w:lang w:eastAsia="zh-CN"/>
        </w:rPr>
        <w:t>。</w:t>
      </w:r>
    </w:p>
    <w:p w:rsidR="0037567E" w:rsidRPr="00056DD3" w:rsidRDefault="00D939E8" w:rsidP="0037567E">
      <w:pPr>
        <w:ind w:left="1406" w:hanging="567"/>
        <w:rPr>
          <w:szCs w:val="24"/>
          <w:lang w:eastAsia="zh-CN"/>
        </w:rPr>
      </w:pPr>
      <w:r w:rsidRPr="00D939E8">
        <w:rPr>
          <w:rFonts w:eastAsia="SimSun"/>
          <w:szCs w:val="24"/>
          <w:lang w:eastAsia="zh-CN"/>
        </w:rPr>
        <w:t>(8)</w:t>
      </w:r>
      <w:r w:rsidRPr="00056DD3">
        <w:rPr>
          <w:szCs w:val="24"/>
          <w:lang w:eastAsia="zh-CN"/>
        </w:rPr>
        <w:tab/>
      </w:r>
      <w:r w:rsidRPr="00D939E8">
        <w:rPr>
          <w:rFonts w:eastAsia="SimSun" w:hint="eastAsia"/>
          <w:szCs w:val="24"/>
          <w:lang w:eastAsia="zh-CN"/>
        </w:rPr>
        <w:t>商务</w:t>
      </w:r>
    </w:p>
    <w:p w:rsidR="0037567E" w:rsidRPr="00683856" w:rsidRDefault="0037567E" w:rsidP="0037567E">
      <w:pPr>
        <w:ind w:left="1973"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这项豁免条文涵盖的</w:t>
      </w:r>
      <w:r w:rsidR="00D939E8" w:rsidRPr="00D939E8">
        <w:rPr>
          <w:rFonts w:ascii="新細明體" w:eastAsia="SimSun" w:hAnsi="新細明體" w:cs="Arial" w:hint="eastAsia"/>
          <w:bCs/>
          <w:iCs/>
          <w:szCs w:val="24"/>
          <w:lang w:eastAsia="zh-CN"/>
        </w:rPr>
        <w:t>数据（包括商业、金融、科学或技术机密、</w:t>
      </w:r>
      <w:r w:rsidR="00D939E8" w:rsidRPr="00D939E8">
        <w:rPr>
          <w:rFonts w:eastAsia="SimSun" w:hint="eastAsia"/>
          <w:szCs w:val="24"/>
          <w:lang w:eastAsia="zh-CN"/>
        </w:rPr>
        <w:t>商业</w:t>
      </w:r>
      <w:r w:rsidR="00D939E8" w:rsidRPr="00D939E8">
        <w:rPr>
          <w:rFonts w:ascii="新細明體" w:eastAsia="SimSun" w:hAnsi="新細明體" w:cs="Arial" w:hint="eastAsia"/>
          <w:bCs/>
          <w:iCs/>
          <w:szCs w:val="24"/>
          <w:lang w:eastAsia="zh-CN"/>
        </w:rPr>
        <w:t>秘密或知识产权等方面的数据）如披露</w:t>
      </w:r>
      <w:r w:rsidR="00D939E8" w:rsidRPr="00D939E8">
        <w:rPr>
          <w:rFonts w:eastAsia="SimSun" w:hint="eastAsia"/>
          <w:szCs w:val="24"/>
          <w:lang w:eastAsia="zh-CN"/>
        </w:rPr>
        <w:t>，</w:t>
      </w:r>
      <w:r w:rsidR="00D939E8" w:rsidRPr="00D939E8">
        <w:rPr>
          <w:rFonts w:ascii="新細明體" w:eastAsia="SimSun" w:hAnsi="新細明體" w:cs="Arial" w:hint="eastAsia"/>
          <w:bCs/>
          <w:iCs/>
          <w:szCs w:val="24"/>
          <w:lang w:eastAsia="zh-CN"/>
        </w:rPr>
        <w:t>会令任何人的竞争</w:t>
      </w:r>
      <w:r w:rsidR="00D939E8" w:rsidRPr="00D939E8">
        <w:rPr>
          <w:rFonts w:eastAsia="SimSun" w:hint="eastAsia"/>
          <w:lang w:eastAsia="zh-CN"/>
        </w:rPr>
        <w:t>条件</w:t>
      </w:r>
      <w:r w:rsidR="00D939E8" w:rsidRPr="00D939E8">
        <w:rPr>
          <w:rFonts w:ascii="新細明體" w:eastAsia="SimSun" w:hAnsi="新細明體" w:cs="Arial" w:hint="eastAsia"/>
          <w:bCs/>
          <w:iCs/>
          <w:szCs w:val="24"/>
          <w:lang w:eastAsia="zh-CN"/>
        </w:rPr>
        <w:t>或财政状况受到伤害。</w:t>
      </w:r>
    </w:p>
    <w:p w:rsidR="0037567E" w:rsidRDefault="0037567E" w:rsidP="0037567E">
      <w:pPr>
        <w:ind w:left="1973" w:hanging="567"/>
        <w:rPr>
          <w:rFonts w:ascii="新細明體" w:eastAsia="SimSun" w:hAnsi="新細明體" w:cs="Arial"/>
          <w:szCs w:val="24"/>
          <w:lang w:eastAsia="zh-CN"/>
        </w:rPr>
      </w:pPr>
      <w:r w:rsidRPr="00683856">
        <w:rPr>
          <w:szCs w:val="24"/>
        </w:rPr>
        <w:sym w:font="Wingdings" w:char="F09F"/>
      </w:r>
      <w:r w:rsidR="00D939E8" w:rsidRPr="00683856">
        <w:rPr>
          <w:szCs w:val="24"/>
          <w:lang w:eastAsia="zh-CN"/>
        </w:rPr>
        <w:tab/>
      </w:r>
      <w:r w:rsidR="00D939E8" w:rsidRPr="00D939E8">
        <w:rPr>
          <w:rFonts w:ascii="新細明體" w:eastAsia="SimSun" w:hAnsi="新細明體" w:cs="Arial" w:hint="eastAsia"/>
          <w:szCs w:val="24"/>
          <w:lang w:eastAsia="zh-CN"/>
        </w:rPr>
        <w:t>商界需要对政府有信心，相信政府在履行公开更多数据的一般承诺时，不会令商界的合法权益受损，亦不会损及商界对政府的信任。</w:t>
      </w:r>
    </w:p>
    <w:p w:rsidR="0037567E" w:rsidRPr="00C05EB5" w:rsidRDefault="0037567E" w:rsidP="00C05EB5">
      <w:pPr>
        <w:ind w:left="1985" w:hanging="567"/>
        <w:rPr>
          <w:rFonts w:eastAsia="SimSun"/>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英国和新西兰订有相应的豁免条文。</w:t>
      </w:r>
    </w:p>
    <w:p w:rsidR="0037567E" w:rsidRPr="00056DD3" w:rsidRDefault="00D939E8" w:rsidP="0037567E">
      <w:pPr>
        <w:keepNext/>
        <w:ind w:left="1406" w:hanging="567"/>
        <w:rPr>
          <w:szCs w:val="24"/>
          <w:lang w:eastAsia="zh-CN"/>
        </w:rPr>
      </w:pPr>
      <w:r w:rsidRPr="00D939E8">
        <w:rPr>
          <w:rFonts w:eastAsia="SimSun"/>
          <w:szCs w:val="24"/>
          <w:lang w:eastAsia="zh-CN"/>
        </w:rPr>
        <w:t>(9)</w:t>
      </w:r>
      <w:r w:rsidRPr="00056DD3">
        <w:rPr>
          <w:szCs w:val="24"/>
          <w:lang w:eastAsia="zh-CN"/>
        </w:rPr>
        <w:tab/>
      </w:r>
      <w:r w:rsidRPr="00D939E8">
        <w:rPr>
          <w:rFonts w:eastAsia="SimSun" w:hint="eastAsia"/>
          <w:szCs w:val="24"/>
          <w:lang w:eastAsia="zh-CN"/>
        </w:rPr>
        <w:t>过早要求索取资料</w:t>
      </w:r>
    </w:p>
    <w:p w:rsidR="0037567E" w:rsidRDefault="0037567E" w:rsidP="0037567E">
      <w:pPr>
        <w:ind w:left="1985" w:hanging="567"/>
        <w:rPr>
          <w:rFonts w:eastAsia="SimSun"/>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w:t>
      </w:r>
      <w:r w:rsidR="00D939E8" w:rsidRPr="00D939E8">
        <w:rPr>
          <w:rFonts w:ascii="新細明體" w:eastAsia="SimSun" w:hAnsi="新細明體" w:cs="Arial" w:hint="eastAsia"/>
          <w:bCs/>
          <w:iCs/>
          <w:szCs w:val="24"/>
          <w:lang w:eastAsia="zh-CN"/>
        </w:rPr>
        <w:t>即将</w:t>
      </w:r>
      <w:r w:rsidR="00D939E8" w:rsidRPr="00D939E8">
        <w:rPr>
          <w:rFonts w:ascii="新細明體" w:eastAsia="SimSun" w:hAnsi="新細明體" w:cs="Arial" w:hint="eastAsia"/>
          <w:szCs w:val="24"/>
          <w:lang w:eastAsia="zh-CN"/>
        </w:rPr>
        <w:t>发</w:t>
      </w:r>
      <w:r w:rsidR="00D939E8" w:rsidRPr="00D939E8">
        <w:rPr>
          <w:rFonts w:ascii="新細明體" w:eastAsia="SimSun" w:hAnsi="新細明體" w:cs="Arial" w:hint="eastAsia"/>
          <w:bCs/>
          <w:iCs/>
          <w:szCs w:val="24"/>
          <w:lang w:eastAsia="zh-CN"/>
        </w:rPr>
        <w:t>布</w:t>
      </w:r>
      <w:r w:rsidR="00D939E8" w:rsidRPr="00D939E8">
        <w:rPr>
          <w:rFonts w:eastAsia="SimSun" w:hint="eastAsia"/>
          <w:szCs w:val="24"/>
          <w:lang w:eastAsia="zh-CN"/>
        </w:rPr>
        <w:t>的资料，</w:t>
      </w:r>
      <w:r w:rsidR="00D939E8" w:rsidRPr="00D939E8">
        <w:rPr>
          <w:rFonts w:ascii="新細明體" w:eastAsia="SimSun" w:hAnsi="新細明體" w:cs="Arial" w:hint="eastAsia"/>
          <w:bCs/>
          <w:iCs/>
          <w:szCs w:val="24"/>
          <w:lang w:eastAsia="zh-CN"/>
        </w:rPr>
        <w:t>或因已预定公布或发</w:t>
      </w:r>
      <w:r w:rsidR="00D939E8" w:rsidRPr="00D939E8">
        <w:rPr>
          <w:rFonts w:ascii="新細明體" w:eastAsia="SimSun" w:hAnsi="新細明體" w:cs="Arial" w:hint="eastAsia"/>
          <w:szCs w:val="24"/>
          <w:lang w:eastAsia="zh-CN"/>
        </w:rPr>
        <w:t>布</w:t>
      </w:r>
      <w:r w:rsidR="00D939E8" w:rsidRPr="00D939E8">
        <w:rPr>
          <w:rFonts w:ascii="新細明體" w:eastAsia="SimSun" w:hAnsi="新細明體" w:cs="Arial" w:hint="eastAsia"/>
          <w:bCs/>
          <w:iCs/>
          <w:szCs w:val="24"/>
          <w:lang w:eastAsia="zh-CN"/>
        </w:rPr>
        <w:t>而不宜提前披露的资料</w:t>
      </w:r>
      <w:r w:rsidR="00D939E8" w:rsidRPr="00D939E8">
        <w:rPr>
          <w:rFonts w:eastAsia="SimSun" w:hint="eastAsia"/>
          <w:szCs w:val="24"/>
          <w:lang w:eastAsia="zh-CN"/>
        </w:rPr>
        <w:t>。</w:t>
      </w:r>
    </w:p>
    <w:p w:rsidR="0037567E" w:rsidRPr="00957797" w:rsidRDefault="0037567E" w:rsidP="00C05EB5">
      <w:pPr>
        <w:ind w:left="1985" w:hanging="567"/>
        <w:rPr>
          <w:rFonts w:eastAsia="SimSun"/>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英国和</w:t>
      </w:r>
      <w:r w:rsidR="00D939E8" w:rsidRPr="00D939E8">
        <w:rPr>
          <w:rFonts w:eastAsia="SimSun" w:cs="Arial" w:hint="eastAsia"/>
          <w:szCs w:val="18"/>
          <w:lang w:eastAsia="zh-CN"/>
        </w:rPr>
        <w:t>加拿大</w:t>
      </w:r>
      <w:r w:rsidR="00D939E8" w:rsidRPr="00D939E8">
        <w:rPr>
          <w:rFonts w:eastAsia="SimSun" w:hint="eastAsia"/>
          <w:szCs w:val="24"/>
          <w:lang w:eastAsia="zh-CN"/>
        </w:rPr>
        <w:t>订有相等的豁免条文。</w:t>
      </w:r>
    </w:p>
    <w:p w:rsidR="0037567E" w:rsidRPr="00056DD3" w:rsidRDefault="00D939E8" w:rsidP="005A6732">
      <w:pPr>
        <w:keepNext/>
        <w:widowControl w:val="0"/>
        <w:ind w:left="1406" w:hanging="567"/>
        <w:rPr>
          <w:szCs w:val="24"/>
          <w:lang w:eastAsia="zh-CN"/>
        </w:rPr>
      </w:pPr>
      <w:r w:rsidRPr="00D939E8">
        <w:rPr>
          <w:rFonts w:eastAsia="SimSun"/>
          <w:szCs w:val="24"/>
          <w:lang w:eastAsia="zh-CN"/>
        </w:rPr>
        <w:t>(10)</w:t>
      </w:r>
      <w:r w:rsidRPr="00056DD3">
        <w:rPr>
          <w:szCs w:val="24"/>
          <w:lang w:eastAsia="zh-CN"/>
        </w:rPr>
        <w:tab/>
      </w:r>
      <w:r w:rsidRPr="00D939E8">
        <w:rPr>
          <w:rFonts w:eastAsia="SimSun" w:hint="eastAsia"/>
          <w:szCs w:val="24"/>
          <w:lang w:eastAsia="zh-CN"/>
        </w:rPr>
        <w:t>颁授勋衔</w:t>
      </w:r>
    </w:p>
    <w:p w:rsidR="0037567E" w:rsidRPr="00056DD3" w:rsidRDefault="0037567E" w:rsidP="0037567E">
      <w:pPr>
        <w:ind w:left="1985"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这项豁免条文涵盖与政府</w:t>
      </w:r>
      <w:r w:rsidR="00D939E8" w:rsidRPr="00D939E8">
        <w:rPr>
          <w:rFonts w:eastAsia="SimSun" w:cs="Arial" w:hint="eastAsia"/>
          <w:szCs w:val="24"/>
          <w:lang w:eastAsia="zh-CN"/>
        </w:rPr>
        <w:t>颁授</w:t>
      </w:r>
      <w:r w:rsidR="00D939E8" w:rsidRPr="00D939E8">
        <w:rPr>
          <w:rFonts w:eastAsia="SimSun" w:hint="eastAsia"/>
          <w:lang w:eastAsia="zh-CN"/>
        </w:rPr>
        <w:t>勋衔或委以重要职衔有关的资料。</w:t>
      </w:r>
    </w:p>
    <w:p w:rsidR="0037567E" w:rsidRPr="00056DD3" w:rsidRDefault="0037567E" w:rsidP="0037567E">
      <w:pPr>
        <w:ind w:left="1985"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这项豁免条文旨在协助</w:t>
      </w:r>
      <w:r w:rsidR="00D939E8" w:rsidRPr="00D939E8">
        <w:rPr>
          <w:rFonts w:eastAsia="SimSun" w:cs="Arial" w:hint="eastAsia"/>
          <w:szCs w:val="24"/>
          <w:lang w:eastAsia="zh-CN"/>
        </w:rPr>
        <w:t>授</w:t>
      </w:r>
      <w:r w:rsidR="00D939E8" w:rsidRPr="00D939E8">
        <w:rPr>
          <w:rFonts w:eastAsia="SimSun" w:hint="eastAsia"/>
          <w:lang w:eastAsia="zh-CN"/>
        </w:rPr>
        <w:t>勋制度保持完整稳健</w:t>
      </w:r>
      <w:r w:rsidR="00D939E8" w:rsidRPr="00D939E8">
        <w:rPr>
          <w:rFonts w:eastAsia="SimSun" w:hint="eastAsia"/>
          <w:szCs w:val="24"/>
          <w:lang w:eastAsia="zh-CN"/>
        </w:rPr>
        <w:t>，确保授勋准则</w:t>
      </w:r>
      <w:r w:rsidR="00D939E8" w:rsidRPr="00D939E8">
        <w:rPr>
          <w:rFonts w:eastAsia="SimSun" w:hint="eastAsia"/>
          <w:lang w:eastAsia="zh-CN"/>
        </w:rPr>
        <w:t>继续只论功绩。鉴于受勋人士常享礼遇，在某些情况下更有权担任公职，故有必须维持公众对</w:t>
      </w:r>
      <w:r w:rsidR="00D939E8" w:rsidRPr="00D939E8">
        <w:rPr>
          <w:rFonts w:eastAsia="SimSun" w:cs="Arial" w:hint="eastAsia"/>
          <w:szCs w:val="24"/>
          <w:lang w:eastAsia="zh-CN"/>
        </w:rPr>
        <w:t>授</w:t>
      </w:r>
      <w:r w:rsidR="00D939E8" w:rsidRPr="00D939E8">
        <w:rPr>
          <w:rFonts w:eastAsia="SimSun" w:hint="eastAsia"/>
          <w:lang w:eastAsia="zh-CN"/>
        </w:rPr>
        <w:t>勋制度的信心，这点是尤其重要的。另外，</w:t>
      </w:r>
      <w:r w:rsidR="00D939E8" w:rsidRPr="00D939E8">
        <w:rPr>
          <w:rFonts w:eastAsia="SimSun" w:hint="eastAsia"/>
          <w:szCs w:val="24"/>
          <w:lang w:eastAsia="zh-CN"/>
        </w:rPr>
        <w:t>这项豁免条文在把参与</w:t>
      </w:r>
      <w:r w:rsidR="00D939E8" w:rsidRPr="00D939E8">
        <w:rPr>
          <w:rFonts w:eastAsia="SimSun" w:cs="Arial" w:hint="eastAsia"/>
          <w:szCs w:val="24"/>
          <w:lang w:eastAsia="zh-CN"/>
        </w:rPr>
        <w:t>授</w:t>
      </w:r>
      <w:r w:rsidR="00D939E8" w:rsidRPr="00D939E8">
        <w:rPr>
          <w:rFonts w:eastAsia="SimSun" w:hint="eastAsia"/>
          <w:lang w:eastAsia="zh-CN"/>
        </w:rPr>
        <w:t>勋过程</w:t>
      </w:r>
      <w:r w:rsidR="00D939E8" w:rsidRPr="00D939E8">
        <w:rPr>
          <w:rFonts w:eastAsia="SimSun" w:hint="eastAsia"/>
          <w:szCs w:val="24"/>
          <w:lang w:eastAsia="zh-CN"/>
        </w:rPr>
        <w:t>的个别人士身分保密方面，也发挥了重要作用。</w:t>
      </w:r>
    </w:p>
    <w:p w:rsidR="0037567E" w:rsidRPr="00C05EB5" w:rsidRDefault="0037567E" w:rsidP="00C05EB5">
      <w:pPr>
        <w:ind w:left="1985" w:hanging="567"/>
        <w:rPr>
          <w:szCs w:val="24"/>
          <w:lang w:val="en-US" w:eastAsia="zh-CN"/>
        </w:rPr>
      </w:pPr>
      <w:r>
        <w:rPr>
          <w:szCs w:val="24"/>
        </w:rPr>
        <w:sym w:font="Wingdings" w:char="F09F"/>
      </w:r>
      <w:r w:rsidR="00D939E8">
        <w:rPr>
          <w:szCs w:val="24"/>
          <w:lang w:eastAsia="zh-CN"/>
        </w:rPr>
        <w:tab/>
      </w:r>
      <w:r w:rsidR="00D939E8" w:rsidRPr="00D939E8">
        <w:rPr>
          <w:rFonts w:eastAsia="SimSun" w:hint="eastAsia"/>
          <w:szCs w:val="24"/>
          <w:lang w:eastAsia="zh-CN"/>
        </w:rPr>
        <w:t>英国《</w:t>
      </w:r>
      <w:r w:rsidR="00D939E8" w:rsidRPr="00D939E8">
        <w:rPr>
          <w:rFonts w:eastAsia="SimSun"/>
          <w:szCs w:val="24"/>
          <w:lang w:eastAsia="zh-CN"/>
        </w:rPr>
        <w:t>2000</w:t>
      </w:r>
      <w:r w:rsidR="00D939E8" w:rsidRPr="00D939E8">
        <w:rPr>
          <w:rFonts w:eastAsia="SimSun" w:hint="eastAsia"/>
          <w:szCs w:val="24"/>
          <w:lang w:eastAsia="zh-CN"/>
        </w:rPr>
        <w:t>年信息自由法令》第</w:t>
      </w:r>
      <w:r w:rsidR="00D939E8" w:rsidRPr="00D939E8">
        <w:rPr>
          <w:rFonts w:eastAsia="SimSun"/>
          <w:szCs w:val="24"/>
          <w:lang w:eastAsia="zh-CN"/>
        </w:rPr>
        <w:t>37</w:t>
      </w:r>
      <w:r w:rsidR="00D939E8" w:rsidRPr="00D939E8">
        <w:rPr>
          <w:rFonts w:eastAsia="SimSun" w:hint="eastAsia"/>
          <w:szCs w:val="24"/>
          <w:lang w:eastAsia="zh-CN"/>
        </w:rPr>
        <w:t>条就</w:t>
      </w:r>
      <w:r w:rsidR="00D939E8" w:rsidRPr="00D939E8">
        <w:rPr>
          <w:rFonts w:eastAsia="SimSun" w:cs="Arial" w:hint="eastAsia"/>
          <w:szCs w:val="24"/>
          <w:lang w:eastAsia="zh-CN"/>
        </w:rPr>
        <w:t>颁授</w:t>
      </w:r>
      <w:r w:rsidR="00D939E8" w:rsidRPr="00D939E8">
        <w:rPr>
          <w:rFonts w:eastAsia="SimSun" w:hint="eastAsia"/>
          <w:lang w:eastAsia="zh-CN"/>
        </w:rPr>
        <w:t>勋衔订有</w:t>
      </w:r>
      <w:r w:rsidR="00D939E8" w:rsidRPr="00D939E8">
        <w:rPr>
          <w:rFonts w:eastAsia="SimSun" w:hint="eastAsia"/>
          <w:szCs w:val="24"/>
          <w:lang w:eastAsia="zh-CN"/>
        </w:rPr>
        <w:t>类似的豁免条文。</w:t>
      </w:r>
    </w:p>
    <w:p w:rsidR="0037567E" w:rsidRPr="00056DD3" w:rsidRDefault="00D939E8" w:rsidP="0037567E">
      <w:pPr>
        <w:ind w:left="1406" w:hanging="567"/>
        <w:rPr>
          <w:szCs w:val="24"/>
          <w:lang w:eastAsia="zh-CN"/>
        </w:rPr>
      </w:pPr>
      <w:r w:rsidRPr="00D939E8">
        <w:rPr>
          <w:rFonts w:eastAsia="SimSun"/>
          <w:szCs w:val="24"/>
          <w:lang w:eastAsia="zh-CN"/>
        </w:rPr>
        <w:t>(11)</w:t>
      </w:r>
      <w:r w:rsidRPr="00056DD3">
        <w:rPr>
          <w:szCs w:val="24"/>
          <w:lang w:eastAsia="zh-CN"/>
        </w:rPr>
        <w:tab/>
      </w:r>
      <w:r w:rsidRPr="00D939E8">
        <w:rPr>
          <w:rFonts w:eastAsia="SimSun" w:hint="eastAsia"/>
          <w:lang w:eastAsia="zh-CN"/>
        </w:rPr>
        <w:t>健康及安全</w:t>
      </w:r>
    </w:p>
    <w:p w:rsidR="0037567E" w:rsidRPr="00056DD3" w:rsidRDefault="0037567E" w:rsidP="0037567E">
      <w:pPr>
        <w:ind w:left="1973" w:hanging="567"/>
        <w:rPr>
          <w:szCs w:val="24"/>
          <w:lang w:eastAsia="zh-CN"/>
        </w:rPr>
      </w:pPr>
      <w:r w:rsidRPr="00683856">
        <w:rPr>
          <w:szCs w:val="24"/>
        </w:rPr>
        <w:sym w:font="Wingdings" w:char="F09F"/>
      </w:r>
      <w:r w:rsidR="00D939E8" w:rsidRPr="00683856">
        <w:rPr>
          <w:szCs w:val="24"/>
          <w:lang w:eastAsia="zh-CN"/>
        </w:rPr>
        <w:tab/>
      </w:r>
      <w:r w:rsidR="00D939E8" w:rsidRPr="00D939E8">
        <w:rPr>
          <w:rFonts w:eastAsia="SimSun" w:cs="Arial" w:hint="eastAsia"/>
          <w:szCs w:val="24"/>
          <w:lang w:eastAsia="zh-CN"/>
        </w:rPr>
        <w:t>政府可能经常获得与某人就医情况有关的资料，不论该人是公务员、求职人士，或其资料是在其他情况下为政府所悉。这类数据应视作向政府提供的保密数据，如披露数据相当可能会对当事人或</w:t>
      </w:r>
      <w:r w:rsidR="00D939E8" w:rsidRPr="00D939E8">
        <w:rPr>
          <w:rFonts w:ascii="新細明體" w:eastAsia="SimSun" w:hAnsi="新細明體" w:cs="Arial" w:hint="eastAsia"/>
          <w:bCs/>
          <w:iCs/>
          <w:szCs w:val="24"/>
          <w:lang w:eastAsia="zh-CN"/>
        </w:rPr>
        <w:t>任何</w:t>
      </w:r>
      <w:r w:rsidR="00D939E8" w:rsidRPr="00D939E8">
        <w:rPr>
          <w:rFonts w:eastAsia="SimSun" w:cs="Arial" w:hint="eastAsia"/>
          <w:szCs w:val="24"/>
          <w:lang w:eastAsia="zh-CN"/>
        </w:rPr>
        <w:t>其他</w:t>
      </w:r>
      <w:r w:rsidR="00D939E8" w:rsidRPr="00D939E8">
        <w:rPr>
          <w:rFonts w:ascii="新細明體" w:eastAsia="SimSun" w:hAnsi="新細明體" w:cs="Arial" w:hint="eastAsia"/>
          <w:bCs/>
          <w:iCs/>
          <w:szCs w:val="24"/>
          <w:lang w:eastAsia="zh-CN"/>
        </w:rPr>
        <w:t>个</w:t>
      </w:r>
      <w:r w:rsidR="00D939E8" w:rsidRPr="00D939E8">
        <w:rPr>
          <w:rFonts w:eastAsia="SimSun" w:cs="Arial" w:hint="eastAsia"/>
          <w:szCs w:val="24"/>
          <w:lang w:eastAsia="zh-CN"/>
        </w:rPr>
        <w:t>人的身体</w:t>
      </w:r>
      <w:r w:rsidR="00D939E8" w:rsidRPr="00D939E8">
        <w:rPr>
          <w:rFonts w:ascii="新細明體" w:eastAsia="SimSun" w:hAnsi="新細明體" w:cs="Arial" w:hint="eastAsia"/>
          <w:bCs/>
          <w:iCs/>
          <w:szCs w:val="24"/>
          <w:lang w:eastAsia="zh-CN"/>
        </w:rPr>
        <w:t>或精神</w:t>
      </w:r>
      <w:r w:rsidR="00D939E8" w:rsidRPr="00D939E8">
        <w:rPr>
          <w:rFonts w:eastAsia="SimSun" w:cs="Arial" w:hint="eastAsia"/>
          <w:szCs w:val="24"/>
          <w:lang w:eastAsia="zh-CN"/>
        </w:rPr>
        <w:t>健康造成严重</w:t>
      </w:r>
      <w:r w:rsidR="00D939E8" w:rsidRPr="00D939E8">
        <w:rPr>
          <w:rFonts w:ascii="新細明體" w:eastAsia="SimSun" w:hAnsi="新細明體" w:cs="Arial" w:hint="eastAsia"/>
          <w:bCs/>
          <w:iCs/>
          <w:szCs w:val="24"/>
          <w:lang w:eastAsia="zh-CN"/>
        </w:rPr>
        <w:t>伤</w:t>
      </w:r>
      <w:r w:rsidR="00D939E8" w:rsidRPr="00D939E8">
        <w:rPr>
          <w:rFonts w:eastAsia="SimSun" w:cs="Arial" w:hint="eastAsia"/>
          <w:szCs w:val="24"/>
          <w:lang w:eastAsia="zh-CN"/>
        </w:rPr>
        <w:t>害，则可拒绝披露。这项条文与《个人资料（私隐）条例》（第</w:t>
      </w:r>
      <w:r w:rsidR="00D939E8" w:rsidRPr="00D939E8">
        <w:rPr>
          <w:rFonts w:eastAsia="SimSun" w:cs="Arial"/>
          <w:szCs w:val="24"/>
          <w:lang w:eastAsia="zh-CN"/>
        </w:rPr>
        <w:t>486</w:t>
      </w:r>
      <w:r w:rsidR="00D939E8" w:rsidRPr="00D939E8">
        <w:rPr>
          <w:rFonts w:eastAsia="SimSun" w:cs="Arial" w:hint="eastAsia"/>
          <w:szCs w:val="24"/>
          <w:lang w:eastAsia="zh-CN"/>
        </w:rPr>
        <w:t>章）第</w:t>
      </w:r>
      <w:r w:rsidR="00D939E8" w:rsidRPr="00D939E8">
        <w:rPr>
          <w:rFonts w:eastAsia="SimSun" w:cs="Arial"/>
          <w:szCs w:val="24"/>
          <w:lang w:eastAsia="zh-CN"/>
        </w:rPr>
        <w:t>59(1)(a)</w:t>
      </w:r>
      <w:r w:rsidR="00D939E8" w:rsidRPr="00D939E8">
        <w:rPr>
          <w:rFonts w:eastAsia="SimSun" w:cs="Arial" w:hint="eastAsia"/>
          <w:szCs w:val="24"/>
          <w:lang w:eastAsia="zh-CN"/>
        </w:rPr>
        <w:t>条一致。</w:t>
      </w:r>
    </w:p>
    <w:p w:rsidR="0037567E" w:rsidRPr="00056DD3" w:rsidRDefault="0037567E" w:rsidP="0037567E">
      <w:pPr>
        <w:ind w:left="1973" w:hanging="567"/>
        <w:rPr>
          <w:szCs w:val="24"/>
          <w:lang w:eastAsia="zh-CN"/>
        </w:rPr>
      </w:pPr>
      <w:r>
        <w:rPr>
          <w:szCs w:val="24"/>
        </w:rPr>
        <w:lastRenderedPageBreak/>
        <w:sym w:font="Wingdings" w:char="F09F"/>
      </w:r>
      <w:r w:rsidR="00D939E8">
        <w:rPr>
          <w:szCs w:val="24"/>
          <w:lang w:eastAsia="zh-CN"/>
        </w:rPr>
        <w:tab/>
      </w:r>
      <w:r w:rsidR="00D939E8" w:rsidRPr="00D939E8">
        <w:rPr>
          <w:rFonts w:eastAsia="SimSun" w:hint="eastAsia"/>
          <w:szCs w:val="24"/>
          <w:lang w:eastAsia="zh-CN"/>
        </w:rPr>
        <w:t>其他司法管辖区订有类似的豁免条文</w:t>
      </w:r>
      <w:r w:rsidR="00D939E8" w:rsidRPr="00D939E8">
        <w:rPr>
          <w:rFonts w:eastAsia="SimSun" w:hint="eastAsia"/>
          <w:lang w:eastAsia="zh-CN"/>
        </w:rPr>
        <w:t>：</w:t>
      </w:r>
    </w:p>
    <w:p w:rsidR="0037567E" w:rsidRPr="00056DD3" w:rsidRDefault="00D939E8" w:rsidP="0037567E">
      <w:pPr>
        <w:ind w:left="2540" w:hanging="567"/>
        <w:rPr>
          <w:szCs w:val="24"/>
          <w:lang w:eastAsia="zh-CN"/>
        </w:rPr>
      </w:pPr>
      <w:r w:rsidRPr="00D939E8">
        <w:rPr>
          <w:rFonts w:eastAsia="SimSun"/>
          <w:szCs w:val="24"/>
          <w:lang w:eastAsia="zh-CN"/>
        </w:rPr>
        <w:t>(1)</w:t>
      </w:r>
      <w:r w:rsidRPr="00056DD3">
        <w:rPr>
          <w:szCs w:val="24"/>
          <w:lang w:eastAsia="zh-CN"/>
        </w:rPr>
        <w:tab/>
      </w:r>
      <w:r w:rsidRPr="00D939E8">
        <w:rPr>
          <w:rFonts w:eastAsia="SimSun" w:hint="eastAsia"/>
          <w:szCs w:val="24"/>
          <w:lang w:eastAsia="zh-CN"/>
        </w:rPr>
        <w:t>英国《</w:t>
      </w:r>
      <w:r w:rsidRPr="00D939E8">
        <w:rPr>
          <w:rFonts w:eastAsia="SimSun"/>
          <w:szCs w:val="24"/>
          <w:lang w:eastAsia="zh-CN"/>
        </w:rPr>
        <w:t>2000</w:t>
      </w:r>
      <w:r w:rsidRPr="00D939E8">
        <w:rPr>
          <w:rFonts w:eastAsia="SimSun" w:hint="eastAsia"/>
          <w:szCs w:val="24"/>
          <w:lang w:eastAsia="zh-CN"/>
        </w:rPr>
        <w:t>年信息自由法令》第</w:t>
      </w:r>
      <w:r w:rsidRPr="00D939E8">
        <w:rPr>
          <w:rFonts w:eastAsia="SimSun"/>
          <w:szCs w:val="24"/>
          <w:lang w:eastAsia="zh-CN"/>
        </w:rPr>
        <w:t>38</w:t>
      </w:r>
      <w:r w:rsidRPr="00D939E8">
        <w:rPr>
          <w:rFonts w:eastAsia="SimSun" w:hint="eastAsia"/>
          <w:szCs w:val="24"/>
          <w:lang w:eastAsia="zh-CN"/>
        </w:rPr>
        <w:t>条（标题为</w:t>
      </w:r>
      <w:r w:rsidRPr="00D939E8">
        <w:rPr>
          <w:rFonts w:ascii="新細明體" w:eastAsia="SimSun" w:hAnsi="新細明體"/>
          <w:lang w:eastAsia="zh-CN"/>
        </w:rPr>
        <w:t>“</w:t>
      </w:r>
      <w:r w:rsidRPr="00D939E8">
        <w:rPr>
          <w:rFonts w:eastAsia="SimSun" w:hint="eastAsia"/>
          <w:szCs w:val="24"/>
          <w:lang w:eastAsia="zh-CN"/>
        </w:rPr>
        <w:t>健康及安全</w:t>
      </w:r>
      <w:r w:rsidRPr="00D939E8">
        <w:rPr>
          <w:rFonts w:ascii="新細明體" w:eastAsia="SimSun" w:hAnsi="新細明體"/>
          <w:lang w:eastAsia="zh-CN"/>
        </w:rPr>
        <w:t>”</w:t>
      </w:r>
      <w:r w:rsidRPr="00D939E8">
        <w:rPr>
          <w:rFonts w:ascii="新細明體" w:eastAsia="SimSun" w:hAnsi="新細明體" w:hint="eastAsia"/>
          <w:lang w:eastAsia="zh-CN"/>
        </w:rPr>
        <w:t>）</w:t>
      </w:r>
      <w:r w:rsidRPr="00D939E8">
        <w:rPr>
          <w:rFonts w:eastAsia="SimSun" w:hint="eastAsia"/>
          <w:szCs w:val="24"/>
          <w:lang w:eastAsia="zh-CN"/>
        </w:rPr>
        <w:t>规定，如根据该法令披露资料会或相当可能会</w:t>
      </w:r>
      <w:r w:rsidRPr="00D939E8">
        <w:rPr>
          <w:rFonts w:eastAsia="SimSun" w:hint="eastAsia"/>
          <w:lang w:eastAsia="zh-CN"/>
        </w:rPr>
        <w:t>：</w:t>
      </w:r>
      <w:r w:rsidRPr="00D939E8">
        <w:rPr>
          <w:rFonts w:eastAsia="SimSun"/>
          <w:szCs w:val="24"/>
          <w:lang w:eastAsia="zh-CN"/>
        </w:rPr>
        <w:t>(a</w:t>
      </w:r>
      <w:r w:rsidRPr="00D939E8">
        <w:rPr>
          <w:rFonts w:eastAsia="SimSun"/>
          <w:spacing w:val="100"/>
          <w:szCs w:val="24"/>
          <w:lang w:eastAsia="zh-CN"/>
        </w:rPr>
        <w:t>)</w:t>
      </w:r>
      <w:r w:rsidRPr="00D939E8">
        <w:rPr>
          <w:rFonts w:eastAsia="SimSun" w:hint="eastAsia"/>
          <w:szCs w:val="24"/>
          <w:lang w:eastAsia="zh-CN"/>
        </w:rPr>
        <w:t>危害任何个人的身体或精神健康，或</w:t>
      </w:r>
      <w:r w:rsidRPr="00D939E8">
        <w:rPr>
          <w:rFonts w:eastAsia="SimSun"/>
          <w:szCs w:val="24"/>
          <w:lang w:eastAsia="zh-CN"/>
        </w:rPr>
        <w:t>(b</w:t>
      </w:r>
      <w:r w:rsidRPr="00D939E8">
        <w:rPr>
          <w:rFonts w:eastAsia="SimSun"/>
          <w:spacing w:val="100"/>
          <w:szCs w:val="24"/>
          <w:lang w:eastAsia="zh-CN"/>
        </w:rPr>
        <w:t>)</w:t>
      </w:r>
      <w:r w:rsidRPr="00D939E8">
        <w:rPr>
          <w:rFonts w:eastAsia="SimSun" w:hint="eastAsia"/>
          <w:szCs w:val="24"/>
          <w:lang w:eastAsia="zh-CN"/>
        </w:rPr>
        <w:t>危害任何个人的安全，则有关资料便可获豁免。</w:t>
      </w:r>
    </w:p>
    <w:p w:rsidR="0037567E" w:rsidRPr="002B1825" w:rsidRDefault="00D939E8" w:rsidP="002B1825">
      <w:pPr>
        <w:ind w:left="2540" w:hanging="567"/>
        <w:rPr>
          <w:lang w:val="en-US" w:eastAsia="zh-CN"/>
        </w:rPr>
      </w:pPr>
      <w:r w:rsidRPr="00D939E8">
        <w:rPr>
          <w:rFonts w:eastAsia="SimSun"/>
          <w:szCs w:val="24"/>
          <w:lang w:eastAsia="zh-CN"/>
        </w:rPr>
        <w:t>(2)</w:t>
      </w:r>
      <w:r w:rsidRPr="00056DD3">
        <w:rPr>
          <w:szCs w:val="24"/>
          <w:lang w:eastAsia="zh-CN"/>
        </w:rPr>
        <w:tab/>
      </w:r>
      <w:r w:rsidRPr="00D939E8">
        <w:rPr>
          <w:rFonts w:eastAsia="SimSun" w:cs="Arial" w:hint="eastAsia"/>
          <w:szCs w:val="18"/>
          <w:lang w:eastAsia="zh-CN"/>
        </w:rPr>
        <w:t>加拿大</w:t>
      </w:r>
      <w:r w:rsidRPr="00D939E8">
        <w:rPr>
          <w:rFonts w:eastAsia="SimSun" w:hint="eastAsia"/>
          <w:lang w:eastAsia="zh-CN"/>
        </w:rPr>
        <w:t>《</w:t>
      </w:r>
      <w:r w:rsidRPr="00D939E8">
        <w:rPr>
          <w:rFonts w:eastAsia="SimSun"/>
          <w:lang w:eastAsia="zh-CN"/>
        </w:rPr>
        <w:t>1985</w:t>
      </w:r>
      <w:r w:rsidRPr="00D939E8">
        <w:rPr>
          <w:rFonts w:eastAsia="SimSun" w:hint="eastAsia"/>
          <w:lang w:eastAsia="zh-CN"/>
        </w:rPr>
        <w:t>年公开数据法令》</w:t>
      </w:r>
      <w:r w:rsidRPr="00D939E8">
        <w:rPr>
          <w:rFonts w:eastAsia="SimSun" w:hint="eastAsia"/>
          <w:szCs w:val="24"/>
          <w:lang w:eastAsia="zh-CN"/>
        </w:rPr>
        <w:t>第</w:t>
      </w:r>
      <w:r w:rsidRPr="00D939E8">
        <w:rPr>
          <w:rFonts w:eastAsia="SimSun"/>
          <w:szCs w:val="24"/>
          <w:lang w:eastAsia="zh-CN"/>
        </w:rPr>
        <w:t>17</w:t>
      </w:r>
      <w:r w:rsidRPr="00D939E8">
        <w:rPr>
          <w:rFonts w:eastAsia="SimSun" w:hint="eastAsia"/>
          <w:szCs w:val="24"/>
          <w:lang w:eastAsia="zh-CN"/>
        </w:rPr>
        <w:t>条规定，如披露档案所载数据可合理地预期会</w:t>
      </w:r>
      <w:r w:rsidRPr="00D939E8">
        <w:rPr>
          <w:rFonts w:eastAsia="SimSun" w:hint="eastAsia"/>
          <w:lang w:eastAsia="zh-CN"/>
        </w:rPr>
        <w:t>对个人安全构成威胁</w:t>
      </w:r>
      <w:r w:rsidRPr="00D939E8">
        <w:rPr>
          <w:rFonts w:eastAsia="SimSun" w:hint="eastAsia"/>
          <w:szCs w:val="24"/>
          <w:lang w:eastAsia="zh-CN"/>
        </w:rPr>
        <w:t>，有关档案便可获豁免。</w:t>
      </w:r>
    </w:p>
    <w:p w:rsidR="0037567E" w:rsidRPr="007D68EE"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10</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在大多数普通法司法管辖区，获豁免资料分为绝对豁免和有限制豁免两类。我们建议采用相同的分类方式。</w:t>
      </w:r>
    </w:p>
    <w:p w:rsidR="002820C5" w:rsidRPr="007D68EE" w:rsidRDefault="00D939E8" w:rsidP="002703A4">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就绝对豁免而言，公共机构不必考虑维持豁免的公众利益，是否超过披露资料的公众利益。其他普通法司法管辖区法例所订的绝对豁免，并无规定必须权衡作出及不作出披露的公众利益，</w:t>
      </w:r>
      <w:r w:rsidRPr="00D939E8">
        <w:rPr>
          <w:rFonts w:asciiTheme="majorEastAsia" w:eastAsia="SimSun" w:hAnsiTheme="majorEastAsia"/>
          <w:b/>
          <w:lang w:val="en-US" w:eastAsia="zh-CN"/>
          <w14:shadow w14:blurRad="50800" w14:dist="38100" w14:dir="2700000" w14:sx="100000" w14:sy="100000" w14:kx="0" w14:ky="0" w14:algn="tl">
            <w14:srgbClr w14:val="000000">
              <w14:alpha w14:val="60000"/>
            </w14:srgbClr>
          </w14:shadow>
        </w:rPr>
        <w:t> </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这点有别于</w:t>
      </w:r>
      <w:r w:rsidRPr="00D939E8">
        <w:rPr>
          <w:rFonts w:asciiTheme="majorEastAsia" w:eastAsia="SimSun" w:hAnsiTheme="majorEastAsia"/>
          <w:b/>
          <w:lang w:val="en-US"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有限制豁免</w:t>
      </w:r>
      <w:r w:rsidRPr="00D939E8">
        <w:rPr>
          <w:rFonts w:asciiTheme="majorEastAsia" w:eastAsia="SimSun" w:hAnsiTheme="majorEastAsia"/>
          <w:b/>
          <w:lang w:val="en-US"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w:t>
      </w:r>
    </w:p>
    <w:p w:rsidR="002820C5" w:rsidRPr="007D68EE" w:rsidRDefault="00D939E8" w:rsidP="002703A4">
      <w:pPr>
        <w:ind w:left="839"/>
        <w:rPr>
          <w:rFonts w:asciiTheme="majorEastAsia" w:eastAsiaTheme="majorEastAsia" w:hAnsiTheme="majorEastAsia" w:cs="Arial"/>
          <w:b/>
          <w:kern w:val="2"/>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cs="Arial" w:hint="eastAsia"/>
          <w:b/>
          <w:kern w:val="2"/>
          <w:lang w:val="en-US" w:eastAsia="zh-CN"/>
          <w14:shadow w14:blurRad="50800" w14:dist="38100" w14:dir="2700000" w14:sx="100000" w14:sy="100000" w14:kx="0" w14:ky="0" w14:algn="tl">
            <w14:srgbClr w14:val="000000">
              <w14:alpha w14:val="60000"/>
            </w14:srgbClr>
          </w14:shadow>
        </w:rPr>
        <w:t>究其原因，是绝对豁免旨在把披露数据的决定完全定于其他独立的数据索取制度的范围内，或者规定索取资料的权利须受制于与披露资料有关的现有法例。换言之，作出及不作出披露的公众利益，已在其他独立的数据索取制度下予以衡量。</w:t>
      </w:r>
    </w:p>
    <w:p w:rsidR="002820C5" w:rsidRPr="007D68EE" w:rsidRDefault="002820C5" w:rsidP="002703A4">
      <w:pPr>
        <w:ind w:left="839"/>
        <w:rPr>
          <w:rFonts w:asciiTheme="majorEastAsia" w:eastAsiaTheme="majorEastAsia" w:hAnsiTheme="majorEastAsia" w:cs="Arial"/>
          <w:b/>
          <w:kern w:val="2"/>
          <w:lang w:val="en-US" w:eastAsia="zh-CN"/>
          <w14:shadow w14:blurRad="50800" w14:dist="38100" w14:dir="2700000" w14:sx="100000" w14:sy="100000" w14:kx="0" w14:ky="0" w14:algn="tl">
            <w14:srgbClr w14:val="000000">
              <w14:alpha w14:val="60000"/>
            </w14:srgbClr>
          </w14:shadow>
        </w:rPr>
      </w:pPr>
    </w:p>
    <w:p w:rsidR="002820C5" w:rsidRPr="007D68EE"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11</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我们建议把以下各类数据列作获绝对豁免：</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申请人可以其他方式索取的资料</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(2)</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法庭档案</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(3)</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立法会特权</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(4)</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在保密情况下提供的数据</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(5)</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禁止披露</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(6)</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防务及保安</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(7)</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政府间事务</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(8)</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国籍、出入境及领事事宜</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(9)</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执法、法律及相关程序</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lastRenderedPageBreak/>
        <w:t>(10)</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法律专业保密权</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(11)</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行政会议的议事程序</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(12)</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个人私隐</w:t>
      </w:r>
    </w:p>
    <w:p w:rsidR="002820C5" w:rsidRPr="007D68EE" w:rsidRDefault="002820C5"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p>
    <w:p w:rsidR="002820C5" w:rsidRPr="007D68EE"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12</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至于有限制豁免方面，公共机构须</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权衡</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作出及不作出披露的公众利益。反对披露资料的论据须重于支持披露的论据，方有理由不披露资料。我们建议把以下各类数据列作获有限制豁免：</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对环境的损害</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(2)</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经济的管理</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(3)</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公共服务的管理和执行，以及审计职能</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(4)</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内部讨论及意见</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(5)</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公务人员的聘任及公职人员的委任</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(6)</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不当地获得利益或好处</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(7)</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研究、统计和分析</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(8)</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商务</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(9)</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过早要求索取资料</w:t>
      </w:r>
    </w:p>
    <w:p w:rsidR="002820C5" w:rsidRPr="007D68EE"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(10)</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颁授勋衔</w:t>
      </w:r>
    </w:p>
    <w:p w:rsidR="002820C5" w:rsidRPr="007D68EE" w:rsidRDefault="00D939E8" w:rsidP="002703A4">
      <w:pPr>
        <w:ind w:left="839"/>
        <w:rPr>
          <w:rFonts w:asciiTheme="majorEastAsia" w:eastAsiaTheme="majorEastAsia" w:hAnsiTheme="majorEastAsia"/>
          <w:b/>
          <w:lang w:eastAsia="zh-HK"/>
          <w14:shadow w14:blurRad="50800" w14:dist="38100" w14:dir="2700000" w14:sx="100000" w14:sy="100000" w14:kx="0" w14:ky="0" w14:algn="tl">
            <w14:srgbClr w14:val="000000">
              <w14:alpha w14:val="60000"/>
            </w14:srgbClr>
          </w14:shadow>
        </w:rPr>
      </w:pP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(11)</w:t>
      </w:r>
      <w:r w:rsidRPr="007D68EE">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健康及安全</w:t>
      </w:r>
    </w:p>
    <w:p w:rsidR="00957797" w:rsidRPr="006F22A3" w:rsidRDefault="00D939E8" w:rsidP="00967E1E">
      <w:pPr>
        <w:rPr>
          <w:rFonts w:eastAsia="SimSun"/>
          <w:lang w:val="en-US" w:eastAsia="zh-CN"/>
        </w:rPr>
      </w:pPr>
      <w:r w:rsidRPr="00D939E8">
        <w:rPr>
          <w:rFonts w:eastAsia="SimSun"/>
          <w:lang w:val="en-US" w:eastAsia="zh-CN"/>
        </w:rPr>
        <w:t>66.</w:t>
      </w:r>
      <w:r>
        <w:rPr>
          <w:lang w:val="en-US" w:eastAsia="zh-CN"/>
        </w:rPr>
        <w:tab/>
      </w:r>
      <w:r w:rsidRPr="00D939E8">
        <w:rPr>
          <w:rFonts w:eastAsia="SimSun" w:hint="eastAsia"/>
          <w:lang w:eastAsia="zh-CN"/>
        </w:rPr>
        <w:t>获豁免数据涉及多个范畴，不同法例、教科书和其他文献所采用的分类方法常有不同。有时，相类似的获豁免数据范畴会归入法例内的同一类别。为方便各界人士在咨询期间参考及讨论，我们已分开处理这些个别范畴。</w:t>
      </w:r>
    </w:p>
    <w:p w:rsidR="006F22A3" w:rsidRDefault="006F22A3" w:rsidP="006F22A3">
      <w:pPr>
        <w:rPr>
          <w:lang w:val="en-US" w:eastAsia="zh-CN"/>
        </w:rPr>
      </w:pPr>
      <w:bookmarkStart w:id="2" w:name="Ch11"/>
    </w:p>
    <w:bookmarkEnd w:id="2"/>
    <w:p w:rsidR="002820C5" w:rsidRPr="00FB14A6" w:rsidRDefault="00D939E8" w:rsidP="00FB14A6">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11</w:t>
      </w:r>
      <w:r w:rsidRPr="00D939E8">
        <w:rPr>
          <w:rFonts w:asciiTheme="majorEastAsia" w:eastAsia="SimSun" w:hAnsiTheme="majorEastAsia" w:hint="eastAsia"/>
          <w:sz w:val="28"/>
          <w:szCs w:val="28"/>
          <w:lang w:eastAsia="zh-CN"/>
        </w:rPr>
        <w:t>章</w:t>
      </w:r>
      <w:r>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获豁免资料的期限</w:t>
      </w:r>
    </w:p>
    <w:p w:rsidR="003913D8" w:rsidRPr="005A6732" w:rsidRDefault="00D939E8" w:rsidP="005A6732">
      <w:pPr>
        <w:pStyle w:val="af"/>
        <w:spacing w:before="120" w:after="120" w:line="360" w:lineRule="atLeast"/>
        <w:rPr>
          <w:sz w:val="26"/>
          <w:szCs w:val="26"/>
          <w:lang w:eastAsia="zh-CN"/>
        </w:rPr>
      </w:pPr>
      <w:r w:rsidRPr="00D939E8">
        <w:rPr>
          <w:rFonts w:eastAsia="SimSun" w:hint="eastAsia"/>
          <w:sz w:val="26"/>
          <w:szCs w:val="26"/>
          <w:lang w:eastAsia="zh-CN"/>
        </w:rPr>
        <w:t>香港的现有条文／安排</w:t>
      </w:r>
    </w:p>
    <w:p w:rsidR="003913D8" w:rsidRDefault="00D939E8" w:rsidP="003913D8">
      <w:pPr>
        <w:rPr>
          <w:rFonts w:ascii="新細明體" w:hAnsi="新細明體"/>
          <w:lang w:eastAsia="zh-CN"/>
        </w:rPr>
      </w:pPr>
      <w:r w:rsidRPr="00D939E8">
        <w:rPr>
          <w:rFonts w:eastAsia="SimSun"/>
          <w:lang w:eastAsia="zh-CN"/>
        </w:rPr>
        <w:t>67.</w:t>
      </w:r>
      <w:r>
        <w:rPr>
          <w:lang w:eastAsia="zh-CN"/>
        </w:rPr>
        <w:tab/>
      </w:r>
      <w:r w:rsidRPr="00D939E8">
        <w:rPr>
          <w:rFonts w:eastAsia="SimSun" w:hint="eastAsia"/>
          <w:lang w:eastAsia="zh-CN"/>
        </w:rPr>
        <w:t>取阅历史档案，须按照《</w:t>
      </w:r>
      <w:r w:rsidRPr="00D939E8">
        <w:rPr>
          <w:rFonts w:eastAsia="SimSun"/>
          <w:lang w:eastAsia="zh-CN"/>
        </w:rPr>
        <w:t>1996</w:t>
      </w:r>
      <w:r w:rsidRPr="00D939E8">
        <w:rPr>
          <w:rFonts w:eastAsia="SimSun" w:hint="eastAsia"/>
          <w:lang w:eastAsia="zh-CN"/>
        </w:rPr>
        <w:t>年政府数据文件（取阅）则例》办理。一般而言，公众获准取阅已存在不少于</w:t>
      </w:r>
      <w:r w:rsidRPr="00D939E8">
        <w:rPr>
          <w:rFonts w:eastAsia="SimSun"/>
          <w:lang w:eastAsia="zh-CN"/>
        </w:rPr>
        <w:t>30</w:t>
      </w:r>
      <w:r w:rsidRPr="00D939E8">
        <w:rPr>
          <w:rFonts w:eastAsia="SimSun" w:hint="eastAsia"/>
          <w:lang w:eastAsia="zh-CN"/>
        </w:rPr>
        <w:t>年或内容曾于任何时候发布或向公众全面披露的历史档案。政府档案处</w:t>
      </w:r>
      <w:r w:rsidRPr="00D939E8">
        <w:rPr>
          <w:rFonts w:ascii="新細明體" w:eastAsia="SimSun" w:hAnsi="新細明體" w:hint="eastAsia"/>
          <w:lang w:eastAsia="zh-CN"/>
        </w:rPr>
        <w:t>（简称</w:t>
      </w:r>
      <w:r w:rsidRPr="00D939E8">
        <w:rPr>
          <w:rFonts w:ascii="新細明體" w:eastAsia="SimSun" w:hAnsi="新細明體"/>
          <w:lang w:eastAsia="zh-CN"/>
        </w:rPr>
        <w:t>“</w:t>
      </w:r>
      <w:r w:rsidRPr="00D939E8">
        <w:rPr>
          <w:rFonts w:eastAsia="SimSun" w:hint="eastAsia"/>
          <w:lang w:eastAsia="zh-CN"/>
        </w:rPr>
        <w:t>档案处</w:t>
      </w:r>
      <w:r w:rsidRPr="00D939E8">
        <w:rPr>
          <w:rFonts w:ascii="新細明體" w:eastAsia="SimSun" w:hAnsi="新細明體"/>
          <w:lang w:eastAsia="zh-CN"/>
        </w:rPr>
        <w:t>”</w:t>
      </w:r>
      <w:r w:rsidRPr="00D939E8">
        <w:rPr>
          <w:rFonts w:ascii="新細明體" w:eastAsia="SimSun" w:hAnsi="新細明體" w:hint="eastAsia"/>
          <w:lang w:eastAsia="zh-CN"/>
        </w:rPr>
        <w:t>）处长可根据政务司司长的一般指示，</w:t>
      </w:r>
      <w:r w:rsidRPr="00D939E8">
        <w:rPr>
          <w:rFonts w:eastAsia="SimSun" w:hint="eastAsia"/>
          <w:lang w:eastAsia="zh-CN"/>
        </w:rPr>
        <w:t>酌情容</w:t>
      </w:r>
      <w:r w:rsidRPr="00D939E8">
        <w:rPr>
          <w:rFonts w:ascii="新細明體" w:eastAsia="SimSun" w:hAnsi="新細明體" w:hint="eastAsia"/>
          <w:lang w:eastAsia="zh-CN"/>
        </w:rPr>
        <w:t>许任何人士查阅</w:t>
      </w:r>
      <w:r w:rsidRPr="00D939E8">
        <w:rPr>
          <w:rFonts w:ascii="新細明體" w:eastAsia="SimSun" w:hAnsi="新細明體" w:hint="eastAsia"/>
          <w:lang w:eastAsia="zh-CN"/>
        </w:rPr>
        <w:lastRenderedPageBreak/>
        <w:t>贮存于</w:t>
      </w:r>
      <w:r w:rsidRPr="00D939E8">
        <w:rPr>
          <w:rFonts w:eastAsia="SimSun" w:hint="eastAsia"/>
          <w:lang w:eastAsia="zh-CN"/>
        </w:rPr>
        <w:t>档案处的封存盘案。在行使其酌情决定权时，档案处</w:t>
      </w:r>
      <w:r w:rsidRPr="00D939E8">
        <w:rPr>
          <w:rFonts w:ascii="新細明體" w:eastAsia="SimSun" w:hAnsi="新細明體" w:hint="eastAsia"/>
          <w:lang w:eastAsia="zh-CN"/>
        </w:rPr>
        <w:t>处长会考虑：</w:t>
      </w:r>
    </w:p>
    <w:p w:rsidR="003913D8" w:rsidRDefault="00D939E8" w:rsidP="002703A4">
      <w:pPr>
        <w:tabs>
          <w:tab w:val="clear" w:pos="1134"/>
        </w:tabs>
        <w:ind w:left="1406" w:hanging="567"/>
        <w:rPr>
          <w:lang w:eastAsia="zh-CN"/>
        </w:rPr>
      </w:pPr>
      <w:r w:rsidRPr="00D939E8">
        <w:rPr>
          <w:rFonts w:eastAsia="SimSun"/>
          <w:lang w:eastAsia="zh-CN"/>
        </w:rPr>
        <w:t>(a)</w:t>
      </w:r>
      <w:r>
        <w:rPr>
          <w:lang w:eastAsia="zh-CN"/>
        </w:rPr>
        <w:tab/>
      </w:r>
      <w:r w:rsidRPr="00D939E8">
        <w:rPr>
          <w:rFonts w:eastAsia="SimSun" w:hint="eastAsia"/>
          <w:lang w:eastAsia="zh-CN"/>
        </w:rPr>
        <w:t>有关档案的原属机关或移交机关对档案内的任何资料或材料是否适宜供公众取阅一事的意见；</w:t>
      </w:r>
    </w:p>
    <w:p w:rsidR="003913D8" w:rsidRDefault="00D939E8" w:rsidP="002703A4">
      <w:pPr>
        <w:tabs>
          <w:tab w:val="clear" w:pos="1134"/>
        </w:tabs>
        <w:ind w:left="1406" w:hanging="567"/>
        <w:rPr>
          <w:lang w:eastAsia="zh-CN"/>
        </w:rPr>
      </w:pPr>
      <w:r w:rsidRPr="00D939E8">
        <w:rPr>
          <w:rFonts w:eastAsia="SimSun"/>
          <w:lang w:eastAsia="zh-CN"/>
        </w:rPr>
        <w:t>(b)</w:t>
      </w:r>
      <w:r>
        <w:rPr>
          <w:lang w:eastAsia="zh-CN"/>
        </w:rPr>
        <w:tab/>
      </w:r>
      <w:r w:rsidRPr="00D939E8">
        <w:rPr>
          <w:rFonts w:eastAsia="SimSun" w:hint="eastAsia"/>
          <w:lang w:eastAsia="zh-CN"/>
        </w:rPr>
        <w:t>与保障个人资料有关的任何法定或行政规定；及</w:t>
      </w:r>
    </w:p>
    <w:p w:rsidR="00C05EB5" w:rsidRPr="00C05EB5" w:rsidRDefault="00D939E8" w:rsidP="002703A4">
      <w:pPr>
        <w:tabs>
          <w:tab w:val="clear" w:pos="1134"/>
        </w:tabs>
        <w:ind w:left="1406" w:hanging="567"/>
        <w:rPr>
          <w:rFonts w:ascii="新細明體" w:hAnsi="新細明體"/>
          <w:lang w:val="en-US" w:eastAsia="zh-CN"/>
        </w:rPr>
      </w:pPr>
      <w:r w:rsidRPr="00D939E8">
        <w:rPr>
          <w:rFonts w:eastAsia="SimSun"/>
          <w:lang w:eastAsia="zh-CN"/>
        </w:rPr>
        <w:t>(c)</w:t>
      </w:r>
      <w:r>
        <w:rPr>
          <w:lang w:eastAsia="zh-CN"/>
        </w:rPr>
        <w:tab/>
      </w:r>
      <w:r w:rsidRPr="00D939E8">
        <w:rPr>
          <w:rFonts w:ascii="新細明體" w:eastAsia="SimSun" w:hAnsi="新細明體" w:hint="eastAsia"/>
          <w:lang w:eastAsia="zh-CN"/>
        </w:rPr>
        <w:t>《公开资料守则》的条文。</w:t>
      </w:r>
    </w:p>
    <w:p w:rsidR="003913D8" w:rsidRPr="001E6E85" w:rsidRDefault="00D939E8" w:rsidP="003913D8">
      <w:pPr>
        <w:rPr>
          <w:rFonts w:ascii="新細明體" w:hAnsi="新細明體"/>
          <w:spacing w:val="26"/>
          <w:lang w:val="en-US" w:eastAsia="zh-CN"/>
        </w:rPr>
      </w:pPr>
      <w:r w:rsidRPr="00D939E8">
        <w:rPr>
          <w:rFonts w:eastAsia="SimSun"/>
          <w:lang w:eastAsia="zh-CN"/>
        </w:rPr>
        <w:t>68.</w:t>
      </w:r>
      <w:r>
        <w:rPr>
          <w:lang w:eastAsia="zh-CN"/>
        </w:rPr>
        <w:tab/>
      </w:r>
      <w:r w:rsidRPr="00D939E8">
        <w:rPr>
          <w:rFonts w:eastAsia="SimSun" w:hint="eastAsia"/>
          <w:spacing w:val="26"/>
          <w:lang w:eastAsia="zh-CN"/>
        </w:rPr>
        <w:t>各局及部门在</w:t>
      </w:r>
      <w:r w:rsidRPr="00D939E8">
        <w:rPr>
          <w:rFonts w:eastAsia="SimSun" w:hint="eastAsia"/>
          <w:lang w:eastAsia="zh-CN"/>
        </w:rPr>
        <w:t>运作</w:t>
      </w:r>
      <w:r w:rsidRPr="00D939E8">
        <w:rPr>
          <w:rFonts w:eastAsia="SimSun" w:hint="eastAsia"/>
          <w:spacing w:val="26"/>
          <w:lang w:eastAsia="zh-CN"/>
        </w:rPr>
        <w:t>上应采用以下的基本原则：公众人士所要求取阅的历史档案，除非有充分理由拒绝提供有关资料，否则应予发放</w:t>
      </w:r>
      <w:r w:rsidRPr="00D939E8">
        <w:rPr>
          <w:rFonts w:ascii="新細明體" w:eastAsia="SimSun" w:hAnsi="新細明體" w:hint="eastAsia"/>
          <w:spacing w:val="26"/>
          <w:lang w:eastAsia="zh-CN"/>
        </w:rPr>
        <w:t>。如有某个局或部门认为某个已存在超过</w:t>
      </w:r>
      <w:r w:rsidRPr="00D939E8">
        <w:rPr>
          <w:rFonts w:eastAsia="SimSun"/>
          <w:spacing w:val="26"/>
          <w:lang w:eastAsia="zh-CN"/>
        </w:rPr>
        <w:t>30</w:t>
      </w:r>
      <w:r w:rsidRPr="00D939E8">
        <w:rPr>
          <w:rFonts w:ascii="新細明體" w:eastAsia="SimSun" w:hAnsi="新細明體" w:hint="eastAsia"/>
          <w:spacing w:val="26"/>
          <w:lang w:eastAsia="zh-CN"/>
        </w:rPr>
        <w:t>年的档案因其敏感度而暂时不应公开，则该局或部门须每五年再</w:t>
      </w:r>
      <w:r w:rsidRPr="00D939E8">
        <w:rPr>
          <w:rFonts w:ascii="新細明體" w:eastAsia="SimSun" w:hAnsi="新細明體" w:hint="eastAsia"/>
          <w:spacing w:val="26"/>
          <w:lang w:val="en-US" w:eastAsia="zh-CN"/>
        </w:rPr>
        <w:t>检讨</w:t>
      </w:r>
      <w:r w:rsidRPr="00D939E8">
        <w:rPr>
          <w:rFonts w:ascii="新細明體" w:eastAsia="SimSun" w:hAnsi="新細明體" w:hint="eastAsia"/>
          <w:spacing w:val="26"/>
          <w:lang w:eastAsia="zh-CN"/>
        </w:rPr>
        <w:t>该档案一次，直至该档案最终公开为止。换言之，香港实际上采用</w:t>
      </w:r>
      <w:r w:rsidRPr="00D939E8">
        <w:rPr>
          <w:rFonts w:ascii="新細明體" w:eastAsia="SimSun" w:hAnsi="新細明體"/>
          <w:spacing w:val="26"/>
          <w:lang w:eastAsia="zh-CN"/>
        </w:rPr>
        <w:t>“</w:t>
      </w:r>
      <w:r w:rsidRPr="00D939E8">
        <w:rPr>
          <w:rFonts w:ascii="新細明體" w:eastAsia="SimSun" w:hAnsi="新細明體" w:hint="eastAsia"/>
          <w:spacing w:val="26"/>
          <w:lang w:eastAsia="zh-CN"/>
        </w:rPr>
        <w:t>五年滚动期</w:t>
      </w:r>
      <w:r w:rsidRPr="00D939E8">
        <w:rPr>
          <w:rFonts w:ascii="新細明體" w:eastAsia="SimSun" w:hAnsi="新細明體"/>
          <w:spacing w:val="26"/>
          <w:lang w:eastAsia="zh-CN"/>
        </w:rPr>
        <w:t>”</w:t>
      </w:r>
      <w:r w:rsidRPr="00D939E8">
        <w:rPr>
          <w:rFonts w:ascii="新細明體" w:eastAsia="SimSun" w:hAnsi="新細明體" w:hint="eastAsia"/>
          <w:spacing w:val="26"/>
          <w:lang w:eastAsia="zh-CN"/>
        </w:rPr>
        <w:t>的制度。</w:t>
      </w:r>
    </w:p>
    <w:p w:rsidR="003913D8" w:rsidRPr="005A6732"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小组委员会的看法</w:t>
      </w:r>
    </w:p>
    <w:p w:rsidR="003913D8" w:rsidRPr="0081299C" w:rsidRDefault="00D939E8" w:rsidP="003913D8">
      <w:pPr>
        <w:rPr>
          <w:lang w:eastAsia="zh-CN"/>
        </w:rPr>
      </w:pPr>
      <w:r w:rsidRPr="00D939E8">
        <w:rPr>
          <w:rFonts w:eastAsia="SimSun"/>
          <w:lang w:eastAsia="zh-CN"/>
        </w:rPr>
        <w:t>69.</w:t>
      </w:r>
      <w:r>
        <w:rPr>
          <w:lang w:eastAsia="zh-CN"/>
        </w:rPr>
        <w:tab/>
      </w:r>
      <w:r w:rsidRPr="00D939E8">
        <w:rPr>
          <w:rFonts w:eastAsia="SimSun" w:hint="eastAsia"/>
          <w:lang w:eastAsia="zh-CN"/>
        </w:rPr>
        <w:t>小组委员会注意到，设定获豁免数据的期限不是强制性的规定。很多其他司法管辖区均无订定豁免期限。在订有获豁免数据期限的司法管辖区，期限的长度也无划一的标准。</w:t>
      </w:r>
    </w:p>
    <w:p w:rsidR="003913D8" w:rsidRDefault="00D939E8" w:rsidP="003913D8">
      <w:pPr>
        <w:rPr>
          <w:rFonts w:ascii="新細明體" w:hAnsi="新細明體"/>
          <w:lang w:val="en-US" w:eastAsia="zh-CN"/>
        </w:rPr>
      </w:pPr>
      <w:r w:rsidRPr="00D939E8">
        <w:rPr>
          <w:rFonts w:eastAsia="SimSun"/>
          <w:lang w:eastAsia="zh-CN"/>
        </w:rPr>
        <w:t>70.</w:t>
      </w:r>
      <w:r>
        <w:rPr>
          <w:lang w:eastAsia="zh-CN"/>
        </w:rPr>
        <w:tab/>
      </w:r>
      <w:r w:rsidRPr="00D939E8">
        <w:rPr>
          <w:rFonts w:eastAsia="SimSun" w:hint="eastAsia"/>
          <w:lang w:eastAsia="zh-CN"/>
        </w:rPr>
        <w:t>小组委员会</w:t>
      </w:r>
      <w:r w:rsidRPr="00D939E8">
        <w:rPr>
          <w:rFonts w:ascii="新細明體" w:eastAsia="SimSun" w:hAnsi="新細明體" w:hint="eastAsia"/>
          <w:lang w:eastAsia="zh-CN"/>
        </w:rPr>
        <w:t>认为，</w:t>
      </w:r>
      <w:r w:rsidRPr="00D939E8">
        <w:rPr>
          <w:rFonts w:eastAsia="SimSun" w:hint="eastAsia"/>
          <w:lang w:eastAsia="zh-CN"/>
        </w:rPr>
        <w:t>最好</w:t>
      </w:r>
      <w:r w:rsidRPr="00D939E8">
        <w:rPr>
          <w:rFonts w:ascii="新細明體" w:eastAsia="SimSun" w:hAnsi="新細明體" w:hint="eastAsia"/>
          <w:lang w:eastAsia="zh-CN"/>
        </w:rPr>
        <w:t>能够订明一个时限，让</w:t>
      </w:r>
      <w:r w:rsidRPr="00D939E8">
        <w:rPr>
          <w:rFonts w:eastAsia="SimSun" w:hint="eastAsia"/>
          <w:lang w:eastAsia="zh-CN"/>
        </w:rPr>
        <w:t>豁免可持续有效</w:t>
      </w:r>
      <w:r w:rsidRPr="00D939E8">
        <w:rPr>
          <w:rFonts w:ascii="新細明體" w:eastAsia="SimSun" w:hAnsi="新細明體" w:hint="eastAsia"/>
          <w:lang w:eastAsia="zh-CN"/>
        </w:rPr>
        <w:t>，否则制度本身会因需要不时进行的检讨以致没有效率。剩下来的问题是，是否需要为每类豁免设定不同的期限，或只需要为所有类别的豁免设定单一固定期限。</w:t>
      </w:r>
    </w:p>
    <w:p w:rsidR="003913D8" w:rsidRPr="0012772D"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13</w:t>
      </w:r>
    </w:p>
    <w:p w:rsidR="003913D8" w:rsidRPr="0012772D" w:rsidRDefault="00D939E8" w:rsidP="002703A4">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小组委员会建议把豁免期限设定为</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30</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年，与现行把历史档案公开予公众查阅的时限一致。然而，当每次收到要求披露某个档案／数据的申请时，而该档案／资料尚未公开予公众查阅，有关当局都要对每宗申请作重新考虑。相关的局／部门若认为有关资料在</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30</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年期满后仍然应该获得豁免，便需要提出充分理据支持其决定。如属历史档案，相关的局／部门应向档案管理机关提出支持理据。由于档案／数据不应无限期封存，相关的局／部门会被要求每五年再检讨有关档案／资料一次，直至有关档案／资料最终公开为止。</w:t>
      </w:r>
    </w:p>
    <w:p w:rsidR="001E6E85" w:rsidRPr="001E6E85" w:rsidRDefault="001E6E85" w:rsidP="006F22A3">
      <w:pPr>
        <w:rPr>
          <w:lang w:val="en-US" w:eastAsia="zh-CN"/>
          <w14:shadow w14:blurRad="50800" w14:dist="38100" w14:dir="2700000" w14:sx="100000" w14:sy="100000" w14:kx="0" w14:ky="0" w14:algn="tl">
            <w14:srgbClr w14:val="000000">
              <w14:alpha w14:val="60000"/>
            </w14:srgbClr>
          </w14:shadow>
        </w:rPr>
      </w:pPr>
    </w:p>
    <w:p w:rsidR="00205FC7" w:rsidRPr="00FB14A6" w:rsidRDefault="00D939E8" w:rsidP="00FB14A6">
      <w:pPr>
        <w:pStyle w:val="af"/>
        <w:keepNext/>
        <w:spacing w:before="0" w:after="0" w:line="360" w:lineRule="atLeast"/>
        <w:rPr>
          <w:rFonts w:asciiTheme="majorEastAsia" w:eastAsiaTheme="majorEastAsia" w:hAnsiTheme="majorEastAsia"/>
          <w:sz w:val="28"/>
          <w:szCs w:val="28"/>
          <w:lang w:eastAsia="zh-CN"/>
        </w:rPr>
      </w:pPr>
      <w:bookmarkStart w:id="3" w:name="Ch12"/>
      <w:r w:rsidRPr="00D939E8">
        <w:rPr>
          <w:rFonts w:asciiTheme="majorEastAsia" w:eastAsia="SimSun" w:hAnsiTheme="majorEastAsia" w:hint="eastAsia"/>
          <w:sz w:val="28"/>
          <w:szCs w:val="28"/>
          <w:lang w:eastAsia="zh-CN"/>
        </w:rPr>
        <w:lastRenderedPageBreak/>
        <w:t>第</w:t>
      </w:r>
      <w:r w:rsidRPr="00D939E8">
        <w:rPr>
          <w:rFonts w:asciiTheme="majorEastAsia" w:eastAsia="SimSun" w:hAnsiTheme="majorEastAsia"/>
          <w:sz w:val="28"/>
          <w:szCs w:val="28"/>
          <w:lang w:eastAsia="zh-CN"/>
        </w:rPr>
        <w:t>12</w:t>
      </w:r>
      <w:r w:rsidRPr="00D939E8">
        <w:rPr>
          <w:rFonts w:asciiTheme="majorEastAsia" w:eastAsia="SimSun" w:hAnsiTheme="majorEastAsia" w:hint="eastAsia"/>
          <w:sz w:val="28"/>
          <w:szCs w:val="28"/>
          <w:lang w:eastAsia="zh-CN"/>
        </w:rPr>
        <w:t>章</w:t>
      </w:r>
      <w:r w:rsidRPr="00FB14A6">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确证证明书</w:t>
      </w:r>
    </w:p>
    <w:bookmarkEnd w:id="3"/>
    <w:p w:rsidR="00205FC7" w:rsidRPr="00FD18FB"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引言</w:t>
      </w:r>
    </w:p>
    <w:p w:rsidR="00205FC7" w:rsidRPr="00205FC7" w:rsidRDefault="00D939E8" w:rsidP="001E6E85">
      <w:pPr>
        <w:rPr>
          <w:lang w:val="en-US" w:eastAsia="zh-CN"/>
        </w:rPr>
      </w:pPr>
      <w:r w:rsidRPr="00D939E8">
        <w:rPr>
          <w:rFonts w:eastAsia="SimSun"/>
          <w:lang w:eastAsia="zh-CN"/>
        </w:rPr>
        <w:t>71.</w:t>
      </w:r>
      <w:r w:rsidRPr="00EF6B48">
        <w:rPr>
          <w:lang w:eastAsia="zh-CN"/>
        </w:rPr>
        <w:tab/>
      </w:r>
      <w:r w:rsidRPr="00D939E8">
        <w:rPr>
          <w:rFonts w:eastAsia="SimSun" w:hint="eastAsia"/>
          <w:lang w:eastAsia="zh-CN"/>
        </w:rPr>
        <w:t>在多个制定了公开资料法例的普通法司法管辖区，部长获赋予酌情决定权，可发出证明书以否决上诉机构有关披露的决定，或可发出具确证作用的证明书。这些确证证明书可被司法复核推翻，并且有规定订明这些证明书应提交立法机关省览。</w:t>
      </w:r>
    </w:p>
    <w:p w:rsidR="00205FC7" w:rsidRPr="00FD18FB"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英国《</w:t>
      </w:r>
      <w:r w:rsidRPr="00D939E8">
        <w:rPr>
          <w:rFonts w:eastAsia="SimSun"/>
          <w:sz w:val="26"/>
          <w:szCs w:val="26"/>
          <w:lang w:eastAsia="zh-CN"/>
        </w:rPr>
        <w:t>2000</w:t>
      </w:r>
      <w:r w:rsidRPr="00D939E8">
        <w:rPr>
          <w:rFonts w:eastAsia="SimSun" w:hint="eastAsia"/>
          <w:sz w:val="26"/>
          <w:szCs w:val="26"/>
          <w:lang w:eastAsia="zh-CN"/>
        </w:rPr>
        <w:t>年信息自由法令》中的确证证明书</w:t>
      </w:r>
    </w:p>
    <w:p w:rsidR="00205FC7" w:rsidRDefault="00D939E8" w:rsidP="00205FC7">
      <w:r w:rsidRPr="00D939E8">
        <w:rPr>
          <w:rFonts w:eastAsia="SimSun"/>
          <w:lang w:eastAsia="zh-CN"/>
        </w:rPr>
        <w:t>72.</w:t>
      </w:r>
      <w:r w:rsidRPr="00EF6B48">
        <w:rPr>
          <w:lang w:eastAsia="zh-CN"/>
        </w:rPr>
        <w:tab/>
      </w:r>
      <w:r w:rsidRPr="00D939E8">
        <w:rPr>
          <w:rFonts w:eastAsia="SimSun" w:hint="eastAsia"/>
          <w:lang w:eastAsia="zh-CN"/>
        </w:rPr>
        <w:t>以英国</w:t>
      </w:r>
      <w:r w:rsidRPr="00D939E8">
        <w:rPr>
          <w:rFonts w:ascii="新細明體" w:eastAsia="SimSun" w:hAnsi="新細明體" w:hint="eastAsia"/>
          <w:lang w:eastAsia="zh-CN"/>
        </w:rPr>
        <w:t>《</w:t>
      </w:r>
      <w:r w:rsidRPr="00D939E8">
        <w:rPr>
          <w:rFonts w:eastAsia="SimSun"/>
          <w:lang w:eastAsia="zh-CN"/>
        </w:rPr>
        <w:t>2000</w:t>
      </w:r>
      <w:r w:rsidRPr="00D939E8">
        <w:rPr>
          <w:rFonts w:ascii="新細明體" w:eastAsia="SimSun" w:hAnsi="新細明體" w:hint="eastAsia"/>
          <w:lang w:eastAsia="zh-CN"/>
        </w:rPr>
        <w:t>年信息自由法令》（</w:t>
      </w:r>
      <w:r w:rsidRPr="00D939E8">
        <w:rPr>
          <w:rFonts w:eastAsia="SimSun"/>
          <w:spacing w:val="0"/>
          <w:lang w:eastAsia="zh-CN"/>
        </w:rPr>
        <w:t>Freedom of Information Act 200</w:t>
      </w:r>
      <w:r w:rsidRPr="00D939E8">
        <w:rPr>
          <w:rFonts w:eastAsia="SimSun"/>
          <w:lang w:eastAsia="zh-CN"/>
        </w:rPr>
        <w:t>0</w:t>
      </w:r>
      <w:r w:rsidRPr="00D939E8">
        <w:rPr>
          <w:rFonts w:ascii="新細明體" w:eastAsia="SimSun" w:hAnsi="新細明體" w:hint="eastAsia"/>
          <w:lang w:eastAsia="zh-CN"/>
        </w:rPr>
        <w:t>）作为</w:t>
      </w:r>
      <w:r w:rsidRPr="00D939E8">
        <w:rPr>
          <w:rFonts w:eastAsia="SimSun" w:hint="eastAsia"/>
          <w:lang w:eastAsia="zh-CN"/>
        </w:rPr>
        <w:t>讨论</w:t>
      </w:r>
      <w:r w:rsidRPr="00D939E8">
        <w:rPr>
          <w:rFonts w:ascii="新細明體" w:eastAsia="SimSun" w:hAnsi="新細明體" w:hint="eastAsia"/>
          <w:lang w:eastAsia="zh-CN"/>
        </w:rPr>
        <w:t>起点，</w:t>
      </w:r>
      <w:r w:rsidRPr="00D939E8">
        <w:rPr>
          <w:rFonts w:eastAsia="SimSun" w:hint="eastAsia"/>
          <w:lang w:eastAsia="zh-CN"/>
        </w:rPr>
        <w:t>或许是方便的做法，盖因该法令</w:t>
      </w:r>
      <w:r w:rsidRPr="00D939E8">
        <w:rPr>
          <w:rFonts w:ascii="新細明體" w:eastAsia="SimSun" w:hAnsi="新細明體" w:hint="eastAsia"/>
          <w:lang w:eastAsia="zh-CN"/>
        </w:rPr>
        <w:t>订有两类</w:t>
      </w:r>
      <w:r w:rsidRPr="00D939E8">
        <w:rPr>
          <w:rFonts w:eastAsia="SimSun" w:hint="eastAsia"/>
          <w:lang w:eastAsia="zh-CN"/>
        </w:rPr>
        <w:t>确证</w:t>
      </w:r>
      <w:r w:rsidRPr="00D939E8">
        <w:rPr>
          <w:rFonts w:eastAsia="SimSun" w:hint="eastAsia"/>
          <w:lang w:val="en-US" w:eastAsia="zh-CN"/>
        </w:rPr>
        <w:t>证明书</w:t>
      </w:r>
      <w:r w:rsidRPr="00D939E8">
        <w:rPr>
          <w:rFonts w:eastAsia="SimSun" w:hint="eastAsia"/>
          <w:lang w:eastAsia="zh-CN"/>
        </w:rPr>
        <w:t>。</w:t>
      </w:r>
      <w:r w:rsidRPr="00D939E8">
        <w:rPr>
          <w:rFonts w:ascii="新細明體" w:eastAsia="SimSun" w:hAnsi="新細明體" w:hint="eastAsia"/>
          <w:lang w:eastAsia="zh-CN"/>
        </w:rPr>
        <w:t>“合规</w:t>
      </w:r>
      <w:r w:rsidRPr="00D939E8">
        <w:rPr>
          <w:rFonts w:eastAsia="SimSun" w:hint="eastAsia"/>
          <w:lang w:eastAsia="zh-CN"/>
        </w:rPr>
        <w:t>确证</w:t>
      </w:r>
      <w:r w:rsidRPr="00D939E8">
        <w:rPr>
          <w:rFonts w:eastAsia="SimSun" w:hint="eastAsia"/>
          <w:lang w:val="en-US" w:eastAsia="zh-CN"/>
        </w:rPr>
        <w:t>证明书</w:t>
      </w:r>
      <w:r w:rsidRPr="00D939E8">
        <w:rPr>
          <w:rFonts w:ascii="新細明體" w:eastAsia="SimSun" w:hAnsi="新細明體" w:hint="eastAsia"/>
          <w:lang w:eastAsia="zh-CN"/>
        </w:rPr>
        <w:t>”源自该法令第</w:t>
      </w:r>
      <w:r w:rsidRPr="00D939E8">
        <w:rPr>
          <w:rFonts w:eastAsia="SimSun"/>
          <w:lang w:eastAsia="zh-CN"/>
        </w:rPr>
        <w:t>53</w:t>
      </w:r>
      <w:r w:rsidRPr="00D939E8">
        <w:rPr>
          <w:rFonts w:ascii="新細明體" w:eastAsia="SimSun" w:hAnsi="新細明體" w:hint="eastAsia"/>
          <w:lang w:eastAsia="zh-CN"/>
        </w:rPr>
        <w:t>条，用以证明签署人有合理理由认为公共主管当局并无不遵行披露责任。</w:t>
      </w:r>
    </w:p>
    <w:p w:rsidR="00205FC7" w:rsidRDefault="00D939E8" w:rsidP="00205FC7">
      <w:pPr>
        <w:rPr>
          <w:lang w:eastAsia="zh-CN"/>
        </w:rPr>
      </w:pPr>
      <w:r w:rsidRPr="00D939E8">
        <w:rPr>
          <w:rFonts w:eastAsia="SimSun"/>
          <w:lang w:eastAsia="zh-CN"/>
        </w:rPr>
        <w:t>73.</w:t>
      </w:r>
      <w:r>
        <w:rPr>
          <w:lang w:eastAsia="zh-CN"/>
        </w:rPr>
        <w:tab/>
      </w:r>
      <w:r w:rsidRPr="00D939E8">
        <w:rPr>
          <w:rFonts w:eastAsia="SimSun" w:hint="eastAsia"/>
          <w:lang w:eastAsia="zh-CN"/>
        </w:rPr>
        <w:t>该英国法令中的另一类确证</w:t>
      </w:r>
      <w:r w:rsidRPr="00D939E8">
        <w:rPr>
          <w:rFonts w:eastAsia="SimSun" w:hint="eastAsia"/>
          <w:lang w:val="en-US" w:eastAsia="zh-CN"/>
        </w:rPr>
        <w:t>证明书，基本上是</w:t>
      </w:r>
      <w:r w:rsidRPr="00D939E8">
        <w:rPr>
          <w:rFonts w:ascii="新細明體" w:eastAsia="SimSun" w:hAnsi="新細明體" w:hint="eastAsia"/>
          <w:lang w:eastAsia="zh-CN"/>
        </w:rPr>
        <w:t>“豁免</w:t>
      </w:r>
      <w:r w:rsidRPr="00D939E8">
        <w:rPr>
          <w:rFonts w:eastAsia="SimSun" w:hint="eastAsia"/>
          <w:lang w:eastAsia="zh-CN"/>
        </w:rPr>
        <w:t>确证</w:t>
      </w:r>
      <w:r w:rsidRPr="00D939E8">
        <w:rPr>
          <w:rFonts w:eastAsia="SimSun" w:hint="eastAsia"/>
          <w:lang w:val="en-US" w:eastAsia="zh-CN"/>
        </w:rPr>
        <w:t>证明书</w:t>
      </w:r>
      <w:r w:rsidRPr="00D939E8">
        <w:rPr>
          <w:rFonts w:ascii="新細明體" w:eastAsia="SimSun" w:hAnsi="新細明體" w:hint="eastAsia"/>
          <w:lang w:eastAsia="zh-CN"/>
        </w:rPr>
        <w:t>”</w:t>
      </w:r>
      <w:r w:rsidRPr="00D939E8">
        <w:rPr>
          <w:rFonts w:eastAsia="SimSun" w:hint="eastAsia"/>
          <w:lang w:eastAsia="zh-CN"/>
        </w:rPr>
        <w:t>，用以证明某项具体豁免可予适用，或证明豁免所需的某项具体伤害可予适用，而证明书是作为该项</w:t>
      </w:r>
      <w:r w:rsidRPr="00D939E8">
        <w:rPr>
          <w:rFonts w:ascii="新細明體" w:eastAsia="SimSun" w:hAnsi="新細明體" w:hint="eastAsia"/>
          <w:lang w:eastAsia="zh-CN"/>
        </w:rPr>
        <w:t>“事实”的确证。</w:t>
      </w:r>
    </w:p>
    <w:p w:rsidR="00205FC7" w:rsidRPr="005A6732" w:rsidRDefault="00D939E8" w:rsidP="005A6732">
      <w:pPr>
        <w:pStyle w:val="af"/>
        <w:keepNext/>
        <w:widowControl w:val="0"/>
        <w:spacing w:before="120" w:after="120" w:line="360" w:lineRule="atLeast"/>
        <w:rPr>
          <w:sz w:val="26"/>
          <w:szCs w:val="26"/>
        </w:rPr>
      </w:pPr>
      <w:r w:rsidRPr="00D939E8">
        <w:rPr>
          <w:rFonts w:eastAsia="SimSun" w:hint="eastAsia"/>
          <w:sz w:val="26"/>
          <w:szCs w:val="26"/>
          <w:lang w:eastAsia="zh-CN"/>
        </w:rPr>
        <w:t>澳大利亚（联邦）</w:t>
      </w:r>
    </w:p>
    <w:p w:rsidR="00205FC7" w:rsidRDefault="00D939E8" w:rsidP="00967E1E">
      <w:pPr>
        <w:rPr>
          <w:rFonts w:ascii="新細明體" w:hAnsi="新細明體"/>
          <w:szCs w:val="24"/>
          <w:lang w:val="en-US"/>
        </w:rPr>
      </w:pPr>
      <w:r w:rsidRPr="00D939E8">
        <w:rPr>
          <w:rFonts w:eastAsia="SimSun"/>
          <w:szCs w:val="24"/>
          <w:lang w:eastAsia="zh-CN"/>
        </w:rPr>
        <w:t>74.</w:t>
      </w:r>
      <w:r w:rsidRPr="00CD0FB7">
        <w:rPr>
          <w:szCs w:val="24"/>
          <w:lang w:eastAsia="zh-CN"/>
        </w:rPr>
        <w:tab/>
      </w:r>
      <w:r w:rsidRPr="00D939E8">
        <w:rPr>
          <w:rFonts w:eastAsia="SimSun" w:hint="eastAsia"/>
          <w:szCs w:val="24"/>
          <w:lang w:eastAsia="zh-CN"/>
        </w:rPr>
        <w:t>当澳大利亚联邦</w:t>
      </w:r>
      <w:r w:rsidRPr="00D939E8">
        <w:rPr>
          <w:rFonts w:ascii="新細明體" w:eastAsia="SimSun" w:hAnsi="新細明體" w:hint="eastAsia"/>
          <w:szCs w:val="24"/>
          <w:lang w:val="en-US" w:eastAsia="zh-CN"/>
        </w:rPr>
        <w:t>《</w:t>
      </w:r>
      <w:r w:rsidRPr="00D939E8">
        <w:rPr>
          <w:rFonts w:eastAsia="SimSun"/>
          <w:lang w:eastAsia="zh-CN"/>
        </w:rPr>
        <w:t>1982</w:t>
      </w:r>
      <w:r w:rsidRPr="00D939E8">
        <w:rPr>
          <w:rFonts w:eastAsia="SimSun" w:hint="eastAsia"/>
          <w:lang w:eastAsia="zh-CN"/>
        </w:rPr>
        <w:t>年</w:t>
      </w:r>
      <w:r w:rsidRPr="00D939E8">
        <w:rPr>
          <w:rFonts w:ascii="新細明體" w:eastAsia="SimSun" w:hAnsi="新細明體" w:hint="eastAsia"/>
          <w:szCs w:val="24"/>
          <w:lang w:eastAsia="zh-CN"/>
        </w:rPr>
        <w:t>信息自由法令</w:t>
      </w:r>
      <w:r w:rsidRPr="00D939E8">
        <w:rPr>
          <w:rFonts w:ascii="新細明體" w:eastAsia="SimSun" w:hAnsi="新細明體" w:hint="eastAsia"/>
          <w:szCs w:val="24"/>
          <w:lang w:val="en-US" w:eastAsia="zh-CN"/>
        </w:rPr>
        <w:t>》</w:t>
      </w:r>
      <w:r w:rsidRPr="00D939E8">
        <w:rPr>
          <w:rFonts w:ascii="新細明體" w:eastAsia="SimSun" w:hAnsi="新細明體" w:hint="eastAsia"/>
          <w:szCs w:val="24"/>
          <w:lang w:eastAsia="zh-CN"/>
        </w:rPr>
        <w:t>（</w:t>
      </w:r>
      <w:r w:rsidRPr="00D939E8">
        <w:rPr>
          <w:rFonts w:eastAsia="SimSun"/>
          <w:spacing w:val="0"/>
          <w:szCs w:val="24"/>
          <w:lang w:eastAsia="zh-CN"/>
        </w:rPr>
        <w:t>Freedom of Information Act 198</w:t>
      </w:r>
      <w:r w:rsidRPr="00D939E8">
        <w:rPr>
          <w:rFonts w:eastAsia="SimSun"/>
          <w:szCs w:val="24"/>
          <w:lang w:eastAsia="zh-CN"/>
        </w:rPr>
        <w:t>2</w:t>
      </w:r>
      <w:r w:rsidRPr="00D939E8">
        <w:rPr>
          <w:rFonts w:ascii="新細明體" w:eastAsia="SimSun" w:hAnsi="新細明體" w:hint="eastAsia"/>
          <w:szCs w:val="24"/>
          <w:lang w:eastAsia="zh-CN"/>
        </w:rPr>
        <w:t>）制定时，确证证明书可就以下文件发出</w:t>
      </w:r>
      <w:r w:rsidRPr="00D939E8">
        <w:rPr>
          <w:rFonts w:ascii="新細明體" w:eastAsia="SimSun" w:hAnsi="新細明體" w:hint="eastAsia"/>
          <w:szCs w:val="24"/>
          <w:lang w:val="en-US" w:eastAsia="zh-CN"/>
        </w:rPr>
        <w:t>：</w:t>
      </w:r>
    </w:p>
    <w:p w:rsidR="00205FC7" w:rsidRDefault="00D939E8" w:rsidP="002703A4">
      <w:pPr>
        <w:tabs>
          <w:tab w:val="clear" w:pos="1134"/>
        </w:tabs>
        <w:adjustRightInd/>
        <w:snapToGrid/>
        <w:ind w:left="1406" w:hanging="567"/>
        <w:rPr>
          <w:lang w:val="en-US"/>
        </w:rPr>
      </w:pPr>
      <w:r w:rsidRPr="00D939E8">
        <w:rPr>
          <w:rFonts w:ascii="新細明體" w:eastAsia="SimSun" w:hAnsi="新細明體" w:hint="eastAsia"/>
          <w:lang w:eastAsia="zh-CN"/>
        </w:rPr>
        <w:t>˙</w:t>
      </w:r>
      <w:r>
        <w:rPr>
          <w:rFonts w:ascii="新細明體" w:hAnsi="新細明體"/>
          <w:lang w:eastAsia="zh-CN"/>
        </w:rPr>
        <w:tab/>
      </w:r>
      <w:r w:rsidRPr="00D939E8">
        <w:rPr>
          <w:rFonts w:eastAsia="SimSun" w:hint="eastAsia"/>
          <w:lang w:eastAsia="zh-CN"/>
        </w:rPr>
        <w:t>影响国家安全、防务或国际关系的文件；</w:t>
      </w:r>
    </w:p>
    <w:p w:rsidR="00205FC7" w:rsidRDefault="00D939E8" w:rsidP="002703A4">
      <w:pPr>
        <w:tabs>
          <w:tab w:val="clear" w:pos="1134"/>
        </w:tabs>
        <w:adjustRightInd/>
        <w:snapToGrid/>
        <w:ind w:left="1406" w:hanging="567"/>
        <w:rPr>
          <w:lang w:val="en-US" w:eastAsia="zh-CN"/>
        </w:rPr>
      </w:pPr>
      <w:r w:rsidRPr="00D939E8">
        <w:rPr>
          <w:rFonts w:ascii="新細明體" w:eastAsia="SimSun" w:hAnsi="新細明體" w:hint="eastAsia"/>
          <w:lang w:eastAsia="zh-CN"/>
        </w:rPr>
        <w:t>˙</w:t>
      </w:r>
      <w:r>
        <w:rPr>
          <w:rFonts w:ascii="新細明體" w:hAnsi="新細明體"/>
          <w:lang w:eastAsia="zh-CN"/>
        </w:rPr>
        <w:tab/>
      </w:r>
      <w:r w:rsidRPr="00D939E8">
        <w:rPr>
          <w:rFonts w:eastAsia="SimSun" w:hint="eastAsia"/>
          <w:lang w:eastAsia="zh-CN"/>
        </w:rPr>
        <w:t>影响与州政府关系的文件；</w:t>
      </w:r>
      <w:r w:rsidRPr="008A1319">
        <w:rPr>
          <w:lang w:val="en-US" w:eastAsia="zh-CN"/>
        </w:rPr>
        <w:t>‍</w:t>
      </w:r>
    </w:p>
    <w:p w:rsidR="00205FC7" w:rsidRDefault="00D939E8" w:rsidP="002703A4">
      <w:pPr>
        <w:tabs>
          <w:tab w:val="clear" w:pos="1134"/>
        </w:tabs>
        <w:adjustRightInd/>
        <w:snapToGrid/>
        <w:ind w:left="1406" w:hanging="567"/>
        <w:rPr>
          <w:lang w:val="en-US" w:eastAsia="zh-CN"/>
        </w:rPr>
      </w:pPr>
      <w:r w:rsidRPr="00D939E8">
        <w:rPr>
          <w:rFonts w:ascii="新細明體" w:eastAsia="SimSun" w:hAnsi="新細明體" w:hint="eastAsia"/>
          <w:lang w:eastAsia="zh-CN"/>
        </w:rPr>
        <w:t>˙</w:t>
      </w:r>
      <w:r>
        <w:rPr>
          <w:rFonts w:ascii="新細明體" w:hAnsi="新細明體"/>
          <w:lang w:eastAsia="zh-CN"/>
        </w:rPr>
        <w:tab/>
      </w:r>
      <w:r w:rsidRPr="00D939E8">
        <w:rPr>
          <w:rFonts w:ascii="新細明體" w:eastAsia="SimSun" w:hAnsi="新細明體" w:hint="eastAsia"/>
          <w:szCs w:val="24"/>
          <w:lang w:val="en-US" w:eastAsia="zh-CN"/>
        </w:rPr>
        <w:t>内部工作文件；</w:t>
      </w:r>
      <w:r w:rsidRPr="008A1319">
        <w:rPr>
          <w:lang w:val="en-US" w:eastAsia="zh-CN"/>
        </w:rPr>
        <w:t>‍</w:t>
      </w:r>
    </w:p>
    <w:p w:rsidR="00205FC7" w:rsidRDefault="00D939E8" w:rsidP="002703A4">
      <w:pPr>
        <w:tabs>
          <w:tab w:val="clear" w:pos="1134"/>
        </w:tabs>
        <w:adjustRightInd/>
        <w:snapToGrid/>
        <w:ind w:left="1406" w:hanging="567"/>
        <w:rPr>
          <w:lang w:val="en-US" w:eastAsia="zh-CN"/>
        </w:rPr>
      </w:pPr>
      <w:r w:rsidRPr="00D939E8">
        <w:rPr>
          <w:rFonts w:ascii="新細明體" w:eastAsia="SimSun" w:hAnsi="新細明體" w:hint="eastAsia"/>
          <w:lang w:eastAsia="zh-CN"/>
        </w:rPr>
        <w:t>˙</w:t>
      </w:r>
      <w:r>
        <w:rPr>
          <w:rFonts w:ascii="新細明體" w:hAnsi="新細明體"/>
          <w:lang w:eastAsia="zh-CN"/>
        </w:rPr>
        <w:tab/>
      </w:r>
      <w:r w:rsidRPr="00D939E8">
        <w:rPr>
          <w:rFonts w:ascii="新細明體" w:eastAsia="SimSun" w:hAnsi="新細明體" w:hint="eastAsia"/>
          <w:szCs w:val="24"/>
          <w:lang w:val="en-US" w:eastAsia="zh-CN"/>
        </w:rPr>
        <w:t>内阁文件；</w:t>
      </w:r>
      <w:r w:rsidRPr="008A1319">
        <w:rPr>
          <w:lang w:val="en-US" w:eastAsia="zh-CN"/>
        </w:rPr>
        <w:t>‍</w:t>
      </w:r>
      <w:r w:rsidRPr="00D939E8">
        <w:rPr>
          <w:rFonts w:eastAsia="SimSun" w:hint="eastAsia"/>
          <w:lang w:val="en-US" w:eastAsia="zh-CN"/>
        </w:rPr>
        <w:t>或</w:t>
      </w:r>
    </w:p>
    <w:p w:rsidR="00205FC7" w:rsidRDefault="00D939E8" w:rsidP="002703A4">
      <w:pPr>
        <w:tabs>
          <w:tab w:val="clear" w:pos="1134"/>
        </w:tabs>
        <w:adjustRightInd/>
        <w:snapToGrid/>
        <w:ind w:left="1406" w:hanging="567"/>
        <w:rPr>
          <w:rFonts w:ascii="新細明體" w:hAnsi="新細明體"/>
          <w:szCs w:val="24"/>
          <w:lang w:val="en-US" w:eastAsia="zh-CN"/>
        </w:rPr>
      </w:pPr>
      <w:r w:rsidRPr="00D939E8">
        <w:rPr>
          <w:rFonts w:ascii="新細明體" w:eastAsia="SimSun" w:hAnsi="新細明體" w:hint="eastAsia"/>
          <w:lang w:eastAsia="zh-CN"/>
        </w:rPr>
        <w:t>˙</w:t>
      </w:r>
      <w:r>
        <w:rPr>
          <w:rFonts w:ascii="新細明體" w:hAnsi="新細明體"/>
          <w:lang w:eastAsia="zh-CN"/>
        </w:rPr>
        <w:tab/>
      </w:r>
      <w:r w:rsidRPr="00D939E8">
        <w:rPr>
          <w:rFonts w:ascii="新細明體" w:eastAsia="SimSun" w:hAnsi="新細明體" w:hint="eastAsia"/>
          <w:szCs w:val="24"/>
          <w:lang w:val="en-US" w:eastAsia="zh-CN"/>
        </w:rPr>
        <w:t>行政会议文件。</w:t>
      </w:r>
    </w:p>
    <w:p w:rsidR="00205FC7" w:rsidRPr="00205FC7" w:rsidRDefault="00D939E8" w:rsidP="00967E1E">
      <w:pPr>
        <w:rPr>
          <w:rFonts w:ascii="Times New Roman Bold" w:hAnsi="Times New Roman Bold" w:hint="eastAsia"/>
          <w:b/>
          <w:sz w:val="29"/>
          <w:szCs w:val="29"/>
          <w:lang w:eastAsia="zh-CN"/>
          <w14:shadow w14:blurRad="50800" w14:dist="38100" w14:dir="2700000" w14:sx="100000" w14:sy="100000" w14:kx="0" w14:ky="0" w14:algn="tl">
            <w14:srgbClr w14:val="000000">
              <w14:alpha w14:val="60000"/>
            </w14:srgbClr>
          </w14:shadow>
        </w:rPr>
      </w:pPr>
      <w:r w:rsidRPr="00D939E8">
        <w:rPr>
          <w:rFonts w:eastAsia="SimSun"/>
          <w:szCs w:val="24"/>
          <w:lang w:eastAsia="zh-CN"/>
        </w:rPr>
        <w:t>75.</w:t>
      </w:r>
      <w:r w:rsidRPr="00CD0FB7">
        <w:rPr>
          <w:szCs w:val="24"/>
          <w:lang w:eastAsia="zh-CN"/>
        </w:rPr>
        <w:tab/>
      </w:r>
      <w:r w:rsidRPr="00D939E8">
        <w:rPr>
          <w:rFonts w:eastAsia="SimSun" w:hint="eastAsia"/>
          <w:lang w:eastAsia="zh-CN"/>
        </w:rPr>
        <w:t>上述</w:t>
      </w:r>
      <w:r w:rsidRPr="00D939E8">
        <w:rPr>
          <w:rFonts w:eastAsia="SimSun" w:hint="eastAsia"/>
          <w:szCs w:val="24"/>
          <w:lang w:eastAsia="zh-CN"/>
        </w:rPr>
        <w:t>证明书曾可受制于行政上诉审裁处的复核程序。然而，自</w:t>
      </w:r>
      <w:r w:rsidRPr="00D939E8">
        <w:rPr>
          <w:rFonts w:eastAsia="SimSun"/>
          <w:szCs w:val="24"/>
          <w:lang w:eastAsia="zh-CN"/>
        </w:rPr>
        <w:t>2009</w:t>
      </w:r>
      <w:r w:rsidRPr="00D939E8">
        <w:rPr>
          <w:rFonts w:eastAsia="SimSun" w:hint="eastAsia"/>
          <w:szCs w:val="24"/>
          <w:lang w:eastAsia="zh-CN"/>
        </w:rPr>
        <w:t>年起，关于证明书的条文已遭</w:t>
      </w:r>
      <w:r w:rsidRPr="00D939E8">
        <w:rPr>
          <w:rFonts w:ascii="新細明體" w:eastAsia="SimSun" w:hAnsi="新細明體" w:hint="eastAsia"/>
          <w:szCs w:val="24"/>
          <w:lang w:eastAsia="zh-CN"/>
        </w:rPr>
        <w:t>《</w:t>
      </w:r>
      <w:r w:rsidRPr="00D939E8">
        <w:rPr>
          <w:rFonts w:eastAsia="SimSun"/>
          <w:szCs w:val="24"/>
          <w:lang w:eastAsia="zh-CN"/>
        </w:rPr>
        <w:t>2009</w:t>
      </w:r>
      <w:r w:rsidRPr="00D939E8">
        <w:rPr>
          <w:rFonts w:eastAsia="SimSun" w:hint="eastAsia"/>
          <w:szCs w:val="24"/>
          <w:lang w:eastAsia="zh-CN"/>
        </w:rPr>
        <w:t>年信息自由</w:t>
      </w:r>
      <w:r w:rsidRPr="00D939E8">
        <w:rPr>
          <w:rFonts w:ascii="新細明體" w:eastAsia="SimSun" w:hAnsi="新細明體" w:hint="eastAsia"/>
          <w:szCs w:val="24"/>
          <w:lang w:eastAsia="zh-CN"/>
        </w:rPr>
        <w:t>（撤销确证证明书及其他措施）法令》（</w:t>
      </w:r>
      <w:r w:rsidRPr="00D939E8">
        <w:rPr>
          <w:rFonts w:eastAsia="SimSun"/>
          <w:spacing w:val="0"/>
          <w:shd w:val="clear" w:color="auto" w:fill="FFFFFF"/>
          <w:lang w:eastAsia="zh-CN"/>
        </w:rPr>
        <w:t>Freedom of Information (Removal of Conclusive Certificates and Other Measures) Act 200</w:t>
      </w:r>
      <w:r w:rsidRPr="00D939E8">
        <w:rPr>
          <w:rFonts w:eastAsia="SimSun"/>
          <w:shd w:val="clear" w:color="auto" w:fill="FFFFFF"/>
          <w:lang w:eastAsia="zh-CN"/>
        </w:rPr>
        <w:t>9</w:t>
      </w:r>
      <w:r w:rsidRPr="00D939E8">
        <w:rPr>
          <w:rFonts w:ascii="新細明體" w:eastAsia="SimSun" w:hAnsi="新細明體" w:hint="eastAsia"/>
          <w:szCs w:val="24"/>
          <w:lang w:eastAsia="zh-CN"/>
        </w:rPr>
        <w:t>）所废除。目前的情况是，确证证明书已完全在澳大利亚联邦的信息自由机制中被撤销。</w:t>
      </w:r>
    </w:p>
    <w:p w:rsidR="00205FC7" w:rsidRPr="005A6732"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爱尔兰</w:t>
      </w:r>
    </w:p>
    <w:p w:rsidR="00205FC7" w:rsidRDefault="00D939E8" w:rsidP="003B4DB1">
      <w:pPr>
        <w:rPr>
          <w:rFonts w:ascii="新細明體" w:hAnsi="新細明體"/>
          <w:szCs w:val="24"/>
          <w:lang w:val="en-US" w:eastAsia="zh-CN"/>
        </w:rPr>
      </w:pPr>
      <w:r w:rsidRPr="00D939E8">
        <w:rPr>
          <w:rFonts w:eastAsia="SimSun"/>
          <w:szCs w:val="24"/>
          <w:lang w:eastAsia="zh-CN"/>
        </w:rPr>
        <w:t>76.</w:t>
      </w:r>
      <w:r w:rsidRPr="00CD0FB7">
        <w:rPr>
          <w:szCs w:val="24"/>
          <w:lang w:eastAsia="zh-CN"/>
        </w:rPr>
        <w:tab/>
      </w:r>
      <w:r w:rsidRPr="00D939E8">
        <w:rPr>
          <w:rFonts w:eastAsia="SimSun" w:hint="eastAsia"/>
          <w:szCs w:val="24"/>
          <w:lang w:eastAsia="zh-CN"/>
        </w:rPr>
        <w:t>凭借</w:t>
      </w:r>
      <w:r w:rsidRPr="00D939E8">
        <w:rPr>
          <w:rFonts w:eastAsia="SimSun" w:hint="eastAsia"/>
          <w:szCs w:val="24"/>
          <w:lang w:val="en-US" w:eastAsia="zh-CN"/>
        </w:rPr>
        <w:t>爱尔兰</w:t>
      </w:r>
      <w:r w:rsidRPr="00D939E8">
        <w:rPr>
          <w:rFonts w:ascii="新細明體" w:eastAsia="SimSun" w:hAnsi="新細明體" w:hint="eastAsia"/>
          <w:szCs w:val="24"/>
          <w:lang w:val="en-US" w:eastAsia="zh-CN"/>
        </w:rPr>
        <w:t>《</w:t>
      </w:r>
      <w:r w:rsidRPr="00D939E8">
        <w:rPr>
          <w:rFonts w:eastAsia="SimSun"/>
          <w:lang w:eastAsia="zh-CN"/>
        </w:rPr>
        <w:t>2014</w:t>
      </w:r>
      <w:r w:rsidRPr="00D939E8">
        <w:rPr>
          <w:rFonts w:eastAsia="SimSun" w:hint="eastAsia"/>
          <w:lang w:eastAsia="zh-CN"/>
        </w:rPr>
        <w:t>年</w:t>
      </w:r>
      <w:r w:rsidRPr="00D939E8">
        <w:rPr>
          <w:rFonts w:ascii="新細明體" w:eastAsia="SimSun" w:hAnsi="新細明體" w:hint="eastAsia"/>
          <w:szCs w:val="24"/>
          <w:lang w:eastAsia="zh-CN"/>
        </w:rPr>
        <w:t>信息自由法令</w:t>
      </w:r>
      <w:r w:rsidRPr="00D939E8">
        <w:rPr>
          <w:rFonts w:ascii="新細明體" w:eastAsia="SimSun" w:hAnsi="新細明體" w:hint="eastAsia"/>
          <w:szCs w:val="24"/>
          <w:lang w:val="en-US" w:eastAsia="zh-CN"/>
        </w:rPr>
        <w:t>》第</w:t>
      </w:r>
      <w:r w:rsidRPr="00D939E8">
        <w:rPr>
          <w:rFonts w:eastAsia="SimSun"/>
          <w:szCs w:val="24"/>
          <w:lang w:val="en-US" w:eastAsia="zh-CN"/>
        </w:rPr>
        <w:t>34</w:t>
      </w:r>
      <w:r w:rsidRPr="00D939E8">
        <w:rPr>
          <w:rFonts w:ascii="新細明體" w:eastAsia="SimSun" w:hAnsi="新細明體" w:hint="eastAsia"/>
          <w:szCs w:val="24"/>
          <w:lang w:val="en-US" w:eastAsia="zh-CN"/>
        </w:rPr>
        <w:t>条，一名部长获赋权发出证明书，以声明依据执法及公众安全，或保安、防务及国际关系的理由，</w:t>
      </w:r>
      <w:r w:rsidRPr="00EF6B48">
        <w:rPr>
          <w:lang w:val="en-US" w:eastAsia="zh-CN"/>
        </w:rPr>
        <w:t>‍</w:t>
      </w:r>
      <w:r w:rsidRPr="00D939E8">
        <w:rPr>
          <w:rFonts w:eastAsia="SimSun"/>
          <w:lang w:val="en-US" w:eastAsia="zh-CN"/>
        </w:rPr>
        <w:t xml:space="preserve"> </w:t>
      </w:r>
      <w:r w:rsidRPr="00D939E8">
        <w:rPr>
          <w:rFonts w:ascii="新細明體" w:eastAsia="SimSun" w:hAnsi="新細明體" w:hint="eastAsia"/>
          <w:szCs w:val="24"/>
          <w:lang w:val="en-US" w:eastAsia="zh-CN"/>
        </w:rPr>
        <w:t>某个档案属获豁免档案。该部长须信纳该档案有足够的敏感度或严重性，以致有足够理据支持发出该证明书。</w:t>
      </w:r>
      <w:r w:rsidRPr="00D939E8">
        <w:rPr>
          <w:rFonts w:eastAsia="SimSun" w:hint="eastAsia"/>
          <w:lang w:val="en-US" w:eastAsia="zh-CN"/>
        </w:rPr>
        <w:t>在证明书有效期内，其所关乎的档案须确切地当作为获豁免档案。</w:t>
      </w:r>
    </w:p>
    <w:p w:rsidR="00205FC7" w:rsidRDefault="00D939E8" w:rsidP="00205FC7">
      <w:pPr>
        <w:rPr>
          <w:szCs w:val="24"/>
          <w:lang w:eastAsia="zh-CN"/>
        </w:rPr>
      </w:pPr>
      <w:r w:rsidRPr="00D939E8">
        <w:rPr>
          <w:rFonts w:eastAsia="SimSun"/>
          <w:szCs w:val="24"/>
          <w:lang w:eastAsia="zh-CN"/>
        </w:rPr>
        <w:lastRenderedPageBreak/>
        <w:t>77.</w:t>
      </w:r>
      <w:r w:rsidRPr="00CD0FB7">
        <w:rPr>
          <w:szCs w:val="24"/>
          <w:lang w:eastAsia="zh-CN"/>
        </w:rPr>
        <w:tab/>
      </w:r>
      <w:r w:rsidRPr="00D939E8">
        <w:rPr>
          <w:rFonts w:eastAsia="SimSun" w:hint="eastAsia"/>
          <w:szCs w:val="24"/>
          <w:lang w:eastAsia="zh-CN"/>
        </w:rPr>
        <w:t>在证明书的使用方面设有保障措施。爱尔兰总理有权复核证明书和要求将其撤销。</w:t>
      </w:r>
      <w:r w:rsidRPr="00EF6B48">
        <w:rPr>
          <w:lang w:val="en-US" w:eastAsia="zh-CN"/>
        </w:rPr>
        <w:t>‍</w:t>
      </w:r>
      <w:r w:rsidRPr="00D939E8">
        <w:rPr>
          <w:rFonts w:eastAsia="SimSun" w:hint="eastAsia"/>
          <w:lang w:val="en-US" w:eastAsia="zh-CN"/>
        </w:rPr>
        <w:t>各部长按规定须每年向信息专员报告已发出证明书的数目。再者，根据该法令第</w:t>
      </w:r>
      <w:r w:rsidRPr="00D939E8">
        <w:rPr>
          <w:rFonts w:eastAsia="SimSun"/>
          <w:lang w:val="en-US" w:eastAsia="zh-CN"/>
        </w:rPr>
        <w:t>24</w:t>
      </w:r>
      <w:r w:rsidRPr="00D939E8">
        <w:rPr>
          <w:rFonts w:eastAsia="SimSun" w:hint="eastAsia"/>
          <w:lang w:val="en-US" w:eastAsia="zh-CN"/>
        </w:rPr>
        <w:t>条，受证明书的发出影响的任何人可就法律论点向高等法院提出上诉。除非证明书作废，否则在签署后维持有效两年，而一名部长有权就以前曾发出的证明书所关乎的档案发出新的证明书。</w:t>
      </w:r>
    </w:p>
    <w:p w:rsidR="00205FC7" w:rsidRDefault="00D939E8" w:rsidP="003B4DB1">
      <w:pPr>
        <w:rPr>
          <w:szCs w:val="24"/>
          <w:lang w:eastAsia="zh-CN"/>
        </w:rPr>
      </w:pPr>
      <w:r w:rsidRPr="00D939E8">
        <w:rPr>
          <w:rFonts w:eastAsia="SimSun"/>
          <w:szCs w:val="24"/>
          <w:lang w:eastAsia="zh-CN"/>
        </w:rPr>
        <w:t>78.</w:t>
      </w:r>
      <w:r w:rsidRPr="00CD0FB7">
        <w:rPr>
          <w:szCs w:val="24"/>
          <w:lang w:eastAsia="zh-CN"/>
        </w:rPr>
        <w:tab/>
      </w:r>
      <w:r w:rsidRPr="00D939E8">
        <w:rPr>
          <w:rFonts w:eastAsia="SimSun" w:hint="eastAsia"/>
          <w:szCs w:val="24"/>
          <w:lang w:eastAsia="zh-CN"/>
        </w:rPr>
        <w:t>爱尔兰信息</w:t>
      </w:r>
      <w:r w:rsidRPr="00D939E8">
        <w:rPr>
          <w:rFonts w:eastAsia="SimSun" w:hint="eastAsia"/>
          <w:lang w:eastAsia="zh-CN"/>
        </w:rPr>
        <w:t>专员</w:t>
      </w:r>
      <w:r w:rsidRPr="00D939E8">
        <w:rPr>
          <w:rFonts w:eastAsia="SimSun" w:hint="eastAsia"/>
          <w:szCs w:val="24"/>
          <w:lang w:eastAsia="zh-CN"/>
        </w:rPr>
        <w:t>公署的惯常做法，是在其年报披露每年已发出、续期和复核的证明书数目。例如在</w:t>
      </w:r>
      <w:r w:rsidRPr="00D939E8">
        <w:rPr>
          <w:rFonts w:eastAsia="SimSun"/>
          <w:szCs w:val="24"/>
          <w:lang w:eastAsia="zh-CN"/>
        </w:rPr>
        <w:t>2016</w:t>
      </w:r>
      <w:r w:rsidRPr="00D939E8">
        <w:rPr>
          <w:rFonts w:eastAsia="SimSun" w:hint="eastAsia"/>
          <w:szCs w:val="24"/>
          <w:lang w:eastAsia="zh-CN"/>
        </w:rPr>
        <w:t>年，新发出的证明书有五张，续期的有四张，经复核的有</w:t>
      </w:r>
      <w:r w:rsidRPr="00D939E8">
        <w:rPr>
          <w:rFonts w:eastAsia="SimSun"/>
          <w:szCs w:val="24"/>
          <w:lang w:eastAsia="zh-CN"/>
        </w:rPr>
        <w:t>13</w:t>
      </w:r>
      <w:r w:rsidRPr="00D939E8">
        <w:rPr>
          <w:rFonts w:eastAsia="SimSun" w:hint="eastAsia"/>
          <w:szCs w:val="24"/>
          <w:lang w:eastAsia="zh-CN"/>
        </w:rPr>
        <w:t>张。</w:t>
      </w:r>
      <w:r w:rsidRPr="00D939E8">
        <w:rPr>
          <w:rFonts w:eastAsia="SimSun" w:hint="eastAsia"/>
          <w:lang w:val="en-US" w:eastAsia="zh-CN"/>
        </w:rPr>
        <w:t>根据过往的年报，有关数目上落不大。</w:t>
      </w:r>
      <w:r w:rsidRPr="00EF6B48">
        <w:rPr>
          <w:lang w:val="en-US" w:eastAsia="zh-CN"/>
        </w:rPr>
        <w:t>‍</w:t>
      </w:r>
    </w:p>
    <w:p w:rsidR="00205FC7" w:rsidRPr="005A6732"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新西兰</w:t>
      </w:r>
    </w:p>
    <w:p w:rsidR="00205FC7" w:rsidRDefault="00D939E8" w:rsidP="003913D8">
      <w:pPr>
        <w:rPr>
          <w:lang w:val="en-US" w:eastAsia="zh-CN"/>
        </w:rPr>
      </w:pPr>
      <w:r w:rsidRPr="00D939E8">
        <w:rPr>
          <w:rFonts w:eastAsia="SimSun"/>
          <w:szCs w:val="24"/>
          <w:lang w:eastAsia="zh-CN"/>
        </w:rPr>
        <w:t>79.</w:t>
      </w:r>
      <w:r w:rsidRPr="00CD0FB7">
        <w:rPr>
          <w:szCs w:val="24"/>
          <w:lang w:eastAsia="zh-CN"/>
        </w:rPr>
        <w:tab/>
      </w:r>
      <w:r w:rsidRPr="00D939E8">
        <w:rPr>
          <w:rFonts w:eastAsia="SimSun" w:hint="eastAsia"/>
          <w:szCs w:val="24"/>
          <w:lang w:eastAsia="zh-CN"/>
        </w:rPr>
        <w:t>在新西兰，确证证明书可由总理或检察总长发出。</w:t>
      </w:r>
      <w:r w:rsidRPr="00EF6B48">
        <w:rPr>
          <w:lang w:val="en-US" w:eastAsia="zh-CN"/>
        </w:rPr>
        <w:t>‍</w:t>
      </w:r>
      <w:r w:rsidRPr="00D939E8">
        <w:rPr>
          <w:rFonts w:eastAsia="SimSun" w:hint="eastAsia"/>
          <w:szCs w:val="24"/>
          <w:lang w:eastAsia="zh-CN"/>
        </w:rPr>
        <w:t>相关条文是</w:t>
      </w:r>
      <w:r w:rsidRPr="00D939E8">
        <w:rPr>
          <w:rFonts w:ascii="新細明體" w:eastAsia="SimSun" w:hAnsi="新細明體" w:hint="eastAsia"/>
          <w:szCs w:val="24"/>
          <w:lang w:eastAsia="zh-CN"/>
        </w:rPr>
        <w:t>《</w:t>
      </w:r>
      <w:r w:rsidRPr="00D939E8">
        <w:rPr>
          <w:rFonts w:eastAsia="SimSun"/>
          <w:lang w:eastAsia="zh-CN"/>
        </w:rPr>
        <w:t>1982</w:t>
      </w:r>
      <w:r w:rsidRPr="00D939E8">
        <w:rPr>
          <w:rFonts w:eastAsia="SimSun" w:hint="eastAsia"/>
          <w:lang w:eastAsia="zh-CN"/>
        </w:rPr>
        <w:t>年官方</w:t>
      </w:r>
      <w:r w:rsidRPr="00D939E8">
        <w:rPr>
          <w:rFonts w:ascii="新細明體" w:eastAsia="SimSun" w:hAnsi="新細明體" w:hint="eastAsia"/>
          <w:szCs w:val="24"/>
          <w:lang w:eastAsia="zh-CN"/>
        </w:rPr>
        <w:t>资料法令》（</w:t>
      </w:r>
      <w:r w:rsidRPr="00D939E8">
        <w:rPr>
          <w:rFonts w:eastAsia="SimSun"/>
          <w:spacing w:val="0"/>
          <w:szCs w:val="24"/>
          <w:lang w:eastAsia="zh-CN"/>
        </w:rPr>
        <w:t>Official Information Act 198</w:t>
      </w:r>
      <w:r w:rsidRPr="00D939E8">
        <w:rPr>
          <w:rFonts w:eastAsia="SimSun"/>
          <w:szCs w:val="24"/>
          <w:lang w:eastAsia="zh-CN"/>
        </w:rPr>
        <w:t>2</w:t>
      </w:r>
      <w:r w:rsidRPr="00D939E8">
        <w:rPr>
          <w:rFonts w:ascii="新細明體" w:eastAsia="SimSun" w:hAnsi="新細明體" w:hint="eastAsia"/>
          <w:szCs w:val="24"/>
          <w:lang w:eastAsia="zh-CN"/>
        </w:rPr>
        <w:t>）第</w:t>
      </w:r>
      <w:r w:rsidRPr="00D939E8">
        <w:rPr>
          <w:rFonts w:eastAsia="SimSun"/>
          <w:szCs w:val="24"/>
          <w:lang w:eastAsia="zh-CN"/>
        </w:rPr>
        <w:t>31</w:t>
      </w:r>
      <w:r w:rsidRPr="00D939E8">
        <w:rPr>
          <w:rFonts w:ascii="新細明體" w:eastAsia="SimSun" w:hAnsi="新細明體" w:hint="eastAsia"/>
          <w:szCs w:val="24"/>
          <w:lang w:eastAsia="zh-CN"/>
        </w:rPr>
        <w:t>条</w:t>
      </w:r>
      <w:r w:rsidRPr="00D939E8">
        <w:rPr>
          <w:rFonts w:eastAsia="SimSun" w:hint="eastAsia"/>
          <w:lang w:val="en-US" w:eastAsia="zh-CN"/>
        </w:rPr>
        <w:t>。</w:t>
      </w:r>
    </w:p>
    <w:p w:rsidR="00205FC7" w:rsidRPr="005A6732" w:rsidRDefault="00D939E8" w:rsidP="005A6732">
      <w:pPr>
        <w:pStyle w:val="af"/>
        <w:keepNext/>
        <w:widowControl w:val="0"/>
        <w:spacing w:before="120" w:after="120" w:line="360" w:lineRule="atLeast"/>
        <w:rPr>
          <w:sz w:val="26"/>
          <w:szCs w:val="26"/>
          <w:lang w:eastAsia="zh-CN"/>
        </w:rPr>
      </w:pPr>
      <w:r w:rsidRPr="00D939E8">
        <w:rPr>
          <w:rFonts w:eastAsia="SimSun" w:hint="eastAsia"/>
          <w:sz w:val="26"/>
          <w:szCs w:val="26"/>
          <w:lang w:eastAsia="zh-CN"/>
        </w:rPr>
        <w:t>小组委员会的看法</w:t>
      </w:r>
    </w:p>
    <w:p w:rsidR="00205FC7" w:rsidRDefault="00D939E8" w:rsidP="00205FC7">
      <w:pPr>
        <w:rPr>
          <w:lang w:eastAsia="zh-CN"/>
        </w:rPr>
      </w:pPr>
      <w:r w:rsidRPr="00D939E8">
        <w:rPr>
          <w:rFonts w:eastAsia="SimSun"/>
          <w:lang w:eastAsia="zh-CN"/>
        </w:rPr>
        <w:t>80.</w:t>
      </w:r>
      <w:r>
        <w:rPr>
          <w:lang w:eastAsia="zh-CN"/>
        </w:rPr>
        <w:tab/>
      </w:r>
      <w:r w:rsidRPr="00D939E8">
        <w:rPr>
          <w:rFonts w:eastAsia="SimSun" w:hint="eastAsia"/>
          <w:lang w:eastAsia="zh-CN"/>
        </w:rPr>
        <w:t>小组委员会认为，合规确证证明书及豁免确证证明书机制，只应在特殊情况下使用于狭窄范围内选定的豁免类别。确证证明书亦应受司法复核和其他适当措施制衡。</w:t>
      </w:r>
    </w:p>
    <w:p w:rsidR="00205FC7" w:rsidRPr="00205FC7" w:rsidRDefault="00D939E8" w:rsidP="00205FC7">
      <w:pPr>
        <w:rPr>
          <w:lang w:val="en-US" w:eastAsia="zh-CN"/>
        </w:rPr>
      </w:pPr>
      <w:r w:rsidRPr="00D939E8">
        <w:rPr>
          <w:rFonts w:eastAsia="SimSun"/>
          <w:lang w:eastAsia="zh-CN"/>
        </w:rPr>
        <w:t>81.</w:t>
      </w:r>
      <w:r>
        <w:rPr>
          <w:lang w:eastAsia="zh-CN"/>
        </w:rPr>
        <w:tab/>
      </w:r>
      <w:r w:rsidRPr="00D939E8">
        <w:rPr>
          <w:rFonts w:eastAsia="SimSun" w:hint="eastAsia"/>
          <w:lang w:eastAsia="zh-CN"/>
        </w:rPr>
        <w:t>就合规确证证明书而言，由于设立信息专员办公室并非小组委员会的建议之一，</w:t>
      </w:r>
      <w:r w:rsidRPr="00D939E8">
        <w:rPr>
          <w:rFonts w:ascii="新細明體" w:eastAsia="SimSun" w:hAnsi="新細明體" w:hint="eastAsia"/>
          <w:lang w:eastAsia="zh-CN"/>
        </w:rPr>
        <w:t>因此</w:t>
      </w:r>
      <w:r w:rsidRPr="00D939E8">
        <w:rPr>
          <w:rFonts w:eastAsia="SimSun" w:hint="eastAsia"/>
          <w:lang w:eastAsia="zh-CN"/>
        </w:rPr>
        <w:t>在拟议的制度下，该证明书会与申诉专员所发出的决定通知及执行通知相关连。</w:t>
      </w:r>
    </w:p>
    <w:p w:rsidR="00205FC7" w:rsidRPr="0012772D"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14</w:t>
      </w:r>
    </w:p>
    <w:p w:rsidR="00205FC7" w:rsidRPr="0012772D"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合规确证证明书和豁免确证证明书常见于其他普通法司法管辖区的法律中。尽管发出这些证明书事属敏感，我们建议应在拟议的公开资料制度下设立有关的证明书机制。应注意的是，这些证明书只应在特殊情况下使用，并且受司法复核和其他适当措施制衡。</w:t>
      </w:r>
    </w:p>
    <w:p w:rsidR="00205FC7" w:rsidRPr="0012772D"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就合规确证证明书而言，在拟议的制度下，该证明书会与申诉专员所发出的决定通知和执行通知相关连。</w:t>
      </w:r>
    </w:p>
    <w:p w:rsidR="00205FC7" w:rsidRPr="0012772D" w:rsidRDefault="00D939E8" w:rsidP="002703A4">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豁免确证证明书只应使用于狭窄范围内选定的豁免类别。经考虑其他司法管辖区选定的豁免类别后，我们建议只可对以下获豁免披露的资料发出豁免确证证明书：</w:t>
      </w:r>
    </w:p>
    <w:p w:rsidR="00205FC7" w:rsidRPr="0012772D" w:rsidRDefault="00D939E8" w:rsidP="002703A4">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cs="新細明體"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防务及保安</w:t>
      </w:r>
    </w:p>
    <w:p w:rsidR="00205FC7" w:rsidRPr="0012772D" w:rsidRDefault="00D939E8" w:rsidP="002703A4">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cs="新細明體"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政府间事务</w:t>
      </w:r>
    </w:p>
    <w:p w:rsidR="00205FC7" w:rsidRPr="0012772D" w:rsidRDefault="00D939E8" w:rsidP="002703A4">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cs="新細明體"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执法、法律及相关程序</w:t>
      </w:r>
    </w:p>
    <w:p w:rsidR="00205FC7" w:rsidRPr="0012772D" w:rsidRDefault="00D939E8" w:rsidP="002703A4">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cs="新細明體" w:hint="eastAsia"/>
          <w:b/>
          <w:lang w:eastAsia="zh-CN"/>
          <w14:shadow w14:blurRad="50800" w14:dist="38100" w14:dir="2700000" w14:sx="100000" w14:sy="100000" w14:kx="0" w14:ky="0" w14:algn="tl">
            <w14:srgbClr w14:val="000000">
              <w14:alpha w14:val="60000"/>
            </w14:srgbClr>
          </w14:shadow>
        </w:rPr>
        <w:lastRenderedPageBreak/>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行政会议的议事程序</w:t>
      </w:r>
    </w:p>
    <w:p w:rsidR="00205FC7" w:rsidRPr="0012772D" w:rsidRDefault="00D939E8" w:rsidP="002703A4">
      <w:pPr>
        <w:tabs>
          <w:tab w:val="clear" w:pos="1134"/>
        </w:tabs>
        <w:ind w:left="1406" w:hanging="567"/>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cs="新細明體"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公共服务的管理和执行，以及审计职能</w:t>
      </w:r>
    </w:p>
    <w:p w:rsidR="00205FC7" w:rsidRPr="0012772D"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为了解决</w:t>
      </w:r>
      <w:r w:rsidRPr="00D939E8">
        <w:rPr>
          <w:rFonts w:eastAsia="SimSun"/>
          <w:b/>
          <w:i/>
          <w:spacing w:val="0"/>
          <w:lang w:eastAsia="zh-CN"/>
        </w:rPr>
        <w:t>Evans</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一案中的</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行政部门凌驾于法庭之上</w:t>
      </w:r>
      <w:r w:rsidRPr="00D939E8">
        <w:rPr>
          <w:rFonts w:asciiTheme="majorEastAsia" w:eastAsia="SimSun" w:hAnsiTheme="majorEastAsia"/>
          <w:b/>
          <w:lang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的问题，政府应于较早阶段，在司法机构复核披露资料的决定前，便引入证明书机制。</w:t>
      </w:r>
    </w:p>
    <w:p w:rsidR="00205FC7" w:rsidRPr="0012772D" w:rsidRDefault="00D939E8" w:rsidP="002703A4">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我们建议，确证证明书可由政务司司长、财政司司长或律政司司长发出，并且在司法机构复核披露数据的决定之前的阶段发出。</w:t>
      </w:r>
    </w:p>
    <w:p w:rsidR="00205FC7" w:rsidRPr="0035602F" w:rsidRDefault="00D939E8" w:rsidP="0035602F">
      <w:pPr>
        <w:rPr>
          <w:b/>
          <w:sz w:val="28"/>
          <w:szCs w:val="28"/>
          <w:lang w:eastAsia="zh-CN"/>
        </w:rPr>
      </w:pPr>
      <w:r w:rsidRPr="00D939E8">
        <w:rPr>
          <w:rFonts w:eastAsia="SimSun" w:hint="eastAsia"/>
          <w:b/>
          <w:sz w:val="28"/>
          <w:szCs w:val="28"/>
          <w:lang w:eastAsia="zh-CN"/>
        </w:rPr>
        <w:t>对历史档案的适用</w:t>
      </w:r>
    </w:p>
    <w:p w:rsidR="00205FC7" w:rsidRPr="0035602F" w:rsidRDefault="00D939E8" w:rsidP="0035602F">
      <w:pPr>
        <w:rPr>
          <w:b/>
          <w:sz w:val="26"/>
          <w:szCs w:val="26"/>
          <w:lang w:eastAsia="zh-CN"/>
        </w:rPr>
      </w:pPr>
      <w:r w:rsidRPr="00D939E8">
        <w:rPr>
          <w:rFonts w:eastAsia="SimSun" w:hint="eastAsia"/>
          <w:b/>
          <w:sz w:val="26"/>
          <w:szCs w:val="26"/>
          <w:lang w:eastAsia="zh-CN"/>
        </w:rPr>
        <w:t>小组委员会的看法</w:t>
      </w:r>
    </w:p>
    <w:p w:rsidR="00205FC7" w:rsidRDefault="00D939E8" w:rsidP="00967E1E">
      <w:pPr>
        <w:rPr>
          <w:lang w:eastAsia="zh-CN"/>
        </w:rPr>
      </w:pPr>
      <w:r w:rsidRPr="00D939E8">
        <w:rPr>
          <w:rFonts w:eastAsia="SimSun"/>
          <w:lang w:eastAsia="zh-CN"/>
        </w:rPr>
        <w:t>82.</w:t>
      </w:r>
      <w:r>
        <w:rPr>
          <w:lang w:eastAsia="zh-CN"/>
        </w:rPr>
        <w:tab/>
      </w:r>
      <w:r w:rsidRPr="00D939E8">
        <w:rPr>
          <w:rFonts w:eastAsia="SimSun" w:hint="eastAsia"/>
          <w:lang w:eastAsia="zh-CN"/>
        </w:rPr>
        <w:t>为了处理以封存状态移交的档案，小组委员会认为确证证明书应可适用于历史档案，这是因为确证证明书与同样适用于历史档案的豁免相关连。</w:t>
      </w:r>
    </w:p>
    <w:p w:rsidR="00205FC7" w:rsidRPr="0012772D"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15</w:t>
      </w:r>
    </w:p>
    <w:p w:rsidR="00205FC7" w:rsidRPr="0012772D" w:rsidRDefault="00D939E8" w:rsidP="002703A4">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我们建议，合规</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确证</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证明书和豁免</w:t>
      </w:r>
      <w:r w:rsidRPr="00D939E8">
        <w:rPr>
          <w:rFonts w:asciiTheme="majorEastAsia" w:eastAsia="SimSun" w:hAnsiTheme="majorEastAsia" w:hint="eastAsia"/>
          <w:b/>
          <w:lang w:val="en-US" w:eastAsia="zh-CN"/>
          <w14:shadow w14:blurRad="50800" w14:dist="38100" w14:dir="2700000" w14:sx="100000" w14:sy="100000" w14:kx="0" w14:ky="0" w14:algn="tl">
            <w14:srgbClr w14:val="000000">
              <w14:alpha w14:val="60000"/>
            </w14:srgbClr>
          </w14:shadow>
        </w:rPr>
        <w:t>确证</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证明书因与“活”资料适用的同一套豁免条文相关连，故应同样适用于历史档案。</w:t>
      </w:r>
    </w:p>
    <w:p w:rsidR="007C46D8" w:rsidRPr="007C46D8" w:rsidRDefault="007C46D8" w:rsidP="006F22A3">
      <w:pPr>
        <w:rPr>
          <w:lang w:val="en-US" w:eastAsia="zh-CN"/>
          <w14:shadow w14:blurRad="50800" w14:dist="38100" w14:dir="2700000" w14:sx="100000" w14:sy="100000" w14:kx="0" w14:ky="0" w14:algn="tl">
            <w14:srgbClr w14:val="000000">
              <w14:alpha w14:val="60000"/>
            </w14:srgbClr>
          </w14:shadow>
        </w:rPr>
      </w:pPr>
    </w:p>
    <w:p w:rsidR="00045243" w:rsidRPr="00FB14A6" w:rsidRDefault="00D939E8" w:rsidP="00FB14A6">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13</w:t>
      </w:r>
      <w:r w:rsidRPr="00D939E8">
        <w:rPr>
          <w:rFonts w:asciiTheme="majorEastAsia" w:eastAsia="SimSun" w:hAnsiTheme="majorEastAsia" w:hint="eastAsia"/>
          <w:sz w:val="28"/>
          <w:szCs w:val="28"/>
          <w:lang w:eastAsia="zh-CN"/>
        </w:rPr>
        <w:t>章</w:t>
      </w:r>
      <w:r w:rsidRPr="00FB14A6">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复核及上诉</w:t>
      </w:r>
    </w:p>
    <w:p w:rsidR="00D40D08" w:rsidRPr="00FD18FB" w:rsidRDefault="00D939E8" w:rsidP="007C46D8">
      <w:pPr>
        <w:pStyle w:val="af"/>
        <w:tabs>
          <w:tab w:val="clear" w:pos="1701"/>
          <w:tab w:val="left" w:pos="709"/>
        </w:tabs>
        <w:spacing w:before="120" w:after="120" w:line="360" w:lineRule="atLeast"/>
        <w:rPr>
          <w:sz w:val="26"/>
          <w:szCs w:val="26"/>
          <w:lang w:eastAsia="zh-CN"/>
        </w:rPr>
      </w:pPr>
      <w:r w:rsidRPr="00D939E8">
        <w:rPr>
          <w:rFonts w:eastAsia="SimSun" w:hint="eastAsia"/>
          <w:sz w:val="26"/>
          <w:szCs w:val="26"/>
          <w:lang w:eastAsia="zh-CN"/>
        </w:rPr>
        <w:t>小组委员会的看法</w:t>
      </w:r>
    </w:p>
    <w:p w:rsidR="00D40D08" w:rsidRDefault="00D939E8" w:rsidP="00D40D08">
      <w:pPr>
        <w:rPr>
          <w:lang w:eastAsia="zh-CN"/>
        </w:rPr>
      </w:pPr>
      <w:r w:rsidRPr="00D939E8">
        <w:rPr>
          <w:rFonts w:eastAsia="SimSun"/>
          <w:lang w:eastAsia="zh-CN"/>
        </w:rPr>
        <w:t>83.</w:t>
      </w:r>
      <w:r>
        <w:rPr>
          <w:lang w:eastAsia="zh-CN"/>
        </w:rPr>
        <w:tab/>
      </w:r>
      <w:r w:rsidRPr="00D939E8">
        <w:rPr>
          <w:rFonts w:eastAsia="SimSun" w:hint="eastAsia"/>
          <w:lang w:eastAsia="zh-CN"/>
        </w:rPr>
        <w:t>经考虑各司法管辖区</w:t>
      </w:r>
      <w:r w:rsidRPr="00D939E8">
        <w:rPr>
          <w:rFonts w:ascii="新細明體" w:eastAsia="SimSun" w:hAnsi="新細明體" w:hint="eastAsia"/>
          <w:lang w:eastAsia="zh-CN"/>
        </w:rPr>
        <w:t>的复核及上诉机制，小组委员会认为整个机制是一个全面和耗时甚多的机制</w:t>
      </w:r>
      <w:r w:rsidRPr="00D939E8">
        <w:rPr>
          <w:rFonts w:eastAsia="SimSun" w:hint="eastAsia"/>
          <w:lang w:eastAsia="zh-CN"/>
        </w:rPr>
        <w:t>。澳大利亚的</w:t>
      </w:r>
      <w:r w:rsidRPr="00D939E8">
        <w:rPr>
          <w:rFonts w:ascii="新細明體" w:eastAsia="SimSun" w:hAnsi="新細明體" w:hint="eastAsia"/>
          <w:lang w:eastAsia="zh-CN"/>
        </w:rPr>
        <w:t>复核及上诉程序也是很繁复，与英国的相类似。小组委员会所构思的复核及上诉机制，以精简而又符合成本和时间效益为目标。</w:t>
      </w:r>
    </w:p>
    <w:p w:rsidR="00D40D08" w:rsidRDefault="00D939E8" w:rsidP="00D40D08">
      <w:pPr>
        <w:rPr>
          <w:lang w:eastAsia="zh-CN"/>
        </w:rPr>
      </w:pPr>
      <w:r w:rsidRPr="00D939E8">
        <w:rPr>
          <w:rFonts w:eastAsia="SimSun"/>
          <w:lang w:eastAsia="zh-CN"/>
        </w:rPr>
        <w:t>84.</w:t>
      </w:r>
      <w:r>
        <w:rPr>
          <w:lang w:eastAsia="zh-CN"/>
        </w:rPr>
        <w:tab/>
      </w:r>
      <w:r w:rsidRPr="00D939E8">
        <w:rPr>
          <w:rFonts w:eastAsia="SimSun" w:hint="eastAsia"/>
          <w:lang w:eastAsia="zh-CN"/>
        </w:rPr>
        <w:t>与其设立一个新的信息专员，我们认为由申诉专员负责处理复核程序，更为明智和符合成本效益。现时，申诉专员已获授权监察有关公开资料事宜的投诉。由于申诉专员已拥有所需的经验和专长以处理有关公开数据事宜的投诉，因此只需对法例作出轻微修改便可实施这项建议。</w:t>
      </w:r>
    </w:p>
    <w:p w:rsidR="00D40D08" w:rsidRDefault="00D939E8" w:rsidP="00D40D08">
      <w:pPr>
        <w:rPr>
          <w:rFonts w:ascii="新細明體" w:hAnsi="新細明體"/>
          <w:lang w:val="en-US" w:eastAsia="zh-CN"/>
        </w:rPr>
      </w:pPr>
      <w:r w:rsidRPr="00D939E8">
        <w:rPr>
          <w:rFonts w:eastAsia="SimSun"/>
          <w:lang w:eastAsia="zh-CN"/>
        </w:rPr>
        <w:t>85.</w:t>
      </w:r>
      <w:r>
        <w:rPr>
          <w:lang w:eastAsia="zh-CN"/>
        </w:rPr>
        <w:tab/>
      </w:r>
      <w:r w:rsidRPr="00D939E8">
        <w:rPr>
          <w:rFonts w:eastAsia="SimSun" w:hint="eastAsia"/>
          <w:lang w:eastAsia="zh-CN"/>
        </w:rPr>
        <w:t>申诉专员现行投诉机制中适用于有关公开资料事宜的部分，亦已广获认知</w:t>
      </w:r>
      <w:r w:rsidRPr="00D939E8">
        <w:rPr>
          <w:rFonts w:ascii="新細明體" w:eastAsia="SimSun" w:hAnsi="新細明體" w:hint="eastAsia"/>
          <w:lang w:val="en-US" w:eastAsia="zh-CN"/>
        </w:rPr>
        <w:t>。根据《申诉专员条例》，申诉专员已获赋予广泛的调查权力，包括进行查讯、取得数据及文件、传召证人，以及视察投诉所涉机构的处所。</w:t>
      </w:r>
    </w:p>
    <w:p w:rsidR="00D40D08" w:rsidRDefault="00D939E8" w:rsidP="00967E1E">
      <w:pPr>
        <w:rPr>
          <w:lang w:val="en-US" w:eastAsia="zh-CN"/>
        </w:rPr>
      </w:pPr>
      <w:r w:rsidRPr="00D939E8">
        <w:rPr>
          <w:rFonts w:eastAsia="SimSun"/>
          <w:szCs w:val="24"/>
          <w:lang w:eastAsia="zh-CN"/>
        </w:rPr>
        <w:lastRenderedPageBreak/>
        <w:t>86.</w:t>
      </w:r>
      <w:r w:rsidRPr="00CD0FB7">
        <w:rPr>
          <w:szCs w:val="24"/>
          <w:lang w:eastAsia="zh-CN"/>
        </w:rPr>
        <w:tab/>
      </w:r>
      <w:r w:rsidRPr="00D939E8">
        <w:rPr>
          <w:rFonts w:eastAsia="SimSun" w:hint="eastAsia"/>
          <w:szCs w:val="24"/>
          <w:lang w:eastAsia="zh-CN"/>
        </w:rPr>
        <w:t>然而，我们得特别指出，在发表本咨询文件之前，我们并没有就</w:t>
      </w:r>
      <w:r w:rsidRPr="00D939E8">
        <w:rPr>
          <w:rFonts w:eastAsia="SimSun" w:hint="eastAsia"/>
          <w:lang w:eastAsia="zh-CN"/>
        </w:rPr>
        <w:t>上述建议</w:t>
      </w:r>
      <w:r w:rsidRPr="00D939E8">
        <w:rPr>
          <w:rFonts w:eastAsia="SimSun" w:hint="eastAsia"/>
          <w:szCs w:val="24"/>
          <w:lang w:eastAsia="zh-CN"/>
        </w:rPr>
        <w:t>正式征询</w:t>
      </w:r>
      <w:r w:rsidRPr="00D939E8">
        <w:rPr>
          <w:rFonts w:eastAsia="SimSun" w:hint="eastAsia"/>
          <w:lang w:eastAsia="zh-CN"/>
        </w:rPr>
        <w:t>申诉专员的意见</w:t>
      </w:r>
      <w:r w:rsidRPr="00D939E8">
        <w:rPr>
          <w:rFonts w:eastAsia="SimSun" w:hint="eastAsia"/>
          <w:lang w:val="en-US" w:eastAsia="zh-CN"/>
        </w:rPr>
        <w:t>。我们期待在发表建议之后与</w:t>
      </w:r>
      <w:r w:rsidRPr="00D939E8">
        <w:rPr>
          <w:rFonts w:eastAsia="SimSun" w:hint="eastAsia"/>
          <w:lang w:eastAsia="zh-CN"/>
        </w:rPr>
        <w:t>申诉专员讨论相关议题，而申诉专员</w:t>
      </w:r>
      <w:r w:rsidRPr="00D939E8">
        <w:rPr>
          <w:rFonts w:eastAsia="SimSun" w:hint="eastAsia"/>
          <w:lang w:val="en-US" w:eastAsia="zh-CN"/>
        </w:rPr>
        <w:t>所提出的意见，将会与咨询过程中搜集所得的其他意见一并予以考虑。</w:t>
      </w:r>
    </w:p>
    <w:p w:rsidR="00D40D08" w:rsidRPr="0012772D" w:rsidRDefault="00D939E8" w:rsidP="002703A4">
      <w:pPr>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16</w:t>
      </w:r>
    </w:p>
    <w:p w:rsidR="00D40D08" w:rsidRPr="0012772D" w:rsidRDefault="00D939E8" w:rsidP="002703A4">
      <w:pPr>
        <w:ind w:left="839"/>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我们在考虑其他司法管辖区的复核及上诉机制后，建议拟议的制度亦应设有以下多重的复核及上诉阶段：</w:t>
      </w:r>
    </w:p>
    <w:p w:rsidR="00D40D08" w:rsidRPr="0012772D" w:rsidRDefault="00D939E8" w:rsidP="00F2751D">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第一阶段</w:t>
      </w:r>
      <w:r w:rsidRPr="00D939E8">
        <w:rPr>
          <w:rFonts w:asciiTheme="majorEastAsia" w:eastAsia="SimSun" w:hAnsiTheme="majorEastAsia" w:hint="eastAsia"/>
          <w:b/>
          <w:spacing w:val="-30"/>
          <w:lang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b/>
          <w:lang w:val="en-US" w:eastAsia="zh-CN"/>
          <w14:shadow w14:blurRad="50800" w14:dist="38100" w14:dir="2700000" w14:sx="100000" w14:sy="100000" w14:kx="0" w14:ky="0" w14:algn="tl">
            <w14:srgbClr w14:val="000000">
              <w14:alpha w14:val="60000"/>
            </w14:srgbClr>
          </w14:shadow>
        </w:rPr>
        <w:t xml:space="preserve"> </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内部复核相关决定，而最好由另一名人员或较高职级的人员进行。</w:t>
      </w:r>
    </w:p>
    <w:p w:rsidR="00D40D08" w:rsidRPr="0012772D" w:rsidRDefault="00D939E8" w:rsidP="00F2751D">
      <w:pPr>
        <w:tabs>
          <w:tab w:val="clear" w:pos="1134"/>
        </w:tabs>
        <w:ind w:left="1406" w:hanging="567"/>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第二阶段</w:t>
      </w:r>
      <w:r w:rsidRPr="00D939E8">
        <w:rPr>
          <w:rFonts w:asciiTheme="majorEastAsia" w:eastAsia="SimSun" w:hAnsiTheme="majorEastAsia" w:hint="eastAsia"/>
          <w:b/>
          <w:spacing w:val="-30"/>
          <w:lang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b/>
          <w:spacing w:val="-30"/>
          <w:lang w:val="en-US" w:eastAsia="zh-CN"/>
          <w14:shadow w14:blurRad="50800" w14:dist="38100" w14:dir="2700000" w14:sx="100000" w14:sy="100000" w14:kx="0" w14:ky="0" w14:algn="tl">
            <w14:srgbClr w14:val="000000">
              <w14:alpha w14:val="60000"/>
            </w14:srgbClr>
          </w14:shadow>
        </w:rPr>
        <w:t xml:space="preserve">  </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由申诉专员公署复核相关决定。</w:t>
      </w:r>
    </w:p>
    <w:p w:rsidR="00D40D08" w:rsidRPr="0012772D" w:rsidRDefault="00D939E8" w:rsidP="00F2751D">
      <w:pPr>
        <w:tabs>
          <w:tab w:val="clear" w:pos="1134"/>
        </w:tabs>
        <w:ind w:left="1406" w:hanging="567"/>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b/>
          <w:lang w:eastAsia="zh-CN"/>
          <w14:shadow w14:blurRad="50800" w14:dist="38100" w14:dir="2700000" w14:sx="100000" w14:sy="100000" w14:kx="0" w14:ky="0" w14:algn="tl">
            <w14:srgbClr w14:val="000000">
              <w14:alpha w14:val="60000"/>
            </w14:srgbClr>
          </w14:shadow>
        </w:rPr>
        <w:tab/>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第三阶段</w:t>
      </w:r>
      <w:r w:rsidRPr="00D939E8">
        <w:rPr>
          <w:rFonts w:asciiTheme="majorEastAsia" w:eastAsia="SimSun" w:hAnsiTheme="majorEastAsia" w:hint="eastAsia"/>
          <w:b/>
          <w:spacing w:val="-30"/>
          <w:lang w:eastAsia="zh-CN"/>
          <w14:shadow w14:blurRad="50800" w14:dist="38100" w14:dir="2700000" w14:sx="100000" w14:sy="100000" w14:kx="0" w14:ky="0" w14:algn="tl">
            <w14:srgbClr w14:val="000000">
              <w14:alpha w14:val="60000"/>
            </w14:srgbClr>
          </w14:shadow>
        </w:rPr>
        <w:t>——</w:t>
      </w:r>
      <w:r w:rsidRPr="00D939E8">
        <w:rPr>
          <w:rFonts w:asciiTheme="majorEastAsia" w:eastAsia="SimSun" w:hAnsiTheme="majorEastAsia"/>
          <w:b/>
          <w:spacing w:val="-30"/>
          <w:lang w:val="en-US" w:eastAsia="zh-CN"/>
          <w14:shadow w14:blurRad="50800" w14:dist="38100" w14:dir="2700000" w14:sx="100000" w14:sy="100000" w14:kx="0" w14:ky="0" w14:algn="tl">
            <w14:srgbClr w14:val="000000">
              <w14:alpha w14:val="60000"/>
            </w14:srgbClr>
          </w14:shadow>
        </w:rPr>
        <w:t xml:space="preserve">  </w:t>
      </w: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申请人如不满申诉专员的决定，可向法院提出上诉。</w:t>
      </w:r>
    </w:p>
    <w:p w:rsidR="00D40D08" w:rsidRPr="00FD18FB" w:rsidRDefault="00D939E8" w:rsidP="002E6966">
      <w:pPr>
        <w:pStyle w:val="af"/>
        <w:keepNext/>
        <w:widowControl w:val="0"/>
        <w:tabs>
          <w:tab w:val="clear" w:pos="1701"/>
          <w:tab w:val="left" w:pos="709"/>
        </w:tabs>
        <w:spacing w:before="240" w:after="120" w:line="360" w:lineRule="atLeast"/>
        <w:rPr>
          <w:rFonts w:ascii="新細明體" w:hAnsi="新細明體"/>
          <w:sz w:val="26"/>
          <w:szCs w:val="26"/>
          <w:lang w:eastAsia="zh-CN"/>
        </w:rPr>
      </w:pPr>
      <w:r w:rsidRPr="00D939E8">
        <w:rPr>
          <w:rFonts w:ascii="新細明體" w:eastAsia="SimSun" w:hAnsi="新細明體" w:hint="eastAsia"/>
          <w:sz w:val="26"/>
          <w:szCs w:val="26"/>
          <w:lang w:eastAsia="zh-CN"/>
        </w:rPr>
        <w:t>对历史档案的适用</w:t>
      </w:r>
    </w:p>
    <w:p w:rsidR="00D40D08" w:rsidRPr="002E6966" w:rsidRDefault="00D939E8" w:rsidP="002E6966">
      <w:pPr>
        <w:pStyle w:val="af"/>
        <w:keepNext/>
        <w:widowControl w:val="0"/>
        <w:tabs>
          <w:tab w:val="clear" w:pos="1701"/>
          <w:tab w:val="left" w:pos="709"/>
        </w:tabs>
        <w:spacing w:before="240" w:after="120" w:line="360" w:lineRule="atLeast"/>
        <w:rPr>
          <w:rFonts w:ascii="新細明體" w:hAnsi="新細明體"/>
          <w:b w:val="0"/>
          <w:sz w:val="26"/>
          <w:szCs w:val="26"/>
          <w:lang w:eastAsia="zh-CN"/>
        </w:rPr>
      </w:pPr>
      <w:r w:rsidRPr="00D939E8">
        <w:rPr>
          <w:rFonts w:ascii="新細明體" w:eastAsia="SimSun" w:hAnsi="新細明體" w:hint="eastAsia"/>
          <w:b w:val="0"/>
          <w:sz w:val="26"/>
          <w:szCs w:val="26"/>
          <w:lang w:eastAsia="zh-CN"/>
        </w:rPr>
        <w:t>小组委员会的看法</w:t>
      </w:r>
    </w:p>
    <w:p w:rsidR="00D40D08" w:rsidRDefault="00D939E8" w:rsidP="00D40D08">
      <w:pPr>
        <w:rPr>
          <w:lang w:eastAsia="zh-CN"/>
        </w:rPr>
      </w:pPr>
      <w:r w:rsidRPr="00D939E8">
        <w:rPr>
          <w:rFonts w:eastAsia="SimSun"/>
          <w:lang w:eastAsia="zh-CN"/>
        </w:rPr>
        <w:t>87.</w:t>
      </w:r>
      <w:r>
        <w:rPr>
          <w:lang w:eastAsia="zh-CN"/>
        </w:rPr>
        <w:tab/>
      </w:r>
      <w:r w:rsidRPr="00D939E8">
        <w:rPr>
          <w:rFonts w:eastAsia="SimSun" w:hint="eastAsia"/>
          <w:lang w:eastAsia="zh-CN"/>
        </w:rPr>
        <w:t>在香港，历史档案的取阅现时由政府档案处（简称</w:t>
      </w:r>
      <w:r w:rsidRPr="00D939E8">
        <w:rPr>
          <w:rFonts w:ascii="新細明體" w:eastAsia="SimSun" w:hAnsi="新細明體"/>
          <w:lang w:eastAsia="zh-CN"/>
        </w:rPr>
        <w:t>“</w:t>
      </w:r>
      <w:r w:rsidRPr="00D939E8">
        <w:rPr>
          <w:rFonts w:eastAsia="SimSun" w:hint="eastAsia"/>
          <w:szCs w:val="24"/>
          <w:lang w:eastAsia="zh-CN"/>
        </w:rPr>
        <w:t>档案处</w:t>
      </w:r>
      <w:r w:rsidRPr="00D939E8">
        <w:rPr>
          <w:rFonts w:ascii="新細明體" w:eastAsia="SimSun" w:hAnsi="新細明體"/>
          <w:lang w:eastAsia="zh-CN"/>
        </w:rPr>
        <w:t>”</w:t>
      </w:r>
      <w:r w:rsidRPr="00D939E8">
        <w:rPr>
          <w:rFonts w:eastAsia="SimSun" w:hint="eastAsia"/>
          <w:lang w:eastAsia="zh-CN"/>
        </w:rPr>
        <w:t>）透过</w:t>
      </w:r>
      <w:r w:rsidRPr="00D939E8">
        <w:rPr>
          <w:rFonts w:ascii="新細明體" w:eastAsia="SimSun" w:hAnsi="新細明體" w:hint="eastAsia"/>
          <w:lang w:eastAsia="zh-CN"/>
        </w:rPr>
        <w:t>《</w:t>
      </w:r>
      <w:r w:rsidRPr="00D939E8">
        <w:rPr>
          <w:rFonts w:eastAsia="SimSun"/>
          <w:lang w:eastAsia="zh-CN"/>
        </w:rPr>
        <w:t>1996</w:t>
      </w:r>
      <w:r w:rsidRPr="00D939E8">
        <w:rPr>
          <w:rFonts w:eastAsia="SimSun" w:hint="eastAsia"/>
          <w:lang w:eastAsia="zh-CN"/>
        </w:rPr>
        <w:t>年政府数据文件</w:t>
      </w:r>
      <w:r w:rsidRPr="00D939E8">
        <w:rPr>
          <w:rFonts w:ascii="新細明體" w:eastAsia="SimSun" w:hAnsi="新細明體" w:hint="eastAsia"/>
          <w:lang w:eastAsia="zh-CN"/>
        </w:rPr>
        <w:t>（</w:t>
      </w:r>
      <w:r w:rsidRPr="00D939E8">
        <w:rPr>
          <w:rFonts w:eastAsia="SimSun" w:hint="eastAsia"/>
          <w:lang w:eastAsia="zh-CN"/>
        </w:rPr>
        <w:t>取阅</w:t>
      </w:r>
      <w:r w:rsidRPr="00D939E8">
        <w:rPr>
          <w:rFonts w:ascii="新細明體" w:eastAsia="SimSun" w:hAnsi="新細明體" w:hint="eastAsia"/>
          <w:lang w:eastAsia="zh-CN"/>
        </w:rPr>
        <w:t>）</w:t>
      </w:r>
      <w:r w:rsidRPr="00D939E8">
        <w:rPr>
          <w:rFonts w:eastAsia="SimSun" w:hint="eastAsia"/>
          <w:lang w:eastAsia="zh-CN"/>
        </w:rPr>
        <w:t>则例</w:t>
      </w:r>
      <w:r w:rsidRPr="00D939E8">
        <w:rPr>
          <w:rFonts w:ascii="新細明體" w:eastAsia="SimSun" w:hAnsi="新細明體" w:hint="eastAsia"/>
          <w:lang w:eastAsia="zh-CN"/>
        </w:rPr>
        <w:t>》</w:t>
      </w:r>
      <w:r w:rsidRPr="00D939E8">
        <w:rPr>
          <w:rFonts w:eastAsia="SimSun" w:hint="eastAsia"/>
          <w:lang w:eastAsia="zh-CN"/>
        </w:rPr>
        <w:t>管理。</w:t>
      </w:r>
      <w:r w:rsidRPr="00D939E8">
        <w:rPr>
          <w:rFonts w:eastAsia="SimSun" w:hint="eastAsia"/>
          <w:szCs w:val="24"/>
          <w:lang w:eastAsia="zh-CN"/>
        </w:rPr>
        <w:t>档案处处长可根据政务司司长的一般指示，酌情容许任何人士查阅贮存于档案处的封存盘案。公众人士可针对档案处的决定向行政署长提出上诉，而假如他们认为档案处在处理其要求时有任何行政失当，亦可向申诉专员投诉。这个复核及上诉机制与</w:t>
      </w:r>
      <w:r w:rsidRPr="00D939E8">
        <w:rPr>
          <w:rFonts w:ascii="新細明體" w:eastAsia="SimSun" w:hAnsi="新細明體" w:hint="eastAsia"/>
          <w:szCs w:val="24"/>
          <w:lang w:eastAsia="zh-CN"/>
        </w:rPr>
        <w:t>《守则》所订定的相同。</w:t>
      </w:r>
    </w:p>
    <w:p w:rsidR="00D40D08" w:rsidRDefault="00D939E8" w:rsidP="006F22A3">
      <w:pPr>
        <w:rPr>
          <w:szCs w:val="24"/>
          <w:lang w:val="en-US" w:eastAsia="zh-CN"/>
        </w:rPr>
      </w:pPr>
      <w:r w:rsidRPr="00D939E8">
        <w:rPr>
          <w:rFonts w:eastAsia="SimSun"/>
          <w:lang w:eastAsia="zh-CN"/>
        </w:rPr>
        <w:t>88.</w:t>
      </w:r>
      <w:r>
        <w:rPr>
          <w:lang w:eastAsia="zh-CN"/>
        </w:rPr>
        <w:tab/>
      </w:r>
      <w:r w:rsidRPr="00D939E8">
        <w:rPr>
          <w:rFonts w:eastAsia="SimSun" w:hint="eastAsia"/>
          <w:lang w:eastAsia="zh-CN"/>
        </w:rPr>
        <w:t>我们已检视其他司法管辖区的历史档案</w:t>
      </w:r>
      <w:r w:rsidRPr="00D939E8">
        <w:rPr>
          <w:rFonts w:eastAsia="SimSun" w:hint="eastAsia"/>
          <w:szCs w:val="24"/>
          <w:lang w:eastAsia="zh-CN"/>
        </w:rPr>
        <w:t>复核及上诉机制。我们认为在本章较前部分所提议关于“活”数据的复核及上诉机制应同样适用于历史档案，而若此得以实施会代表向前迈进了一步，这是由于复核及上诉的决定会得到法例依据的支持。</w:t>
      </w:r>
    </w:p>
    <w:p w:rsidR="00D40D08" w:rsidRPr="0012772D" w:rsidRDefault="00D939E8" w:rsidP="00C14E30">
      <w:pPr>
        <w:keepNext/>
        <w:widowControl w:val="0"/>
        <w:ind w:left="839"/>
        <w:rPr>
          <w:rFonts w:asciiTheme="majorEastAsia" w:eastAsiaTheme="majorEastAsia" w:hAnsiTheme="majorEastAsia"/>
          <w:b/>
          <w:u w:val="single"/>
          <w:lang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u w:val="single"/>
          <w:lang w:eastAsia="zh-CN"/>
          <w14:shadow w14:blurRad="50800" w14:dist="38100" w14:dir="2700000" w14:sx="100000" w14:sy="100000" w14:kx="0" w14:ky="0" w14:algn="tl">
            <w14:srgbClr w14:val="000000">
              <w14:alpha w14:val="60000"/>
            </w14:srgbClr>
          </w14:shadow>
        </w:rPr>
        <w:t>建议</w:t>
      </w:r>
      <w:r w:rsidRPr="00D939E8">
        <w:rPr>
          <w:rFonts w:asciiTheme="majorEastAsia" w:eastAsia="SimSun" w:hAnsiTheme="majorEastAsia"/>
          <w:b/>
          <w:u w:val="single"/>
          <w:lang w:eastAsia="zh-CN"/>
          <w14:shadow w14:blurRad="50800" w14:dist="38100" w14:dir="2700000" w14:sx="100000" w14:sy="100000" w14:kx="0" w14:ky="0" w14:algn="tl">
            <w14:srgbClr w14:val="000000">
              <w14:alpha w14:val="60000"/>
            </w14:srgbClr>
          </w14:shadow>
        </w:rPr>
        <w:t>17</w:t>
      </w:r>
    </w:p>
    <w:p w:rsidR="00D40D08" w:rsidRDefault="00D939E8" w:rsidP="00C14E30">
      <w:pPr>
        <w:ind w:left="839"/>
        <w:rPr>
          <w:rFonts w:asciiTheme="majorEastAsia" w:eastAsiaTheme="majorEastAsia" w:hAnsiTheme="majorEastAsia"/>
          <w:b/>
          <w:lang w:val="en-US" w:eastAsia="zh-CN"/>
          <w14:shadow w14:blurRad="50800" w14:dist="38100" w14:dir="2700000" w14:sx="100000" w14:sy="100000" w14:kx="0" w14:ky="0" w14:algn="tl">
            <w14:srgbClr w14:val="000000">
              <w14:alpha w14:val="60000"/>
            </w14:srgbClr>
          </w14:shadow>
        </w:rPr>
      </w:pPr>
      <w:r w:rsidRPr="00D939E8">
        <w:rPr>
          <w:rFonts w:asciiTheme="majorEastAsia" w:eastAsia="SimSun" w:hAnsiTheme="majorEastAsia" w:hint="eastAsia"/>
          <w:b/>
          <w:lang w:eastAsia="zh-CN"/>
          <w14:shadow w14:blurRad="50800" w14:dist="38100" w14:dir="2700000" w14:sx="100000" w14:sy="100000" w14:kx="0" w14:ky="0" w14:algn="tl">
            <w14:srgbClr w14:val="000000">
              <w14:alpha w14:val="60000"/>
            </w14:srgbClr>
          </w14:shadow>
        </w:rPr>
        <w:t>经考虑其他司法管辖区的历史档案复核及上诉机制后，我们建议“活”数据的复核及上诉机制应同样适用于历史档案。</w:t>
      </w:r>
    </w:p>
    <w:p w:rsidR="00A7794F" w:rsidRPr="0012772D" w:rsidRDefault="00A7794F" w:rsidP="006F22A3">
      <w:pPr>
        <w:rPr>
          <w:lang w:val="en-US" w:eastAsia="zh-CN"/>
          <w14:shadow w14:blurRad="50800" w14:dist="38100" w14:dir="2700000" w14:sx="100000" w14:sy="100000" w14:kx="0" w14:ky="0" w14:algn="tl">
            <w14:srgbClr w14:val="000000">
              <w14:alpha w14:val="60000"/>
            </w14:srgbClr>
          </w14:shadow>
        </w:rPr>
      </w:pPr>
    </w:p>
    <w:p w:rsidR="00D40D08" w:rsidRPr="007C46D8" w:rsidRDefault="00D939E8" w:rsidP="00FB14A6">
      <w:pPr>
        <w:pStyle w:val="af"/>
        <w:keepNext/>
        <w:spacing w:before="0" w:after="0" w:line="360" w:lineRule="atLeast"/>
        <w:rPr>
          <w:rFonts w:asciiTheme="majorEastAsia" w:eastAsiaTheme="majorEastAsia" w:hAnsiTheme="majorEastAsia"/>
          <w:sz w:val="28"/>
          <w:szCs w:val="28"/>
          <w:lang w:eastAsia="zh-CN"/>
        </w:rPr>
      </w:pPr>
      <w:bookmarkStart w:id="4" w:name="Ch14"/>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14</w:t>
      </w:r>
      <w:r w:rsidRPr="00D939E8">
        <w:rPr>
          <w:rFonts w:asciiTheme="majorEastAsia" w:eastAsia="SimSun" w:hAnsiTheme="majorEastAsia" w:hint="eastAsia"/>
          <w:sz w:val="28"/>
          <w:szCs w:val="28"/>
          <w:lang w:eastAsia="zh-CN"/>
        </w:rPr>
        <w:t>章</w:t>
      </w:r>
      <w:r w:rsidRPr="00FB14A6">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罪行及强制执行</w:t>
      </w:r>
    </w:p>
    <w:bookmarkEnd w:id="4"/>
    <w:p w:rsidR="00D40D08" w:rsidRPr="00FD18FB"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香港的现有条文</w:t>
      </w:r>
    </w:p>
    <w:p w:rsidR="00D40D08" w:rsidRPr="00FD18FB" w:rsidRDefault="00D939E8" w:rsidP="00D40D08">
      <w:pPr>
        <w:tabs>
          <w:tab w:val="clear" w:pos="1134"/>
        </w:tabs>
        <w:spacing w:line="400" w:lineRule="atLeast"/>
        <w:rPr>
          <w:b/>
          <w:i/>
          <w:sz w:val="26"/>
          <w:szCs w:val="26"/>
          <w:lang w:eastAsia="zh-CN"/>
          <w14:shadow w14:blurRad="50800" w14:dist="38100" w14:dir="2700000" w14:sx="100000" w14:sy="100000" w14:kx="0" w14:ky="0" w14:algn="tl">
            <w14:srgbClr w14:val="000000">
              <w14:alpha w14:val="60000"/>
            </w14:srgbClr>
          </w14:shadow>
        </w:rPr>
      </w:pPr>
      <w:r w:rsidRPr="00D939E8">
        <w:rPr>
          <w:rFonts w:eastAsia="SimSun" w:hint="eastAsia"/>
          <w:b/>
          <w:i/>
          <w:sz w:val="26"/>
          <w:szCs w:val="26"/>
          <w:lang w:eastAsia="zh-CN"/>
          <w14:shadow w14:blurRad="50800" w14:dist="38100" w14:dir="2700000" w14:sx="100000" w14:sy="100000" w14:kx="0" w14:ky="0" w14:algn="tl">
            <w14:srgbClr w14:val="000000">
              <w14:alpha w14:val="60000"/>
            </w14:srgbClr>
          </w14:shadow>
        </w:rPr>
        <w:t>政府档案管理制度</w:t>
      </w:r>
    </w:p>
    <w:p w:rsidR="00D40D08" w:rsidRDefault="00D939E8" w:rsidP="00D40D08">
      <w:pPr>
        <w:rPr>
          <w:lang w:val="en-US" w:eastAsia="zh-CN"/>
        </w:rPr>
      </w:pPr>
      <w:r w:rsidRPr="00D939E8">
        <w:rPr>
          <w:rFonts w:eastAsia="SimSun"/>
          <w:lang w:eastAsia="zh-CN"/>
        </w:rPr>
        <w:lastRenderedPageBreak/>
        <w:t>89.</w:t>
      </w:r>
      <w:r w:rsidRPr="00540B84">
        <w:rPr>
          <w:lang w:eastAsia="zh-CN"/>
        </w:rPr>
        <w:tab/>
      </w:r>
      <w:r w:rsidRPr="00D939E8">
        <w:rPr>
          <w:rFonts w:eastAsia="SimSun" w:hint="eastAsia"/>
          <w:lang w:eastAsia="zh-CN"/>
        </w:rPr>
        <w:t>现时，政府通过建立完善的行政架构，配以一套档案管理的强制性规定，落实对政府档案实施的管理。这对政府人员施加具约束力的责任，规定其须遵从上述规定，而有关规定涵盖由开立、贮存、存废以至保存的整个档案管理生命周期</w:t>
      </w:r>
      <w:r w:rsidRPr="00D939E8">
        <w:rPr>
          <w:rFonts w:eastAsia="SimSun" w:hint="eastAsia"/>
          <w:lang w:val="en-US" w:eastAsia="zh-CN"/>
        </w:rPr>
        <w:t>。</w:t>
      </w:r>
      <w:r w:rsidRPr="00D939E8">
        <w:rPr>
          <w:rFonts w:eastAsia="SimSun" w:hint="eastAsia"/>
          <w:lang w:eastAsia="zh-CN"/>
        </w:rPr>
        <w:t>尤其是，各决策局／部门须为所有政府档案编订档案存废期限表，把具有历史价值的档案移交政府档案处（简称“档案处”）作永久保存，并在处置没有历史价值的档案前先取得档案处处长同意。</w:t>
      </w:r>
    </w:p>
    <w:p w:rsidR="00D40D08" w:rsidRPr="00540B84" w:rsidRDefault="00D939E8" w:rsidP="00D40D08">
      <w:pPr>
        <w:rPr>
          <w:rFonts w:eastAsia="SimSun"/>
          <w:spacing w:val="0"/>
          <w:lang w:val="en-US" w:eastAsia="zh-CN"/>
        </w:rPr>
      </w:pPr>
      <w:r w:rsidRPr="00D939E8">
        <w:rPr>
          <w:rFonts w:eastAsia="SimSun"/>
          <w:lang w:val="en-US" w:eastAsia="zh-CN"/>
        </w:rPr>
        <w:t>90.</w:t>
      </w:r>
      <w:r>
        <w:rPr>
          <w:lang w:val="en-US" w:eastAsia="zh-CN"/>
        </w:rPr>
        <w:tab/>
      </w:r>
      <w:r w:rsidRPr="00D939E8">
        <w:rPr>
          <w:rFonts w:eastAsia="SimSun" w:hint="eastAsia"/>
          <w:lang w:eastAsia="zh-CN"/>
        </w:rPr>
        <w:t>如政府人员不遵从档案管理的强制性规定及／或于执行档案管理职责时疏忽职守，便会受到纪律处分。</w:t>
      </w:r>
      <w:r w:rsidRPr="00D939E8">
        <w:rPr>
          <w:rFonts w:eastAsia="SimSun" w:hint="eastAsia"/>
          <w:lang w:val="en-US" w:eastAsia="zh-CN"/>
        </w:rPr>
        <w:t>他们亦可能要对因自己不服从、忽略或未有遵守上述规定而令政府蒙受财政上的损失，负上责任。在</w:t>
      </w:r>
      <w:r w:rsidRPr="00D939E8">
        <w:rPr>
          <w:rFonts w:eastAsia="SimSun"/>
          <w:lang w:val="en-US" w:eastAsia="zh-CN"/>
        </w:rPr>
        <w:t>2013</w:t>
      </w:r>
      <w:r w:rsidRPr="00D939E8">
        <w:rPr>
          <w:rFonts w:eastAsia="SimSun" w:hint="eastAsia"/>
          <w:lang w:val="en-US" w:eastAsia="zh-CN"/>
        </w:rPr>
        <w:t>至</w:t>
      </w:r>
      <w:r w:rsidRPr="00D939E8">
        <w:rPr>
          <w:rFonts w:eastAsia="SimSun"/>
          <w:lang w:val="en-US" w:eastAsia="zh-CN"/>
        </w:rPr>
        <w:t>2017</w:t>
      </w:r>
      <w:r w:rsidRPr="00D939E8">
        <w:rPr>
          <w:rFonts w:eastAsia="SimSun" w:hint="eastAsia"/>
          <w:lang w:val="en-US" w:eastAsia="zh-CN"/>
        </w:rPr>
        <w:t>年这过去五年，当局曾对</w:t>
      </w:r>
      <w:r w:rsidRPr="00D939E8">
        <w:rPr>
          <w:rFonts w:eastAsia="SimSun"/>
          <w:lang w:val="en-US" w:eastAsia="zh-CN"/>
        </w:rPr>
        <w:t>23</w:t>
      </w:r>
      <w:r w:rsidRPr="00D939E8">
        <w:rPr>
          <w:rFonts w:eastAsia="SimSun" w:hint="eastAsia"/>
          <w:lang w:val="en-US" w:eastAsia="zh-CN"/>
        </w:rPr>
        <w:t>名政府人员采取纪律处分，共涉及</w:t>
      </w:r>
      <w:r w:rsidRPr="00D939E8">
        <w:rPr>
          <w:rFonts w:eastAsia="SimSun"/>
          <w:lang w:val="en-US" w:eastAsia="zh-CN"/>
        </w:rPr>
        <w:t>19</w:t>
      </w:r>
      <w:r w:rsidRPr="00D939E8">
        <w:rPr>
          <w:rFonts w:eastAsia="SimSun" w:hint="eastAsia"/>
          <w:lang w:val="en-US" w:eastAsia="zh-CN"/>
        </w:rPr>
        <w:t>宗不遵从档案管理的强制性规定的个案。所处罚则的轻重程度，由口头警告以至书面警告，以及各公务员职系特定的其他处分不等。</w:t>
      </w:r>
    </w:p>
    <w:p w:rsidR="00D40D08" w:rsidRPr="00FD18FB" w:rsidRDefault="00D939E8" w:rsidP="00D40D08">
      <w:pPr>
        <w:tabs>
          <w:tab w:val="clear" w:pos="1134"/>
        </w:tabs>
        <w:spacing w:line="400" w:lineRule="atLeast"/>
        <w:rPr>
          <w:b/>
          <w:i/>
          <w:sz w:val="26"/>
          <w:szCs w:val="26"/>
          <w:lang w:eastAsia="zh-CN"/>
          <w14:shadow w14:blurRad="50800" w14:dist="38100" w14:dir="2700000" w14:sx="100000" w14:sy="100000" w14:kx="0" w14:ky="0" w14:algn="tl">
            <w14:srgbClr w14:val="000000">
              <w14:alpha w14:val="60000"/>
            </w14:srgbClr>
          </w14:shadow>
        </w:rPr>
      </w:pPr>
      <w:r w:rsidRPr="00D939E8">
        <w:rPr>
          <w:rFonts w:eastAsia="SimSun" w:hint="eastAsia"/>
          <w:b/>
          <w:i/>
          <w:sz w:val="26"/>
          <w:szCs w:val="26"/>
          <w:lang w:eastAsia="zh-CN"/>
          <w14:shadow w14:blurRad="50800" w14:dist="38100" w14:dir="2700000" w14:sx="100000" w14:sy="100000" w14:kx="0" w14:ky="0" w14:algn="tl">
            <w14:srgbClr w14:val="000000">
              <w14:alpha w14:val="60000"/>
            </w14:srgbClr>
          </w14:shadow>
        </w:rPr>
        <w:t>《刑事罪行条例》（第</w:t>
      </w:r>
      <w:r w:rsidRPr="00D939E8">
        <w:rPr>
          <w:rFonts w:eastAsia="SimSun"/>
          <w:b/>
          <w:i/>
          <w:sz w:val="26"/>
          <w:szCs w:val="26"/>
          <w:lang w:eastAsia="zh-CN"/>
          <w14:shadow w14:blurRad="50800" w14:dist="38100" w14:dir="2700000" w14:sx="100000" w14:sy="100000" w14:kx="0" w14:ky="0" w14:algn="tl">
            <w14:srgbClr w14:val="000000">
              <w14:alpha w14:val="60000"/>
            </w14:srgbClr>
          </w14:shadow>
        </w:rPr>
        <w:t>200</w:t>
      </w:r>
      <w:r w:rsidRPr="00D939E8">
        <w:rPr>
          <w:rFonts w:eastAsia="SimSun" w:hint="eastAsia"/>
          <w:b/>
          <w:i/>
          <w:sz w:val="26"/>
          <w:szCs w:val="26"/>
          <w:lang w:eastAsia="zh-CN"/>
          <w14:shadow w14:blurRad="50800" w14:dist="38100" w14:dir="2700000" w14:sx="100000" w14:sy="100000" w14:kx="0" w14:ky="0" w14:algn="tl">
            <w14:srgbClr w14:val="000000">
              <w14:alpha w14:val="60000"/>
            </w14:srgbClr>
          </w14:shadow>
        </w:rPr>
        <w:t>章）第</w:t>
      </w:r>
      <w:r w:rsidRPr="00D939E8">
        <w:rPr>
          <w:rFonts w:eastAsia="SimSun"/>
          <w:b/>
          <w:i/>
          <w:sz w:val="26"/>
          <w:szCs w:val="26"/>
          <w:lang w:eastAsia="zh-CN"/>
          <w14:shadow w14:blurRad="50800" w14:dist="38100" w14:dir="2700000" w14:sx="100000" w14:sy="100000" w14:kx="0" w14:ky="0" w14:algn="tl">
            <w14:srgbClr w14:val="000000">
              <w14:alpha w14:val="60000"/>
            </w14:srgbClr>
          </w14:shadow>
        </w:rPr>
        <w:t>60</w:t>
      </w:r>
      <w:r w:rsidRPr="00D939E8">
        <w:rPr>
          <w:rFonts w:eastAsia="SimSun" w:hint="eastAsia"/>
          <w:b/>
          <w:i/>
          <w:sz w:val="26"/>
          <w:szCs w:val="26"/>
          <w:lang w:eastAsia="zh-CN"/>
          <w14:shadow w14:blurRad="50800" w14:dist="38100" w14:dir="2700000" w14:sx="100000" w14:sy="100000" w14:kx="0" w14:ky="0" w14:algn="tl">
            <w14:srgbClr w14:val="000000">
              <w14:alpha w14:val="60000"/>
            </w14:srgbClr>
          </w14:shadow>
        </w:rPr>
        <w:t>条</w:t>
      </w:r>
      <w:r w:rsidRPr="00D939E8">
        <w:rPr>
          <w:rFonts w:ascii="Times New Roman Bold" w:eastAsia="SimSun" w:hAnsi="Times New Roman Bold" w:hint="eastAsia"/>
          <w:b/>
          <w:i/>
          <w:spacing w:val="-20"/>
          <w:sz w:val="26"/>
          <w:szCs w:val="26"/>
          <w:lang w:eastAsia="zh-CN"/>
          <w14:shadow w14:blurRad="50800" w14:dist="38100" w14:dir="2700000" w14:sx="100000" w14:sy="100000" w14:kx="0" w14:ky="0" w14:algn="tl">
            <w14:srgbClr w14:val="000000">
              <w14:alpha w14:val="60000"/>
            </w14:srgbClr>
          </w14:shadow>
        </w:rPr>
        <w:t>—</w:t>
      </w:r>
      <w:r w:rsidRPr="00D939E8">
        <w:rPr>
          <w:rFonts w:ascii="Times New Roman Bold" w:eastAsia="SimSun" w:hAnsi="Times New Roman Bold" w:hint="eastAsia"/>
          <w:b/>
          <w:i/>
          <w:sz w:val="26"/>
          <w:szCs w:val="26"/>
          <w:lang w:eastAsia="zh-CN"/>
          <w14:shadow w14:blurRad="50800" w14:dist="38100" w14:dir="2700000" w14:sx="100000" w14:sy="100000" w14:kx="0" w14:ky="0" w14:algn="tl">
            <w14:srgbClr w14:val="000000">
              <w14:alpha w14:val="60000"/>
            </w14:srgbClr>
          </w14:shadow>
        </w:rPr>
        <w:t>—</w:t>
      </w:r>
      <w:r w:rsidRPr="00D939E8">
        <w:rPr>
          <w:rFonts w:eastAsia="SimSun" w:hint="eastAsia"/>
          <w:b/>
          <w:i/>
          <w:sz w:val="26"/>
          <w:szCs w:val="26"/>
          <w:lang w:val="en" w:eastAsia="zh-CN"/>
          <w14:shadow w14:blurRad="50800" w14:dist="38100" w14:dir="2700000" w14:sx="100000" w14:sy="100000" w14:kx="0" w14:ky="0" w14:algn="tl">
            <w14:srgbClr w14:val="000000">
              <w14:alpha w14:val="60000"/>
            </w14:srgbClr>
          </w14:shadow>
        </w:rPr>
        <w:t>摧毁或损坏财产</w:t>
      </w:r>
    </w:p>
    <w:p w:rsidR="00D40D08" w:rsidRPr="00540B84" w:rsidRDefault="00D939E8" w:rsidP="00D40D08">
      <w:pPr>
        <w:rPr>
          <w:lang w:val="en-US" w:eastAsia="zh-CN"/>
        </w:rPr>
      </w:pPr>
      <w:r w:rsidRPr="00D939E8">
        <w:rPr>
          <w:rFonts w:eastAsia="SimSun"/>
          <w:lang w:eastAsia="zh-CN"/>
        </w:rPr>
        <w:t>91.</w:t>
      </w:r>
      <w:r w:rsidRPr="00540B84">
        <w:rPr>
          <w:lang w:eastAsia="zh-CN"/>
        </w:rPr>
        <w:tab/>
      </w:r>
      <w:r w:rsidRPr="00D939E8">
        <w:rPr>
          <w:rFonts w:eastAsia="SimSun" w:hint="eastAsia"/>
          <w:lang w:eastAsia="zh-CN"/>
        </w:rPr>
        <w:t>《刑事罪行条例》（第</w:t>
      </w:r>
      <w:r w:rsidRPr="00D939E8">
        <w:rPr>
          <w:rFonts w:eastAsia="SimSun"/>
          <w:lang w:eastAsia="zh-CN"/>
        </w:rPr>
        <w:t>200</w:t>
      </w:r>
      <w:r w:rsidRPr="00D939E8">
        <w:rPr>
          <w:rFonts w:eastAsia="SimSun" w:hint="eastAsia"/>
          <w:lang w:eastAsia="zh-CN"/>
        </w:rPr>
        <w:t>章）第</w:t>
      </w:r>
      <w:r w:rsidRPr="00D939E8">
        <w:rPr>
          <w:rFonts w:eastAsia="SimSun"/>
          <w:lang w:eastAsia="zh-CN"/>
        </w:rPr>
        <w:t>60(1)</w:t>
      </w:r>
      <w:r w:rsidRPr="00D939E8">
        <w:rPr>
          <w:rFonts w:eastAsia="SimSun" w:hint="eastAsia"/>
          <w:lang w:eastAsia="zh-CN"/>
        </w:rPr>
        <w:t>条可适用于销毁或损坏档案的情况</w:t>
      </w:r>
      <w:r w:rsidRPr="00D939E8">
        <w:rPr>
          <w:rFonts w:eastAsia="SimSun" w:hint="eastAsia"/>
          <w:lang w:val="en-US" w:eastAsia="zh-CN"/>
        </w:rPr>
        <w:t>。第</w:t>
      </w:r>
      <w:r w:rsidRPr="00D939E8">
        <w:rPr>
          <w:rFonts w:eastAsia="SimSun"/>
          <w:lang w:val="en-US" w:eastAsia="zh-CN"/>
        </w:rPr>
        <w:t>60(1)</w:t>
      </w:r>
      <w:r w:rsidRPr="00D939E8">
        <w:rPr>
          <w:rFonts w:eastAsia="SimSun" w:hint="eastAsia"/>
          <w:lang w:val="en-US" w:eastAsia="zh-CN"/>
        </w:rPr>
        <w:t>条内容如下：</w:t>
      </w:r>
    </w:p>
    <w:p w:rsidR="00D40D08" w:rsidRPr="00540B84" w:rsidRDefault="00D939E8" w:rsidP="00D40D08">
      <w:pPr>
        <w:overflowPunct w:val="0"/>
        <w:ind w:left="835" w:right="835"/>
        <w:textAlignment w:val="auto"/>
        <w:rPr>
          <w:lang w:eastAsia="zh-CN"/>
        </w:rPr>
      </w:pPr>
      <w:r w:rsidRPr="00D939E8">
        <w:rPr>
          <w:rFonts w:eastAsia="SimSun" w:hint="eastAsia"/>
          <w:lang w:eastAsia="zh-CN"/>
        </w:rPr>
        <w:t>“任何人无合法辩解而摧毁或损坏属于他人的财产，意图摧毁或损坏该财产或罔顾该财产是否会被摧毁或损坏，即属犯罪。</w:t>
      </w:r>
      <w:r w:rsidRPr="00D939E8">
        <w:rPr>
          <w:rFonts w:ascii="新細明體" w:eastAsia="SimSun" w:hAnsi="新細明體" w:hint="eastAsia"/>
          <w:lang w:eastAsia="zh-CN"/>
        </w:rPr>
        <w:t>”</w:t>
      </w:r>
    </w:p>
    <w:p w:rsidR="00D40D08" w:rsidRDefault="00D939E8" w:rsidP="007C46D8">
      <w:pPr>
        <w:rPr>
          <w:lang w:val="en-US" w:eastAsia="zh-CN"/>
        </w:rPr>
      </w:pPr>
      <w:r w:rsidRPr="00D939E8">
        <w:rPr>
          <w:rFonts w:eastAsia="SimSun"/>
          <w:lang w:eastAsia="zh-CN"/>
        </w:rPr>
        <w:t>92.</w:t>
      </w:r>
      <w:r w:rsidRPr="00540B84">
        <w:rPr>
          <w:lang w:eastAsia="zh-CN"/>
        </w:rPr>
        <w:tab/>
      </w:r>
      <w:r w:rsidRPr="00D939E8">
        <w:rPr>
          <w:rFonts w:eastAsia="SimSun" w:hint="eastAsia"/>
          <w:lang w:eastAsia="zh-CN"/>
        </w:rPr>
        <w:t>上述条文亦可能适用于更改或删除计算机内的数据的情况。</w:t>
      </w:r>
    </w:p>
    <w:p w:rsidR="00D40D08" w:rsidRPr="00FD18FB" w:rsidRDefault="00D939E8" w:rsidP="007C46D8">
      <w:pPr>
        <w:pStyle w:val="af"/>
        <w:spacing w:before="120" w:after="120" w:line="360" w:lineRule="atLeast"/>
        <w:rPr>
          <w:sz w:val="26"/>
          <w:szCs w:val="26"/>
          <w:lang w:eastAsia="zh-CN"/>
        </w:rPr>
      </w:pPr>
      <w:r w:rsidRPr="00D939E8">
        <w:rPr>
          <w:rFonts w:eastAsia="SimSun" w:hint="eastAsia"/>
          <w:sz w:val="26"/>
          <w:szCs w:val="26"/>
          <w:lang w:eastAsia="zh-CN"/>
        </w:rPr>
        <w:t>小组委员会的看法</w:t>
      </w:r>
    </w:p>
    <w:p w:rsidR="00D40D08" w:rsidRPr="00B05CF1" w:rsidRDefault="00D939E8" w:rsidP="00D40D08">
      <w:pPr>
        <w:rPr>
          <w:spacing w:val="28"/>
          <w:lang w:val="en-US" w:eastAsia="zh-CN"/>
        </w:rPr>
      </w:pPr>
      <w:r w:rsidRPr="00D939E8">
        <w:rPr>
          <w:rFonts w:eastAsia="SimSun"/>
          <w:spacing w:val="28"/>
          <w:szCs w:val="24"/>
          <w:lang w:eastAsia="zh-CN"/>
        </w:rPr>
        <w:t>93.</w:t>
      </w:r>
      <w:r w:rsidRPr="00B05CF1">
        <w:rPr>
          <w:spacing w:val="28"/>
          <w:szCs w:val="24"/>
          <w:lang w:eastAsia="zh-CN"/>
        </w:rPr>
        <w:tab/>
      </w:r>
      <w:r w:rsidRPr="00D939E8">
        <w:rPr>
          <w:rFonts w:ascii="新細明體" w:eastAsia="SimSun" w:hAnsi="新細明體" w:cs="新細明體" w:hint="eastAsia"/>
          <w:spacing w:val="28"/>
          <w:lang w:val="en-US" w:eastAsia="zh-CN"/>
        </w:rPr>
        <w:t>经探讨多个司法管辖区的相关条文后，我们留意到相关法例一般把为阻止披露而更改或删除档案订为罪行。</w:t>
      </w:r>
    </w:p>
    <w:p w:rsidR="00D40D08" w:rsidRPr="00540B84" w:rsidRDefault="00D939E8" w:rsidP="00D40D08">
      <w:pPr>
        <w:rPr>
          <w:lang w:val="en-US" w:eastAsia="zh-CN"/>
        </w:rPr>
      </w:pPr>
      <w:r w:rsidRPr="00D939E8">
        <w:rPr>
          <w:rFonts w:eastAsia="SimSun"/>
          <w:szCs w:val="24"/>
          <w:lang w:eastAsia="zh-CN"/>
        </w:rPr>
        <w:t>94.</w:t>
      </w:r>
      <w:r w:rsidRPr="00540B84">
        <w:rPr>
          <w:szCs w:val="24"/>
          <w:lang w:eastAsia="zh-CN"/>
        </w:rPr>
        <w:tab/>
      </w:r>
      <w:r w:rsidRPr="00D939E8">
        <w:rPr>
          <w:rFonts w:eastAsia="SimSun" w:hint="eastAsia"/>
          <w:szCs w:val="24"/>
          <w:lang w:eastAsia="zh-CN"/>
        </w:rPr>
        <w:t>我们也留意到，其他司法管辖区一般订有条文，排除任何就公开数据法例条文不获遵行而</w:t>
      </w:r>
      <w:r w:rsidRPr="00D939E8">
        <w:rPr>
          <w:rFonts w:eastAsia="SimSun" w:hint="eastAsia"/>
          <w:lang w:eastAsia="zh-CN"/>
        </w:rPr>
        <w:t>循民事法律程序提起诉讼的权利</w:t>
      </w:r>
      <w:r w:rsidRPr="00D939E8">
        <w:rPr>
          <w:rFonts w:eastAsia="SimSun" w:hint="eastAsia"/>
          <w:lang w:val="en-US" w:eastAsia="zh-CN"/>
        </w:rPr>
        <w:t>。我们也同意订定具此意思的条文是合乎情理的。</w:t>
      </w:r>
    </w:p>
    <w:p w:rsidR="00D40D08" w:rsidRDefault="00D939E8" w:rsidP="00D40D08">
      <w:pPr>
        <w:rPr>
          <w:rFonts w:ascii="Wingdings" w:hAnsi="Wingdings" w:cs="Wingdings"/>
          <w:lang w:val="en-US" w:eastAsia="zh-CN"/>
        </w:rPr>
      </w:pPr>
      <w:r w:rsidRPr="00D939E8">
        <w:rPr>
          <w:rFonts w:eastAsia="SimSun"/>
          <w:szCs w:val="24"/>
          <w:lang w:eastAsia="zh-CN"/>
        </w:rPr>
        <w:t>95.</w:t>
      </w:r>
      <w:r w:rsidRPr="00540B84">
        <w:rPr>
          <w:szCs w:val="24"/>
          <w:lang w:eastAsia="zh-CN"/>
        </w:rPr>
        <w:tab/>
      </w:r>
      <w:r w:rsidRPr="00D939E8">
        <w:rPr>
          <w:rFonts w:eastAsia="SimSun" w:hint="eastAsia"/>
          <w:szCs w:val="24"/>
          <w:lang w:eastAsia="zh-CN"/>
        </w:rPr>
        <w:t>在新南威尔士的法例中，刑事制裁也适用于要求索取资料者</w:t>
      </w:r>
      <w:r w:rsidRPr="00D939E8">
        <w:rPr>
          <w:rFonts w:eastAsia="SimSun" w:hint="eastAsia"/>
          <w:lang w:val="en-US" w:eastAsia="zh-CN"/>
        </w:rPr>
        <w:t>。举例来说，任何人为得以索取政府资料，明知而误导或欺骗有关人员，即属犯罪。在安大略，</w:t>
      </w:r>
      <w:r w:rsidRPr="00D939E8">
        <w:rPr>
          <w:rFonts w:ascii="Wingdings" w:eastAsia="SimSun" w:hAnsi="Wingdings" w:cs="Wingdings" w:hint="eastAsia"/>
          <w:lang w:eastAsia="zh-CN"/>
        </w:rPr>
        <w:t>故意作出虚假陈述以误导或企图误导信息专员也属犯罪。</w:t>
      </w:r>
    </w:p>
    <w:p w:rsidR="002E17CF" w:rsidRPr="00C56323" w:rsidRDefault="00D939E8" w:rsidP="00C14E30">
      <w:pPr>
        <w:ind w:left="839"/>
        <w:rPr>
          <w:b/>
          <w:u w:val="single"/>
          <w:lang w:eastAsia="zh-CN"/>
        </w:rPr>
      </w:pPr>
      <w:r w:rsidRPr="00D939E8">
        <w:rPr>
          <w:rFonts w:eastAsia="SimSun" w:hint="eastAsia"/>
          <w:b/>
          <w:u w:val="single"/>
          <w:lang w:eastAsia="zh-CN"/>
        </w:rPr>
        <w:t>建议</w:t>
      </w:r>
      <w:r w:rsidRPr="00D939E8">
        <w:rPr>
          <w:rFonts w:eastAsia="SimSun"/>
          <w:b/>
          <w:u w:val="single"/>
          <w:lang w:eastAsia="zh-CN"/>
        </w:rPr>
        <w:t>18</w:t>
      </w:r>
    </w:p>
    <w:p w:rsidR="00D40D08" w:rsidRDefault="00D939E8" w:rsidP="00C14E30">
      <w:pPr>
        <w:ind w:left="839"/>
        <w:rPr>
          <w:b/>
          <w:lang w:val="en-US" w:eastAsia="zh-CN"/>
        </w:rPr>
      </w:pPr>
      <w:r w:rsidRPr="00D939E8">
        <w:rPr>
          <w:rFonts w:eastAsia="SimSun" w:hint="eastAsia"/>
          <w:b/>
          <w:lang w:eastAsia="zh-CN"/>
        </w:rPr>
        <w:t>我们建议，在有人向公共机构提出索取资料要求后，更改、删除、销毁或隐藏档案，意图阻止披露档案或数据，应订为罪行。</w:t>
      </w:r>
      <w:r w:rsidRPr="00D939E8">
        <w:rPr>
          <w:rFonts w:eastAsia="SimSun" w:hint="eastAsia"/>
          <w:b/>
          <w:lang w:eastAsia="zh-CN"/>
        </w:rPr>
        <w:lastRenderedPageBreak/>
        <w:t>然而，在公共机构未有履行其责任的情况，并不赋予任何人循民事法律程序提起诉讼的权利。</w:t>
      </w:r>
    </w:p>
    <w:p w:rsidR="002E17CF" w:rsidRDefault="00D939E8" w:rsidP="002E17CF">
      <w:pPr>
        <w:rPr>
          <w:lang w:val="en-US" w:eastAsia="zh-CN"/>
        </w:rPr>
      </w:pPr>
      <w:r w:rsidRPr="00D939E8">
        <w:rPr>
          <w:rFonts w:eastAsia="SimSun"/>
          <w:szCs w:val="24"/>
          <w:lang w:eastAsia="zh-CN"/>
        </w:rPr>
        <w:t>96.</w:t>
      </w:r>
      <w:r w:rsidRPr="00540B84">
        <w:rPr>
          <w:szCs w:val="24"/>
          <w:lang w:eastAsia="zh-CN"/>
        </w:rPr>
        <w:tab/>
      </w:r>
      <w:r w:rsidRPr="00D939E8">
        <w:rPr>
          <w:rFonts w:eastAsia="SimSun" w:hint="eastAsia"/>
          <w:szCs w:val="24"/>
          <w:lang w:eastAsia="zh-CN"/>
        </w:rPr>
        <w:t>由于在拟议的制度下，我们建议交由申诉专员</w:t>
      </w:r>
      <w:r w:rsidRPr="00540B84">
        <w:rPr>
          <w:lang w:val="en-US" w:eastAsia="zh-CN"/>
        </w:rPr>
        <w:t>‍</w:t>
      </w:r>
      <w:r w:rsidRPr="00D939E8">
        <w:rPr>
          <w:rFonts w:eastAsia="SimSun" w:hint="eastAsia"/>
          <w:szCs w:val="24"/>
          <w:lang w:eastAsia="zh-CN"/>
        </w:rPr>
        <w:t>复核关于申请的决定，而非成立新的信息专员公署，因此应给予申诉专员发出决定通知及执行通知的相关执行权力</w:t>
      </w:r>
      <w:r w:rsidRPr="00D939E8">
        <w:rPr>
          <w:rFonts w:eastAsia="SimSun" w:hint="eastAsia"/>
          <w:lang w:val="en-US" w:eastAsia="zh-CN"/>
        </w:rPr>
        <w:t>。</w:t>
      </w:r>
    </w:p>
    <w:p w:rsidR="002E6966" w:rsidRPr="00540B84" w:rsidRDefault="002E6966" w:rsidP="002E17CF">
      <w:pPr>
        <w:rPr>
          <w:lang w:val="en-US" w:eastAsia="zh-CN"/>
        </w:rPr>
      </w:pPr>
    </w:p>
    <w:p w:rsidR="002E17CF" w:rsidRPr="00C56323" w:rsidRDefault="00D939E8" w:rsidP="00C14E30">
      <w:pPr>
        <w:ind w:left="839"/>
        <w:rPr>
          <w:b/>
          <w:u w:val="single"/>
          <w:lang w:eastAsia="zh-CN"/>
        </w:rPr>
      </w:pPr>
      <w:r w:rsidRPr="00D939E8">
        <w:rPr>
          <w:rFonts w:eastAsia="SimSun" w:hint="eastAsia"/>
          <w:b/>
          <w:u w:val="single"/>
          <w:lang w:eastAsia="zh-CN"/>
        </w:rPr>
        <w:t>建议</w:t>
      </w:r>
      <w:r w:rsidRPr="00D939E8">
        <w:rPr>
          <w:rFonts w:eastAsia="SimSun"/>
          <w:b/>
          <w:u w:val="single"/>
          <w:lang w:eastAsia="zh-CN"/>
        </w:rPr>
        <w:t>19</w:t>
      </w:r>
    </w:p>
    <w:p w:rsidR="002E17CF" w:rsidRPr="002E17CF" w:rsidRDefault="00D939E8" w:rsidP="00C14E30">
      <w:pPr>
        <w:ind w:left="839"/>
        <w:rPr>
          <w:b/>
          <w:lang w:eastAsia="zh-CN"/>
        </w:rPr>
      </w:pPr>
      <w:r w:rsidRPr="00D939E8">
        <w:rPr>
          <w:rFonts w:eastAsia="SimSun" w:hint="eastAsia"/>
          <w:b/>
          <w:lang w:eastAsia="zh-CN"/>
        </w:rPr>
        <w:t>我们建议，如申诉专员决定某公共机构没有根据拟议的制度传达资料，他有权发出决定通知，指明该公共机构必须采取的步骤和采取步骤的期限。</w:t>
      </w:r>
    </w:p>
    <w:p w:rsidR="002E17CF" w:rsidRPr="002E17CF" w:rsidRDefault="00D939E8" w:rsidP="00C14E30">
      <w:pPr>
        <w:ind w:left="839"/>
        <w:rPr>
          <w:b/>
          <w:lang w:eastAsia="zh-CN"/>
        </w:rPr>
      </w:pPr>
      <w:r w:rsidRPr="00D939E8">
        <w:rPr>
          <w:rFonts w:eastAsia="SimSun" w:hint="eastAsia"/>
          <w:b/>
          <w:lang w:eastAsia="zh-CN"/>
        </w:rPr>
        <w:t>此外，若申诉专员信纳某公共机构没有遵从拟议制度下的任何规定，申诉专员有权向该公共机构送达执行通知，要求该机构在指明时限内采取步骤以遵从该等规定。</w:t>
      </w:r>
    </w:p>
    <w:p w:rsidR="00D40D08" w:rsidRPr="002E17CF" w:rsidRDefault="00D40D08" w:rsidP="00C56323">
      <w:pPr>
        <w:rPr>
          <w:lang w:eastAsia="zh-CN"/>
        </w:rPr>
      </w:pPr>
    </w:p>
    <w:p w:rsidR="002E17CF" w:rsidRPr="00FB14A6" w:rsidRDefault="00D939E8" w:rsidP="00FB14A6">
      <w:pPr>
        <w:pStyle w:val="af"/>
        <w:keepNext/>
        <w:spacing w:before="0" w:after="0" w:line="360" w:lineRule="atLeast"/>
        <w:rPr>
          <w:rFonts w:asciiTheme="majorEastAsia" w:eastAsiaTheme="majorEastAsia" w:hAnsiTheme="majorEastAsia"/>
          <w:sz w:val="28"/>
          <w:szCs w:val="28"/>
          <w:lang w:eastAsia="zh-CN"/>
        </w:rPr>
      </w:pPr>
      <w:bookmarkStart w:id="5" w:name="Ch15"/>
      <w:r w:rsidRPr="00D939E8">
        <w:rPr>
          <w:rFonts w:asciiTheme="majorEastAsia" w:eastAsia="SimSun" w:hAnsiTheme="majorEastAsia" w:hint="eastAsia"/>
          <w:sz w:val="28"/>
          <w:szCs w:val="28"/>
          <w:lang w:eastAsia="zh-CN"/>
        </w:rPr>
        <w:t>第</w:t>
      </w:r>
      <w:r w:rsidRPr="00D939E8">
        <w:rPr>
          <w:rFonts w:asciiTheme="majorEastAsia" w:eastAsia="SimSun" w:hAnsiTheme="majorEastAsia"/>
          <w:sz w:val="28"/>
          <w:szCs w:val="28"/>
          <w:lang w:eastAsia="zh-CN"/>
        </w:rPr>
        <w:t>15</w:t>
      </w:r>
      <w:r w:rsidRPr="00D939E8">
        <w:rPr>
          <w:rFonts w:asciiTheme="majorEastAsia" w:eastAsia="SimSun" w:hAnsiTheme="majorEastAsia" w:hint="eastAsia"/>
          <w:sz w:val="28"/>
          <w:szCs w:val="28"/>
          <w:lang w:eastAsia="zh-CN"/>
        </w:rPr>
        <w:t>章</w:t>
      </w:r>
      <w:r w:rsidRPr="00FB14A6">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公开资料制度的运作成本</w:t>
      </w:r>
    </w:p>
    <w:bookmarkEnd w:id="5"/>
    <w:p w:rsidR="002E17CF" w:rsidRPr="002E6966"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比较列表</w:t>
      </w:r>
    </w:p>
    <w:p w:rsidR="00D40D08" w:rsidRDefault="00D939E8" w:rsidP="002E6966">
      <w:pPr>
        <w:rPr>
          <w:rFonts w:cs="Arial"/>
          <w:szCs w:val="28"/>
          <w:lang w:val="en-US"/>
        </w:rPr>
      </w:pPr>
      <w:r w:rsidRPr="00D939E8">
        <w:rPr>
          <w:rFonts w:eastAsia="SimSun"/>
          <w:lang w:eastAsia="zh-CN"/>
        </w:rPr>
        <w:t>97.</w:t>
      </w:r>
      <w:r w:rsidRPr="0084633E">
        <w:rPr>
          <w:lang w:eastAsia="zh-CN"/>
        </w:rPr>
        <w:tab/>
      </w:r>
      <w:r w:rsidRPr="00D939E8">
        <w:rPr>
          <w:rFonts w:eastAsia="SimSun" w:hint="eastAsia"/>
          <w:lang w:eastAsia="zh-CN"/>
        </w:rPr>
        <w:t>以下所附列表对</w:t>
      </w:r>
      <w:r w:rsidRPr="00D939E8">
        <w:rPr>
          <w:rFonts w:eastAsia="SimSun" w:cs="Arial" w:hint="eastAsia"/>
          <w:szCs w:val="28"/>
          <w:lang w:eastAsia="zh-CN"/>
        </w:rPr>
        <w:t>不同</w:t>
      </w:r>
      <w:r w:rsidRPr="00D939E8">
        <w:rPr>
          <w:rFonts w:eastAsia="SimSun" w:hint="eastAsia"/>
          <w:lang w:eastAsia="zh-CN"/>
        </w:rPr>
        <w:t>司法管辖区的公开数据制度运作成本作出一些粗略比较</w:t>
      </w:r>
      <w:r w:rsidRPr="00D939E8">
        <w:rPr>
          <w:rFonts w:eastAsia="SimSun" w:cs="Arial" w:hint="eastAsia"/>
          <w:szCs w:val="28"/>
          <w:lang w:eastAsia="zh-CN"/>
        </w:rPr>
        <w:t>。应注意的是，不同研究在计算成本时，采用的准则和方法各异，而</w:t>
      </w:r>
      <w:r w:rsidRPr="00D939E8">
        <w:rPr>
          <w:rFonts w:eastAsia="SimSun" w:hint="eastAsia"/>
          <w:lang w:eastAsia="zh-CN"/>
        </w:rPr>
        <w:t>以下</w:t>
      </w:r>
      <w:r w:rsidRPr="00D939E8">
        <w:rPr>
          <w:rFonts w:eastAsia="SimSun" w:cs="Arial" w:hint="eastAsia"/>
          <w:szCs w:val="28"/>
          <w:lang w:eastAsia="zh-CN"/>
        </w:rPr>
        <w:t>比较列表只提供非常粗略的数字作参考之用。例如，根据另一篇文章，</w:t>
      </w:r>
      <w:r w:rsidRPr="0084633E">
        <w:rPr>
          <w:szCs w:val="24"/>
          <w:lang w:eastAsia="zh-CN"/>
        </w:rPr>
        <w:t>‍</w:t>
      </w:r>
      <w:r w:rsidR="002E17CF" w:rsidRPr="0084633E">
        <w:rPr>
          <w:rStyle w:val="FootnoteReference"/>
          <w:lang w:val="en-US"/>
        </w:rPr>
        <w:footnoteReference w:id="13"/>
      </w:r>
      <w:r w:rsidRPr="00D939E8">
        <w:rPr>
          <w:rFonts w:eastAsia="SimSun" w:cs="Arial"/>
          <w:szCs w:val="28"/>
          <w:lang w:eastAsia="zh-CN"/>
        </w:rPr>
        <w:t xml:space="preserve"> </w:t>
      </w:r>
      <w:r w:rsidRPr="00D939E8">
        <w:rPr>
          <w:rFonts w:eastAsia="SimSun" w:cs="Arial" w:hint="eastAsia"/>
          <w:szCs w:val="28"/>
          <w:lang w:eastAsia="zh-CN"/>
        </w:rPr>
        <w:t>估计</w:t>
      </w:r>
      <w:r w:rsidRPr="00D939E8">
        <w:rPr>
          <w:rFonts w:eastAsia="SimSun" w:cs="Arial"/>
          <w:szCs w:val="28"/>
          <w:lang w:eastAsia="zh-CN"/>
        </w:rPr>
        <w:t>2005</w:t>
      </w:r>
      <w:r w:rsidRPr="00D939E8">
        <w:rPr>
          <w:rFonts w:eastAsia="SimSun" w:cs="Arial" w:hint="eastAsia"/>
          <w:szCs w:val="28"/>
          <w:lang w:eastAsia="zh-CN"/>
        </w:rPr>
        <w:t>年推行英国《</w:t>
      </w:r>
      <w:r w:rsidRPr="00D939E8">
        <w:rPr>
          <w:rFonts w:eastAsia="SimSun" w:cs="Arial"/>
          <w:szCs w:val="28"/>
          <w:lang w:eastAsia="zh-CN"/>
        </w:rPr>
        <w:t>2000</w:t>
      </w:r>
      <w:r w:rsidRPr="00D939E8">
        <w:rPr>
          <w:rFonts w:eastAsia="SimSun" w:cs="Arial" w:hint="eastAsia"/>
          <w:szCs w:val="28"/>
          <w:lang w:eastAsia="zh-CN"/>
        </w:rPr>
        <w:t>年信息自由法令》（</w:t>
      </w:r>
      <w:r w:rsidRPr="00D939E8">
        <w:rPr>
          <w:rFonts w:eastAsia="SimSun" w:cs="Arial"/>
          <w:spacing w:val="0"/>
          <w:szCs w:val="28"/>
          <w:lang w:eastAsia="zh-CN"/>
        </w:rPr>
        <w:t>Freedom of Information Act 200</w:t>
      </w:r>
      <w:r w:rsidRPr="00D939E8">
        <w:rPr>
          <w:rFonts w:eastAsia="SimSun" w:cs="Arial"/>
          <w:szCs w:val="28"/>
          <w:lang w:eastAsia="zh-CN"/>
        </w:rPr>
        <w:t>0</w:t>
      </w:r>
      <w:r w:rsidRPr="00D939E8">
        <w:rPr>
          <w:rFonts w:eastAsia="SimSun" w:cs="Arial" w:hint="eastAsia"/>
          <w:szCs w:val="28"/>
          <w:lang w:eastAsia="zh-CN"/>
        </w:rPr>
        <w:t>）的成本为</w:t>
      </w:r>
      <w:r w:rsidRPr="00D939E8">
        <w:rPr>
          <w:rFonts w:eastAsia="SimSun" w:cs="Arial"/>
          <w:szCs w:val="28"/>
          <w:lang w:eastAsia="zh-CN"/>
        </w:rPr>
        <w:t>3,550</w:t>
      </w:r>
      <w:r w:rsidRPr="00D939E8">
        <w:rPr>
          <w:rFonts w:eastAsia="SimSun" w:cs="Arial" w:hint="eastAsia"/>
          <w:szCs w:val="28"/>
          <w:lang w:eastAsia="zh-CN"/>
        </w:rPr>
        <w:t>万英镑。</w:t>
      </w:r>
    </w:p>
    <w:p w:rsidR="00322296" w:rsidRPr="00322296" w:rsidRDefault="00322296" w:rsidP="002E17CF">
      <w:pPr>
        <w:ind w:leftChars="50" w:left="140"/>
        <w:rPr>
          <w:rFonts w:cs="Arial"/>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8"/>
        <w:gridCol w:w="1296"/>
        <w:gridCol w:w="1430"/>
        <w:gridCol w:w="1430"/>
        <w:gridCol w:w="1430"/>
      </w:tblGrid>
      <w:tr w:rsidR="002E17CF" w:rsidRPr="0084633E" w:rsidTr="002E17CF">
        <w:trPr>
          <w:cantSplit/>
          <w:tblHeader/>
        </w:trPr>
        <w:tc>
          <w:tcPr>
            <w:tcW w:w="1668"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国家／司法管辖区</w:t>
            </w:r>
          </w:p>
        </w:tc>
        <w:tc>
          <w:tcPr>
            <w:tcW w:w="1268"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年份</w:t>
            </w:r>
          </w:p>
        </w:tc>
        <w:tc>
          <w:tcPr>
            <w:tcW w:w="1296"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每年信息自由要求总数</w:t>
            </w:r>
          </w:p>
        </w:tc>
        <w:tc>
          <w:tcPr>
            <w:tcW w:w="1430" w:type="dxa"/>
            <w:shd w:val="clear" w:color="auto" w:fill="auto"/>
            <w:tcMar>
              <w:left w:w="68" w:type="dxa"/>
              <w:right w:w="68" w:type="dxa"/>
            </w:tcMar>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每年信息自由总成本</w:t>
            </w:r>
          </w:p>
        </w:tc>
        <w:tc>
          <w:tcPr>
            <w:tcW w:w="1430"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每宗信息自由要求平均成本</w:t>
            </w:r>
          </w:p>
        </w:tc>
        <w:tc>
          <w:tcPr>
            <w:tcW w:w="1430" w:type="dxa"/>
            <w:shd w:val="clear" w:color="auto" w:fill="auto"/>
            <w:vAlign w:val="center"/>
          </w:tcPr>
          <w:p w:rsidR="002E17CF" w:rsidRPr="0084633E" w:rsidRDefault="00D939E8" w:rsidP="002E17CF">
            <w:pPr>
              <w:widowControl w:val="0"/>
              <w:spacing w:line="300" w:lineRule="atLeast"/>
              <w:jc w:val="center"/>
              <w:rPr>
                <w:rFonts w:cs="Arial"/>
                <w:sz w:val="20"/>
                <w:lang w:val="en-US" w:eastAsia="zh-CN"/>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每宗信息自由要求平均成本（以港元计算）</w:t>
            </w:r>
            <w:r w:rsidRPr="0084633E">
              <w:rPr>
                <w:sz w:val="20"/>
                <w:lang w:eastAsia="zh-CN"/>
              </w:rPr>
              <w:t>‍</w:t>
            </w:r>
            <w:r w:rsidR="002E17CF" w:rsidRPr="0084633E">
              <w:rPr>
                <w:rFonts w:ascii="Courier New" w:hAnsi="Courier New" w:cs="Courier New"/>
                <w:color w:val="000000"/>
                <w:sz w:val="20"/>
                <w:vertAlign w:val="superscript"/>
                <w:lang w:val="en-US"/>
              </w:rPr>
              <w:footnoteReference w:id="14"/>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hint="eastAsia"/>
                <w:color w:val="000000"/>
                <w:sz w:val="20"/>
                <w:lang w:val="en-US" w:eastAsia="zh-CN"/>
              </w:rPr>
              <w:lastRenderedPageBreak/>
              <w:t>澳大利亚</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15"/>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2012</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2013</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24,939</w:t>
            </w:r>
          </w:p>
        </w:tc>
        <w:tc>
          <w:tcPr>
            <w:tcW w:w="1430"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45,231,14</w:t>
            </w:r>
            <w:r w:rsidRPr="00D939E8">
              <w:rPr>
                <w:rFonts w:eastAsia="SimSun" w:cs="Arial"/>
                <w:color w:val="000000"/>
                <w:sz w:val="20"/>
                <w:lang w:val="en-US" w:eastAsia="zh-CN"/>
              </w:rPr>
              <w:t>7</w:t>
            </w:r>
            <w:r w:rsidRPr="00D939E8">
              <w:rPr>
                <w:rFonts w:eastAsia="SimSun" w:cs="Arial" w:hint="eastAsia"/>
                <w:color w:val="000000"/>
                <w:sz w:val="20"/>
                <w:lang w:val="en-US" w:eastAsia="zh-CN"/>
              </w:rPr>
              <w:t>澳元</w:t>
            </w:r>
          </w:p>
        </w:tc>
        <w:tc>
          <w:tcPr>
            <w:tcW w:w="1430"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1,81</w:t>
            </w:r>
            <w:r w:rsidRPr="00D939E8">
              <w:rPr>
                <w:rFonts w:eastAsia="SimSun" w:cs="Arial"/>
                <w:color w:val="000000"/>
                <w:sz w:val="20"/>
                <w:lang w:val="en-US" w:eastAsia="zh-CN"/>
              </w:rPr>
              <w:t>4</w:t>
            </w:r>
            <w:r w:rsidRPr="00D939E8">
              <w:rPr>
                <w:rFonts w:eastAsia="SimSun" w:cs="Arial" w:hint="eastAsia"/>
                <w:color w:val="000000"/>
                <w:sz w:val="20"/>
                <w:lang w:val="en-US" w:eastAsia="zh-CN"/>
              </w:rPr>
              <w:t>澳元</w:t>
            </w:r>
          </w:p>
        </w:tc>
        <w:tc>
          <w:tcPr>
            <w:tcW w:w="1430" w:type="dxa"/>
            <w:shd w:val="clear" w:color="auto" w:fill="auto"/>
          </w:tcPr>
          <w:p w:rsidR="002E17CF" w:rsidRPr="00A819D5" w:rsidRDefault="00D939E8" w:rsidP="002E17CF">
            <w:pPr>
              <w:widowControl w:val="0"/>
              <w:tabs>
                <w:tab w:val="right" w:pos="731"/>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11,352</w:t>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eastAsia="zh-CN"/>
              </w:rPr>
            </w:pPr>
            <w:r w:rsidRPr="00D939E8">
              <w:rPr>
                <w:rFonts w:eastAsia="SimSun" w:cs="Arial" w:hint="eastAsia"/>
                <w:color w:val="000000"/>
                <w:sz w:val="20"/>
                <w:lang w:val="en-US" w:eastAsia="zh-CN"/>
              </w:rPr>
              <w:t>加拿大（不列颠哥伦比亚）</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16"/>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2012</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2013</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10,299</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19,760,22</w:t>
            </w:r>
            <w:r w:rsidRPr="00D939E8">
              <w:rPr>
                <w:rFonts w:eastAsia="SimSun" w:cs="Arial"/>
                <w:color w:val="000000"/>
                <w:sz w:val="20"/>
                <w:lang w:val="en-US" w:eastAsia="zh-CN"/>
              </w:rPr>
              <w:t>5</w:t>
            </w:r>
            <w:r w:rsidRPr="00D939E8">
              <w:rPr>
                <w:rFonts w:eastAsia="SimSun" w:cs="Arial" w:hint="eastAsia"/>
                <w:color w:val="000000"/>
                <w:sz w:val="20"/>
                <w:lang w:val="en-US" w:eastAsia="zh-CN"/>
              </w:rPr>
              <w:t>加元</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2,07</w:t>
            </w:r>
            <w:r w:rsidRPr="00D939E8">
              <w:rPr>
                <w:rFonts w:eastAsia="SimSun" w:cs="Arial"/>
                <w:color w:val="000000"/>
                <w:sz w:val="20"/>
                <w:lang w:val="en-US" w:eastAsia="zh-CN"/>
              </w:rPr>
              <w:t>5</w:t>
            </w:r>
            <w:r w:rsidRPr="00D939E8">
              <w:rPr>
                <w:rFonts w:eastAsia="SimSun" w:cs="Arial" w:hint="eastAsia"/>
                <w:color w:val="000000"/>
                <w:sz w:val="20"/>
                <w:lang w:val="en-US" w:eastAsia="zh-CN"/>
              </w:rPr>
              <w:t>加元</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13,173</w:t>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hint="eastAsia"/>
                <w:color w:val="000000"/>
                <w:sz w:val="20"/>
                <w:lang w:val="en-US" w:eastAsia="zh-CN"/>
              </w:rPr>
              <w:t>爱尔兰</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17"/>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2011</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16,517</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99</w:t>
            </w:r>
            <w:r w:rsidRPr="00D939E8">
              <w:rPr>
                <w:rFonts w:eastAsia="SimSun" w:cs="Arial"/>
                <w:color w:val="000000"/>
                <w:sz w:val="20"/>
                <w:lang w:val="en-US" w:eastAsia="zh-CN"/>
              </w:rPr>
              <w:t>0</w:t>
            </w:r>
            <w:r w:rsidRPr="00D939E8">
              <w:rPr>
                <w:rFonts w:eastAsia="SimSun" w:cs="Arial" w:hint="eastAsia"/>
                <w:color w:val="000000"/>
                <w:sz w:val="20"/>
                <w:lang w:val="en-US" w:eastAsia="zh-CN"/>
              </w:rPr>
              <w:t>万欧元</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60</w:t>
            </w:r>
            <w:r w:rsidRPr="00D939E8">
              <w:rPr>
                <w:rFonts w:eastAsia="SimSun" w:cs="Arial"/>
                <w:color w:val="000000"/>
                <w:sz w:val="20"/>
                <w:lang w:val="en-US" w:eastAsia="zh-CN"/>
              </w:rPr>
              <w:t>0</w:t>
            </w:r>
            <w:r w:rsidRPr="00D939E8">
              <w:rPr>
                <w:rFonts w:eastAsia="SimSun" w:cs="Arial" w:hint="eastAsia"/>
                <w:color w:val="000000"/>
                <w:sz w:val="20"/>
                <w:lang w:val="en-US" w:eastAsia="zh-CN"/>
              </w:rPr>
              <w:t>欧元</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5,843</w:t>
            </w:r>
          </w:p>
        </w:tc>
      </w:tr>
      <w:tr w:rsidR="002E17CF" w:rsidRPr="0084633E" w:rsidTr="002E17CF">
        <w:trPr>
          <w:cantSplit/>
        </w:trPr>
        <w:tc>
          <w:tcPr>
            <w:tcW w:w="1668" w:type="dxa"/>
            <w:shd w:val="clear" w:color="auto" w:fill="auto"/>
          </w:tcPr>
          <w:p w:rsidR="002E17CF" w:rsidRPr="0084633E" w:rsidRDefault="00D939E8" w:rsidP="002E17CF">
            <w:pPr>
              <w:widowControl w:val="0"/>
              <w:tabs>
                <w:tab w:val="clear" w:pos="1134"/>
              </w:tabs>
              <w:spacing w:line="300" w:lineRule="atLeast"/>
              <w:jc w:val="left"/>
              <w:rPr>
                <w:rFonts w:cs="Arial"/>
                <w:color w:val="000000"/>
                <w:sz w:val="20"/>
                <w:lang w:val="en-US" w:eastAsia="zh-CN"/>
              </w:rPr>
            </w:pPr>
            <w:r w:rsidRPr="00D939E8">
              <w:rPr>
                <w:rFonts w:eastAsia="SimSun" w:cs="Arial" w:hint="eastAsia"/>
                <w:color w:val="000000"/>
                <w:sz w:val="20"/>
                <w:lang w:val="en-US" w:eastAsia="zh-CN"/>
              </w:rPr>
              <w:t>英国（中央政府部门）</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18"/>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2010</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2011</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45,958</w:t>
            </w:r>
          </w:p>
        </w:tc>
        <w:tc>
          <w:tcPr>
            <w:tcW w:w="1430" w:type="dxa"/>
            <w:shd w:val="clear" w:color="auto" w:fill="auto"/>
            <w:tcMar>
              <w:left w:w="108" w:type="dxa"/>
              <w:right w:w="108" w:type="dxa"/>
            </w:tcMar>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8,456,27</w:t>
            </w:r>
            <w:r w:rsidRPr="00D939E8">
              <w:rPr>
                <w:rFonts w:eastAsia="SimSun" w:cs="Arial"/>
                <w:color w:val="000000"/>
                <w:sz w:val="20"/>
                <w:lang w:val="en-US" w:eastAsia="zh-CN"/>
              </w:rPr>
              <w:t>2</w:t>
            </w:r>
            <w:r w:rsidR="002E17CF">
              <w:rPr>
                <w:rFonts w:cs="Arial" w:hint="eastAsia"/>
                <w:color w:val="000000"/>
                <w:sz w:val="20"/>
                <w:lang w:val="en-US"/>
              </w:rPr>
              <w:br/>
            </w:r>
            <w:r w:rsidRPr="00D939E8">
              <w:rPr>
                <w:rFonts w:eastAsia="SimSun" w:cs="Arial" w:hint="eastAsia"/>
                <w:sz w:val="20"/>
                <w:lang w:eastAsia="zh-CN"/>
              </w:rPr>
              <w:t>英镑</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18</w:t>
            </w:r>
            <w:r w:rsidRPr="00D939E8">
              <w:rPr>
                <w:rFonts w:eastAsia="SimSun" w:cs="Arial"/>
                <w:color w:val="000000"/>
                <w:sz w:val="20"/>
                <w:lang w:val="en-US" w:eastAsia="zh-CN"/>
              </w:rPr>
              <w:t>4</w:t>
            </w:r>
            <w:r w:rsidRPr="00D939E8">
              <w:rPr>
                <w:rFonts w:eastAsia="SimSun" w:cs="Arial" w:hint="eastAsia"/>
                <w:sz w:val="20"/>
                <w:lang w:eastAsia="zh-CN"/>
              </w:rPr>
              <w:t>英镑</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2,047</w:t>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eastAsia="zh-CN"/>
              </w:rPr>
            </w:pPr>
            <w:r w:rsidRPr="00D939E8">
              <w:rPr>
                <w:rFonts w:eastAsia="SimSun" w:cs="Arial" w:hint="eastAsia"/>
                <w:color w:val="000000"/>
                <w:sz w:val="20"/>
                <w:lang w:val="en-US" w:eastAsia="zh-CN"/>
              </w:rPr>
              <w:t>英国（英格兰所有地方主管当局）</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19"/>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2010</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2011</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197,737</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31,600,00</w:t>
            </w:r>
            <w:r w:rsidRPr="00D939E8">
              <w:rPr>
                <w:rFonts w:eastAsia="SimSun" w:cs="Arial"/>
                <w:color w:val="000000"/>
                <w:sz w:val="20"/>
                <w:lang w:val="en-US" w:eastAsia="zh-CN"/>
              </w:rPr>
              <w:t>0</w:t>
            </w:r>
            <w:r w:rsidRPr="00D939E8">
              <w:rPr>
                <w:rFonts w:eastAsia="SimSun" w:cs="Arial" w:hint="eastAsia"/>
                <w:sz w:val="20"/>
                <w:lang w:eastAsia="zh-CN"/>
              </w:rPr>
              <w:t>英镑</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159.</w:t>
            </w:r>
            <w:r w:rsidRPr="00D939E8">
              <w:rPr>
                <w:rFonts w:eastAsia="SimSun" w:cs="Arial"/>
                <w:color w:val="000000"/>
                <w:sz w:val="20"/>
                <w:lang w:val="en-US" w:eastAsia="zh-CN"/>
              </w:rPr>
              <w:t>8</w:t>
            </w:r>
            <w:r w:rsidRPr="00D939E8">
              <w:rPr>
                <w:rFonts w:eastAsia="SimSun" w:cs="Arial" w:hint="eastAsia"/>
                <w:sz w:val="20"/>
                <w:lang w:eastAsia="zh-CN"/>
              </w:rPr>
              <w:t>英镑</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1,778</w:t>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hint="eastAsia"/>
                <w:color w:val="000000"/>
                <w:sz w:val="20"/>
                <w:lang w:val="en-US" w:eastAsia="zh-CN"/>
              </w:rPr>
              <w:t>美国</w:t>
            </w:r>
            <w:r w:rsidRPr="0084633E">
              <w:rPr>
                <w:rFonts w:cs="Arial"/>
                <w:color w:val="000000"/>
                <w:sz w:val="20"/>
                <w:lang w:val="en-US" w:eastAsia="zh-CN"/>
              </w:rPr>
              <w:t>‍</w:t>
            </w:r>
            <w:r w:rsidR="002E17CF" w:rsidRPr="0084633E">
              <w:rPr>
                <w:rFonts w:ascii="Courier New" w:hAnsi="Courier New" w:cs="Courier New"/>
                <w:color w:val="000000"/>
                <w:sz w:val="20"/>
                <w:vertAlign w:val="superscript"/>
                <w:lang w:val="en-US"/>
              </w:rPr>
              <w:footnoteReference w:id="20"/>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2013</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704,394</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446,792,333</w:t>
            </w:r>
            <w:r w:rsidRPr="00D939E8">
              <w:rPr>
                <w:rFonts w:eastAsia="SimSun" w:cs="Arial" w:hint="eastAsia"/>
                <w:color w:val="000000"/>
                <w:sz w:val="20"/>
                <w:lang w:val="en-US" w:eastAsia="zh-CN"/>
              </w:rPr>
              <w:t>美元</w:t>
            </w:r>
          </w:p>
        </w:tc>
        <w:tc>
          <w:tcPr>
            <w:tcW w:w="1430"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63</w:t>
            </w:r>
            <w:r w:rsidRPr="00D939E8">
              <w:rPr>
                <w:rFonts w:eastAsia="SimSun" w:cs="Arial"/>
                <w:color w:val="000000"/>
                <w:sz w:val="20"/>
                <w:lang w:val="en-US" w:eastAsia="zh-CN"/>
              </w:rPr>
              <w:t>4</w:t>
            </w:r>
            <w:r w:rsidRPr="00D939E8">
              <w:rPr>
                <w:rFonts w:eastAsia="SimSun" w:cs="Arial" w:hint="eastAsia"/>
                <w:color w:val="000000"/>
                <w:sz w:val="20"/>
                <w:lang w:val="en-US" w:eastAsia="zh-CN"/>
              </w:rPr>
              <w:t>美元</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4,958</w:t>
            </w:r>
          </w:p>
        </w:tc>
      </w:tr>
      <w:tr w:rsidR="002E17CF" w:rsidRPr="0084633E" w:rsidTr="002E17CF">
        <w:trPr>
          <w:cantSplit/>
        </w:trPr>
        <w:tc>
          <w:tcPr>
            <w:tcW w:w="1668"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hint="eastAsia"/>
                <w:color w:val="000000"/>
                <w:sz w:val="20"/>
                <w:lang w:val="en-US" w:eastAsia="zh-CN"/>
              </w:rPr>
              <w:lastRenderedPageBreak/>
              <w:t>苏格兰</w:t>
            </w:r>
            <w:r w:rsidRPr="0084633E">
              <w:rPr>
                <w:sz w:val="20"/>
                <w:lang w:eastAsia="zh-CN"/>
              </w:rPr>
              <w:t>‍</w:t>
            </w:r>
            <w:r w:rsidR="002E17CF" w:rsidRPr="0084633E">
              <w:rPr>
                <w:rFonts w:ascii="Courier New" w:hAnsi="Courier New" w:cs="Courier New"/>
                <w:color w:val="000000"/>
                <w:sz w:val="20"/>
                <w:vertAlign w:val="superscript"/>
                <w:lang w:val="en-US"/>
              </w:rPr>
              <w:footnoteReference w:id="21"/>
            </w:r>
          </w:p>
        </w:tc>
        <w:tc>
          <w:tcPr>
            <w:tcW w:w="1268" w:type="dxa"/>
            <w:shd w:val="clear" w:color="auto" w:fill="auto"/>
          </w:tcPr>
          <w:p w:rsidR="002E17CF" w:rsidRPr="00A819D5"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2012</w:t>
            </w:r>
          </w:p>
        </w:tc>
        <w:tc>
          <w:tcPr>
            <w:tcW w:w="1296"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hint="eastAsia"/>
                <w:color w:val="000000"/>
                <w:spacing w:val="0"/>
                <w:sz w:val="20"/>
                <w:lang w:val="en-US" w:eastAsia="zh-CN"/>
              </w:rPr>
              <w:t>–</w:t>
            </w:r>
          </w:p>
        </w:tc>
        <w:tc>
          <w:tcPr>
            <w:tcW w:w="1430" w:type="dxa"/>
            <w:shd w:val="clear" w:color="auto" w:fill="auto"/>
          </w:tcPr>
          <w:p w:rsidR="002E17CF" w:rsidRPr="00A819D5"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hint="eastAsia"/>
                <w:color w:val="000000"/>
                <w:spacing w:val="0"/>
                <w:sz w:val="20"/>
                <w:lang w:val="en-US" w:eastAsia="zh-CN"/>
              </w:rPr>
              <w:t>–</w:t>
            </w:r>
          </w:p>
        </w:tc>
        <w:tc>
          <w:tcPr>
            <w:tcW w:w="1430" w:type="dxa"/>
            <w:shd w:val="clear" w:color="auto" w:fill="auto"/>
          </w:tcPr>
          <w:p w:rsidR="002E17CF" w:rsidRDefault="00D939E8" w:rsidP="002E17CF">
            <w:pPr>
              <w:widowControl w:val="0"/>
              <w:spacing w:after="0" w:line="300" w:lineRule="atLeast"/>
              <w:jc w:val="left"/>
              <w:rPr>
                <w:rFonts w:cs="Arial"/>
                <w:color w:val="000000"/>
                <w:sz w:val="20"/>
                <w:lang w:val="en-US" w:eastAsia="zh-CN"/>
              </w:rPr>
            </w:pPr>
            <w:r w:rsidRPr="00D939E8">
              <w:rPr>
                <w:rFonts w:eastAsia="SimSun" w:cs="Arial"/>
                <w:color w:val="000000"/>
                <w:spacing w:val="0"/>
                <w:sz w:val="20"/>
                <w:lang w:val="en-US" w:eastAsia="zh-CN"/>
              </w:rPr>
              <w:t>18</w:t>
            </w:r>
            <w:r w:rsidRPr="00D939E8">
              <w:rPr>
                <w:rFonts w:eastAsia="SimSun" w:cs="Arial"/>
                <w:color w:val="000000"/>
                <w:sz w:val="20"/>
                <w:lang w:val="en-US" w:eastAsia="zh-CN"/>
              </w:rPr>
              <w:t>3</w:t>
            </w:r>
            <w:r w:rsidRPr="00D939E8">
              <w:rPr>
                <w:rFonts w:eastAsia="SimSun" w:cs="Arial" w:hint="eastAsia"/>
                <w:sz w:val="20"/>
                <w:lang w:eastAsia="zh-CN"/>
              </w:rPr>
              <w:t>英镑</w:t>
            </w:r>
            <w:r w:rsidRPr="00D939E8">
              <w:rPr>
                <w:rFonts w:eastAsia="SimSun" w:cs="Arial" w:hint="eastAsia"/>
                <w:color w:val="000000"/>
                <w:sz w:val="20"/>
                <w:lang w:val="en-US" w:eastAsia="zh-CN"/>
              </w:rPr>
              <w:t>（未计信息自由小组的职员成本）</w:t>
            </w:r>
          </w:p>
          <w:p w:rsidR="002E17CF" w:rsidRPr="00DA3EC5" w:rsidRDefault="00D939E8" w:rsidP="002E17CF">
            <w:pPr>
              <w:widowControl w:val="0"/>
              <w:spacing w:before="0" w:line="300" w:lineRule="atLeast"/>
              <w:jc w:val="left"/>
              <w:rPr>
                <w:rFonts w:cs="Arial"/>
                <w:color w:val="000000"/>
                <w:sz w:val="20"/>
                <w:lang w:val="en-US"/>
              </w:rPr>
            </w:pPr>
            <w:r w:rsidRPr="00D939E8">
              <w:rPr>
                <w:rFonts w:eastAsia="SimSun" w:cs="Arial"/>
                <w:color w:val="000000"/>
                <w:spacing w:val="0"/>
                <w:sz w:val="20"/>
                <w:lang w:val="en-US" w:eastAsia="zh-CN"/>
              </w:rPr>
              <w:t>23</w:t>
            </w:r>
            <w:r w:rsidRPr="00D939E8">
              <w:rPr>
                <w:rFonts w:eastAsia="SimSun" w:cs="Arial"/>
                <w:color w:val="000000"/>
                <w:sz w:val="20"/>
                <w:lang w:val="en-US" w:eastAsia="zh-CN"/>
              </w:rPr>
              <w:t>1</w:t>
            </w:r>
            <w:r w:rsidRPr="00D939E8">
              <w:rPr>
                <w:rFonts w:eastAsia="SimSun" w:cs="Arial" w:hint="eastAsia"/>
                <w:sz w:val="20"/>
                <w:lang w:eastAsia="zh-CN"/>
              </w:rPr>
              <w:t>英镑</w:t>
            </w:r>
            <w:r w:rsidRPr="00D939E8">
              <w:rPr>
                <w:rFonts w:eastAsia="SimSun" w:cs="Arial" w:hint="eastAsia"/>
                <w:color w:val="000000"/>
                <w:sz w:val="20"/>
                <w:lang w:val="en-US" w:eastAsia="zh-CN"/>
              </w:rPr>
              <w:t>（总计）</w:t>
            </w:r>
          </w:p>
        </w:tc>
        <w:tc>
          <w:tcPr>
            <w:tcW w:w="1430" w:type="dxa"/>
            <w:shd w:val="clear" w:color="auto" w:fill="auto"/>
          </w:tcPr>
          <w:p w:rsidR="002E17CF" w:rsidRPr="00A819D5" w:rsidRDefault="00D939E8" w:rsidP="002E17CF">
            <w:pPr>
              <w:widowControl w:val="0"/>
              <w:tabs>
                <w:tab w:val="right" w:pos="962"/>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2,035</w:t>
            </w:r>
          </w:p>
        </w:tc>
      </w:tr>
    </w:tbl>
    <w:p w:rsidR="002E17CF" w:rsidRPr="0084633E" w:rsidRDefault="00D939E8" w:rsidP="00967E1E">
      <w:pPr>
        <w:rPr>
          <w:rFonts w:cs="Arial"/>
          <w:lang w:val="en-US" w:eastAsia="zh-CN"/>
        </w:rPr>
      </w:pPr>
      <w:r w:rsidRPr="00D939E8">
        <w:rPr>
          <w:rFonts w:eastAsia="SimSun"/>
          <w:szCs w:val="24"/>
          <w:lang w:val="en-US" w:eastAsia="zh-CN"/>
        </w:rPr>
        <w:t>98.</w:t>
      </w:r>
      <w:r w:rsidRPr="0084633E">
        <w:rPr>
          <w:szCs w:val="24"/>
          <w:lang w:val="en-US" w:eastAsia="zh-CN"/>
        </w:rPr>
        <w:tab/>
      </w:r>
      <w:r w:rsidRPr="00D939E8">
        <w:rPr>
          <w:rFonts w:eastAsia="SimSun" w:hint="eastAsia"/>
          <w:szCs w:val="24"/>
          <w:lang w:val="en-US" w:eastAsia="zh-CN"/>
        </w:rPr>
        <w:t>上表显示，</w:t>
      </w:r>
      <w:r w:rsidRPr="00D939E8">
        <w:rPr>
          <w:rFonts w:eastAsia="SimSun" w:hint="eastAsia"/>
          <w:lang w:eastAsia="zh-CN"/>
        </w:rPr>
        <w:t>处理一</w:t>
      </w:r>
      <w:r w:rsidRPr="00D939E8">
        <w:rPr>
          <w:rFonts w:eastAsia="SimSun" w:hint="eastAsia"/>
          <w:szCs w:val="24"/>
          <w:lang w:val="en-US" w:eastAsia="zh-CN"/>
        </w:rPr>
        <w:t>宗要求的平均成本可介乎超过</w:t>
      </w:r>
      <w:r w:rsidRPr="00D939E8">
        <w:rPr>
          <w:rFonts w:eastAsia="SimSun" w:cs="Arial"/>
          <w:lang w:val="en-US" w:eastAsia="zh-CN"/>
        </w:rPr>
        <w:t>13,000</w:t>
      </w:r>
      <w:r w:rsidRPr="00D939E8">
        <w:rPr>
          <w:rFonts w:eastAsia="SimSun" w:cs="Arial" w:hint="eastAsia"/>
          <w:lang w:val="en-US" w:eastAsia="zh-CN"/>
        </w:rPr>
        <w:t>港元（加拿大</w:t>
      </w:r>
      <w:r w:rsidRPr="00D939E8">
        <w:rPr>
          <w:rFonts w:eastAsia="SimSun" w:hint="eastAsia"/>
          <w:color w:val="000000"/>
          <w:szCs w:val="24"/>
          <w:shd w:val="clear" w:color="auto" w:fill="FFFFFF"/>
          <w:lang w:eastAsia="zh-CN"/>
        </w:rPr>
        <w:t>不列颠哥伦比亚</w:t>
      </w:r>
      <w:r w:rsidRPr="00D939E8">
        <w:rPr>
          <w:rFonts w:eastAsia="SimSun" w:cs="Arial" w:hint="eastAsia"/>
          <w:lang w:val="en-US" w:eastAsia="zh-CN"/>
        </w:rPr>
        <w:t>）至超过</w:t>
      </w:r>
      <w:r w:rsidRPr="00D939E8">
        <w:rPr>
          <w:rFonts w:eastAsia="SimSun" w:cs="Arial"/>
          <w:lang w:val="en-US" w:eastAsia="zh-CN"/>
        </w:rPr>
        <w:t>1,700</w:t>
      </w:r>
      <w:r w:rsidRPr="00D939E8">
        <w:rPr>
          <w:rFonts w:eastAsia="SimSun" w:cs="Arial" w:hint="eastAsia"/>
          <w:lang w:val="en-US" w:eastAsia="zh-CN"/>
        </w:rPr>
        <w:t>港元（英格兰所有地方主管当局）。</w:t>
      </w:r>
    </w:p>
    <w:p w:rsidR="002E17CF" w:rsidRDefault="00D939E8" w:rsidP="002E6966">
      <w:pPr>
        <w:rPr>
          <w:rFonts w:cs="Arial"/>
          <w:szCs w:val="24"/>
          <w:lang w:val="en-US" w:eastAsia="zh-CN"/>
        </w:rPr>
      </w:pPr>
      <w:r w:rsidRPr="00D939E8">
        <w:rPr>
          <w:rFonts w:eastAsia="SimSun" w:cs="Arial"/>
          <w:szCs w:val="24"/>
          <w:lang w:val="en-US" w:eastAsia="zh-CN"/>
        </w:rPr>
        <w:t>99.</w:t>
      </w:r>
      <w:r w:rsidRPr="0084633E">
        <w:rPr>
          <w:rFonts w:cs="Arial"/>
          <w:szCs w:val="24"/>
          <w:lang w:val="en-US" w:eastAsia="zh-CN"/>
        </w:rPr>
        <w:tab/>
      </w:r>
      <w:r w:rsidRPr="00D939E8">
        <w:rPr>
          <w:rFonts w:eastAsia="SimSun" w:cs="Arial" w:hint="eastAsia"/>
          <w:szCs w:val="24"/>
          <w:lang w:val="en-US" w:eastAsia="zh-CN"/>
        </w:rPr>
        <w:t>另一列表则把</w:t>
      </w:r>
      <w:r w:rsidRPr="00D939E8">
        <w:rPr>
          <w:rFonts w:eastAsia="SimSun" w:hint="eastAsia"/>
          <w:lang w:eastAsia="zh-CN"/>
        </w:rPr>
        <w:t>人口</w:t>
      </w:r>
      <w:r w:rsidRPr="00D939E8">
        <w:rPr>
          <w:rFonts w:eastAsia="SimSun" w:cs="Arial" w:hint="eastAsia"/>
          <w:szCs w:val="24"/>
          <w:lang w:val="en-US" w:eastAsia="zh-CN"/>
        </w:rPr>
        <w:t>规模列入考虑。表中，英国中央政府部门的数字与英格兰地方主管当局的数字合并计算。最后一栏按不同国家</w:t>
      </w:r>
      <w:r w:rsidRPr="00D939E8">
        <w:rPr>
          <w:rFonts w:eastAsia="SimSun" w:cs="Arial"/>
          <w:szCs w:val="24"/>
          <w:lang w:val="en-US" w:eastAsia="zh-CN"/>
        </w:rPr>
        <w:t> </w:t>
      </w:r>
      <w:r w:rsidRPr="00D939E8">
        <w:rPr>
          <w:rFonts w:eastAsia="SimSun" w:cs="Arial" w:hint="eastAsia"/>
          <w:szCs w:val="24"/>
          <w:lang w:val="en-US" w:eastAsia="zh-CN"/>
        </w:rPr>
        <w:t>／司法管辖区的数字，对香港的要求宗数作粗略推算。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84"/>
        <w:gridCol w:w="1204"/>
        <w:gridCol w:w="1056"/>
        <w:gridCol w:w="1701"/>
        <w:gridCol w:w="1751"/>
      </w:tblGrid>
      <w:tr w:rsidR="002E17CF" w:rsidRPr="0084633E" w:rsidTr="002E17CF">
        <w:trPr>
          <w:tblHeader/>
        </w:trPr>
        <w:tc>
          <w:tcPr>
            <w:tcW w:w="1526"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国家／司法管辖区</w:t>
            </w:r>
          </w:p>
        </w:tc>
        <w:tc>
          <w:tcPr>
            <w:tcW w:w="1284"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年份</w:t>
            </w:r>
          </w:p>
        </w:tc>
        <w:tc>
          <w:tcPr>
            <w:tcW w:w="1204" w:type="dxa"/>
            <w:shd w:val="clear" w:color="auto" w:fill="auto"/>
            <w:tcMar>
              <w:left w:w="78" w:type="dxa"/>
              <w:right w:w="78" w:type="dxa"/>
            </w:tcMar>
            <w:vAlign w:val="center"/>
          </w:tcPr>
          <w:p w:rsidR="002E17CF" w:rsidRPr="002E17CF" w:rsidRDefault="00D939E8" w:rsidP="002E17CF">
            <w:pPr>
              <w:widowControl w:val="0"/>
              <w:spacing w:line="300" w:lineRule="atLeast"/>
              <w:jc w:val="center"/>
              <w:rPr>
                <w:rFonts w:ascii="Times New Roman Bold" w:hAnsi="Times New Roman Bold" w:cs="Arial" w:hint="eastAsia"/>
                <w:b/>
                <w:sz w:val="20"/>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每年信息自由要求总数</w:t>
            </w:r>
          </w:p>
        </w:tc>
        <w:tc>
          <w:tcPr>
            <w:tcW w:w="1056" w:type="dxa"/>
            <w:shd w:val="clear" w:color="auto" w:fill="auto"/>
            <w:vAlign w:val="center"/>
          </w:tcPr>
          <w:p w:rsidR="002E17CF" w:rsidRPr="002E17CF" w:rsidRDefault="00D939E8" w:rsidP="002E17CF">
            <w:pPr>
              <w:widowControl w:val="0"/>
              <w:spacing w:after="0"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大约</w:t>
            </w:r>
          </w:p>
          <w:p w:rsidR="002E17CF" w:rsidRPr="002E17CF" w:rsidRDefault="00D939E8" w:rsidP="002E17CF">
            <w:pPr>
              <w:widowControl w:val="0"/>
              <w:spacing w:before="0"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人口</w:t>
            </w:r>
          </w:p>
        </w:tc>
        <w:tc>
          <w:tcPr>
            <w:tcW w:w="1701" w:type="dxa"/>
            <w:shd w:val="clear" w:color="auto" w:fill="auto"/>
            <w:vAlign w:val="center"/>
          </w:tcPr>
          <w:p w:rsidR="002E17CF" w:rsidRPr="002E17CF" w:rsidRDefault="00D939E8"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平均信息自由要求占人口比例</w:t>
            </w:r>
          </w:p>
        </w:tc>
        <w:tc>
          <w:tcPr>
            <w:tcW w:w="1751" w:type="dxa"/>
            <w:shd w:val="clear" w:color="auto" w:fill="auto"/>
            <w:vAlign w:val="center"/>
          </w:tcPr>
          <w:p w:rsidR="002E17CF" w:rsidRPr="0084633E" w:rsidRDefault="00D939E8" w:rsidP="002E17CF">
            <w:pPr>
              <w:widowControl w:val="0"/>
              <w:spacing w:line="300" w:lineRule="atLeast"/>
              <w:jc w:val="center"/>
              <w:rPr>
                <w:rFonts w:cs="Arial"/>
                <w:sz w:val="20"/>
                <w:lang w:val="en-US" w:eastAsia="zh-CN"/>
              </w:rPr>
            </w:pPr>
            <w:r w:rsidRPr="00D939E8">
              <w:rPr>
                <w:rFonts w:ascii="Times New Roman Bold" w:eastAsia="SimSun" w:hAnsi="Times New Roman Bold" w:cs="Arial" w:hint="eastAsia"/>
                <w:b/>
                <w:sz w:val="20"/>
                <w:lang w:eastAsia="zh-CN"/>
                <w14:shadow w14:blurRad="50800" w14:dist="38100" w14:dir="2700000" w14:sx="100000" w14:sy="100000" w14:kx="0" w14:ky="0" w14:algn="tl">
                  <w14:srgbClr w14:val="000000">
                    <w14:alpha w14:val="60000"/>
                  </w14:srgbClr>
                </w14:shadow>
              </w:rPr>
              <w:t>（推算）香港人口除以其他国家／司法管辖区的平均数</w:t>
            </w:r>
          </w:p>
        </w:tc>
      </w:tr>
      <w:tr w:rsidR="002E17CF" w:rsidRPr="0084633E" w:rsidTr="002E17CF">
        <w:tc>
          <w:tcPr>
            <w:tcW w:w="1526" w:type="dxa"/>
            <w:shd w:val="clear" w:color="auto" w:fill="auto"/>
          </w:tcPr>
          <w:p w:rsidR="002E17CF" w:rsidRPr="0084633E" w:rsidRDefault="00D939E8" w:rsidP="002E17CF">
            <w:pPr>
              <w:widowControl w:val="0"/>
              <w:spacing w:line="300" w:lineRule="atLeast"/>
              <w:jc w:val="left"/>
              <w:rPr>
                <w:rFonts w:cs="Arial"/>
                <w:color w:val="000000"/>
                <w:sz w:val="20"/>
                <w:lang w:val="en-US"/>
              </w:rPr>
            </w:pPr>
            <w:r w:rsidRPr="00D939E8">
              <w:rPr>
                <w:rFonts w:eastAsia="SimSun" w:cs="Arial" w:hint="eastAsia"/>
                <w:color w:val="000000"/>
                <w:sz w:val="20"/>
                <w:lang w:val="en-US" w:eastAsia="zh-CN"/>
              </w:rPr>
              <w:t>澳大利亚</w:t>
            </w:r>
          </w:p>
        </w:tc>
        <w:tc>
          <w:tcPr>
            <w:tcW w:w="1284" w:type="dxa"/>
            <w:shd w:val="clear" w:color="auto" w:fill="auto"/>
          </w:tcPr>
          <w:p w:rsidR="002E17CF" w:rsidRPr="00121E32" w:rsidRDefault="00D939E8" w:rsidP="002E17CF">
            <w:pPr>
              <w:widowControl w:val="0"/>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2012</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2013</w:t>
            </w:r>
          </w:p>
        </w:tc>
        <w:tc>
          <w:tcPr>
            <w:tcW w:w="1204" w:type="dxa"/>
            <w:shd w:val="clear" w:color="auto" w:fill="auto"/>
          </w:tcPr>
          <w:p w:rsidR="002E17CF" w:rsidRPr="00121E32" w:rsidRDefault="00D939E8" w:rsidP="002E17CF">
            <w:pPr>
              <w:widowControl w:val="0"/>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24,939</w:t>
            </w:r>
          </w:p>
        </w:tc>
        <w:tc>
          <w:tcPr>
            <w:tcW w:w="1056" w:type="dxa"/>
            <w:shd w:val="clear" w:color="auto" w:fill="auto"/>
          </w:tcPr>
          <w:p w:rsidR="002E17CF" w:rsidRPr="00DA3EC5" w:rsidRDefault="00D939E8" w:rsidP="002E17CF">
            <w:pPr>
              <w:widowControl w:val="0"/>
              <w:spacing w:line="300" w:lineRule="atLeast"/>
              <w:jc w:val="left"/>
              <w:rPr>
                <w:rFonts w:cs="Arial"/>
                <w:color w:val="000000"/>
                <w:sz w:val="20"/>
                <w:lang w:val="en-US"/>
              </w:rPr>
            </w:pPr>
            <w:r w:rsidRPr="00D939E8">
              <w:rPr>
                <w:rFonts w:eastAsia="SimSun" w:cs="Arial"/>
                <w:color w:val="000000"/>
                <w:spacing w:val="0"/>
                <w:sz w:val="20"/>
                <w:lang w:val="en-US" w:eastAsia="zh-CN"/>
              </w:rPr>
              <w:t>2,29</w:t>
            </w:r>
            <w:r w:rsidRPr="00D939E8">
              <w:rPr>
                <w:rFonts w:eastAsia="SimSun" w:cs="Arial"/>
                <w:color w:val="000000"/>
                <w:sz w:val="20"/>
                <w:lang w:val="en-US" w:eastAsia="zh-CN"/>
              </w:rPr>
              <w:t>0</w:t>
            </w:r>
            <w:r w:rsidRPr="00D939E8">
              <w:rPr>
                <w:rFonts w:eastAsia="SimSun" w:cs="Arial" w:hint="eastAsia"/>
                <w:color w:val="000000"/>
                <w:sz w:val="20"/>
                <w:lang w:val="en-US" w:eastAsia="zh-CN"/>
              </w:rPr>
              <w:t>万</w:t>
            </w:r>
          </w:p>
        </w:tc>
        <w:tc>
          <w:tcPr>
            <w:tcW w:w="1701"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每</w:t>
            </w:r>
            <w:r w:rsidRPr="00D939E8">
              <w:rPr>
                <w:rFonts w:eastAsia="SimSun" w:cs="Arial"/>
                <w:color w:val="000000"/>
                <w:spacing w:val="0"/>
                <w:sz w:val="20"/>
                <w:lang w:val="en-US" w:eastAsia="zh-CN"/>
              </w:rPr>
              <w:t>918.</w:t>
            </w:r>
            <w:r w:rsidRPr="00D939E8">
              <w:rPr>
                <w:rFonts w:eastAsia="SimSun" w:cs="Arial"/>
                <w:color w:val="000000"/>
                <w:sz w:val="20"/>
                <w:lang w:val="en-US" w:eastAsia="zh-CN"/>
              </w:rPr>
              <w:t>2</w:t>
            </w:r>
            <w:r w:rsidRPr="00D939E8">
              <w:rPr>
                <w:rFonts w:eastAsia="SimSun" w:cs="Arial" w:hint="eastAsia"/>
                <w:color w:val="000000"/>
                <w:sz w:val="20"/>
                <w:lang w:val="en-US" w:eastAsia="zh-CN"/>
              </w:rPr>
              <w:t>人提出一宗要求</w:t>
            </w:r>
          </w:p>
        </w:tc>
        <w:tc>
          <w:tcPr>
            <w:tcW w:w="1751" w:type="dxa"/>
            <w:shd w:val="clear" w:color="auto" w:fill="auto"/>
          </w:tcPr>
          <w:p w:rsidR="002E17CF" w:rsidRPr="00DA3EC5" w:rsidRDefault="00D939E8" w:rsidP="002E17CF">
            <w:pPr>
              <w:widowControl w:val="0"/>
              <w:tabs>
                <w:tab w:val="right" w:pos="962"/>
              </w:tabs>
              <w:spacing w:line="300" w:lineRule="atLeast"/>
              <w:jc w:val="center"/>
              <w:rPr>
                <w:rFonts w:cs="Arial"/>
                <w:color w:val="000000"/>
                <w:sz w:val="20"/>
                <w:lang w:val="en-US"/>
              </w:rPr>
            </w:pPr>
            <w:r w:rsidRPr="00D939E8">
              <w:rPr>
                <w:rFonts w:eastAsia="SimSun" w:cs="Arial" w:hint="eastAsia"/>
                <w:color w:val="000000"/>
                <w:sz w:val="20"/>
                <w:lang w:val="en-US" w:eastAsia="zh-CN"/>
              </w:rPr>
              <w:t>每年</w:t>
            </w:r>
            <w:r w:rsidRPr="00D939E8">
              <w:rPr>
                <w:rFonts w:eastAsia="SimSun" w:cs="Arial"/>
                <w:color w:val="000000"/>
                <w:spacing w:val="0"/>
                <w:sz w:val="20"/>
                <w:lang w:val="en-US" w:eastAsia="zh-CN"/>
              </w:rPr>
              <w:t>7,84</w:t>
            </w:r>
            <w:r w:rsidRPr="00D939E8">
              <w:rPr>
                <w:rFonts w:eastAsia="SimSun" w:cs="Arial"/>
                <w:color w:val="000000"/>
                <w:sz w:val="20"/>
                <w:lang w:val="en-US" w:eastAsia="zh-CN"/>
              </w:rPr>
              <w:t>1</w:t>
            </w:r>
            <w:r w:rsidRPr="00D939E8">
              <w:rPr>
                <w:rFonts w:eastAsia="SimSun" w:cs="Arial" w:hint="eastAsia"/>
                <w:color w:val="000000"/>
                <w:sz w:val="20"/>
                <w:lang w:val="en-US" w:eastAsia="zh-CN"/>
              </w:rPr>
              <w:t>宗要求</w:t>
            </w:r>
          </w:p>
        </w:tc>
      </w:tr>
      <w:tr w:rsidR="002E17CF" w:rsidRPr="0084633E" w:rsidTr="002E17CF">
        <w:tc>
          <w:tcPr>
            <w:tcW w:w="1526" w:type="dxa"/>
            <w:shd w:val="clear" w:color="auto" w:fill="auto"/>
          </w:tcPr>
          <w:p w:rsidR="002E17CF" w:rsidRPr="0084633E" w:rsidRDefault="00D939E8" w:rsidP="002E17CF">
            <w:pPr>
              <w:spacing w:line="300" w:lineRule="atLeast"/>
              <w:jc w:val="left"/>
              <w:rPr>
                <w:rFonts w:cs="Arial"/>
                <w:color w:val="000000"/>
                <w:sz w:val="20"/>
                <w:lang w:val="en-US" w:eastAsia="zh-CN"/>
              </w:rPr>
            </w:pPr>
            <w:r w:rsidRPr="00D939E8">
              <w:rPr>
                <w:rFonts w:eastAsia="SimSun" w:cs="Arial" w:hint="eastAsia"/>
                <w:color w:val="000000"/>
                <w:sz w:val="20"/>
                <w:lang w:val="en-US" w:eastAsia="zh-CN"/>
              </w:rPr>
              <w:t>加拿大不列颠哥伦比亚</w:t>
            </w:r>
          </w:p>
        </w:tc>
        <w:tc>
          <w:tcPr>
            <w:tcW w:w="1284" w:type="dxa"/>
            <w:shd w:val="clear" w:color="auto" w:fill="auto"/>
          </w:tcPr>
          <w:p w:rsidR="002E17CF" w:rsidRPr="00121E32" w:rsidRDefault="00D939E8" w:rsidP="002E17CF">
            <w:pPr>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2012</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2013</w:t>
            </w:r>
          </w:p>
        </w:tc>
        <w:tc>
          <w:tcPr>
            <w:tcW w:w="1204" w:type="dxa"/>
            <w:shd w:val="clear" w:color="auto" w:fill="auto"/>
          </w:tcPr>
          <w:p w:rsidR="002E17CF" w:rsidRPr="00121E32" w:rsidRDefault="00D939E8" w:rsidP="002E17CF">
            <w:pPr>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10,299</w:t>
            </w:r>
          </w:p>
        </w:tc>
        <w:tc>
          <w:tcPr>
            <w:tcW w:w="1056"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color w:val="000000"/>
                <w:spacing w:val="0"/>
                <w:sz w:val="20"/>
                <w:lang w:val="en-US" w:eastAsia="zh-CN"/>
              </w:rPr>
              <w:t>45</w:t>
            </w:r>
            <w:r w:rsidRPr="00D939E8">
              <w:rPr>
                <w:rFonts w:eastAsia="SimSun" w:cs="Arial"/>
                <w:color w:val="000000"/>
                <w:sz w:val="20"/>
                <w:lang w:val="en-US" w:eastAsia="zh-CN"/>
              </w:rPr>
              <w:t>4</w:t>
            </w:r>
            <w:r w:rsidRPr="00D939E8">
              <w:rPr>
                <w:rFonts w:eastAsia="SimSun" w:cs="Arial" w:hint="eastAsia"/>
                <w:color w:val="000000"/>
                <w:sz w:val="20"/>
                <w:lang w:val="en-US" w:eastAsia="zh-CN"/>
              </w:rPr>
              <w:t>万</w:t>
            </w:r>
          </w:p>
        </w:tc>
        <w:tc>
          <w:tcPr>
            <w:tcW w:w="1701"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每</w:t>
            </w:r>
            <w:r w:rsidRPr="00D939E8">
              <w:rPr>
                <w:rFonts w:eastAsia="SimSun" w:cs="Arial"/>
                <w:color w:val="000000"/>
                <w:spacing w:val="0"/>
                <w:sz w:val="20"/>
                <w:lang w:val="en-US" w:eastAsia="zh-CN"/>
              </w:rPr>
              <w:t>440.</w:t>
            </w:r>
            <w:r w:rsidRPr="00D939E8">
              <w:rPr>
                <w:rFonts w:eastAsia="SimSun" w:cs="Arial"/>
                <w:color w:val="000000"/>
                <w:sz w:val="20"/>
                <w:lang w:val="en-US" w:eastAsia="zh-CN"/>
              </w:rPr>
              <w:t>8</w:t>
            </w:r>
            <w:r w:rsidRPr="00D939E8">
              <w:rPr>
                <w:rFonts w:eastAsia="SimSun" w:cs="Arial" w:hint="eastAsia"/>
                <w:color w:val="000000"/>
                <w:sz w:val="20"/>
                <w:lang w:val="en-US" w:eastAsia="zh-CN"/>
              </w:rPr>
              <w:t>人提出一宗要求</w:t>
            </w:r>
          </w:p>
        </w:tc>
        <w:tc>
          <w:tcPr>
            <w:tcW w:w="1751" w:type="dxa"/>
            <w:shd w:val="clear" w:color="auto" w:fill="auto"/>
          </w:tcPr>
          <w:p w:rsidR="002E17CF" w:rsidRPr="00DA3EC5" w:rsidRDefault="00D939E8" w:rsidP="002E17CF">
            <w:pPr>
              <w:tabs>
                <w:tab w:val="right" w:pos="962"/>
              </w:tabs>
              <w:spacing w:line="300" w:lineRule="atLeast"/>
              <w:jc w:val="center"/>
              <w:rPr>
                <w:rFonts w:cs="Arial"/>
                <w:color w:val="000000"/>
                <w:sz w:val="20"/>
                <w:lang w:val="en-US"/>
              </w:rPr>
            </w:pPr>
            <w:r w:rsidRPr="00D939E8">
              <w:rPr>
                <w:rFonts w:eastAsia="SimSun" w:cs="Arial" w:hint="eastAsia"/>
                <w:color w:val="000000"/>
                <w:sz w:val="20"/>
                <w:lang w:val="en-US" w:eastAsia="zh-CN"/>
              </w:rPr>
              <w:t>每年</w:t>
            </w:r>
            <w:r w:rsidRPr="00D939E8">
              <w:rPr>
                <w:rFonts w:eastAsia="SimSun" w:cs="Arial"/>
                <w:color w:val="000000"/>
                <w:spacing w:val="0"/>
                <w:sz w:val="20"/>
                <w:lang w:val="en-US" w:eastAsia="zh-CN"/>
              </w:rPr>
              <w:t>16,33</w:t>
            </w:r>
            <w:r w:rsidRPr="00D939E8">
              <w:rPr>
                <w:rFonts w:eastAsia="SimSun" w:cs="Arial"/>
                <w:color w:val="000000"/>
                <w:sz w:val="20"/>
                <w:lang w:val="en-US" w:eastAsia="zh-CN"/>
              </w:rPr>
              <w:t>4</w:t>
            </w:r>
            <w:r w:rsidRPr="00D939E8">
              <w:rPr>
                <w:rFonts w:eastAsia="SimSun" w:cs="Arial" w:hint="eastAsia"/>
                <w:color w:val="000000"/>
                <w:sz w:val="20"/>
                <w:lang w:val="en-US" w:eastAsia="zh-CN"/>
              </w:rPr>
              <w:t>宗要求</w:t>
            </w:r>
          </w:p>
        </w:tc>
      </w:tr>
      <w:tr w:rsidR="002E17CF" w:rsidRPr="0084633E" w:rsidTr="002E17CF">
        <w:tc>
          <w:tcPr>
            <w:tcW w:w="1526" w:type="dxa"/>
            <w:shd w:val="clear" w:color="auto" w:fill="auto"/>
          </w:tcPr>
          <w:p w:rsidR="002E17CF" w:rsidRPr="0084633E"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爱尔兰</w:t>
            </w:r>
          </w:p>
        </w:tc>
        <w:tc>
          <w:tcPr>
            <w:tcW w:w="1284" w:type="dxa"/>
            <w:shd w:val="clear" w:color="auto" w:fill="auto"/>
          </w:tcPr>
          <w:p w:rsidR="002E17CF" w:rsidRPr="00121E32" w:rsidRDefault="00D939E8" w:rsidP="002E17CF">
            <w:pPr>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2011</w:t>
            </w:r>
          </w:p>
        </w:tc>
        <w:tc>
          <w:tcPr>
            <w:tcW w:w="1204" w:type="dxa"/>
            <w:shd w:val="clear" w:color="auto" w:fill="auto"/>
          </w:tcPr>
          <w:p w:rsidR="002E17CF" w:rsidRPr="00121E32" w:rsidRDefault="00D939E8" w:rsidP="002E17CF">
            <w:pPr>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16,517</w:t>
            </w:r>
          </w:p>
        </w:tc>
        <w:tc>
          <w:tcPr>
            <w:tcW w:w="1056"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color w:val="000000"/>
                <w:spacing w:val="0"/>
                <w:sz w:val="20"/>
                <w:lang w:val="en-US" w:eastAsia="zh-CN"/>
              </w:rPr>
              <w:t>46</w:t>
            </w:r>
            <w:r w:rsidRPr="00D939E8">
              <w:rPr>
                <w:rFonts w:eastAsia="SimSun" w:cs="Arial"/>
                <w:color w:val="000000"/>
                <w:sz w:val="20"/>
                <w:lang w:val="en-US" w:eastAsia="zh-CN"/>
              </w:rPr>
              <w:t>0</w:t>
            </w:r>
            <w:r w:rsidRPr="00D939E8">
              <w:rPr>
                <w:rFonts w:eastAsia="SimSun" w:cs="Arial" w:hint="eastAsia"/>
                <w:color w:val="000000"/>
                <w:sz w:val="20"/>
                <w:lang w:val="en-US" w:eastAsia="zh-CN"/>
              </w:rPr>
              <w:t>万</w:t>
            </w:r>
          </w:p>
        </w:tc>
        <w:tc>
          <w:tcPr>
            <w:tcW w:w="1701"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每</w:t>
            </w:r>
            <w:r w:rsidRPr="00D939E8">
              <w:rPr>
                <w:rFonts w:eastAsia="SimSun" w:cs="Arial"/>
                <w:color w:val="000000"/>
                <w:spacing w:val="0"/>
                <w:sz w:val="20"/>
                <w:lang w:val="en-US" w:eastAsia="zh-CN"/>
              </w:rPr>
              <w:t>278.</w:t>
            </w:r>
            <w:r w:rsidRPr="00D939E8">
              <w:rPr>
                <w:rFonts w:eastAsia="SimSun" w:cs="Arial"/>
                <w:color w:val="000000"/>
                <w:sz w:val="20"/>
                <w:lang w:val="en-US" w:eastAsia="zh-CN"/>
              </w:rPr>
              <w:t>5</w:t>
            </w:r>
            <w:r w:rsidRPr="00D939E8">
              <w:rPr>
                <w:rFonts w:eastAsia="SimSun" w:cs="Arial" w:hint="eastAsia"/>
                <w:color w:val="000000"/>
                <w:sz w:val="20"/>
                <w:lang w:val="en-US" w:eastAsia="zh-CN"/>
              </w:rPr>
              <w:t>人提出一宗要求</w:t>
            </w:r>
          </w:p>
        </w:tc>
        <w:tc>
          <w:tcPr>
            <w:tcW w:w="1751" w:type="dxa"/>
            <w:shd w:val="clear" w:color="auto" w:fill="auto"/>
          </w:tcPr>
          <w:p w:rsidR="002E17CF" w:rsidRPr="00DA3EC5" w:rsidRDefault="00D939E8" w:rsidP="002E17CF">
            <w:pPr>
              <w:tabs>
                <w:tab w:val="right" w:pos="962"/>
              </w:tabs>
              <w:spacing w:line="300" w:lineRule="atLeast"/>
              <w:jc w:val="center"/>
              <w:rPr>
                <w:rFonts w:cs="Arial"/>
                <w:color w:val="000000"/>
                <w:sz w:val="20"/>
                <w:lang w:val="en-US"/>
              </w:rPr>
            </w:pPr>
            <w:r w:rsidRPr="00D939E8">
              <w:rPr>
                <w:rFonts w:eastAsia="SimSun" w:cs="Arial" w:hint="eastAsia"/>
                <w:color w:val="000000"/>
                <w:sz w:val="20"/>
                <w:lang w:val="en-US" w:eastAsia="zh-CN"/>
              </w:rPr>
              <w:t>每年</w:t>
            </w:r>
            <w:r w:rsidRPr="00D939E8">
              <w:rPr>
                <w:rFonts w:eastAsia="SimSun" w:cs="Arial"/>
                <w:color w:val="000000"/>
                <w:spacing w:val="0"/>
                <w:sz w:val="20"/>
                <w:lang w:val="en-US" w:eastAsia="zh-CN"/>
              </w:rPr>
              <w:t>25,38</w:t>
            </w:r>
            <w:r w:rsidRPr="00D939E8">
              <w:rPr>
                <w:rFonts w:eastAsia="SimSun" w:cs="Arial"/>
                <w:color w:val="000000"/>
                <w:sz w:val="20"/>
                <w:lang w:val="en-US" w:eastAsia="zh-CN"/>
              </w:rPr>
              <w:t>6</w:t>
            </w:r>
            <w:r w:rsidRPr="00D939E8">
              <w:rPr>
                <w:rFonts w:eastAsia="SimSun" w:cs="Arial" w:hint="eastAsia"/>
                <w:color w:val="000000"/>
                <w:sz w:val="20"/>
                <w:lang w:val="en-US" w:eastAsia="zh-CN"/>
              </w:rPr>
              <w:t>宗要求</w:t>
            </w:r>
          </w:p>
        </w:tc>
      </w:tr>
      <w:tr w:rsidR="002E17CF" w:rsidRPr="0084633E" w:rsidTr="002E17CF">
        <w:tc>
          <w:tcPr>
            <w:tcW w:w="1526" w:type="dxa"/>
            <w:shd w:val="clear" w:color="auto" w:fill="auto"/>
          </w:tcPr>
          <w:p w:rsidR="002E17CF" w:rsidRPr="0084633E" w:rsidRDefault="00D939E8" w:rsidP="002E17CF">
            <w:pPr>
              <w:spacing w:line="300" w:lineRule="atLeast"/>
              <w:jc w:val="left"/>
              <w:rPr>
                <w:rFonts w:cs="Arial"/>
                <w:color w:val="000000"/>
                <w:sz w:val="20"/>
                <w:lang w:val="en-US" w:eastAsia="zh-CN"/>
              </w:rPr>
            </w:pPr>
            <w:r w:rsidRPr="00D939E8">
              <w:rPr>
                <w:rFonts w:eastAsia="SimSun" w:cs="Arial" w:hint="eastAsia"/>
                <w:color w:val="000000"/>
                <w:sz w:val="20"/>
                <w:lang w:val="en-US" w:eastAsia="zh-CN"/>
              </w:rPr>
              <w:t>英国（中央政府</w:t>
            </w:r>
            <w:r w:rsidRPr="00D939E8">
              <w:rPr>
                <w:rFonts w:eastAsia="SimSun" w:cs="Arial"/>
                <w:color w:val="000000"/>
                <w:spacing w:val="0"/>
                <w:sz w:val="20"/>
                <w:lang w:val="en-US" w:eastAsia="zh-CN"/>
              </w:rPr>
              <w:t xml:space="preserve"> + </w:t>
            </w:r>
            <w:r w:rsidRPr="00D939E8">
              <w:rPr>
                <w:rFonts w:eastAsia="SimSun" w:cs="Arial" w:hint="eastAsia"/>
                <w:color w:val="000000"/>
                <w:sz w:val="20"/>
                <w:lang w:val="en-US" w:eastAsia="zh-CN"/>
              </w:rPr>
              <w:t>英格兰地方主管当局）</w:t>
            </w:r>
          </w:p>
        </w:tc>
        <w:tc>
          <w:tcPr>
            <w:tcW w:w="1284" w:type="dxa"/>
            <w:shd w:val="clear" w:color="auto" w:fill="auto"/>
          </w:tcPr>
          <w:p w:rsidR="002E17CF" w:rsidRPr="00121E32" w:rsidRDefault="00D939E8" w:rsidP="002E17CF">
            <w:pPr>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2010</w:t>
            </w:r>
            <w:r w:rsidRPr="00D939E8">
              <w:rPr>
                <w:rFonts w:eastAsia="SimSun" w:cs="Arial" w:hint="eastAsia"/>
                <w:color w:val="000000"/>
                <w:spacing w:val="0"/>
                <w:sz w:val="20"/>
                <w:lang w:val="en-US" w:eastAsia="zh-CN"/>
              </w:rPr>
              <w:t>–</w:t>
            </w:r>
            <w:r w:rsidRPr="00D939E8">
              <w:rPr>
                <w:rFonts w:eastAsia="SimSun" w:cs="Arial"/>
                <w:color w:val="000000"/>
                <w:spacing w:val="0"/>
                <w:sz w:val="20"/>
                <w:lang w:val="en-US" w:eastAsia="zh-CN"/>
              </w:rPr>
              <w:t>2011</w:t>
            </w:r>
          </w:p>
        </w:tc>
        <w:tc>
          <w:tcPr>
            <w:tcW w:w="1204" w:type="dxa"/>
            <w:shd w:val="clear" w:color="auto" w:fill="auto"/>
          </w:tcPr>
          <w:p w:rsidR="002E17CF" w:rsidRPr="00121E32" w:rsidRDefault="00D939E8" w:rsidP="002E17CF">
            <w:pPr>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243,695</w:t>
            </w:r>
          </w:p>
        </w:tc>
        <w:tc>
          <w:tcPr>
            <w:tcW w:w="1056"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color w:val="000000"/>
                <w:spacing w:val="0"/>
                <w:sz w:val="20"/>
                <w:lang w:val="en-US" w:eastAsia="zh-CN"/>
              </w:rPr>
              <w:t>6,32</w:t>
            </w:r>
            <w:r w:rsidRPr="00D939E8">
              <w:rPr>
                <w:rFonts w:eastAsia="SimSun" w:cs="Arial"/>
                <w:color w:val="000000"/>
                <w:sz w:val="20"/>
                <w:lang w:val="en-US" w:eastAsia="zh-CN"/>
              </w:rPr>
              <w:t>0</w:t>
            </w:r>
            <w:r w:rsidRPr="00D939E8">
              <w:rPr>
                <w:rFonts w:eastAsia="SimSun" w:cs="Arial" w:hint="eastAsia"/>
                <w:color w:val="000000"/>
                <w:sz w:val="20"/>
                <w:lang w:val="en-US" w:eastAsia="zh-CN"/>
              </w:rPr>
              <w:t>万</w:t>
            </w:r>
          </w:p>
        </w:tc>
        <w:tc>
          <w:tcPr>
            <w:tcW w:w="1701"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每</w:t>
            </w:r>
            <w:r w:rsidRPr="00D939E8">
              <w:rPr>
                <w:rFonts w:eastAsia="SimSun" w:cs="Arial"/>
                <w:color w:val="000000"/>
                <w:spacing w:val="0"/>
                <w:sz w:val="20"/>
                <w:lang w:val="en-US" w:eastAsia="zh-CN"/>
              </w:rPr>
              <w:t>259.3</w:t>
            </w:r>
            <w:r w:rsidRPr="00D939E8">
              <w:rPr>
                <w:rFonts w:eastAsia="SimSun" w:cs="Arial"/>
                <w:color w:val="000000"/>
                <w:sz w:val="20"/>
                <w:lang w:val="en-US" w:eastAsia="zh-CN"/>
              </w:rPr>
              <w:t>4</w:t>
            </w:r>
            <w:r w:rsidRPr="00D939E8">
              <w:rPr>
                <w:rFonts w:eastAsia="SimSun" w:cs="Arial" w:hint="eastAsia"/>
                <w:color w:val="000000"/>
                <w:sz w:val="20"/>
                <w:lang w:val="en-US" w:eastAsia="zh-CN"/>
              </w:rPr>
              <w:t>人提出一宗要求</w:t>
            </w:r>
          </w:p>
        </w:tc>
        <w:tc>
          <w:tcPr>
            <w:tcW w:w="1751" w:type="dxa"/>
            <w:shd w:val="clear" w:color="auto" w:fill="auto"/>
          </w:tcPr>
          <w:p w:rsidR="002E17CF" w:rsidRPr="00DA3EC5" w:rsidRDefault="00D939E8" w:rsidP="002E17CF">
            <w:pPr>
              <w:tabs>
                <w:tab w:val="right" w:pos="962"/>
              </w:tabs>
              <w:spacing w:line="300" w:lineRule="atLeast"/>
              <w:jc w:val="center"/>
              <w:rPr>
                <w:rFonts w:cs="Arial"/>
                <w:color w:val="000000"/>
                <w:sz w:val="20"/>
                <w:lang w:val="en-US"/>
              </w:rPr>
            </w:pPr>
            <w:r w:rsidRPr="00D939E8">
              <w:rPr>
                <w:rFonts w:eastAsia="SimSun" w:cs="Arial" w:hint="eastAsia"/>
                <w:color w:val="000000"/>
                <w:sz w:val="20"/>
                <w:lang w:val="en-US" w:eastAsia="zh-CN"/>
              </w:rPr>
              <w:t>每年</w:t>
            </w:r>
            <w:r w:rsidRPr="00D939E8">
              <w:rPr>
                <w:rFonts w:eastAsia="SimSun" w:cs="Arial"/>
                <w:color w:val="000000"/>
                <w:spacing w:val="0"/>
                <w:sz w:val="20"/>
                <w:lang w:val="en-US" w:eastAsia="zh-CN"/>
              </w:rPr>
              <w:t>27,26</w:t>
            </w:r>
            <w:r w:rsidRPr="00D939E8">
              <w:rPr>
                <w:rFonts w:eastAsia="SimSun" w:cs="Arial"/>
                <w:color w:val="000000"/>
                <w:sz w:val="20"/>
                <w:lang w:val="en-US" w:eastAsia="zh-CN"/>
              </w:rPr>
              <w:t>2</w:t>
            </w:r>
            <w:r w:rsidRPr="00D939E8">
              <w:rPr>
                <w:rFonts w:eastAsia="SimSun" w:cs="Arial" w:hint="eastAsia"/>
                <w:color w:val="000000"/>
                <w:sz w:val="20"/>
                <w:lang w:val="en-US" w:eastAsia="zh-CN"/>
              </w:rPr>
              <w:t>宗要求</w:t>
            </w:r>
          </w:p>
        </w:tc>
      </w:tr>
      <w:tr w:rsidR="002E17CF" w:rsidRPr="0084633E" w:rsidTr="002E17CF">
        <w:tc>
          <w:tcPr>
            <w:tcW w:w="1526" w:type="dxa"/>
            <w:shd w:val="clear" w:color="auto" w:fill="auto"/>
          </w:tcPr>
          <w:p w:rsidR="002E17CF" w:rsidRPr="0084633E"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lastRenderedPageBreak/>
              <w:t>美国</w:t>
            </w:r>
          </w:p>
        </w:tc>
        <w:tc>
          <w:tcPr>
            <w:tcW w:w="1284" w:type="dxa"/>
            <w:shd w:val="clear" w:color="auto" w:fill="auto"/>
          </w:tcPr>
          <w:p w:rsidR="002E17CF" w:rsidRPr="00121E32" w:rsidRDefault="00D939E8" w:rsidP="002E17CF">
            <w:pPr>
              <w:spacing w:line="300" w:lineRule="atLeast"/>
              <w:jc w:val="left"/>
              <w:rPr>
                <w:rFonts w:cs="Arial"/>
                <w:color w:val="000000"/>
                <w:spacing w:val="0"/>
                <w:sz w:val="20"/>
                <w:lang w:val="en-US"/>
              </w:rPr>
            </w:pPr>
            <w:r w:rsidRPr="00D939E8">
              <w:rPr>
                <w:rFonts w:eastAsia="SimSun" w:cs="Arial"/>
                <w:color w:val="000000"/>
                <w:spacing w:val="0"/>
                <w:sz w:val="20"/>
                <w:lang w:val="en-US" w:eastAsia="zh-CN"/>
              </w:rPr>
              <w:t>2013</w:t>
            </w:r>
          </w:p>
        </w:tc>
        <w:tc>
          <w:tcPr>
            <w:tcW w:w="1204" w:type="dxa"/>
            <w:shd w:val="clear" w:color="auto" w:fill="auto"/>
          </w:tcPr>
          <w:p w:rsidR="002E17CF" w:rsidRPr="00121E32" w:rsidRDefault="00D939E8" w:rsidP="002E17CF">
            <w:pPr>
              <w:tabs>
                <w:tab w:val="right" w:pos="731"/>
              </w:tabs>
              <w:spacing w:line="300" w:lineRule="atLeast"/>
              <w:jc w:val="center"/>
              <w:rPr>
                <w:rFonts w:cs="Arial"/>
                <w:color w:val="000000"/>
                <w:spacing w:val="0"/>
                <w:sz w:val="20"/>
                <w:lang w:val="en-US"/>
              </w:rPr>
            </w:pPr>
            <w:r w:rsidRPr="00D939E8">
              <w:rPr>
                <w:rFonts w:eastAsia="SimSun" w:cs="Arial"/>
                <w:color w:val="000000"/>
                <w:spacing w:val="0"/>
                <w:sz w:val="20"/>
                <w:lang w:val="en-US" w:eastAsia="zh-CN"/>
              </w:rPr>
              <w:t>704,394</w:t>
            </w:r>
          </w:p>
        </w:tc>
        <w:tc>
          <w:tcPr>
            <w:tcW w:w="1056" w:type="dxa"/>
            <w:shd w:val="clear" w:color="auto" w:fill="auto"/>
            <w:tcMar>
              <w:left w:w="68" w:type="dxa"/>
              <w:right w:w="68" w:type="dxa"/>
            </w:tcMar>
          </w:tcPr>
          <w:p w:rsidR="002E17CF" w:rsidRPr="00DA3EC5" w:rsidRDefault="00D939E8" w:rsidP="002E17CF">
            <w:pPr>
              <w:spacing w:line="300" w:lineRule="atLeast"/>
              <w:jc w:val="left"/>
              <w:rPr>
                <w:rFonts w:cs="Arial"/>
                <w:color w:val="000000"/>
                <w:sz w:val="20"/>
                <w:lang w:val="en-US"/>
              </w:rPr>
            </w:pPr>
            <w:r w:rsidRPr="00D939E8">
              <w:rPr>
                <w:rFonts w:eastAsia="SimSun" w:cs="Arial"/>
                <w:color w:val="000000"/>
                <w:spacing w:val="0"/>
                <w:sz w:val="20"/>
                <w:lang w:val="en-US" w:eastAsia="zh-CN"/>
              </w:rPr>
              <w:t>31,61</w:t>
            </w:r>
            <w:r w:rsidRPr="00D939E8">
              <w:rPr>
                <w:rFonts w:eastAsia="SimSun" w:cs="Arial"/>
                <w:color w:val="000000"/>
                <w:sz w:val="20"/>
                <w:lang w:val="en-US" w:eastAsia="zh-CN"/>
              </w:rPr>
              <w:t>0</w:t>
            </w:r>
            <w:r w:rsidRPr="00D939E8">
              <w:rPr>
                <w:rFonts w:eastAsia="SimSun" w:cs="Arial" w:hint="eastAsia"/>
                <w:color w:val="000000"/>
                <w:sz w:val="20"/>
                <w:lang w:val="en-US" w:eastAsia="zh-CN"/>
              </w:rPr>
              <w:t>万</w:t>
            </w:r>
          </w:p>
        </w:tc>
        <w:tc>
          <w:tcPr>
            <w:tcW w:w="1701" w:type="dxa"/>
            <w:shd w:val="clear" w:color="auto" w:fill="auto"/>
          </w:tcPr>
          <w:p w:rsidR="002E17CF" w:rsidRPr="00DA3EC5" w:rsidRDefault="00D939E8" w:rsidP="002E17CF">
            <w:pPr>
              <w:spacing w:line="300" w:lineRule="atLeast"/>
              <w:jc w:val="left"/>
              <w:rPr>
                <w:rFonts w:cs="Arial"/>
                <w:color w:val="000000"/>
                <w:sz w:val="20"/>
                <w:lang w:val="en-US"/>
              </w:rPr>
            </w:pPr>
            <w:r w:rsidRPr="00D939E8">
              <w:rPr>
                <w:rFonts w:eastAsia="SimSun" w:cs="Arial" w:hint="eastAsia"/>
                <w:color w:val="000000"/>
                <w:sz w:val="20"/>
                <w:lang w:val="en-US" w:eastAsia="zh-CN"/>
              </w:rPr>
              <w:t>每</w:t>
            </w:r>
            <w:r w:rsidRPr="00D939E8">
              <w:rPr>
                <w:rFonts w:eastAsia="SimSun" w:cs="Arial"/>
                <w:color w:val="000000"/>
                <w:spacing w:val="0"/>
                <w:sz w:val="20"/>
                <w:lang w:val="en-US" w:eastAsia="zh-CN"/>
              </w:rPr>
              <w:t>448.</w:t>
            </w:r>
            <w:r w:rsidRPr="00D939E8">
              <w:rPr>
                <w:rFonts w:eastAsia="SimSun" w:cs="Arial"/>
                <w:color w:val="000000"/>
                <w:sz w:val="20"/>
                <w:lang w:val="en-US" w:eastAsia="zh-CN"/>
              </w:rPr>
              <w:t>7</w:t>
            </w:r>
            <w:r w:rsidRPr="00D939E8">
              <w:rPr>
                <w:rFonts w:eastAsia="SimSun" w:cs="Arial" w:hint="eastAsia"/>
                <w:color w:val="000000"/>
                <w:sz w:val="20"/>
                <w:lang w:val="en-US" w:eastAsia="zh-CN"/>
              </w:rPr>
              <w:t>人提出一宗要求</w:t>
            </w:r>
          </w:p>
        </w:tc>
        <w:tc>
          <w:tcPr>
            <w:tcW w:w="1751" w:type="dxa"/>
            <w:shd w:val="clear" w:color="auto" w:fill="auto"/>
          </w:tcPr>
          <w:p w:rsidR="002E17CF" w:rsidRPr="00DA3EC5" w:rsidRDefault="00D939E8" w:rsidP="002E17CF">
            <w:pPr>
              <w:tabs>
                <w:tab w:val="right" w:pos="962"/>
              </w:tabs>
              <w:spacing w:line="300" w:lineRule="atLeast"/>
              <w:jc w:val="center"/>
              <w:rPr>
                <w:rFonts w:cs="Arial"/>
                <w:color w:val="000000"/>
                <w:sz w:val="20"/>
                <w:lang w:val="en-US"/>
              </w:rPr>
            </w:pPr>
            <w:r w:rsidRPr="00D939E8">
              <w:rPr>
                <w:rFonts w:eastAsia="SimSun" w:cs="Arial" w:hint="eastAsia"/>
                <w:color w:val="000000"/>
                <w:sz w:val="20"/>
                <w:lang w:val="en-US" w:eastAsia="zh-CN"/>
              </w:rPr>
              <w:t>每年</w:t>
            </w:r>
            <w:r w:rsidRPr="00D939E8">
              <w:rPr>
                <w:rFonts w:eastAsia="SimSun" w:cs="Arial"/>
                <w:color w:val="000000"/>
                <w:spacing w:val="0"/>
                <w:sz w:val="20"/>
                <w:lang w:val="en-US" w:eastAsia="zh-CN"/>
              </w:rPr>
              <w:t>16,04</w:t>
            </w:r>
            <w:r w:rsidRPr="00D939E8">
              <w:rPr>
                <w:rFonts w:eastAsia="SimSun" w:cs="Arial"/>
                <w:color w:val="000000"/>
                <w:sz w:val="20"/>
                <w:lang w:val="en-US" w:eastAsia="zh-CN"/>
              </w:rPr>
              <w:t>6</w:t>
            </w:r>
            <w:r w:rsidRPr="00D939E8">
              <w:rPr>
                <w:rFonts w:eastAsia="SimSun" w:cs="Arial" w:hint="eastAsia"/>
                <w:color w:val="000000"/>
                <w:sz w:val="20"/>
                <w:lang w:val="en-US" w:eastAsia="zh-CN"/>
              </w:rPr>
              <w:t>宗要求</w:t>
            </w:r>
          </w:p>
        </w:tc>
      </w:tr>
    </w:tbl>
    <w:p w:rsidR="00C56323" w:rsidRPr="00322296" w:rsidRDefault="00D939E8" w:rsidP="00322296">
      <w:pPr>
        <w:rPr>
          <w:lang w:val="en-US" w:eastAsia="zh-CN"/>
        </w:rPr>
      </w:pPr>
      <w:r w:rsidRPr="00D939E8">
        <w:rPr>
          <w:rFonts w:eastAsia="SimSun"/>
          <w:lang w:eastAsia="zh-CN"/>
        </w:rPr>
        <w:t>100.</w:t>
      </w:r>
      <w:r w:rsidRPr="0084633E">
        <w:rPr>
          <w:lang w:eastAsia="zh-CN"/>
        </w:rPr>
        <w:tab/>
      </w:r>
      <w:r w:rsidRPr="00D939E8">
        <w:rPr>
          <w:rFonts w:eastAsia="SimSun" w:hint="eastAsia"/>
          <w:lang w:eastAsia="zh-CN"/>
        </w:rPr>
        <w:t>从上表可见，如在香港设立拟议的公开资料制度，预期香港每年会收到约</w:t>
      </w:r>
      <w:r w:rsidRPr="00D939E8">
        <w:rPr>
          <w:rFonts w:eastAsia="SimSun"/>
          <w:lang w:val="en-US" w:eastAsia="zh-CN"/>
        </w:rPr>
        <w:t>7,800</w:t>
      </w:r>
      <w:r w:rsidRPr="00D939E8">
        <w:rPr>
          <w:rFonts w:eastAsia="SimSun" w:hint="eastAsia"/>
          <w:lang w:val="en-US" w:eastAsia="zh-CN"/>
        </w:rPr>
        <w:t>宗至超过</w:t>
      </w:r>
      <w:r w:rsidRPr="00D939E8">
        <w:rPr>
          <w:rFonts w:eastAsia="SimSun"/>
          <w:lang w:val="en-US" w:eastAsia="zh-CN"/>
        </w:rPr>
        <w:t>27,000</w:t>
      </w:r>
      <w:r w:rsidRPr="00D939E8">
        <w:rPr>
          <w:rFonts w:eastAsia="SimSun" w:hint="eastAsia"/>
          <w:lang w:val="en-US" w:eastAsia="zh-CN"/>
        </w:rPr>
        <w:t>宗申请。</w:t>
      </w:r>
    </w:p>
    <w:p w:rsidR="002E17CF" w:rsidRPr="002E6966"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苏格兰信息自由制度的成本计算工作</w:t>
      </w:r>
    </w:p>
    <w:p w:rsidR="002E17CF" w:rsidRDefault="00D939E8" w:rsidP="002E17CF">
      <w:pPr>
        <w:rPr>
          <w:lang w:val="en-US" w:eastAsia="zh-CN"/>
        </w:rPr>
      </w:pPr>
      <w:r w:rsidRPr="00D939E8">
        <w:rPr>
          <w:rFonts w:eastAsia="SimSun" w:cs="Arial"/>
          <w:szCs w:val="28"/>
          <w:lang w:eastAsia="zh-CN"/>
        </w:rPr>
        <w:t>101.</w:t>
      </w:r>
      <w:r w:rsidRPr="0084633E">
        <w:rPr>
          <w:rFonts w:cs="Arial"/>
          <w:szCs w:val="28"/>
          <w:lang w:eastAsia="zh-CN"/>
        </w:rPr>
        <w:tab/>
      </w:r>
      <w:r w:rsidRPr="00D939E8">
        <w:rPr>
          <w:rFonts w:eastAsia="SimSun" w:hint="eastAsia"/>
          <w:szCs w:val="24"/>
          <w:lang w:val="en-US" w:eastAsia="zh-CN"/>
        </w:rPr>
        <w:t>苏格兰政府设有一个专门的中央信息自由小组（</w:t>
      </w:r>
      <w:r w:rsidRPr="00D939E8">
        <w:rPr>
          <w:rFonts w:eastAsia="SimSun"/>
          <w:spacing w:val="0"/>
          <w:szCs w:val="24"/>
          <w:lang w:val="en-US" w:eastAsia="zh-CN"/>
        </w:rPr>
        <w:t>Freedom of Information Uni</w:t>
      </w:r>
      <w:r w:rsidRPr="00D939E8">
        <w:rPr>
          <w:rFonts w:eastAsia="SimSun"/>
          <w:szCs w:val="24"/>
          <w:lang w:val="en-US" w:eastAsia="zh-CN"/>
        </w:rPr>
        <w:t>t</w:t>
      </w:r>
      <w:r w:rsidRPr="00D939E8">
        <w:rPr>
          <w:rFonts w:eastAsia="SimSun" w:hint="eastAsia"/>
          <w:szCs w:val="24"/>
          <w:lang w:val="en-US" w:eastAsia="zh-CN"/>
        </w:rPr>
        <w:t>）</w:t>
      </w:r>
      <w:r w:rsidRPr="00D939E8">
        <w:rPr>
          <w:rFonts w:eastAsia="SimSun" w:hint="eastAsia"/>
          <w:lang w:val="en-US" w:eastAsia="zh-CN"/>
        </w:rPr>
        <w:t>。</w:t>
      </w:r>
      <w:r w:rsidRPr="00D939E8">
        <w:rPr>
          <w:rFonts w:eastAsia="SimSun"/>
          <w:szCs w:val="24"/>
          <w:lang w:val="en-US" w:eastAsia="zh-CN"/>
        </w:rPr>
        <w:t>2012</w:t>
      </w:r>
      <w:r w:rsidRPr="00D939E8">
        <w:rPr>
          <w:rFonts w:eastAsia="SimSun" w:hint="eastAsia"/>
          <w:szCs w:val="24"/>
          <w:lang w:val="en-US" w:eastAsia="zh-CN"/>
        </w:rPr>
        <w:t>年</w:t>
      </w:r>
      <w:r w:rsidRPr="00D939E8">
        <w:rPr>
          <w:rFonts w:eastAsia="SimSun"/>
          <w:szCs w:val="24"/>
          <w:lang w:val="en-US" w:eastAsia="zh-CN"/>
        </w:rPr>
        <w:t>4</w:t>
      </w:r>
      <w:r w:rsidRPr="00D939E8">
        <w:rPr>
          <w:rFonts w:eastAsia="SimSun" w:hint="eastAsia"/>
          <w:szCs w:val="24"/>
          <w:lang w:val="en-US" w:eastAsia="zh-CN"/>
        </w:rPr>
        <w:t>月，苏格兰政府进行成本计算工作，以找出响应信息自由要求、复核和上诉，需要耗用多少时间和金钱。</w:t>
      </w:r>
      <w:r w:rsidRPr="0084633E">
        <w:rPr>
          <w:szCs w:val="24"/>
          <w:lang w:eastAsia="zh-CN"/>
        </w:rPr>
        <w:t>‍</w:t>
      </w:r>
      <w:r w:rsidR="00D9040C" w:rsidRPr="0084633E">
        <w:rPr>
          <w:rFonts w:ascii="Courier New" w:hAnsi="Courier New" w:cs="Courier New"/>
          <w:sz w:val="18"/>
          <w:szCs w:val="18"/>
          <w:vertAlign w:val="superscript"/>
          <w:lang w:val="en-US"/>
        </w:rPr>
        <w:footnoteReference w:id="22"/>
      </w:r>
    </w:p>
    <w:p w:rsidR="00C56323" w:rsidRDefault="00D939E8" w:rsidP="00322296">
      <w:pPr>
        <w:rPr>
          <w:szCs w:val="24"/>
          <w:lang w:val="en-US" w:eastAsia="zh-CN"/>
        </w:rPr>
      </w:pPr>
      <w:r w:rsidRPr="00D939E8">
        <w:rPr>
          <w:rFonts w:eastAsia="SimSun"/>
          <w:lang w:eastAsia="zh-CN"/>
        </w:rPr>
        <w:t>102.</w:t>
      </w:r>
      <w:r w:rsidRPr="0084633E">
        <w:rPr>
          <w:lang w:eastAsia="zh-CN"/>
        </w:rPr>
        <w:tab/>
      </w:r>
      <w:r w:rsidRPr="00D939E8">
        <w:rPr>
          <w:rFonts w:eastAsia="SimSun" w:hint="eastAsia"/>
          <w:lang w:eastAsia="zh-CN"/>
        </w:rPr>
        <w:t>若</w:t>
      </w:r>
      <w:r w:rsidRPr="00D939E8">
        <w:rPr>
          <w:rFonts w:eastAsia="SimSun" w:hint="eastAsia"/>
          <w:i/>
          <w:lang w:eastAsia="zh-CN"/>
        </w:rPr>
        <w:t>不计信息自由小组的职员时间</w:t>
      </w:r>
      <w:r w:rsidRPr="00D939E8">
        <w:rPr>
          <w:rFonts w:eastAsia="SimSun" w:hint="eastAsia"/>
          <w:szCs w:val="24"/>
          <w:lang w:val="en-US" w:eastAsia="zh-CN"/>
        </w:rPr>
        <w:t>，每宗信息自由要求平均需要耗用雇员总共</w:t>
      </w:r>
      <w:r w:rsidRPr="00D939E8">
        <w:rPr>
          <w:rFonts w:eastAsia="SimSun"/>
          <w:lang w:eastAsia="zh-CN"/>
        </w:rPr>
        <w:t>6</w:t>
      </w:r>
      <w:r w:rsidRPr="00D939E8">
        <w:rPr>
          <w:rFonts w:eastAsia="SimSun" w:hint="eastAsia"/>
          <w:lang w:eastAsia="zh-CN"/>
        </w:rPr>
        <w:t>小时</w:t>
      </w:r>
      <w:r w:rsidRPr="00D939E8">
        <w:rPr>
          <w:rFonts w:eastAsia="SimSun"/>
          <w:lang w:eastAsia="zh-CN"/>
        </w:rPr>
        <w:t>59</w:t>
      </w:r>
      <w:r w:rsidRPr="00D939E8">
        <w:rPr>
          <w:rFonts w:eastAsia="SimSun" w:hint="eastAsia"/>
          <w:lang w:eastAsia="zh-CN"/>
        </w:rPr>
        <w:t>分钟</w:t>
      </w:r>
      <w:r w:rsidRPr="00D939E8">
        <w:rPr>
          <w:rFonts w:eastAsia="SimSun" w:hint="eastAsia"/>
          <w:szCs w:val="24"/>
          <w:lang w:val="en-US" w:eastAsia="zh-CN"/>
        </w:rPr>
        <w:t>的时间。处理要求的时间介乎</w:t>
      </w:r>
      <w:r w:rsidRPr="00D939E8">
        <w:rPr>
          <w:rFonts w:eastAsia="SimSun"/>
          <w:lang w:eastAsia="zh-CN"/>
        </w:rPr>
        <w:t>30</w:t>
      </w:r>
      <w:r w:rsidRPr="00D939E8">
        <w:rPr>
          <w:rFonts w:eastAsia="SimSun" w:hint="eastAsia"/>
          <w:lang w:eastAsia="zh-CN"/>
        </w:rPr>
        <w:t>分钟至</w:t>
      </w:r>
      <w:r w:rsidRPr="00D939E8">
        <w:rPr>
          <w:rFonts w:eastAsia="SimSun"/>
          <w:lang w:eastAsia="zh-CN"/>
        </w:rPr>
        <w:t>41</w:t>
      </w:r>
      <w:r w:rsidRPr="00D939E8">
        <w:rPr>
          <w:rFonts w:eastAsia="SimSun" w:hint="eastAsia"/>
          <w:lang w:eastAsia="zh-CN"/>
        </w:rPr>
        <w:t>小时</w:t>
      </w:r>
      <w:r w:rsidRPr="00D939E8">
        <w:rPr>
          <w:rFonts w:eastAsia="SimSun"/>
          <w:lang w:eastAsia="zh-CN"/>
        </w:rPr>
        <w:t>40</w:t>
      </w:r>
      <w:r w:rsidRPr="00D939E8">
        <w:rPr>
          <w:rFonts w:eastAsia="SimSun" w:hint="eastAsia"/>
          <w:lang w:eastAsia="zh-CN"/>
        </w:rPr>
        <w:t>分钟</w:t>
      </w:r>
      <w:r w:rsidRPr="00D939E8">
        <w:rPr>
          <w:rFonts w:eastAsia="SimSun" w:hint="eastAsia"/>
          <w:szCs w:val="24"/>
          <w:lang w:val="en-US" w:eastAsia="zh-CN"/>
        </w:rPr>
        <w:t>。经计算所得，响应一宗要求的平均成本为</w:t>
      </w:r>
      <w:r w:rsidRPr="00D939E8">
        <w:rPr>
          <w:rFonts w:eastAsia="SimSun"/>
          <w:lang w:eastAsia="zh-CN"/>
        </w:rPr>
        <w:t>231</w:t>
      </w:r>
      <w:r w:rsidRPr="00D939E8">
        <w:rPr>
          <w:rFonts w:eastAsia="SimSun" w:hint="eastAsia"/>
          <w:lang w:eastAsia="zh-CN"/>
        </w:rPr>
        <w:t>英镑</w:t>
      </w:r>
      <w:r w:rsidRPr="00D939E8">
        <w:rPr>
          <w:rFonts w:eastAsia="SimSun" w:hint="eastAsia"/>
          <w:szCs w:val="24"/>
          <w:lang w:val="en-US" w:eastAsia="zh-CN"/>
        </w:rPr>
        <w:t>。</w:t>
      </w:r>
    </w:p>
    <w:p w:rsidR="00D9040C" w:rsidRPr="0012772D" w:rsidRDefault="00D939E8" w:rsidP="002E6966">
      <w:pPr>
        <w:keepNext/>
        <w:spacing w:line="240" w:lineRule="auto"/>
        <w:rPr>
          <w:lang w:val="en-US" w:eastAsia="zh-CN"/>
        </w:rPr>
      </w:pPr>
      <w:r w:rsidRPr="00D939E8">
        <w:rPr>
          <w:rFonts w:eastAsia="SimSun"/>
          <w:lang w:eastAsia="zh-CN"/>
        </w:rPr>
        <w:t>103.</w:t>
      </w:r>
      <w:r w:rsidRPr="0084633E">
        <w:rPr>
          <w:lang w:eastAsia="zh-CN"/>
        </w:rPr>
        <w:tab/>
      </w:r>
      <w:r w:rsidRPr="00D939E8">
        <w:rPr>
          <w:rFonts w:eastAsia="SimSun" w:hint="eastAsia"/>
          <w:lang w:eastAsia="zh-CN"/>
        </w:rPr>
        <w:t>雇员时间的个别项目分类</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2552"/>
        <w:gridCol w:w="1642"/>
      </w:tblGrid>
      <w:tr w:rsidR="00D9040C" w:rsidRPr="00D9040C" w:rsidTr="0035602F">
        <w:trPr>
          <w:trHeight w:val="731"/>
          <w:tblHeader/>
        </w:trPr>
        <w:tc>
          <w:tcPr>
            <w:tcW w:w="4086" w:type="dxa"/>
            <w:shd w:val="pct5" w:color="auto" w:fill="auto"/>
            <w:vAlign w:val="center"/>
          </w:tcPr>
          <w:p w:rsidR="00D9040C" w:rsidRPr="00D9040C" w:rsidRDefault="00D939E8" w:rsidP="00D9040C">
            <w:pPr>
              <w:widowControl w:val="0"/>
              <w:spacing w:line="240" w:lineRule="auto"/>
              <w:jc w:val="center"/>
              <w:rPr>
                <w:rFonts w:ascii="Times New Roman Bold" w:hAnsi="Times New Roman Bold" w:cs="Arial" w:hint="eastAsia"/>
                <w:b/>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lang w:eastAsia="zh-CN"/>
                <w14:shadow w14:blurRad="50800" w14:dist="38100" w14:dir="2700000" w14:sx="100000" w14:sy="100000" w14:kx="0" w14:ky="0" w14:algn="tl">
                  <w14:srgbClr w14:val="000000">
                    <w14:alpha w14:val="60000"/>
                  </w14:srgbClr>
                </w14:shadow>
              </w:rPr>
              <w:t>阶段</w:t>
            </w:r>
          </w:p>
        </w:tc>
        <w:tc>
          <w:tcPr>
            <w:tcW w:w="2552" w:type="dxa"/>
            <w:shd w:val="pct5" w:color="auto" w:fill="auto"/>
            <w:vAlign w:val="center"/>
          </w:tcPr>
          <w:p w:rsidR="00D9040C" w:rsidRPr="00D9040C" w:rsidRDefault="00D939E8" w:rsidP="00D9040C">
            <w:pPr>
              <w:widowControl w:val="0"/>
              <w:spacing w:line="240" w:lineRule="auto"/>
              <w:jc w:val="center"/>
              <w:rPr>
                <w:rFonts w:ascii="Times New Roman Bold" w:hAnsi="Times New Roman Bold" w:cs="Arial" w:hint="eastAsia"/>
                <w:b/>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lang w:eastAsia="zh-CN"/>
                <w14:shadow w14:blurRad="50800" w14:dist="38100" w14:dir="2700000" w14:sx="100000" w14:sy="100000" w14:kx="0" w14:ky="0" w14:algn="tl">
                  <w14:srgbClr w14:val="000000">
                    <w14:alpha w14:val="60000"/>
                  </w14:srgbClr>
                </w14:shadow>
              </w:rPr>
              <w:t>总共耗用时间</w:t>
            </w:r>
          </w:p>
        </w:tc>
        <w:tc>
          <w:tcPr>
            <w:tcW w:w="1642" w:type="dxa"/>
            <w:shd w:val="pct5" w:color="auto" w:fill="auto"/>
            <w:vAlign w:val="center"/>
          </w:tcPr>
          <w:p w:rsidR="00D9040C" w:rsidRPr="00D9040C" w:rsidRDefault="00D939E8" w:rsidP="00D9040C">
            <w:pPr>
              <w:widowControl w:val="0"/>
              <w:spacing w:line="240" w:lineRule="auto"/>
              <w:jc w:val="center"/>
              <w:rPr>
                <w:rFonts w:ascii="Times New Roman Bold" w:hAnsi="Times New Roman Bold" w:cs="Arial" w:hint="eastAsia"/>
                <w:b/>
                <w:lang w:eastAsia="zh-CN"/>
                <w14:shadow w14:blurRad="50800" w14:dist="38100" w14:dir="2700000" w14:sx="100000" w14:sy="100000" w14:kx="0" w14:ky="0" w14:algn="tl">
                  <w14:srgbClr w14:val="000000">
                    <w14:alpha w14:val="60000"/>
                  </w14:srgbClr>
                </w14:shadow>
              </w:rPr>
            </w:pPr>
            <w:r w:rsidRPr="00D939E8">
              <w:rPr>
                <w:rFonts w:ascii="Times New Roman Bold" w:eastAsia="SimSun" w:hAnsi="Times New Roman Bold" w:cs="Arial" w:hint="eastAsia"/>
                <w:b/>
                <w:lang w:eastAsia="zh-CN"/>
                <w14:shadow w14:blurRad="50800" w14:dist="38100" w14:dir="2700000" w14:sx="100000" w14:sy="100000" w14:kx="0" w14:ky="0" w14:algn="tl">
                  <w14:srgbClr w14:val="000000">
                    <w14:alpha w14:val="60000"/>
                  </w14:srgbClr>
                </w14:shadow>
              </w:rPr>
              <w:t>占所耗用时间的百分比</w:t>
            </w:r>
          </w:p>
        </w:tc>
      </w:tr>
      <w:tr w:rsidR="00D9040C" w:rsidRPr="006F32E6" w:rsidTr="0035602F">
        <w:trPr>
          <w:trHeight w:val="659"/>
        </w:trPr>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向申请人提供意见和协助，及／或要求申请人作出澄清。</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lang w:val="en-US" w:eastAsia="zh-CN"/>
              </w:rPr>
              <w:t>7</w:t>
            </w:r>
            <w:r w:rsidRPr="00D939E8">
              <w:rPr>
                <w:rFonts w:eastAsia="SimSun" w:cs="Arial" w:hint="eastAsia"/>
                <w:color w:val="000000"/>
                <w:lang w:val="en-US" w:eastAsia="zh-CN"/>
              </w:rPr>
              <w:t>小时</w:t>
            </w:r>
            <w:r w:rsidRPr="00D939E8">
              <w:rPr>
                <w:rFonts w:eastAsia="SimSun" w:cs="Arial"/>
                <w:color w:val="000000"/>
                <w:spacing w:val="0"/>
                <w:lang w:val="en-US" w:eastAsia="zh-CN"/>
              </w:rPr>
              <w:t>3</w:t>
            </w:r>
            <w:r w:rsidRPr="00D939E8">
              <w:rPr>
                <w:rFonts w:eastAsia="SimSun" w:cs="Arial"/>
                <w:color w:val="000000"/>
                <w:lang w:val="en-US" w:eastAsia="zh-CN"/>
              </w:rPr>
              <w:t>5</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lang w:val="en-US" w:eastAsia="zh-CN"/>
              </w:rPr>
              <w:t>2</w:t>
            </w:r>
            <w:r w:rsidRPr="00D939E8">
              <w:rPr>
                <w:rFonts w:eastAsia="SimSun" w:cs="Arial"/>
                <w:color w:val="000000"/>
                <w:spacing w:val="60"/>
                <w:lang w:val="en-US" w:eastAsia="zh-CN"/>
              </w:rPr>
              <w:t>%</w:t>
            </w:r>
          </w:p>
        </w:tc>
      </w:tr>
      <w:tr w:rsidR="00D9040C" w:rsidRPr="006F32E6" w:rsidTr="0035602F">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确定数据的所在并检索数据。</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11</w:t>
            </w:r>
            <w:r w:rsidRPr="00D939E8">
              <w:rPr>
                <w:rFonts w:eastAsia="SimSun" w:cs="Arial"/>
                <w:color w:val="000000"/>
                <w:lang w:val="en-US" w:eastAsia="zh-CN"/>
              </w:rPr>
              <w:t>5</w:t>
            </w:r>
            <w:r w:rsidRPr="00D939E8">
              <w:rPr>
                <w:rFonts w:eastAsia="SimSun" w:cs="Arial" w:hint="eastAsia"/>
                <w:color w:val="000000"/>
                <w:lang w:val="en-US" w:eastAsia="zh-CN"/>
              </w:rPr>
              <w:t>小时</w:t>
            </w:r>
            <w:r w:rsidRPr="00D939E8">
              <w:rPr>
                <w:rFonts w:eastAsia="SimSun" w:cs="Arial"/>
                <w:color w:val="000000"/>
                <w:spacing w:val="0"/>
                <w:lang w:val="en-US" w:eastAsia="zh-CN"/>
              </w:rPr>
              <w:t>2</w:t>
            </w:r>
            <w:r w:rsidRPr="00D939E8">
              <w:rPr>
                <w:rFonts w:eastAsia="SimSun" w:cs="Arial"/>
                <w:color w:val="000000"/>
                <w:lang w:val="en-US" w:eastAsia="zh-CN"/>
              </w:rPr>
              <w:t>5</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spacing w:val="0"/>
                <w:lang w:val="en-US" w:eastAsia="zh-CN"/>
              </w:rPr>
              <w:t>2</w:t>
            </w:r>
            <w:r w:rsidRPr="00D939E8">
              <w:rPr>
                <w:rFonts w:eastAsia="SimSun" w:cs="Arial"/>
                <w:color w:val="000000"/>
                <w:lang w:val="en-US" w:eastAsia="zh-CN"/>
              </w:rPr>
              <w:t>9</w:t>
            </w:r>
            <w:r w:rsidRPr="00D939E8">
              <w:rPr>
                <w:rFonts w:eastAsia="SimSun" w:cs="Arial"/>
                <w:color w:val="000000"/>
                <w:spacing w:val="60"/>
                <w:lang w:val="en-US" w:eastAsia="zh-CN"/>
              </w:rPr>
              <w:t>%</w:t>
            </w:r>
          </w:p>
        </w:tc>
      </w:tr>
      <w:tr w:rsidR="00D9040C" w:rsidRPr="006F32E6" w:rsidTr="0035602F">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考虑如何响应</w:t>
            </w:r>
            <w:r w:rsidRPr="00D939E8">
              <w:rPr>
                <w:rFonts w:eastAsia="SimSun" w:cs="Arial" w:hint="eastAsia"/>
                <w:color w:val="000000"/>
                <w:spacing w:val="-20"/>
                <w:lang w:val="en-US" w:eastAsia="zh-CN"/>
              </w:rPr>
              <w:t>—</w:t>
            </w:r>
            <w:r w:rsidRPr="00D939E8">
              <w:rPr>
                <w:rFonts w:eastAsia="SimSun" w:cs="Arial" w:hint="eastAsia"/>
                <w:color w:val="000000"/>
                <w:lang w:val="en-US" w:eastAsia="zh-CN"/>
              </w:rPr>
              <w:t>—“思考时间”（包括阅读／评估数据、应用豁免条文）。</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11</w:t>
            </w:r>
            <w:r w:rsidRPr="00D939E8">
              <w:rPr>
                <w:rFonts w:eastAsia="SimSun" w:cs="Arial"/>
                <w:color w:val="000000"/>
                <w:lang w:val="en-US" w:eastAsia="zh-CN"/>
              </w:rPr>
              <w:t>1</w:t>
            </w:r>
            <w:r w:rsidRPr="00D939E8">
              <w:rPr>
                <w:rFonts w:eastAsia="SimSun" w:cs="Arial" w:hint="eastAsia"/>
                <w:color w:val="000000"/>
                <w:lang w:val="en-US" w:eastAsia="zh-CN"/>
              </w:rPr>
              <w:t>小时</w:t>
            </w:r>
            <w:r w:rsidRPr="00D939E8">
              <w:rPr>
                <w:rFonts w:eastAsia="SimSun" w:cs="Arial"/>
                <w:color w:val="000000"/>
                <w:spacing w:val="0"/>
                <w:lang w:val="en-US" w:eastAsia="zh-CN"/>
              </w:rPr>
              <w:t>2</w:t>
            </w:r>
            <w:r w:rsidRPr="00D939E8">
              <w:rPr>
                <w:rFonts w:eastAsia="SimSun" w:cs="Arial"/>
                <w:color w:val="000000"/>
                <w:lang w:val="en-US" w:eastAsia="zh-CN"/>
              </w:rPr>
              <w:t>8</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spacing w:val="0"/>
                <w:lang w:val="en-US" w:eastAsia="zh-CN"/>
              </w:rPr>
              <w:t>2</w:t>
            </w:r>
            <w:r w:rsidRPr="00D939E8">
              <w:rPr>
                <w:rFonts w:eastAsia="SimSun" w:cs="Arial"/>
                <w:color w:val="000000"/>
                <w:lang w:val="en-US" w:eastAsia="zh-CN"/>
              </w:rPr>
              <w:t>8</w:t>
            </w:r>
            <w:r w:rsidRPr="00D939E8">
              <w:rPr>
                <w:rFonts w:eastAsia="SimSun" w:cs="Arial"/>
                <w:color w:val="000000"/>
                <w:spacing w:val="60"/>
                <w:lang w:val="en-US" w:eastAsia="zh-CN"/>
              </w:rPr>
              <w:t>%</w:t>
            </w:r>
          </w:p>
        </w:tc>
      </w:tr>
      <w:tr w:rsidR="00D9040C" w:rsidRPr="006F32E6" w:rsidTr="0035602F">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咨询第三者（例如英国政府部门、承办商等）。</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2</w:t>
            </w:r>
            <w:r w:rsidRPr="00D939E8">
              <w:rPr>
                <w:rFonts w:eastAsia="SimSun" w:cs="Arial"/>
                <w:color w:val="000000"/>
                <w:lang w:val="en-US" w:eastAsia="zh-CN"/>
              </w:rPr>
              <w:t>9</w:t>
            </w:r>
            <w:r w:rsidRPr="00D939E8">
              <w:rPr>
                <w:rFonts w:eastAsia="SimSun" w:cs="Arial" w:hint="eastAsia"/>
                <w:color w:val="000000"/>
                <w:lang w:val="en-US" w:eastAsia="zh-CN"/>
              </w:rPr>
              <w:t>小时</w:t>
            </w:r>
            <w:r w:rsidRPr="00D939E8">
              <w:rPr>
                <w:rFonts w:eastAsia="SimSun" w:cs="Arial"/>
                <w:color w:val="000000"/>
                <w:spacing w:val="0"/>
                <w:lang w:val="en-US" w:eastAsia="zh-CN"/>
              </w:rPr>
              <w:t>4</w:t>
            </w:r>
            <w:r w:rsidRPr="00D939E8">
              <w:rPr>
                <w:rFonts w:eastAsia="SimSun" w:cs="Arial"/>
                <w:color w:val="000000"/>
                <w:lang w:val="en-US" w:eastAsia="zh-CN"/>
              </w:rPr>
              <w:t>0</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lang w:val="en-US" w:eastAsia="zh-CN"/>
              </w:rPr>
              <w:t>7</w:t>
            </w:r>
            <w:r w:rsidRPr="00D939E8">
              <w:rPr>
                <w:rFonts w:eastAsia="SimSun" w:cs="Arial"/>
                <w:color w:val="000000"/>
                <w:spacing w:val="60"/>
                <w:lang w:val="en-US" w:eastAsia="zh-CN"/>
              </w:rPr>
              <w:t>%</w:t>
            </w:r>
          </w:p>
        </w:tc>
      </w:tr>
      <w:tr w:rsidR="00D9040C" w:rsidRPr="006F32E6" w:rsidTr="0035602F">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草拟提交文件／咨询部长和特别顾问。</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3</w:t>
            </w:r>
            <w:r w:rsidRPr="00D939E8">
              <w:rPr>
                <w:rFonts w:eastAsia="SimSun" w:cs="Arial"/>
                <w:color w:val="000000"/>
                <w:lang w:val="en-US" w:eastAsia="zh-CN"/>
              </w:rPr>
              <w:t>6</w:t>
            </w:r>
            <w:r w:rsidRPr="00D939E8">
              <w:rPr>
                <w:rFonts w:eastAsia="SimSun" w:cs="Arial" w:hint="eastAsia"/>
                <w:color w:val="000000"/>
                <w:lang w:val="en-US" w:eastAsia="zh-CN"/>
              </w:rPr>
              <w:t>小时</w:t>
            </w:r>
            <w:r w:rsidRPr="00D939E8">
              <w:rPr>
                <w:rFonts w:eastAsia="SimSun" w:cs="Arial"/>
                <w:color w:val="000000"/>
                <w:spacing w:val="0"/>
                <w:lang w:val="en-US" w:eastAsia="zh-CN"/>
              </w:rPr>
              <w:t>1</w:t>
            </w:r>
            <w:r w:rsidRPr="00D939E8">
              <w:rPr>
                <w:rFonts w:eastAsia="SimSun" w:cs="Arial"/>
                <w:color w:val="000000"/>
                <w:lang w:val="en-US" w:eastAsia="zh-CN"/>
              </w:rPr>
              <w:t>9</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lang w:val="en-US" w:eastAsia="zh-CN"/>
              </w:rPr>
              <w:t>9</w:t>
            </w:r>
            <w:r w:rsidRPr="00D939E8">
              <w:rPr>
                <w:rFonts w:eastAsia="SimSun" w:cs="Arial"/>
                <w:color w:val="000000"/>
                <w:spacing w:val="60"/>
                <w:lang w:val="en-US" w:eastAsia="zh-CN"/>
              </w:rPr>
              <w:t>%</w:t>
            </w:r>
          </w:p>
        </w:tc>
      </w:tr>
      <w:tr w:rsidR="00D9040C" w:rsidRPr="006F32E6" w:rsidTr="0035602F">
        <w:tc>
          <w:tcPr>
            <w:tcW w:w="4086" w:type="dxa"/>
            <w:shd w:val="clear" w:color="auto" w:fill="auto"/>
          </w:tcPr>
          <w:p w:rsidR="00D9040C" w:rsidRPr="00707E56" w:rsidRDefault="00D939E8" w:rsidP="00D9040C">
            <w:pPr>
              <w:spacing w:line="240" w:lineRule="auto"/>
              <w:jc w:val="left"/>
              <w:rPr>
                <w:rFonts w:cs="Arial"/>
                <w:color w:val="000000"/>
                <w:lang w:val="en-US"/>
              </w:rPr>
            </w:pPr>
            <w:r w:rsidRPr="00D939E8">
              <w:rPr>
                <w:rFonts w:eastAsia="SimSun" w:cs="Arial" w:hint="eastAsia"/>
                <w:color w:val="000000"/>
                <w:lang w:val="en-US" w:eastAsia="zh-CN"/>
              </w:rPr>
              <w:lastRenderedPageBreak/>
              <w:t>草拟回应。</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7</w:t>
            </w:r>
            <w:r w:rsidRPr="00D939E8">
              <w:rPr>
                <w:rFonts w:eastAsia="SimSun" w:cs="Arial"/>
                <w:color w:val="000000"/>
                <w:lang w:val="en-US" w:eastAsia="zh-CN"/>
              </w:rPr>
              <w:t>0</w:t>
            </w:r>
            <w:r w:rsidRPr="00D939E8">
              <w:rPr>
                <w:rFonts w:eastAsia="SimSun" w:cs="Arial" w:hint="eastAsia"/>
                <w:color w:val="000000"/>
                <w:lang w:val="en-US" w:eastAsia="zh-CN"/>
              </w:rPr>
              <w:t>小时</w:t>
            </w:r>
            <w:r w:rsidRPr="00D939E8">
              <w:rPr>
                <w:rFonts w:eastAsia="SimSun" w:cs="Arial"/>
                <w:color w:val="000000"/>
                <w:lang w:val="en-US" w:eastAsia="zh-CN"/>
              </w:rPr>
              <w:t>4</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spacing w:val="0"/>
                <w:lang w:val="en-US" w:eastAsia="zh-CN"/>
              </w:rPr>
              <w:t>1</w:t>
            </w:r>
            <w:r w:rsidRPr="00D939E8">
              <w:rPr>
                <w:rFonts w:eastAsia="SimSun" w:cs="Arial"/>
                <w:color w:val="000000"/>
                <w:lang w:val="en-US" w:eastAsia="zh-CN"/>
              </w:rPr>
              <w:t>8</w:t>
            </w:r>
            <w:r w:rsidRPr="00D939E8">
              <w:rPr>
                <w:rFonts w:eastAsia="SimSun" w:cs="Arial"/>
                <w:color w:val="000000"/>
                <w:spacing w:val="60"/>
                <w:lang w:val="en-US" w:eastAsia="zh-CN"/>
              </w:rPr>
              <w:t>%</w:t>
            </w:r>
          </w:p>
        </w:tc>
      </w:tr>
      <w:tr w:rsidR="00D9040C" w:rsidRPr="006F32E6" w:rsidTr="0035602F">
        <w:trPr>
          <w:trHeight w:val="675"/>
        </w:trPr>
        <w:tc>
          <w:tcPr>
            <w:tcW w:w="4086" w:type="dxa"/>
            <w:shd w:val="clear" w:color="auto" w:fill="auto"/>
          </w:tcPr>
          <w:p w:rsidR="00D9040C" w:rsidRPr="00707E56" w:rsidRDefault="00D939E8" w:rsidP="00D9040C">
            <w:pPr>
              <w:spacing w:line="240" w:lineRule="auto"/>
              <w:jc w:val="left"/>
              <w:rPr>
                <w:rFonts w:cs="Arial"/>
                <w:color w:val="000000"/>
                <w:lang w:val="en-US" w:eastAsia="zh-CN"/>
              </w:rPr>
            </w:pPr>
            <w:r w:rsidRPr="00D939E8">
              <w:rPr>
                <w:rFonts w:eastAsia="SimSun" w:cs="Arial" w:hint="eastAsia"/>
                <w:color w:val="000000"/>
                <w:lang w:val="en-US" w:eastAsia="zh-CN"/>
              </w:rPr>
              <w:t>提供数据（包括抄录、复印及改订数据）。</w:t>
            </w:r>
          </w:p>
        </w:tc>
        <w:tc>
          <w:tcPr>
            <w:tcW w:w="2552" w:type="dxa"/>
            <w:shd w:val="clear" w:color="auto" w:fill="auto"/>
          </w:tcPr>
          <w:p w:rsidR="00D9040C" w:rsidRPr="00707E56" w:rsidRDefault="00D939E8" w:rsidP="0035602F">
            <w:pPr>
              <w:spacing w:line="240" w:lineRule="auto"/>
              <w:jc w:val="center"/>
              <w:rPr>
                <w:rFonts w:cs="Arial"/>
                <w:color w:val="000000"/>
                <w:lang w:val="en-US"/>
              </w:rPr>
            </w:pPr>
            <w:r w:rsidRPr="00D939E8">
              <w:rPr>
                <w:rFonts w:eastAsia="SimSun" w:cs="Arial"/>
                <w:color w:val="000000"/>
                <w:spacing w:val="0"/>
                <w:lang w:val="en-US" w:eastAsia="zh-CN"/>
              </w:rPr>
              <w:t>2</w:t>
            </w:r>
            <w:r w:rsidRPr="00D939E8">
              <w:rPr>
                <w:rFonts w:eastAsia="SimSun" w:cs="Arial"/>
                <w:color w:val="000000"/>
                <w:lang w:val="en-US" w:eastAsia="zh-CN"/>
              </w:rPr>
              <w:t>8</w:t>
            </w:r>
            <w:r w:rsidRPr="00D939E8">
              <w:rPr>
                <w:rFonts w:eastAsia="SimSun" w:cs="Arial" w:hint="eastAsia"/>
                <w:color w:val="000000"/>
                <w:lang w:val="en-US" w:eastAsia="zh-CN"/>
              </w:rPr>
              <w:t>小时</w:t>
            </w:r>
            <w:r w:rsidRPr="00D939E8">
              <w:rPr>
                <w:rFonts w:eastAsia="SimSun" w:cs="Arial"/>
                <w:color w:val="000000"/>
                <w:spacing w:val="0"/>
                <w:lang w:val="en-US" w:eastAsia="zh-CN"/>
              </w:rPr>
              <w:t>3</w:t>
            </w:r>
            <w:r w:rsidRPr="00D939E8">
              <w:rPr>
                <w:rFonts w:eastAsia="SimSun" w:cs="Arial"/>
                <w:color w:val="000000"/>
                <w:lang w:val="en-US" w:eastAsia="zh-CN"/>
              </w:rPr>
              <w:t>3</w:t>
            </w:r>
            <w:r w:rsidRPr="00D939E8">
              <w:rPr>
                <w:rFonts w:eastAsia="SimSun" w:cs="Arial" w:hint="eastAsia"/>
                <w:color w:val="000000"/>
                <w:lang w:val="en-US" w:eastAsia="zh-CN"/>
              </w:rPr>
              <w:t>分钟</w:t>
            </w:r>
          </w:p>
        </w:tc>
        <w:tc>
          <w:tcPr>
            <w:tcW w:w="1642" w:type="dxa"/>
            <w:shd w:val="clear" w:color="auto" w:fill="auto"/>
          </w:tcPr>
          <w:p w:rsidR="00D9040C" w:rsidRPr="00707E56" w:rsidRDefault="00D939E8" w:rsidP="00D9040C">
            <w:pPr>
              <w:spacing w:line="240" w:lineRule="auto"/>
              <w:jc w:val="center"/>
              <w:rPr>
                <w:rFonts w:cs="Arial"/>
                <w:color w:val="000000"/>
                <w:lang w:val="en-US"/>
              </w:rPr>
            </w:pPr>
            <w:r w:rsidRPr="00D939E8">
              <w:rPr>
                <w:rFonts w:eastAsia="SimSun" w:cs="Arial"/>
                <w:color w:val="000000"/>
                <w:lang w:val="en-US" w:eastAsia="zh-CN"/>
              </w:rPr>
              <w:t>7</w:t>
            </w:r>
            <w:r w:rsidRPr="00D939E8">
              <w:rPr>
                <w:rFonts w:eastAsia="SimSun" w:cs="Arial"/>
                <w:color w:val="000000"/>
                <w:spacing w:val="60"/>
                <w:lang w:val="en-US" w:eastAsia="zh-CN"/>
              </w:rPr>
              <w:t>%</w:t>
            </w:r>
          </w:p>
        </w:tc>
      </w:tr>
    </w:tbl>
    <w:p w:rsidR="0035602F" w:rsidRDefault="0035602F" w:rsidP="002E6966">
      <w:pPr>
        <w:pStyle w:val="af"/>
        <w:overflowPunct w:val="0"/>
        <w:spacing w:before="120" w:after="120" w:line="240" w:lineRule="atLeast"/>
        <w:rPr>
          <w:sz w:val="24"/>
          <w:szCs w:val="24"/>
          <w:lang w:val="en-US"/>
        </w:rPr>
      </w:pPr>
    </w:p>
    <w:p w:rsidR="00D9040C" w:rsidRPr="002E6966" w:rsidRDefault="00D939E8" w:rsidP="002E6966">
      <w:pPr>
        <w:pStyle w:val="af"/>
        <w:spacing w:before="120" w:after="120" w:line="360" w:lineRule="atLeast"/>
        <w:rPr>
          <w:sz w:val="26"/>
          <w:szCs w:val="26"/>
        </w:rPr>
      </w:pPr>
      <w:r w:rsidRPr="00D939E8">
        <w:rPr>
          <w:rFonts w:eastAsia="SimSun" w:hint="eastAsia"/>
          <w:sz w:val="26"/>
          <w:szCs w:val="26"/>
          <w:lang w:eastAsia="zh-CN"/>
        </w:rPr>
        <w:t>安娜•科尔奎霍（</w:t>
      </w:r>
      <w:r w:rsidRPr="00D939E8">
        <w:rPr>
          <w:rFonts w:ascii="Times New Roman Bold" w:eastAsia="SimSun" w:hAnsi="Times New Roman Bold" w:hint="eastAsia"/>
          <w:spacing w:val="0"/>
          <w:sz w:val="26"/>
          <w:szCs w:val="26"/>
          <w:lang w:eastAsia="zh-CN"/>
        </w:rPr>
        <w:t>Anna Colquhoun</w:t>
      </w:r>
      <w:r w:rsidRPr="00D939E8">
        <w:rPr>
          <w:rFonts w:eastAsia="SimSun" w:hint="eastAsia"/>
          <w:sz w:val="26"/>
          <w:szCs w:val="26"/>
          <w:lang w:eastAsia="zh-CN"/>
        </w:rPr>
        <w:t>）对信息自由成本进行的研究（</w:t>
      </w:r>
      <w:r w:rsidRPr="00D939E8">
        <w:rPr>
          <w:rFonts w:eastAsia="SimSun"/>
          <w:sz w:val="26"/>
          <w:szCs w:val="26"/>
          <w:lang w:eastAsia="zh-CN"/>
        </w:rPr>
        <w:t>2010</w:t>
      </w:r>
      <w:r w:rsidRPr="00D939E8">
        <w:rPr>
          <w:rFonts w:eastAsia="SimSun" w:hint="eastAsia"/>
          <w:sz w:val="26"/>
          <w:szCs w:val="26"/>
          <w:lang w:eastAsia="zh-CN"/>
        </w:rPr>
        <w:t>年</w:t>
      </w:r>
      <w:r w:rsidRPr="00D939E8">
        <w:rPr>
          <w:rFonts w:eastAsia="SimSun"/>
          <w:sz w:val="26"/>
          <w:szCs w:val="26"/>
          <w:lang w:eastAsia="zh-CN"/>
        </w:rPr>
        <w:t>12</w:t>
      </w:r>
      <w:r w:rsidRPr="00D939E8">
        <w:rPr>
          <w:rFonts w:eastAsia="SimSun" w:hint="eastAsia"/>
          <w:sz w:val="26"/>
          <w:szCs w:val="26"/>
          <w:lang w:eastAsia="zh-CN"/>
        </w:rPr>
        <w:t>月）</w:t>
      </w:r>
      <w:r w:rsidRPr="00EB7CE1">
        <w:rPr>
          <w:b w:val="0"/>
          <w:sz w:val="24"/>
          <w:szCs w:val="26"/>
          <w:lang w:eastAsia="zh-CN"/>
        </w:rPr>
        <w:t>‍</w:t>
      </w:r>
      <w:r w:rsidR="00D9040C" w:rsidRPr="00EB7CE1">
        <w:rPr>
          <w:b w:val="0"/>
          <w:sz w:val="24"/>
          <w:szCs w:val="26"/>
          <w:vertAlign w:val="superscript"/>
        </w:rPr>
        <w:footnoteReference w:id="23"/>
      </w:r>
    </w:p>
    <w:p w:rsidR="00D9040C" w:rsidRDefault="00D939E8" w:rsidP="00D9040C">
      <w:pPr>
        <w:spacing w:line="240" w:lineRule="auto"/>
        <w:rPr>
          <w:szCs w:val="24"/>
          <w:lang w:val="en-US" w:eastAsia="zh-CN"/>
        </w:rPr>
      </w:pPr>
      <w:r w:rsidRPr="00D939E8">
        <w:rPr>
          <w:rFonts w:eastAsia="SimSun"/>
          <w:szCs w:val="24"/>
          <w:lang w:val="en-US" w:eastAsia="zh-CN"/>
        </w:rPr>
        <w:t>104.</w:t>
      </w:r>
      <w:r w:rsidRPr="0084633E">
        <w:rPr>
          <w:szCs w:val="24"/>
          <w:lang w:val="en-US" w:eastAsia="zh-CN"/>
        </w:rPr>
        <w:tab/>
      </w:r>
      <w:r w:rsidRPr="00D939E8">
        <w:rPr>
          <w:rFonts w:eastAsia="SimSun" w:hint="eastAsia"/>
          <w:szCs w:val="24"/>
          <w:lang w:val="en-US" w:eastAsia="zh-CN"/>
        </w:rPr>
        <w:t>该研究提出在英国、苏格兰、爱尔兰、加拿大、澳大利亚和美国推行《信息自由法令》的估计成本。有关数字来自各国</w:t>
      </w:r>
      <w:r w:rsidRPr="00D939E8">
        <w:rPr>
          <w:rFonts w:eastAsia="SimSun" w:cs="Arial" w:hint="eastAsia"/>
          <w:szCs w:val="24"/>
          <w:lang w:val="en-US" w:eastAsia="zh-CN"/>
        </w:rPr>
        <w:t>／司法管辖区</w:t>
      </w:r>
      <w:r w:rsidRPr="00D939E8">
        <w:rPr>
          <w:rFonts w:eastAsia="SimSun" w:hint="eastAsia"/>
          <w:szCs w:val="24"/>
          <w:lang w:val="en-US" w:eastAsia="zh-CN"/>
        </w:rPr>
        <w:t>已公布的全年信息自由统计数字，或来自分析全国数字的学术报告。</w:t>
      </w:r>
    </w:p>
    <w:p w:rsidR="0035602F" w:rsidRDefault="0035602F" w:rsidP="0035602F">
      <w:pPr>
        <w:spacing w:line="240" w:lineRule="auto"/>
        <w:ind w:firstLineChars="300" w:firstLine="723"/>
        <w:rPr>
          <w:szCs w:val="24"/>
          <w:lang w:val="en-US"/>
        </w:rPr>
      </w:pPr>
      <w:r>
        <w:rPr>
          <w:rFonts w:asciiTheme="minorHAnsi" w:eastAsia="SimSun" w:hAnsiTheme="minorHAnsi"/>
          <w:b/>
          <w:noProof/>
          <w:sz w:val="24"/>
          <w:szCs w:val="24"/>
          <w:lang w:val="en-US"/>
        </w:rPr>
        <w:drawing>
          <wp:inline distT="0" distB="0" distL="0" distR="0" wp14:anchorId="58AB9649" wp14:editId="49B1601C">
            <wp:extent cx="4641012" cy="3041019"/>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012" cy="3041019"/>
                    </a:xfrm>
                    <a:prstGeom prst="rect">
                      <a:avLst/>
                    </a:prstGeom>
                    <a:noFill/>
                  </pic:spPr>
                </pic:pic>
              </a:graphicData>
            </a:graphic>
          </wp:inline>
        </w:drawing>
      </w:r>
    </w:p>
    <w:p w:rsidR="00D9040C" w:rsidRPr="0084633E" w:rsidRDefault="00D939E8" w:rsidP="00D9040C">
      <w:pPr>
        <w:keepNext/>
        <w:tabs>
          <w:tab w:val="left" w:pos="1440"/>
        </w:tabs>
        <w:rPr>
          <w:szCs w:val="24"/>
          <w:lang w:val="en-US" w:eastAsia="zh-CN"/>
        </w:rPr>
      </w:pPr>
      <w:r w:rsidRPr="00D939E8">
        <w:rPr>
          <w:rFonts w:eastAsia="SimSun"/>
          <w:lang w:eastAsia="zh-CN"/>
        </w:rPr>
        <w:t>105.</w:t>
      </w:r>
      <w:r w:rsidRPr="0084633E">
        <w:rPr>
          <w:lang w:eastAsia="zh-CN"/>
        </w:rPr>
        <w:tab/>
      </w:r>
      <w:r w:rsidRPr="00D939E8">
        <w:rPr>
          <w:rFonts w:eastAsia="SimSun" w:hint="eastAsia"/>
          <w:szCs w:val="24"/>
          <w:lang w:val="en-US" w:eastAsia="zh-CN"/>
        </w:rPr>
        <w:t>该研究强调，有关数字是透过各种方法计算得出的。评估信息自由成本的工作繁复，各国</w:t>
      </w:r>
      <w:r w:rsidRPr="00D939E8">
        <w:rPr>
          <w:rFonts w:eastAsia="SimSun" w:cs="Arial" w:hint="eastAsia"/>
          <w:szCs w:val="24"/>
          <w:lang w:val="en-US" w:eastAsia="zh-CN"/>
        </w:rPr>
        <w:t>／司法管辖区</w:t>
      </w:r>
      <w:r w:rsidRPr="00D939E8">
        <w:rPr>
          <w:rFonts w:eastAsia="SimSun" w:hint="eastAsia"/>
          <w:szCs w:val="24"/>
          <w:lang w:val="en-US" w:eastAsia="zh-CN"/>
        </w:rPr>
        <w:t>均以不同方式处理。</w:t>
      </w:r>
      <w:r w:rsidRPr="0084633E">
        <w:rPr>
          <w:szCs w:val="24"/>
          <w:lang w:eastAsia="zh-CN"/>
        </w:rPr>
        <w:t>‍</w:t>
      </w:r>
      <w:r w:rsidR="00D9040C" w:rsidRPr="0084633E">
        <w:rPr>
          <w:rStyle w:val="FootnoteReference"/>
          <w:szCs w:val="24"/>
          <w:lang w:val="en-US"/>
        </w:rPr>
        <w:footnoteReference w:id="24"/>
      </w:r>
    </w:p>
    <w:p w:rsidR="00D9040C" w:rsidRDefault="00D939E8" w:rsidP="00D9040C">
      <w:pPr>
        <w:spacing w:line="240" w:lineRule="auto"/>
        <w:rPr>
          <w:szCs w:val="24"/>
          <w:lang w:val="en-US" w:eastAsia="zh-CN"/>
        </w:rPr>
      </w:pPr>
      <w:r w:rsidRPr="00D939E8">
        <w:rPr>
          <w:rFonts w:eastAsia="SimSun"/>
          <w:szCs w:val="24"/>
          <w:lang w:val="en-US" w:eastAsia="zh-CN"/>
        </w:rPr>
        <w:t>106.</w:t>
      </w:r>
      <w:r w:rsidRPr="0084633E">
        <w:rPr>
          <w:szCs w:val="24"/>
          <w:lang w:val="en-US" w:eastAsia="zh-CN"/>
        </w:rPr>
        <w:tab/>
      </w:r>
      <w:r w:rsidRPr="00D939E8">
        <w:rPr>
          <w:rFonts w:eastAsia="SimSun" w:hint="eastAsia"/>
          <w:szCs w:val="24"/>
          <w:lang w:val="en-US" w:eastAsia="zh-CN"/>
        </w:rPr>
        <w:t>尽管采用的方法各异，但一项共同的调查所得就是处理少数成本高昂的要求所构成的财务影响。以英国为例，虽然只有</w:t>
      </w:r>
      <w:r w:rsidRPr="00D939E8">
        <w:rPr>
          <w:rFonts w:eastAsia="SimSun"/>
          <w:szCs w:val="24"/>
          <w:lang w:val="en-US" w:eastAsia="zh-CN"/>
        </w:rPr>
        <w:t>5</w:t>
      </w:r>
      <w:r w:rsidRPr="00D939E8">
        <w:rPr>
          <w:rFonts w:eastAsia="SimSun"/>
          <w:spacing w:val="60"/>
          <w:szCs w:val="24"/>
          <w:lang w:val="en-US" w:eastAsia="zh-CN"/>
        </w:rPr>
        <w:t>%</w:t>
      </w:r>
      <w:r w:rsidRPr="00D939E8">
        <w:rPr>
          <w:rFonts w:eastAsia="SimSun" w:hint="eastAsia"/>
          <w:szCs w:val="24"/>
          <w:lang w:val="en-US" w:eastAsia="zh-CN"/>
        </w:rPr>
        <w:t>要求的官员时间成本超过</w:t>
      </w:r>
      <w:r w:rsidRPr="00D939E8">
        <w:rPr>
          <w:rFonts w:eastAsia="SimSun"/>
          <w:szCs w:val="24"/>
          <w:lang w:val="en-US" w:eastAsia="zh-CN"/>
        </w:rPr>
        <w:t>1,000</w:t>
      </w:r>
      <w:r w:rsidRPr="00D939E8">
        <w:rPr>
          <w:rFonts w:eastAsia="SimSun" w:hint="eastAsia"/>
          <w:szCs w:val="24"/>
          <w:lang w:val="en-US" w:eastAsia="zh-CN"/>
        </w:rPr>
        <w:t>英镑，但这些要求往往比平均要求需要多七倍时间处理，并占了总成本的</w:t>
      </w:r>
      <w:r w:rsidRPr="00D939E8">
        <w:rPr>
          <w:rFonts w:eastAsia="SimSun"/>
          <w:szCs w:val="24"/>
          <w:lang w:val="en-US" w:eastAsia="zh-CN"/>
        </w:rPr>
        <w:t>45</w:t>
      </w:r>
      <w:r w:rsidRPr="00D939E8">
        <w:rPr>
          <w:rFonts w:eastAsia="SimSun"/>
          <w:spacing w:val="60"/>
          <w:szCs w:val="24"/>
          <w:lang w:val="en-US" w:eastAsia="zh-CN"/>
        </w:rPr>
        <w:t>%</w:t>
      </w:r>
      <w:r w:rsidRPr="00D939E8">
        <w:rPr>
          <w:rFonts w:eastAsia="SimSun" w:hint="eastAsia"/>
          <w:szCs w:val="24"/>
          <w:lang w:val="en-US" w:eastAsia="zh-CN"/>
        </w:rPr>
        <w:t>。</w:t>
      </w:r>
    </w:p>
    <w:p w:rsidR="008D5E73" w:rsidRDefault="008D5E73" w:rsidP="00D9040C">
      <w:pPr>
        <w:spacing w:line="240" w:lineRule="auto"/>
        <w:rPr>
          <w:szCs w:val="24"/>
          <w:lang w:val="en-US" w:eastAsia="zh-CN"/>
        </w:rPr>
      </w:pPr>
    </w:p>
    <w:p w:rsidR="008D5E73" w:rsidRPr="00FB14A6" w:rsidRDefault="00D939E8" w:rsidP="00FB14A6">
      <w:pPr>
        <w:pStyle w:val="af"/>
        <w:keepNext/>
        <w:spacing w:before="0" w:after="0" w:line="360" w:lineRule="atLeast"/>
        <w:rPr>
          <w:rFonts w:asciiTheme="majorEastAsia" w:eastAsiaTheme="majorEastAsia" w:hAnsiTheme="majorEastAsia"/>
          <w:sz w:val="28"/>
          <w:szCs w:val="28"/>
          <w:lang w:eastAsia="zh-CN"/>
        </w:rPr>
      </w:pPr>
      <w:r w:rsidRPr="00D939E8">
        <w:rPr>
          <w:rFonts w:asciiTheme="majorEastAsia" w:eastAsia="SimSun" w:hAnsiTheme="majorEastAsia" w:hint="eastAsia"/>
          <w:sz w:val="28"/>
          <w:szCs w:val="28"/>
          <w:lang w:eastAsia="zh-CN"/>
        </w:rPr>
        <w:lastRenderedPageBreak/>
        <w:t>第</w:t>
      </w:r>
      <w:r w:rsidRPr="00D939E8">
        <w:rPr>
          <w:rFonts w:asciiTheme="majorEastAsia" w:eastAsia="SimSun" w:hAnsiTheme="majorEastAsia"/>
          <w:sz w:val="28"/>
          <w:szCs w:val="28"/>
          <w:lang w:eastAsia="zh-CN"/>
        </w:rPr>
        <w:t>16</w:t>
      </w:r>
      <w:r w:rsidRPr="00D939E8">
        <w:rPr>
          <w:rFonts w:asciiTheme="majorEastAsia" w:eastAsia="SimSun" w:hAnsiTheme="majorEastAsia" w:hint="eastAsia"/>
          <w:sz w:val="28"/>
          <w:szCs w:val="28"/>
          <w:lang w:eastAsia="zh-CN"/>
        </w:rPr>
        <w:t>章</w:t>
      </w:r>
      <w:r w:rsidRPr="00D939E8">
        <w:rPr>
          <w:rFonts w:asciiTheme="majorEastAsia" w:eastAsia="SimSun" w:hAnsiTheme="majorEastAsia"/>
          <w:sz w:val="28"/>
          <w:szCs w:val="28"/>
          <w:lang w:eastAsia="zh-CN"/>
        </w:rPr>
        <w:t xml:space="preserve"> </w:t>
      </w:r>
      <w:r w:rsidRPr="00FB14A6">
        <w:rPr>
          <w:rFonts w:asciiTheme="majorEastAsia" w:eastAsiaTheme="majorEastAsia" w:hAnsiTheme="majorEastAsia"/>
          <w:sz w:val="28"/>
          <w:szCs w:val="28"/>
          <w:lang w:eastAsia="zh-CN"/>
        </w:rPr>
        <w:tab/>
      </w:r>
      <w:r w:rsidRPr="00D939E8">
        <w:rPr>
          <w:rFonts w:asciiTheme="majorEastAsia" w:eastAsia="SimSun" w:hAnsiTheme="majorEastAsia" w:hint="eastAsia"/>
          <w:sz w:val="28"/>
          <w:szCs w:val="28"/>
          <w:lang w:eastAsia="zh-CN"/>
        </w:rPr>
        <w:t>违反保密责任及第三者权利</w:t>
      </w:r>
    </w:p>
    <w:p w:rsidR="008D5E73" w:rsidRPr="00FD18FB"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违反保密责任：引言</w:t>
      </w:r>
    </w:p>
    <w:p w:rsidR="008D5E73" w:rsidRDefault="00D939E8" w:rsidP="008D5E73">
      <w:pPr>
        <w:overflowPunct w:val="0"/>
        <w:rPr>
          <w:lang w:eastAsia="zh-CN"/>
        </w:rPr>
      </w:pPr>
      <w:r w:rsidRPr="00D939E8">
        <w:rPr>
          <w:rFonts w:eastAsia="SimSun"/>
          <w:lang w:eastAsia="zh-CN"/>
        </w:rPr>
        <w:t>107.</w:t>
      </w:r>
      <w:r w:rsidRPr="00867825">
        <w:rPr>
          <w:lang w:eastAsia="zh-CN"/>
        </w:rPr>
        <w:tab/>
      </w:r>
      <w:r w:rsidRPr="00D939E8">
        <w:rPr>
          <w:rFonts w:eastAsia="SimSun" w:hint="eastAsia"/>
          <w:lang w:eastAsia="zh-CN"/>
        </w:rPr>
        <w:t>公共机构持有各种资料，有从他人取得的，也有“代</w:t>
      </w:r>
      <w:r w:rsidRPr="00D939E8">
        <w:rPr>
          <w:rFonts w:ascii="新細明體" w:eastAsia="SimSun" w:hAnsi="新細明體"/>
          <w:lang w:eastAsia="zh-CN"/>
        </w:rPr>
        <w:t>”</w:t>
      </w:r>
      <w:r w:rsidRPr="00D939E8">
        <w:rPr>
          <w:rFonts w:eastAsia="SimSun" w:hint="eastAsia"/>
          <w:lang w:eastAsia="zh-CN"/>
        </w:rPr>
        <w:t>他人持有的。公开资料法例订有豁免条文，旨在保障第三者利益</w:t>
      </w:r>
      <w:r w:rsidRPr="00D939E8">
        <w:rPr>
          <w:rFonts w:ascii="新細明體" w:eastAsia="SimSun" w:hAnsi="新細明體" w:hint="eastAsia"/>
          <w:lang w:eastAsia="zh-CN"/>
        </w:rPr>
        <w:t>。</w:t>
      </w:r>
      <w:r w:rsidRPr="00D939E8">
        <w:rPr>
          <w:rFonts w:eastAsia="SimSun" w:hint="eastAsia"/>
          <w:lang w:eastAsia="zh-CN"/>
        </w:rPr>
        <w:t>这些豁免条文包括以下方面的豁免：</w:t>
      </w:r>
    </w:p>
    <w:p w:rsidR="008D5E73" w:rsidRPr="00450464" w:rsidRDefault="008D5E73" w:rsidP="008D5E73">
      <w:pPr>
        <w:widowControl w:val="0"/>
        <w:tabs>
          <w:tab w:val="clear" w:pos="1134"/>
          <w:tab w:val="left" w:pos="720"/>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ascii="新細明體" w:eastAsia="SimSun" w:hAnsi="新細明體" w:hint="eastAsia"/>
          <w:lang w:eastAsia="zh-CN"/>
        </w:rPr>
        <w:t>在保密情况下提供的数据；</w:t>
      </w:r>
    </w:p>
    <w:p w:rsidR="008D5E73" w:rsidRPr="00450464" w:rsidRDefault="008D5E73" w:rsidP="008D5E73">
      <w:pPr>
        <w:widowControl w:val="0"/>
        <w:tabs>
          <w:tab w:val="clear" w:pos="1134"/>
          <w:tab w:val="left" w:pos="720"/>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ascii="新細明體" w:eastAsia="SimSun" w:hAnsi="新細明體" w:hint="eastAsia"/>
          <w:lang w:eastAsia="zh-CN"/>
        </w:rPr>
        <w:t>商业利益或商业秘密；</w:t>
      </w:r>
    </w:p>
    <w:p w:rsidR="008D5E73" w:rsidRDefault="008D5E73" w:rsidP="008D5E73">
      <w:pPr>
        <w:widowControl w:val="0"/>
        <w:tabs>
          <w:tab w:val="clear" w:pos="1134"/>
          <w:tab w:val="left" w:pos="720"/>
        </w:tabs>
        <w:overflowPunct w:val="0"/>
        <w:ind w:left="1406" w:hanging="567"/>
        <w:rPr>
          <w:rFonts w:ascii="新細明體" w:hAnsi="新細明體"/>
          <w:lang w:val="en-US" w:eastAsia="zh-CN"/>
        </w:rPr>
      </w:pPr>
      <w:r>
        <w:rPr>
          <w:szCs w:val="24"/>
        </w:rPr>
        <w:sym w:font="Wingdings" w:char="F09F"/>
      </w:r>
      <w:r w:rsidR="00D939E8">
        <w:rPr>
          <w:szCs w:val="24"/>
          <w:lang w:eastAsia="zh-CN"/>
        </w:rPr>
        <w:tab/>
      </w:r>
      <w:r w:rsidR="00D939E8" w:rsidRPr="00D939E8">
        <w:rPr>
          <w:rFonts w:ascii="新細明體" w:eastAsia="SimSun" w:hAnsi="新細明體" w:hint="eastAsia"/>
          <w:lang w:eastAsia="zh-CN"/>
        </w:rPr>
        <w:t>个人资料。</w:t>
      </w:r>
    </w:p>
    <w:p w:rsidR="008D5E73" w:rsidRPr="002E6966"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英国《</w:t>
      </w:r>
      <w:r w:rsidRPr="00D939E8">
        <w:rPr>
          <w:rFonts w:eastAsia="SimSun"/>
          <w:sz w:val="26"/>
          <w:szCs w:val="26"/>
          <w:lang w:eastAsia="zh-CN"/>
        </w:rPr>
        <w:t>2000</w:t>
      </w:r>
      <w:r w:rsidRPr="00D939E8">
        <w:rPr>
          <w:rFonts w:eastAsia="SimSun" w:hint="eastAsia"/>
          <w:sz w:val="26"/>
          <w:szCs w:val="26"/>
          <w:lang w:eastAsia="zh-CN"/>
        </w:rPr>
        <w:t>年信息自由法令》第</w:t>
      </w:r>
      <w:r w:rsidRPr="00D939E8">
        <w:rPr>
          <w:rFonts w:eastAsia="SimSun"/>
          <w:sz w:val="26"/>
          <w:szCs w:val="26"/>
          <w:lang w:eastAsia="zh-CN"/>
        </w:rPr>
        <w:t>41</w:t>
      </w:r>
      <w:r w:rsidRPr="00D939E8">
        <w:rPr>
          <w:rFonts w:eastAsia="SimSun" w:hint="eastAsia"/>
          <w:sz w:val="26"/>
          <w:szCs w:val="26"/>
          <w:lang w:eastAsia="zh-CN"/>
        </w:rPr>
        <w:t>条</w:t>
      </w:r>
      <w:r w:rsidRPr="00D939E8">
        <w:rPr>
          <w:rFonts w:ascii="Times New Roman Bold" w:eastAsia="SimSun" w:hAnsi="Times New Roman Bold" w:hint="eastAsia"/>
          <w:spacing w:val="-20"/>
          <w:sz w:val="26"/>
          <w:szCs w:val="26"/>
          <w:lang w:eastAsia="zh-CN"/>
        </w:rPr>
        <w:t>——</w:t>
      </w:r>
      <w:r w:rsidRPr="00D939E8">
        <w:rPr>
          <w:rFonts w:eastAsia="SimSun"/>
          <w:sz w:val="26"/>
          <w:szCs w:val="26"/>
          <w:lang w:eastAsia="zh-CN"/>
        </w:rPr>
        <w:t xml:space="preserve"> </w:t>
      </w:r>
      <w:r w:rsidRPr="00D939E8">
        <w:rPr>
          <w:rFonts w:eastAsia="SimSun" w:hint="eastAsia"/>
          <w:sz w:val="26"/>
          <w:szCs w:val="26"/>
          <w:lang w:eastAsia="zh-CN"/>
        </w:rPr>
        <w:t>在保密情况下提供的数据</w:t>
      </w:r>
    </w:p>
    <w:p w:rsidR="008D5E73" w:rsidRDefault="00D939E8" w:rsidP="008D5E73">
      <w:pPr>
        <w:overflowPunct w:val="0"/>
        <w:rPr>
          <w:lang w:eastAsia="zh-CN"/>
        </w:rPr>
      </w:pPr>
      <w:r w:rsidRPr="00D939E8">
        <w:rPr>
          <w:rFonts w:eastAsia="SimSun"/>
          <w:lang w:eastAsia="zh-CN"/>
        </w:rPr>
        <w:t>108.</w:t>
      </w:r>
      <w:r>
        <w:rPr>
          <w:lang w:eastAsia="zh-CN"/>
        </w:rPr>
        <w:tab/>
      </w:r>
      <w:r w:rsidRPr="00D939E8">
        <w:rPr>
          <w:rFonts w:eastAsia="SimSun" w:hint="eastAsia"/>
          <w:lang w:eastAsia="zh-CN"/>
        </w:rPr>
        <w:t>第</w:t>
      </w:r>
      <w:r w:rsidRPr="00D939E8">
        <w:rPr>
          <w:rFonts w:eastAsia="SimSun"/>
          <w:lang w:eastAsia="zh-CN"/>
        </w:rPr>
        <w:t>41(1)</w:t>
      </w:r>
      <w:r w:rsidRPr="00D939E8">
        <w:rPr>
          <w:rFonts w:eastAsia="SimSun" w:hint="eastAsia"/>
          <w:lang w:eastAsia="zh-CN"/>
        </w:rPr>
        <w:t>条规定：</w:t>
      </w:r>
    </w:p>
    <w:p w:rsidR="008D5E73" w:rsidRPr="003C5D34" w:rsidRDefault="00D939E8" w:rsidP="008D5E73">
      <w:pPr>
        <w:pStyle w:val="a2"/>
        <w:overflowPunct w:val="0"/>
        <w:ind w:left="1406" w:hanging="839"/>
        <w:rPr>
          <w:lang w:eastAsia="zh-CN"/>
        </w:rPr>
      </w:pPr>
      <w:r w:rsidRPr="00D939E8">
        <w:rPr>
          <w:rFonts w:eastAsia="SimSun" w:hint="eastAsia"/>
          <w:lang w:eastAsia="zh-CN"/>
        </w:rPr>
        <w:t>“如</w:t>
      </w:r>
      <w:r w:rsidRPr="00D939E8">
        <w:rPr>
          <w:rFonts w:eastAsia="SimSun" w:cs="Arial" w:hint="eastAsia"/>
          <w:szCs w:val="28"/>
          <w:lang w:eastAsia="zh-CN"/>
        </w:rPr>
        <w:t>符合以下情况，有关资料即属获豁免资料</w:t>
      </w:r>
      <w:r w:rsidRPr="00D939E8">
        <w:rPr>
          <w:rFonts w:eastAsia="SimSun" w:hint="eastAsia"/>
          <w:spacing w:val="-20"/>
          <w:szCs w:val="24"/>
          <w:lang w:eastAsia="zh-CN"/>
        </w:rPr>
        <w:t>—</w:t>
      </w:r>
      <w:r w:rsidRPr="00D939E8">
        <w:rPr>
          <w:rFonts w:eastAsia="SimSun" w:hint="eastAsia"/>
          <w:szCs w:val="24"/>
          <w:lang w:eastAsia="zh-CN"/>
        </w:rPr>
        <w:t>—</w:t>
      </w:r>
    </w:p>
    <w:p w:rsidR="008D5E73" w:rsidRPr="003C5D34" w:rsidRDefault="00D939E8" w:rsidP="008D5E73">
      <w:pPr>
        <w:ind w:left="1406" w:right="839" w:hanging="567"/>
        <w:rPr>
          <w:rFonts w:cs="Arial"/>
          <w:szCs w:val="28"/>
          <w:lang w:eastAsia="zh-CN"/>
        </w:rPr>
      </w:pPr>
      <w:r w:rsidRPr="00D939E8">
        <w:rPr>
          <w:rFonts w:eastAsia="SimSun" w:cs="Arial"/>
          <w:szCs w:val="28"/>
          <w:lang w:eastAsia="zh-CN"/>
        </w:rPr>
        <w:t>(a)</w:t>
      </w:r>
      <w:r w:rsidRPr="003C5D34">
        <w:rPr>
          <w:rFonts w:cs="Arial"/>
          <w:szCs w:val="28"/>
          <w:lang w:eastAsia="zh-CN"/>
        </w:rPr>
        <w:tab/>
      </w:r>
      <w:r w:rsidRPr="00D939E8">
        <w:rPr>
          <w:rFonts w:eastAsia="SimSun" w:hint="eastAsia"/>
          <w:szCs w:val="24"/>
          <w:lang w:eastAsia="zh-CN"/>
        </w:rPr>
        <w:t>数据是</w:t>
      </w:r>
      <w:r w:rsidRPr="00D939E8">
        <w:rPr>
          <w:rFonts w:eastAsia="SimSun" w:hint="eastAsia"/>
          <w:lang w:eastAsia="zh-CN"/>
        </w:rPr>
        <w:t>公共主管当局从任何其他人（包括另一公共主管当局）取得的，及</w:t>
      </w:r>
    </w:p>
    <w:p w:rsidR="008D5E73" w:rsidRDefault="00D939E8" w:rsidP="008D5E73">
      <w:pPr>
        <w:ind w:left="1406" w:right="839" w:hanging="567"/>
        <w:rPr>
          <w:rFonts w:ascii="新細明體" w:hAnsi="新細明體"/>
          <w:lang w:eastAsia="zh-CN"/>
        </w:rPr>
      </w:pPr>
      <w:r w:rsidRPr="00D939E8">
        <w:rPr>
          <w:rFonts w:eastAsia="SimSun" w:cs="Arial"/>
          <w:szCs w:val="28"/>
          <w:lang w:eastAsia="zh-CN"/>
        </w:rPr>
        <w:t>(b)</w:t>
      </w:r>
      <w:r w:rsidRPr="003C5D34">
        <w:rPr>
          <w:rFonts w:cs="Arial"/>
          <w:szCs w:val="28"/>
          <w:lang w:eastAsia="zh-CN"/>
        </w:rPr>
        <w:tab/>
      </w:r>
      <w:r w:rsidRPr="00D939E8">
        <w:rPr>
          <w:rFonts w:eastAsia="SimSun" w:hint="eastAsia"/>
          <w:lang w:eastAsia="zh-CN"/>
        </w:rPr>
        <w:t>持有资料的公共主管当局</w:t>
      </w:r>
      <w:r w:rsidRPr="00D939E8">
        <w:rPr>
          <w:rFonts w:eastAsia="SimSun" w:cs="Arial" w:hint="eastAsia"/>
          <w:szCs w:val="28"/>
          <w:lang w:eastAsia="zh-CN"/>
        </w:rPr>
        <w:t>（在并非根据本法令的规定下）</w:t>
      </w:r>
      <w:r w:rsidRPr="00D939E8">
        <w:rPr>
          <w:rFonts w:eastAsia="SimSun" w:hint="eastAsia"/>
          <w:lang w:eastAsia="zh-CN"/>
        </w:rPr>
        <w:t>向公众披露数据会构成违反保密责任，而该其他人或任何其他人可就此进行诉讼。</w:t>
      </w:r>
      <w:r w:rsidRPr="00D939E8">
        <w:rPr>
          <w:rFonts w:ascii="新細明體" w:eastAsia="SimSun" w:hAnsi="新細明體"/>
          <w:lang w:eastAsia="zh-CN"/>
        </w:rPr>
        <w:t>”</w:t>
      </w:r>
    </w:p>
    <w:p w:rsidR="0012772D" w:rsidRPr="003117D4" w:rsidRDefault="00D939E8" w:rsidP="006F331F">
      <w:pPr>
        <w:overflowPunct w:val="0"/>
        <w:rPr>
          <w:szCs w:val="24"/>
          <w:lang w:val="en-US" w:eastAsia="zh-CN"/>
        </w:rPr>
      </w:pPr>
      <w:r w:rsidRPr="00D939E8">
        <w:rPr>
          <w:rFonts w:eastAsia="SimSun"/>
          <w:lang w:eastAsia="zh-CN"/>
        </w:rPr>
        <w:t>109.</w:t>
      </w:r>
      <w:r>
        <w:rPr>
          <w:lang w:eastAsia="zh-CN"/>
        </w:rPr>
        <w:tab/>
      </w:r>
      <w:r w:rsidRPr="00D939E8">
        <w:rPr>
          <w:rFonts w:eastAsia="SimSun" w:hint="eastAsia"/>
          <w:lang w:eastAsia="zh-CN"/>
        </w:rPr>
        <w:t>要知道该项豁免条文是否适用，便需要根据案例发展，</w:t>
      </w:r>
      <w:r w:rsidRPr="00D939E8">
        <w:rPr>
          <w:rFonts w:eastAsia="SimSun" w:cs="Arial" w:hint="eastAsia"/>
          <w:szCs w:val="28"/>
          <w:lang w:eastAsia="zh-CN"/>
        </w:rPr>
        <w:t>研究披露资料会否构成</w:t>
      </w:r>
      <w:r w:rsidRPr="00D939E8">
        <w:rPr>
          <w:rFonts w:eastAsia="SimSun" w:hint="eastAsia"/>
          <w:lang w:eastAsia="zh-CN"/>
        </w:rPr>
        <w:t>违反保密责任，而</w:t>
      </w:r>
      <w:r w:rsidRPr="00D939E8">
        <w:rPr>
          <w:rFonts w:eastAsia="SimSun" w:cs="Arial" w:hint="eastAsia"/>
          <w:szCs w:val="24"/>
          <w:lang w:eastAsia="zh-CN"/>
        </w:rPr>
        <w:t>可就此进行诉讼</w:t>
      </w:r>
      <w:r w:rsidRPr="00D939E8">
        <w:rPr>
          <w:rFonts w:eastAsia="SimSun" w:cs="Arial" w:hint="eastAsia"/>
          <w:szCs w:val="28"/>
          <w:lang w:eastAsia="zh-CN"/>
        </w:rPr>
        <w:t>。此外，虽然</w:t>
      </w:r>
      <w:r w:rsidRPr="00D939E8">
        <w:rPr>
          <w:rFonts w:eastAsia="SimSun" w:hint="eastAsia"/>
          <w:lang w:eastAsia="zh-CN"/>
        </w:rPr>
        <w:t>该项豁免条文属绝对豁免，</w:t>
      </w:r>
      <w:r w:rsidRPr="00D939E8">
        <w:rPr>
          <w:rFonts w:eastAsia="SimSun"/>
          <w:szCs w:val="24"/>
          <w:lang w:eastAsia="zh-CN"/>
        </w:rPr>
        <w:t xml:space="preserve"> </w:t>
      </w:r>
      <w:r w:rsidRPr="00D939E8">
        <w:rPr>
          <w:rFonts w:eastAsia="SimSun" w:cs="Arial" w:hint="eastAsia"/>
          <w:szCs w:val="28"/>
          <w:lang w:eastAsia="zh-CN"/>
        </w:rPr>
        <w:t>但任何人如违反保密责任，均可以</w:t>
      </w:r>
      <w:r w:rsidRPr="00D939E8">
        <w:rPr>
          <w:rFonts w:eastAsia="SimSun" w:hint="eastAsia"/>
          <w:lang w:eastAsia="zh-CN"/>
        </w:rPr>
        <w:t>公众利益作为免责辩护。换言之，关于</w:t>
      </w:r>
      <w:r w:rsidRPr="00D939E8">
        <w:rPr>
          <w:rFonts w:eastAsia="SimSun" w:cs="Arial" w:hint="eastAsia"/>
          <w:szCs w:val="28"/>
          <w:lang w:eastAsia="zh-CN"/>
        </w:rPr>
        <w:t>违反保密责任的法律已内设</w:t>
      </w:r>
      <w:r w:rsidRPr="00D939E8">
        <w:rPr>
          <w:rFonts w:eastAsia="SimSun" w:hint="eastAsia"/>
          <w:lang w:eastAsia="zh-CN"/>
        </w:rPr>
        <w:t>公众利益测试。</w:t>
      </w:r>
      <w:r>
        <w:rPr>
          <w:szCs w:val="24"/>
          <w:lang w:eastAsia="zh-CN"/>
        </w:rPr>
        <w:t>‍</w:t>
      </w:r>
    </w:p>
    <w:p w:rsidR="008D5E73" w:rsidRPr="002E6966"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英国《</w:t>
      </w:r>
      <w:r w:rsidRPr="00D939E8">
        <w:rPr>
          <w:rFonts w:eastAsia="SimSun"/>
          <w:sz w:val="26"/>
          <w:szCs w:val="26"/>
          <w:lang w:eastAsia="zh-CN"/>
        </w:rPr>
        <w:t>2000</w:t>
      </w:r>
      <w:r w:rsidRPr="00D939E8">
        <w:rPr>
          <w:rFonts w:eastAsia="SimSun" w:hint="eastAsia"/>
          <w:sz w:val="26"/>
          <w:szCs w:val="26"/>
          <w:lang w:eastAsia="zh-CN"/>
        </w:rPr>
        <w:t>年信息自由法令》其他有关机密数据的豁免条文</w:t>
      </w:r>
    </w:p>
    <w:p w:rsidR="008D5E73" w:rsidRDefault="00D939E8" w:rsidP="008D5E73">
      <w:pPr>
        <w:overflowPunct w:val="0"/>
        <w:rPr>
          <w:lang w:eastAsia="zh-CN"/>
        </w:rPr>
      </w:pPr>
      <w:r w:rsidRPr="00D939E8">
        <w:rPr>
          <w:rFonts w:eastAsia="SimSun"/>
          <w:lang w:eastAsia="zh-CN"/>
        </w:rPr>
        <w:t>110.</w:t>
      </w:r>
      <w:r>
        <w:rPr>
          <w:lang w:eastAsia="zh-CN"/>
        </w:rPr>
        <w:tab/>
      </w:r>
      <w:r w:rsidRPr="00D939E8">
        <w:rPr>
          <w:rFonts w:eastAsia="SimSun" w:hint="eastAsia"/>
          <w:u w:val="single"/>
          <w:lang w:val="en-US" w:eastAsia="zh-CN"/>
        </w:rPr>
        <w:t>商业秘密</w:t>
      </w:r>
      <w:r w:rsidRPr="00D939E8">
        <w:rPr>
          <w:rFonts w:eastAsia="SimSun" w:hint="eastAsia"/>
          <w:lang w:eastAsia="zh-CN"/>
        </w:rPr>
        <w:t>：</w:t>
      </w:r>
      <w:r w:rsidRPr="00D939E8">
        <w:rPr>
          <w:rFonts w:eastAsia="SimSun" w:cs="Arial" w:hint="eastAsia"/>
          <w:szCs w:val="28"/>
          <w:lang w:eastAsia="zh-CN"/>
        </w:rPr>
        <w:t>该英国法令第</w:t>
      </w:r>
      <w:r w:rsidRPr="00D939E8">
        <w:rPr>
          <w:rFonts w:eastAsia="SimSun"/>
          <w:lang w:val="en-US" w:eastAsia="zh-CN"/>
        </w:rPr>
        <w:t>43(1)</w:t>
      </w:r>
      <w:r w:rsidRPr="00D939E8">
        <w:rPr>
          <w:rFonts w:eastAsia="SimSun" w:hint="eastAsia"/>
          <w:lang w:val="en-US" w:eastAsia="zh-CN"/>
        </w:rPr>
        <w:t>条规定，</w:t>
      </w:r>
      <w:r w:rsidRPr="00D939E8">
        <w:rPr>
          <w:rFonts w:eastAsia="SimSun" w:hint="eastAsia"/>
          <w:lang w:eastAsia="zh-CN"/>
        </w:rPr>
        <w:t>“如资料构成商业秘密，有关资料便可获豁免</w:t>
      </w:r>
      <w:r w:rsidRPr="00D939E8">
        <w:rPr>
          <w:rFonts w:ascii="新細明體" w:eastAsia="SimSun" w:hAnsi="新細明體"/>
          <w:lang w:eastAsia="zh-CN"/>
        </w:rPr>
        <w:t>”</w:t>
      </w:r>
      <w:r w:rsidRPr="00D939E8">
        <w:rPr>
          <w:rFonts w:ascii="新細明體" w:eastAsia="SimSun" w:hAnsi="新細明體" w:hint="eastAsia"/>
          <w:lang w:eastAsia="zh-CN"/>
        </w:rPr>
        <w:t>。现时</w:t>
      </w:r>
      <w:r w:rsidRPr="00D939E8">
        <w:rPr>
          <w:rFonts w:eastAsia="SimSun" w:hint="eastAsia"/>
          <w:lang w:eastAsia="zh-CN"/>
        </w:rPr>
        <w:t>“商业秘密</w:t>
      </w:r>
      <w:r w:rsidRPr="00D939E8">
        <w:rPr>
          <w:rFonts w:ascii="新細明體" w:eastAsia="SimSun" w:hAnsi="新細明體"/>
          <w:lang w:eastAsia="zh-CN"/>
        </w:rPr>
        <w:t>”</w:t>
      </w:r>
      <w:r w:rsidRPr="00D939E8">
        <w:rPr>
          <w:rFonts w:ascii="新細明體" w:eastAsia="SimSun" w:hAnsi="新細明體" w:hint="eastAsia"/>
          <w:lang w:eastAsia="zh-CN"/>
        </w:rPr>
        <w:t>一词并无法定定义，从案例可见，相关的因素包括</w:t>
      </w:r>
      <w:r w:rsidRPr="00D939E8">
        <w:rPr>
          <w:rFonts w:eastAsia="SimSun" w:hint="eastAsia"/>
          <w:lang w:eastAsia="zh-CN"/>
        </w:rPr>
        <w:t>：</w:t>
      </w:r>
    </w:p>
    <w:p w:rsidR="008D5E73" w:rsidRPr="0065378F" w:rsidRDefault="008D5E73" w:rsidP="00C14E30">
      <w:pPr>
        <w:widowControl w:val="0"/>
        <w:tabs>
          <w:tab w:val="clear" w:pos="1134"/>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在该人业务以外范围，数据在多大程度上为人所知；</w:t>
      </w:r>
    </w:p>
    <w:p w:rsidR="008D5E73" w:rsidRPr="0065378F" w:rsidRDefault="008D5E73" w:rsidP="00C14E30">
      <w:pPr>
        <w:widowControl w:val="0"/>
        <w:tabs>
          <w:tab w:val="clear" w:pos="1134"/>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数据在多大程度上为参与该人业务的雇员及其他人所知；</w:t>
      </w:r>
    </w:p>
    <w:p w:rsidR="008D5E73" w:rsidRPr="0065378F" w:rsidRDefault="008D5E73" w:rsidP="00C14E30">
      <w:pPr>
        <w:widowControl w:val="0"/>
        <w:tabs>
          <w:tab w:val="clear" w:pos="1134"/>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该人采取</w:t>
      </w:r>
      <w:r w:rsidR="00D939E8" w:rsidRPr="00D939E8">
        <w:rPr>
          <w:rFonts w:eastAsia="SimSun" w:hint="eastAsia"/>
          <w:szCs w:val="24"/>
          <w:lang w:val="en-US" w:eastAsia="zh-CN"/>
        </w:rPr>
        <w:t>了甚么</w:t>
      </w:r>
      <w:r w:rsidR="00D939E8" w:rsidRPr="00D939E8">
        <w:rPr>
          <w:rFonts w:eastAsia="SimSun" w:hint="eastAsia"/>
          <w:szCs w:val="24"/>
          <w:lang w:eastAsia="zh-CN"/>
        </w:rPr>
        <w:t>措施，以保障资料的保密性；</w:t>
      </w:r>
    </w:p>
    <w:p w:rsidR="008D5E73" w:rsidRPr="0065378F" w:rsidRDefault="008D5E73" w:rsidP="00C14E30">
      <w:pPr>
        <w:widowControl w:val="0"/>
        <w:tabs>
          <w:tab w:val="clear" w:pos="1134"/>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数据对该人有何价值；</w:t>
      </w:r>
    </w:p>
    <w:p w:rsidR="008D5E73" w:rsidRPr="0065378F" w:rsidRDefault="008D5E73" w:rsidP="00C14E30">
      <w:pPr>
        <w:widowControl w:val="0"/>
        <w:tabs>
          <w:tab w:val="clear" w:pos="1134"/>
        </w:tabs>
        <w:overflowPunct w:val="0"/>
        <w:ind w:left="1406" w:hanging="567"/>
        <w:rPr>
          <w:szCs w:val="24"/>
          <w:lang w:eastAsia="zh-CN"/>
        </w:rPr>
      </w:pPr>
      <w:r>
        <w:rPr>
          <w:szCs w:val="24"/>
        </w:rPr>
        <w:sym w:font="Wingdings" w:char="F09F"/>
      </w:r>
      <w:r w:rsidR="00D939E8">
        <w:rPr>
          <w:szCs w:val="24"/>
          <w:lang w:eastAsia="zh-CN"/>
        </w:rPr>
        <w:tab/>
      </w:r>
      <w:r w:rsidR="00D939E8" w:rsidRPr="00D939E8">
        <w:rPr>
          <w:rFonts w:eastAsia="SimSun" w:hint="eastAsia"/>
          <w:szCs w:val="24"/>
          <w:lang w:eastAsia="zh-CN"/>
        </w:rPr>
        <w:t>该人花了多少努力或金钱建立数据；及</w:t>
      </w:r>
    </w:p>
    <w:p w:rsidR="008D5E73" w:rsidRPr="00450464" w:rsidRDefault="008D5E73" w:rsidP="00C14E30">
      <w:pPr>
        <w:widowControl w:val="0"/>
        <w:tabs>
          <w:tab w:val="clear" w:pos="1134"/>
        </w:tabs>
        <w:overflowPunct w:val="0"/>
        <w:ind w:left="1406" w:hanging="567"/>
        <w:rPr>
          <w:szCs w:val="24"/>
          <w:lang w:eastAsia="zh-CN"/>
        </w:rPr>
      </w:pPr>
      <w:r>
        <w:rPr>
          <w:szCs w:val="24"/>
        </w:rPr>
        <w:lastRenderedPageBreak/>
        <w:sym w:font="Wingdings" w:char="F09F"/>
      </w:r>
      <w:r w:rsidR="00D939E8">
        <w:rPr>
          <w:szCs w:val="24"/>
          <w:lang w:eastAsia="zh-CN"/>
        </w:rPr>
        <w:tab/>
      </w:r>
      <w:r w:rsidR="00D939E8" w:rsidRPr="00D939E8">
        <w:rPr>
          <w:rFonts w:eastAsia="SimSun" w:hint="eastAsia"/>
          <w:szCs w:val="24"/>
          <w:lang w:eastAsia="zh-CN"/>
        </w:rPr>
        <w:t>他人可正当地获取或复制数据的理据或困难为何。</w:t>
      </w:r>
      <w:r w:rsidR="00D939E8">
        <w:rPr>
          <w:szCs w:val="24"/>
          <w:lang w:eastAsia="zh-CN"/>
        </w:rPr>
        <w:t>‍</w:t>
      </w:r>
    </w:p>
    <w:p w:rsidR="008D5E73" w:rsidRDefault="00D939E8" w:rsidP="008D5E73">
      <w:pPr>
        <w:rPr>
          <w:lang w:val="en-US" w:eastAsia="zh-CN"/>
        </w:rPr>
      </w:pPr>
      <w:r w:rsidRPr="00D939E8">
        <w:rPr>
          <w:rFonts w:eastAsia="SimSun"/>
          <w:lang w:eastAsia="zh-CN"/>
        </w:rPr>
        <w:t>111.</w:t>
      </w:r>
      <w:r>
        <w:rPr>
          <w:lang w:eastAsia="zh-CN"/>
        </w:rPr>
        <w:tab/>
      </w:r>
      <w:r w:rsidRPr="00D939E8">
        <w:rPr>
          <w:rFonts w:eastAsia="SimSun" w:hint="eastAsia"/>
          <w:lang w:val="en-US" w:eastAsia="zh-CN"/>
        </w:rPr>
        <w:t>如所涉数据</w:t>
      </w:r>
      <w:r w:rsidRPr="00D939E8">
        <w:rPr>
          <w:rFonts w:eastAsia="SimSun" w:hint="eastAsia"/>
          <w:lang w:eastAsia="zh-CN"/>
        </w:rPr>
        <w:t>构成商业秘密，而维持豁免的公众利益重于披露数据的公众利益，</w:t>
      </w:r>
      <w:r w:rsidRPr="00D939E8">
        <w:rPr>
          <w:rFonts w:eastAsia="SimSun" w:hint="eastAsia"/>
          <w:lang w:val="en-US" w:eastAsia="zh-CN"/>
        </w:rPr>
        <w:t>则</w:t>
      </w:r>
      <w:r w:rsidRPr="00D939E8">
        <w:rPr>
          <w:rFonts w:eastAsia="SimSun" w:hint="eastAsia"/>
          <w:lang w:eastAsia="zh-CN"/>
        </w:rPr>
        <w:t>披露数据的责任便不适用。有建议指出，</w:t>
      </w:r>
      <w:r w:rsidRPr="00D939E8">
        <w:rPr>
          <w:rFonts w:eastAsia="SimSun" w:hint="eastAsia"/>
          <w:lang w:val="en-US" w:eastAsia="zh-CN"/>
        </w:rPr>
        <w:t>在衡量</w:t>
      </w:r>
      <w:r w:rsidRPr="00D939E8">
        <w:rPr>
          <w:rFonts w:eastAsia="SimSun" w:hint="eastAsia"/>
          <w:lang w:eastAsia="zh-CN"/>
        </w:rPr>
        <w:t>维持豁免的公众利益时，应考虑到维护知识产权，</w:t>
      </w:r>
      <w:r w:rsidRPr="00D939E8">
        <w:rPr>
          <w:rFonts w:eastAsia="SimSun" w:hint="eastAsia"/>
          <w:lang w:val="en-US" w:eastAsia="zh-CN"/>
        </w:rPr>
        <w:t>以及可能对向公共主管当局提供商业秘密造成的寒蝉效应。</w:t>
      </w:r>
      <w:r>
        <w:rPr>
          <w:szCs w:val="24"/>
          <w:lang w:eastAsia="zh-CN"/>
        </w:rPr>
        <w:t>‍</w:t>
      </w:r>
    </w:p>
    <w:p w:rsidR="008D5E73" w:rsidRDefault="00D939E8" w:rsidP="008D5E73">
      <w:pPr>
        <w:rPr>
          <w:lang w:val="en-US" w:eastAsia="zh-CN"/>
        </w:rPr>
      </w:pPr>
      <w:r w:rsidRPr="00D939E8">
        <w:rPr>
          <w:rFonts w:eastAsia="SimSun"/>
          <w:lang w:val="en-US" w:eastAsia="zh-CN"/>
        </w:rPr>
        <w:t>112.</w:t>
      </w:r>
      <w:r>
        <w:rPr>
          <w:lang w:val="en-US" w:eastAsia="zh-CN"/>
        </w:rPr>
        <w:tab/>
      </w:r>
      <w:r w:rsidRPr="00D939E8">
        <w:rPr>
          <w:rFonts w:eastAsia="SimSun" w:hint="eastAsia"/>
          <w:u w:val="single"/>
          <w:lang w:val="en-US" w:eastAsia="zh-CN"/>
        </w:rPr>
        <w:t>商业利益损害</w:t>
      </w:r>
      <w:r w:rsidRPr="00D939E8">
        <w:rPr>
          <w:rFonts w:eastAsia="SimSun" w:hint="eastAsia"/>
          <w:lang w:eastAsia="zh-CN"/>
        </w:rPr>
        <w:t>：</w:t>
      </w:r>
      <w:r w:rsidRPr="00D939E8">
        <w:rPr>
          <w:rFonts w:eastAsia="SimSun" w:hint="eastAsia"/>
          <w:lang w:val="en-US" w:eastAsia="zh-CN"/>
        </w:rPr>
        <w:t>英国《</w:t>
      </w:r>
      <w:r w:rsidRPr="00D939E8">
        <w:rPr>
          <w:rFonts w:eastAsia="SimSun"/>
          <w:lang w:val="en-US" w:eastAsia="zh-CN"/>
        </w:rPr>
        <w:t>2000</w:t>
      </w:r>
      <w:r w:rsidRPr="00D939E8">
        <w:rPr>
          <w:rFonts w:eastAsia="SimSun" w:hint="eastAsia"/>
          <w:lang w:val="en-US" w:eastAsia="zh-CN"/>
        </w:rPr>
        <w:t>年法令》第</w:t>
      </w:r>
      <w:r w:rsidRPr="00D939E8">
        <w:rPr>
          <w:rFonts w:eastAsia="SimSun"/>
          <w:lang w:val="en-US" w:eastAsia="zh-CN"/>
        </w:rPr>
        <w:t>43(2)</w:t>
      </w:r>
      <w:r w:rsidRPr="00D939E8">
        <w:rPr>
          <w:rFonts w:eastAsia="SimSun" w:hint="eastAsia"/>
          <w:lang w:val="en-US" w:eastAsia="zh-CN"/>
        </w:rPr>
        <w:t>条规定，如</w:t>
      </w:r>
      <w:r w:rsidRPr="00D939E8">
        <w:rPr>
          <w:rFonts w:eastAsia="SimSun" w:hint="eastAsia"/>
          <w:lang w:eastAsia="zh-CN"/>
        </w:rPr>
        <w:t>根据该</w:t>
      </w:r>
      <w:r w:rsidRPr="00D939E8">
        <w:rPr>
          <w:rFonts w:eastAsia="SimSun" w:hint="eastAsia"/>
          <w:lang w:val="en-US" w:eastAsia="zh-CN"/>
        </w:rPr>
        <w:t>法令披露资料，会或相当可能会令任何人（包括持有数据的公共主管当局）的商业利益受到损害</w:t>
      </w:r>
      <w:r w:rsidRPr="00D939E8">
        <w:rPr>
          <w:rFonts w:eastAsia="SimSun" w:hint="eastAsia"/>
          <w:lang w:eastAsia="zh-CN"/>
        </w:rPr>
        <w:t>，有关资料即属获豁免资料。</w:t>
      </w:r>
    </w:p>
    <w:p w:rsidR="008D5E73" w:rsidRDefault="00D939E8" w:rsidP="008D5E73">
      <w:pPr>
        <w:rPr>
          <w:lang w:val="en-US" w:eastAsia="zh-CN"/>
        </w:rPr>
      </w:pPr>
      <w:r w:rsidRPr="00D939E8">
        <w:rPr>
          <w:rFonts w:eastAsia="SimSun"/>
          <w:lang w:val="en-US" w:eastAsia="zh-CN"/>
        </w:rPr>
        <w:t>113.</w:t>
      </w:r>
      <w:r>
        <w:rPr>
          <w:lang w:val="en-US" w:eastAsia="zh-CN"/>
        </w:rPr>
        <w:tab/>
      </w:r>
      <w:r w:rsidRPr="00D939E8">
        <w:rPr>
          <w:rFonts w:eastAsia="SimSun" w:hint="eastAsia"/>
          <w:u w:val="single"/>
          <w:lang w:val="en-US" w:eastAsia="zh-CN"/>
        </w:rPr>
        <w:t>个人资料</w:t>
      </w:r>
      <w:r w:rsidRPr="00D939E8">
        <w:rPr>
          <w:rFonts w:eastAsia="SimSun" w:hint="eastAsia"/>
          <w:lang w:eastAsia="zh-CN"/>
        </w:rPr>
        <w:t>：</w:t>
      </w:r>
      <w:r w:rsidRPr="00D939E8">
        <w:rPr>
          <w:rFonts w:eastAsia="SimSun" w:hint="eastAsia"/>
          <w:lang w:val="en-US" w:eastAsia="zh-CN"/>
        </w:rPr>
        <w:t>英国《</w:t>
      </w:r>
      <w:r w:rsidRPr="00D939E8">
        <w:rPr>
          <w:rFonts w:eastAsia="SimSun"/>
          <w:lang w:val="en-US" w:eastAsia="zh-CN"/>
        </w:rPr>
        <w:t>2000</w:t>
      </w:r>
      <w:r w:rsidRPr="00D939E8">
        <w:rPr>
          <w:rFonts w:eastAsia="SimSun" w:hint="eastAsia"/>
          <w:lang w:val="en-US" w:eastAsia="zh-CN"/>
        </w:rPr>
        <w:t>年法令》第</w:t>
      </w:r>
      <w:r w:rsidRPr="00D939E8">
        <w:rPr>
          <w:rFonts w:eastAsia="SimSun"/>
          <w:lang w:val="en-US" w:eastAsia="zh-CN"/>
        </w:rPr>
        <w:t>40</w:t>
      </w:r>
      <w:r w:rsidRPr="00D939E8">
        <w:rPr>
          <w:rFonts w:eastAsia="SimSun" w:hint="eastAsia"/>
          <w:lang w:val="en-US" w:eastAsia="zh-CN"/>
        </w:rPr>
        <w:t>条订立了不同的豁免条文。</w:t>
      </w:r>
    </w:p>
    <w:p w:rsidR="008D5E73" w:rsidRDefault="00D939E8" w:rsidP="008D5E73">
      <w:pPr>
        <w:pStyle w:val="a2"/>
        <w:ind w:left="1406" w:right="0" w:hanging="567"/>
        <w:rPr>
          <w:lang w:eastAsia="zh-CN"/>
        </w:rPr>
      </w:pPr>
      <w:r w:rsidRPr="00D939E8">
        <w:rPr>
          <w:rFonts w:eastAsia="SimSun"/>
          <w:lang w:eastAsia="zh-CN"/>
        </w:rPr>
        <w:t>(1)</w:t>
      </w:r>
      <w:r w:rsidRPr="002636B3">
        <w:rPr>
          <w:lang w:eastAsia="zh-CN"/>
        </w:rPr>
        <w:tab/>
      </w:r>
      <w:r w:rsidRPr="00D939E8">
        <w:rPr>
          <w:rFonts w:eastAsia="SimSun" w:hint="eastAsia"/>
          <w:lang w:eastAsia="zh-CN"/>
        </w:rPr>
        <w:t>第</w:t>
      </w:r>
      <w:r w:rsidRPr="00D939E8">
        <w:rPr>
          <w:rFonts w:eastAsia="SimSun"/>
          <w:lang w:eastAsia="zh-CN"/>
        </w:rPr>
        <w:t>40(1)</w:t>
      </w:r>
      <w:r w:rsidRPr="00D939E8">
        <w:rPr>
          <w:rFonts w:eastAsia="SimSun" w:hint="eastAsia"/>
          <w:lang w:eastAsia="zh-CN"/>
        </w:rPr>
        <w:t>条</w:t>
      </w:r>
      <w:r w:rsidRPr="00D939E8">
        <w:rPr>
          <w:rFonts w:eastAsia="SimSun" w:hint="eastAsia"/>
          <w:spacing w:val="-20"/>
          <w:szCs w:val="24"/>
          <w:lang w:eastAsia="zh-CN"/>
        </w:rPr>
        <w:t>—</w:t>
      </w:r>
      <w:r w:rsidRPr="00D939E8">
        <w:rPr>
          <w:rFonts w:eastAsia="SimSun" w:hint="eastAsia"/>
          <w:szCs w:val="24"/>
          <w:lang w:eastAsia="zh-CN"/>
        </w:rPr>
        <w:t>—就与申请人自己有关的个人资料而言，</w:t>
      </w:r>
      <w:r w:rsidRPr="00D939E8">
        <w:rPr>
          <w:rFonts w:eastAsia="SimSun" w:hint="eastAsia"/>
          <w:lang w:eastAsia="zh-CN"/>
        </w:rPr>
        <w:t>该要求应根据</w:t>
      </w:r>
      <w:r w:rsidRPr="00D939E8">
        <w:rPr>
          <w:rFonts w:eastAsia="SimSun" w:cs="Arial" w:hint="eastAsia"/>
          <w:szCs w:val="24"/>
          <w:lang w:eastAsia="zh-CN"/>
        </w:rPr>
        <w:t>《</w:t>
      </w:r>
      <w:r w:rsidRPr="00D939E8">
        <w:rPr>
          <w:rFonts w:eastAsia="SimSun" w:cs="Arial"/>
          <w:szCs w:val="24"/>
          <w:lang w:eastAsia="zh-CN"/>
        </w:rPr>
        <w:t>2018</w:t>
      </w:r>
      <w:r w:rsidRPr="00D939E8">
        <w:rPr>
          <w:rFonts w:eastAsia="SimSun" w:cs="Arial" w:hint="eastAsia"/>
          <w:szCs w:val="24"/>
          <w:lang w:eastAsia="zh-CN"/>
        </w:rPr>
        <w:t>年保障数据法令》（</w:t>
      </w:r>
      <w:r w:rsidRPr="00D939E8">
        <w:rPr>
          <w:rFonts w:eastAsia="SimSun"/>
          <w:spacing w:val="0"/>
          <w:lang w:eastAsia="zh-CN"/>
        </w:rPr>
        <w:t>Data Protection Act 201</w:t>
      </w:r>
      <w:r w:rsidRPr="00D939E8">
        <w:rPr>
          <w:rFonts w:eastAsia="SimSun"/>
          <w:lang w:eastAsia="zh-CN"/>
        </w:rPr>
        <w:t>8</w:t>
      </w:r>
      <w:r w:rsidRPr="00D939E8">
        <w:rPr>
          <w:rFonts w:eastAsia="SimSun" w:hint="eastAsia"/>
          <w:lang w:eastAsia="zh-CN"/>
        </w:rPr>
        <w:t>）处理。</w:t>
      </w:r>
    </w:p>
    <w:p w:rsidR="008D5E73" w:rsidRDefault="00D939E8" w:rsidP="003D43B5">
      <w:pPr>
        <w:pStyle w:val="a2"/>
        <w:ind w:left="1406" w:right="0" w:hanging="567"/>
        <w:rPr>
          <w:lang w:eastAsia="zh-CN"/>
        </w:rPr>
      </w:pPr>
      <w:r w:rsidRPr="00D939E8">
        <w:rPr>
          <w:rFonts w:eastAsia="SimSun"/>
          <w:lang w:eastAsia="zh-CN"/>
        </w:rPr>
        <w:t>(2)</w:t>
      </w:r>
      <w:r>
        <w:rPr>
          <w:lang w:eastAsia="zh-CN"/>
        </w:rPr>
        <w:tab/>
      </w:r>
      <w:r w:rsidRPr="00D939E8">
        <w:rPr>
          <w:rFonts w:eastAsia="SimSun" w:hint="eastAsia"/>
          <w:lang w:eastAsia="zh-CN"/>
        </w:rPr>
        <w:t>第</w:t>
      </w:r>
      <w:r w:rsidRPr="00D939E8">
        <w:rPr>
          <w:rFonts w:eastAsia="SimSun"/>
          <w:lang w:eastAsia="zh-CN"/>
        </w:rPr>
        <w:t>40(2)</w:t>
      </w:r>
      <w:r w:rsidRPr="00D939E8">
        <w:rPr>
          <w:rFonts w:eastAsia="SimSun" w:hint="eastAsia"/>
          <w:lang w:eastAsia="zh-CN"/>
        </w:rPr>
        <w:t>条</w:t>
      </w:r>
      <w:r w:rsidRPr="00D939E8">
        <w:rPr>
          <w:rFonts w:eastAsia="SimSun" w:hint="eastAsia"/>
          <w:spacing w:val="-20"/>
          <w:szCs w:val="24"/>
          <w:lang w:eastAsia="zh-CN"/>
        </w:rPr>
        <w:t>—</w:t>
      </w:r>
      <w:r w:rsidRPr="00D939E8">
        <w:rPr>
          <w:rFonts w:eastAsia="SimSun" w:hint="eastAsia"/>
          <w:szCs w:val="24"/>
          <w:lang w:eastAsia="zh-CN"/>
        </w:rPr>
        <w:t>—就与申请人以外人士有关的个人资料而言，申请人的索取资料权予以削减，以尊重该其他人的</w:t>
      </w:r>
      <w:r w:rsidRPr="00D939E8">
        <w:rPr>
          <w:rFonts w:eastAsia="SimSun" w:hint="eastAsia"/>
          <w:lang w:eastAsia="zh-CN"/>
        </w:rPr>
        <w:t>“私隐</w:t>
      </w:r>
      <w:r w:rsidRPr="00D939E8">
        <w:rPr>
          <w:rFonts w:ascii="新細明體" w:eastAsia="SimSun" w:hAnsi="新細明體"/>
          <w:lang w:eastAsia="zh-CN"/>
        </w:rPr>
        <w:t>”</w:t>
      </w:r>
      <w:r w:rsidRPr="00D939E8">
        <w:rPr>
          <w:rFonts w:eastAsia="SimSun" w:hint="eastAsia"/>
          <w:lang w:eastAsia="zh-CN"/>
        </w:rPr>
        <w:t>。</w:t>
      </w:r>
    </w:p>
    <w:p w:rsidR="008D5E73" w:rsidRPr="002E6966"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第三者权利及条文</w:t>
      </w:r>
    </w:p>
    <w:p w:rsidR="0012772D" w:rsidRPr="0012772D" w:rsidRDefault="00D939E8" w:rsidP="00967E1E">
      <w:pPr>
        <w:widowControl w:val="0"/>
        <w:rPr>
          <w:rFonts w:cs="Arial"/>
          <w:szCs w:val="28"/>
          <w:lang w:val="en-US" w:eastAsia="zh-CN"/>
        </w:rPr>
      </w:pPr>
      <w:r w:rsidRPr="00D939E8">
        <w:rPr>
          <w:rFonts w:eastAsia="SimSun"/>
          <w:lang w:eastAsia="zh-CN"/>
        </w:rPr>
        <w:t>114.</w:t>
      </w:r>
      <w:r>
        <w:rPr>
          <w:lang w:eastAsia="zh-CN"/>
        </w:rPr>
        <w:tab/>
      </w:r>
      <w:r w:rsidRPr="00D939E8">
        <w:rPr>
          <w:rFonts w:eastAsia="SimSun" w:hint="eastAsia"/>
          <w:sz w:val="24"/>
          <w:szCs w:val="24"/>
          <w:lang w:eastAsia="zh-CN"/>
        </w:rPr>
        <w:t>英国</w:t>
      </w:r>
      <w:r w:rsidRPr="00D939E8">
        <w:rPr>
          <w:rFonts w:eastAsia="SimSun" w:cs="Arial" w:hint="eastAsia"/>
          <w:szCs w:val="28"/>
          <w:lang w:eastAsia="zh-CN"/>
        </w:rPr>
        <w:t>《</w:t>
      </w:r>
      <w:r w:rsidRPr="00D939E8">
        <w:rPr>
          <w:rFonts w:eastAsia="SimSun" w:cs="Arial"/>
          <w:szCs w:val="28"/>
          <w:lang w:eastAsia="zh-CN"/>
        </w:rPr>
        <w:t>2000</w:t>
      </w:r>
      <w:r w:rsidRPr="00D939E8">
        <w:rPr>
          <w:rFonts w:eastAsia="SimSun" w:cs="Arial" w:hint="eastAsia"/>
          <w:szCs w:val="28"/>
          <w:lang w:eastAsia="zh-CN"/>
        </w:rPr>
        <w:t>年法令》并无订定条文，容许要求索取的资料所涉及的第三者在资料披露前介入。美国的情况则正好相反。在美国，所谓的</w:t>
      </w:r>
      <w:r w:rsidRPr="00D939E8">
        <w:rPr>
          <w:rFonts w:eastAsia="SimSun" w:hint="eastAsia"/>
          <w:lang w:eastAsia="zh-CN"/>
        </w:rPr>
        <w:t>“</w:t>
      </w:r>
      <w:r w:rsidRPr="00D939E8">
        <w:rPr>
          <w:rFonts w:eastAsia="SimSun" w:hint="eastAsia"/>
          <w:szCs w:val="24"/>
          <w:lang w:eastAsia="zh-CN"/>
        </w:rPr>
        <w:t>反向信息自由申请</w:t>
      </w:r>
      <w:r w:rsidRPr="00D939E8">
        <w:rPr>
          <w:rFonts w:ascii="新細明體" w:eastAsia="SimSun" w:hAnsi="新細明體"/>
          <w:lang w:eastAsia="zh-CN"/>
        </w:rPr>
        <w:t>”</w:t>
      </w:r>
      <w:r w:rsidRPr="00D939E8">
        <w:rPr>
          <w:rFonts w:ascii="新細明體" w:eastAsia="SimSun" w:hAnsi="新細明體" w:hint="eastAsia"/>
          <w:lang w:eastAsia="zh-CN"/>
        </w:rPr>
        <w:t>已确立成为制度的</w:t>
      </w:r>
      <w:r w:rsidRPr="00D939E8">
        <w:rPr>
          <w:rFonts w:eastAsia="SimSun" w:cs="Arial" w:hint="eastAsia"/>
          <w:szCs w:val="28"/>
          <w:lang w:eastAsia="zh-CN"/>
        </w:rPr>
        <w:t>一部分。</w:t>
      </w:r>
      <w:r w:rsidRPr="00D939E8">
        <w:rPr>
          <w:rFonts w:eastAsia="SimSun" w:hint="eastAsia"/>
          <w:lang w:eastAsia="zh-CN"/>
        </w:rPr>
        <w:t>国务大臣根据该英国法令第</w:t>
      </w:r>
      <w:r w:rsidRPr="00D939E8">
        <w:rPr>
          <w:rFonts w:eastAsia="SimSun"/>
          <w:lang w:eastAsia="zh-CN"/>
        </w:rPr>
        <w:t>45</w:t>
      </w:r>
      <w:r w:rsidRPr="00D939E8">
        <w:rPr>
          <w:rFonts w:eastAsia="SimSun" w:hint="eastAsia"/>
          <w:lang w:eastAsia="zh-CN"/>
        </w:rPr>
        <w:t>条发出</w:t>
      </w:r>
      <w:r w:rsidRPr="00D939E8">
        <w:rPr>
          <w:rFonts w:eastAsia="SimSun" w:hint="eastAsia"/>
          <w:szCs w:val="24"/>
          <w:lang w:eastAsia="zh-CN"/>
        </w:rPr>
        <w:t>的</w:t>
      </w:r>
      <w:r w:rsidRPr="00D939E8">
        <w:rPr>
          <w:rFonts w:ascii="新細明體" w:eastAsia="SimSun" w:hAnsi="新細明體" w:hint="eastAsia"/>
          <w:szCs w:val="24"/>
          <w:lang w:eastAsia="zh-CN"/>
        </w:rPr>
        <w:t>《</w:t>
      </w:r>
      <w:r w:rsidRPr="00D939E8">
        <w:rPr>
          <w:rFonts w:eastAsia="SimSun" w:hint="eastAsia"/>
          <w:szCs w:val="24"/>
          <w:lang w:eastAsia="zh-CN"/>
        </w:rPr>
        <w:t>实务守则》（</w:t>
      </w:r>
      <w:r w:rsidRPr="00D939E8">
        <w:rPr>
          <w:rFonts w:eastAsia="SimSun" w:cs="Arial"/>
          <w:spacing w:val="0"/>
          <w:szCs w:val="28"/>
          <w:lang w:eastAsia="zh-CN"/>
        </w:rPr>
        <w:t>Code of Practic</w:t>
      </w:r>
      <w:r w:rsidRPr="00D939E8">
        <w:rPr>
          <w:rFonts w:eastAsia="SimSun" w:cs="Arial"/>
          <w:szCs w:val="28"/>
          <w:lang w:eastAsia="zh-CN"/>
        </w:rPr>
        <w:t>e</w:t>
      </w:r>
      <w:r w:rsidRPr="00D939E8">
        <w:rPr>
          <w:rFonts w:eastAsia="SimSun" w:cs="Arial" w:hint="eastAsia"/>
          <w:szCs w:val="28"/>
          <w:lang w:eastAsia="zh-CN"/>
        </w:rPr>
        <w:t>）建议，在披露影响第三者的数据之前，主管当局应咨询该等第三者。</w:t>
      </w:r>
    </w:p>
    <w:p w:rsidR="008D5E73" w:rsidRPr="00FD18FB" w:rsidRDefault="00D939E8" w:rsidP="002E6966">
      <w:pPr>
        <w:pStyle w:val="af"/>
        <w:spacing w:before="120" w:after="120" w:line="360" w:lineRule="atLeast"/>
        <w:rPr>
          <w:sz w:val="26"/>
          <w:szCs w:val="26"/>
          <w:lang w:eastAsia="zh-CN"/>
        </w:rPr>
      </w:pPr>
      <w:r w:rsidRPr="00D939E8">
        <w:rPr>
          <w:rFonts w:eastAsia="SimSun" w:hint="eastAsia"/>
          <w:sz w:val="26"/>
          <w:szCs w:val="26"/>
          <w:lang w:eastAsia="zh-CN"/>
        </w:rPr>
        <w:t>小组委员会的看法</w:t>
      </w:r>
    </w:p>
    <w:p w:rsidR="008D5E73" w:rsidRPr="00A97FD4" w:rsidRDefault="00D939E8" w:rsidP="008D5E73">
      <w:pPr>
        <w:rPr>
          <w:kern w:val="2"/>
          <w:szCs w:val="24"/>
          <w:lang w:val="en-US" w:eastAsia="zh-CN"/>
        </w:rPr>
      </w:pPr>
      <w:r w:rsidRPr="00D939E8">
        <w:rPr>
          <w:rFonts w:eastAsia="SimSun"/>
          <w:kern w:val="2"/>
          <w:szCs w:val="24"/>
          <w:lang w:val="en-US" w:eastAsia="zh-CN"/>
        </w:rPr>
        <w:t>115.</w:t>
      </w:r>
      <w:r w:rsidRPr="00A97FD4">
        <w:rPr>
          <w:kern w:val="2"/>
          <w:szCs w:val="24"/>
          <w:lang w:val="en-US" w:eastAsia="zh-CN"/>
        </w:rPr>
        <w:tab/>
      </w:r>
      <w:r w:rsidRPr="00D939E8">
        <w:rPr>
          <w:rFonts w:eastAsia="SimSun" w:hint="eastAsia"/>
          <w:kern w:val="2"/>
          <w:szCs w:val="24"/>
          <w:lang w:val="en-US" w:eastAsia="zh-CN"/>
        </w:rPr>
        <w:t>关乎违反保密责任的第三者权利有不同种类，有获</w:t>
      </w:r>
      <w:r w:rsidRPr="00D939E8">
        <w:rPr>
          <w:rFonts w:eastAsia="SimSun" w:hint="eastAsia"/>
          <w:kern w:val="2"/>
          <w:szCs w:val="24"/>
          <w:lang w:eastAsia="zh-CN"/>
        </w:rPr>
        <w:t>得</w:t>
      </w:r>
      <w:r w:rsidRPr="00D939E8">
        <w:rPr>
          <w:rFonts w:eastAsia="SimSun" w:hint="eastAsia"/>
          <w:kern w:val="2"/>
          <w:szCs w:val="24"/>
          <w:lang w:val="en-US" w:eastAsia="zh-CN"/>
        </w:rPr>
        <w:t>通知的权利、作出申述的权利，还有介入法律诉讼程序的权利。关于第三者权利，似乎并无通用的准则。</w:t>
      </w:r>
    </w:p>
    <w:p w:rsidR="008D5E73" w:rsidRPr="00A97FD4" w:rsidRDefault="00D939E8" w:rsidP="008D5E73">
      <w:pPr>
        <w:rPr>
          <w:kern w:val="2"/>
          <w:szCs w:val="24"/>
          <w:lang w:val="en-US" w:eastAsia="zh-CN"/>
        </w:rPr>
      </w:pPr>
      <w:r w:rsidRPr="00D939E8">
        <w:rPr>
          <w:rFonts w:eastAsia="SimSun"/>
          <w:kern w:val="2"/>
          <w:szCs w:val="24"/>
          <w:lang w:val="en-US" w:eastAsia="zh-CN"/>
        </w:rPr>
        <w:t>116.</w:t>
      </w:r>
      <w:r w:rsidRPr="00A97FD4">
        <w:rPr>
          <w:kern w:val="2"/>
          <w:szCs w:val="24"/>
          <w:lang w:val="en-US" w:eastAsia="zh-CN"/>
        </w:rPr>
        <w:tab/>
      </w:r>
      <w:r w:rsidRPr="00D939E8">
        <w:rPr>
          <w:rFonts w:eastAsia="SimSun" w:hint="eastAsia"/>
          <w:kern w:val="2"/>
          <w:szCs w:val="24"/>
          <w:lang w:val="en-US" w:eastAsia="zh-CN"/>
        </w:rPr>
        <w:t>在某些司法管辖区，第三者权利本身已自成一个详尽的制度。举例来说，在美国，第三者有权提出</w:t>
      </w:r>
      <w:r w:rsidRPr="00D939E8">
        <w:rPr>
          <w:rFonts w:eastAsia="SimSun" w:hint="eastAsia"/>
          <w:lang w:eastAsia="zh-CN"/>
        </w:rPr>
        <w:t>“</w:t>
      </w:r>
      <w:r w:rsidRPr="00D939E8">
        <w:rPr>
          <w:rFonts w:eastAsia="SimSun" w:hint="eastAsia"/>
          <w:szCs w:val="24"/>
          <w:lang w:eastAsia="zh-CN"/>
        </w:rPr>
        <w:t>反向信息自由申请</w:t>
      </w:r>
      <w:r w:rsidRPr="00D939E8">
        <w:rPr>
          <w:rFonts w:ascii="新細明體" w:eastAsia="SimSun" w:hAnsi="新細明體"/>
          <w:lang w:eastAsia="zh-CN"/>
        </w:rPr>
        <w:t>”</w:t>
      </w:r>
      <w:r w:rsidRPr="00D939E8">
        <w:rPr>
          <w:rFonts w:eastAsia="SimSun" w:hint="eastAsia"/>
          <w:kern w:val="2"/>
          <w:szCs w:val="24"/>
          <w:lang w:val="en-US" w:eastAsia="zh-CN"/>
        </w:rPr>
        <w:t>。此外，就</w:t>
      </w:r>
      <w:r w:rsidRPr="00D939E8">
        <w:rPr>
          <w:rFonts w:eastAsia="SimSun" w:cs="Arial" w:hint="eastAsia"/>
          <w:szCs w:val="28"/>
          <w:lang w:eastAsia="zh-CN"/>
        </w:rPr>
        <w:t>机密商业资料而言，政府机关须遵守特定的通知程序，这些程序规定，机密商业数据的提交者（第三者）须迅速获</w:t>
      </w:r>
      <w:r w:rsidRPr="00D939E8">
        <w:rPr>
          <w:rFonts w:eastAsia="SimSun" w:hint="eastAsia"/>
          <w:kern w:val="2"/>
          <w:szCs w:val="24"/>
          <w:lang w:eastAsia="zh-CN"/>
        </w:rPr>
        <w:t>得</w:t>
      </w:r>
      <w:r w:rsidRPr="00D939E8">
        <w:rPr>
          <w:rFonts w:eastAsia="SimSun" w:cs="Arial" w:hint="eastAsia"/>
          <w:szCs w:val="28"/>
          <w:lang w:eastAsia="zh-CN"/>
        </w:rPr>
        <w:t>通知</w:t>
      </w:r>
      <w:r w:rsidRPr="00D939E8">
        <w:rPr>
          <w:rFonts w:eastAsia="SimSun" w:hint="eastAsia"/>
          <w:kern w:val="2"/>
          <w:szCs w:val="24"/>
          <w:lang w:val="en-US" w:eastAsia="zh-CN"/>
        </w:rPr>
        <w:t>。</w:t>
      </w:r>
    </w:p>
    <w:p w:rsidR="008D5E73" w:rsidRDefault="00D939E8" w:rsidP="008D5E73">
      <w:pPr>
        <w:rPr>
          <w:kern w:val="2"/>
          <w:szCs w:val="24"/>
          <w:lang w:val="en-US" w:eastAsia="zh-CN"/>
        </w:rPr>
      </w:pPr>
      <w:r w:rsidRPr="00D939E8">
        <w:rPr>
          <w:rFonts w:eastAsia="SimSun"/>
          <w:kern w:val="2"/>
          <w:szCs w:val="24"/>
          <w:lang w:val="en-US" w:eastAsia="zh-CN"/>
        </w:rPr>
        <w:t>117.</w:t>
      </w:r>
      <w:r w:rsidRPr="00A97FD4">
        <w:rPr>
          <w:kern w:val="2"/>
          <w:szCs w:val="24"/>
          <w:lang w:val="en-US" w:eastAsia="zh-CN"/>
        </w:rPr>
        <w:tab/>
      </w:r>
      <w:r w:rsidRPr="00D939E8">
        <w:rPr>
          <w:rFonts w:eastAsia="SimSun" w:hint="eastAsia"/>
          <w:kern w:val="2"/>
          <w:szCs w:val="24"/>
          <w:lang w:val="en-US" w:eastAsia="zh-CN"/>
        </w:rPr>
        <w:t>在澳大利亚（联邦），对于商业秘密和</w:t>
      </w:r>
      <w:r w:rsidRPr="00D939E8">
        <w:rPr>
          <w:rFonts w:eastAsia="SimSun" w:cs="Arial" w:hint="eastAsia"/>
          <w:szCs w:val="28"/>
          <w:lang w:eastAsia="zh-CN"/>
        </w:rPr>
        <w:t>业</w:t>
      </w:r>
      <w:r w:rsidRPr="00D939E8">
        <w:rPr>
          <w:rFonts w:eastAsia="SimSun" w:hint="eastAsia"/>
          <w:szCs w:val="24"/>
          <w:lang w:eastAsia="zh-CN"/>
        </w:rPr>
        <w:t>务数据</w:t>
      </w:r>
      <w:r w:rsidRPr="00D939E8">
        <w:rPr>
          <w:rFonts w:eastAsia="SimSun" w:hint="eastAsia"/>
          <w:kern w:val="2"/>
          <w:szCs w:val="24"/>
          <w:lang w:val="en-US" w:eastAsia="zh-CN"/>
        </w:rPr>
        <w:t>，受影响的第三者有权提出豁免争议并作出陈词。</w:t>
      </w:r>
      <w:r w:rsidRPr="00D939E8">
        <w:rPr>
          <w:rFonts w:eastAsia="SimSun" w:cs="Arial" w:hint="eastAsia"/>
          <w:szCs w:val="28"/>
          <w:lang w:eastAsia="zh-CN"/>
        </w:rPr>
        <w:t>如政府机关或部长可在合理地切实可行的范围内，给予该第三者合理机会作出陈词，以支持有关豁</w:t>
      </w:r>
      <w:r w:rsidRPr="00D939E8">
        <w:rPr>
          <w:rFonts w:eastAsia="SimSun" w:cs="Arial" w:hint="eastAsia"/>
          <w:szCs w:val="28"/>
          <w:lang w:eastAsia="zh-CN"/>
        </w:rPr>
        <w:lastRenderedPageBreak/>
        <w:t>免争议，则除非该第三者获得合理机会作出陈词，否则该机关或部长不得决定让人</w:t>
      </w:r>
      <w:r w:rsidRPr="00D939E8">
        <w:rPr>
          <w:rFonts w:eastAsia="SimSun" w:cs="Arial" w:hint="eastAsia"/>
          <w:szCs w:val="24"/>
          <w:lang w:eastAsia="zh-CN"/>
        </w:rPr>
        <w:t>索</w:t>
      </w:r>
      <w:r w:rsidRPr="00D939E8">
        <w:rPr>
          <w:rFonts w:eastAsia="SimSun" w:cs="Arial" w:hint="eastAsia"/>
          <w:szCs w:val="28"/>
          <w:lang w:eastAsia="zh-CN"/>
        </w:rPr>
        <w:t>取有关文件</w:t>
      </w:r>
      <w:r w:rsidRPr="00D939E8">
        <w:rPr>
          <w:rFonts w:eastAsia="SimSun" w:hint="eastAsia"/>
          <w:kern w:val="2"/>
          <w:szCs w:val="24"/>
          <w:lang w:val="en-US" w:eastAsia="zh-CN"/>
        </w:rPr>
        <w:t>。</w:t>
      </w:r>
    </w:p>
    <w:p w:rsidR="008D5E73" w:rsidRPr="00A97FD4" w:rsidRDefault="00D939E8" w:rsidP="008D5E73">
      <w:pPr>
        <w:rPr>
          <w:kern w:val="2"/>
          <w:szCs w:val="24"/>
          <w:lang w:val="en-US"/>
        </w:rPr>
      </w:pPr>
      <w:r w:rsidRPr="00D939E8">
        <w:rPr>
          <w:rFonts w:eastAsia="SimSun"/>
          <w:kern w:val="2"/>
          <w:szCs w:val="24"/>
          <w:lang w:val="en-US" w:eastAsia="zh-CN"/>
        </w:rPr>
        <w:t>118.</w:t>
      </w:r>
      <w:r w:rsidRPr="00A97FD4">
        <w:rPr>
          <w:kern w:val="2"/>
          <w:szCs w:val="24"/>
          <w:lang w:val="en-US" w:eastAsia="zh-CN"/>
        </w:rPr>
        <w:tab/>
      </w:r>
      <w:r w:rsidRPr="00D939E8">
        <w:rPr>
          <w:rFonts w:eastAsia="SimSun" w:hint="eastAsia"/>
          <w:kern w:val="2"/>
          <w:szCs w:val="24"/>
          <w:lang w:val="en-US" w:eastAsia="zh-CN"/>
        </w:rPr>
        <w:t>至于加拿大，</w:t>
      </w:r>
      <w:r w:rsidRPr="00D939E8">
        <w:rPr>
          <w:rFonts w:eastAsia="SimSun" w:hint="eastAsia"/>
          <w:lang w:eastAsia="zh-CN"/>
        </w:rPr>
        <w:t>第三者介入条文只适用于保障业务利益或财务权益，</w:t>
      </w:r>
      <w:r>
        <w:rPr>
          <w:szCs w:val="24"/>
          <w:lang w:eastAsia="zh-CN"/>
        </w:rPr>
        <w:t>‍</w:t>
      </w:r>
      <w:r w:rsidRPr="00D939E8">
        <w:rPr>
          <w:rFonts w:eastAsia="SimSun" w:hint="eastAsia"/>
          <w:kern w:val="2"/>
          <w:szCs w:val="24"/>
          <w:lang w:val="en-US" w:eastAsia="zh-CN"/>
        </w:rPr>
        <w:t>并未</w:t>
      </w:r>
      <w:r w:rsidRPr="00D939E8">
        <w:rPr>
          <w:rFonts w:eastAsia="SimSun" w:hint="eastAsia"/>
          <w:lang w:eastAsia="zh-CN"/>
        </w:rPr>
        <w:t>涵盖个人私隐权。</w:t>
      </w:r>
      <w:r w:rsidRPr="00D939E8">
        <w:rPr>
          <w:rFonts w:eastAsia="SimSun" w:hint="eastAsia"/>
          <w:kern w:val="2"/>
          <w:szCs w:val="24"/>
          <w:lang w:val="en-US" w:eastAsia="zh-CN"/>
        </w:rPr>
        <w:t>如政府机构有意披露某档案，</w:t>
      </w:r>
      <w:r w:rsidRPr="00D939E8">
        <w:rPr>
          <w:rFonts w:eastAsia="SimSun" w:cs="Arial" w:hint="eastAsia"/>
          <w:shd w:val="clear" w:color="auto" w:fill="FFFFFF"/>
          <w:lang w:eastAsia="zh-CN"/>
        </w:rPr>
        <w:t>便须尽一切合理的努力，向第三者发出书面通知，而</w:t>
      </w:r>
      <w:r w:rsidRPr="00D939E8">
        <w:rPr>
          <w:rFonts w:eastAsia="SimSun" w:hint="eastAsia"/>
          <w:szCs w:val="24"/>
          <w:lang w:eastAsia="zh-CN"/>
        </w:rPr>
        <w:t>该第三者</w:t>
      </w:r>
      <w:r w:rsidRPr="00D939E8">
        <w:rPr>
          <w:rFonts w:eastAsia="SimSun" w:cs="Arial" w:hint="eastAsia"/>
          <w:shd w:val="clear" w:color="auto" w:fill="FFFFFF"/>
          <w:lang w:eastAsia="zh-CN"/>
        </w:rPr>
        <w:t>亦</w:t>
      </w:r>
      <w:r w:rsidRPr="00D939E8">
        <w:rPr>
          <w:rFonts w:eastAsia="SimSun" w:hint="eastAsia"/>
          <w:szCs w:val="24"/>
          <w:lang w:eastAsia="zh-CN"/>
        </w:rPr>
        <w:t>须获得机会作出申述</w:t>
      </w:r>
      <w:r w:rsidRPr="00D939E8">
        <w:rPr>
          <w:rFonts w:eastAsia="SimSun" w:hint="eastAsia"/>
          <w:kern w:val="2"/>
          <w:szCs w:val="24"/>
          <w:lang w:val="en-US" w:eastAsia="zh-CN"/>
        </w:rPr>
        <w:t>。该第三者如对该政府机构的决定感到不满，可进一步申请司法复核，或向信息专员投诉。</w:t>
      </w:r>
    </w:p>
    <w:p w:rsidR="008D5E73" w:rsidRPr="00A97FD4" w:rsidRDefault="00D939E8" w:rsidP="008D5E73">
      <w:pPr>
        <w:rPr>
          <w:kern w:val="2"/>
          <w:szCs w:val="24"/>
          <w:lang w:val="en-US"/>
        </w:rPr>
      </w:pPr>
      <w:r w:rsidRPr="00D939E8">
        <w:rPr>
          <w:rFonts w:eastAsia="SimSun"/>
          <w:kern w:val="2"/>
          <w:szCs w:val="24"/>
          <w:lang w:val="en-US" w:eastAsia="zh-CN"/>
        </w:rPr>
        <w:t>119.</w:t>
      </w:r>
      <w:r w:rsidRPr="00A97FD4">
        <w:rPr>
          <w:kern w:val="2"/>
          <w:szCs w:val="24"/>
          <w:lang w:val="en-US" w:eastAsia="zh-CN"/>
        </w:rPr>
        <w:tab/>
      </w:r>
      <w:r w:rsidRPr="00D939E8">
        <w:rPr>
          <w:rFonts w:eastAsia="SimSun" w:hint="eastAsia"/>
          <w:kern w:val="2"/>
          <w:szCs w:val="24"/>
          <w:lang w:val="en-US" w:eastAsia="zh-CN"/>
        </w:rPr>
        <w:t>在爱尔兰，如部长有意让人索取在保密情况下取得的资料，便须</w:t>
      </w:r>
      <w:r w:rsidRPr="00D939E8">
        <w:rPr>
          <w:rFonts w:eastAsia="SimSun" w:hint="eastAsia"/>
          <w:szCs w:val="24"/>
          <w:lang w:eastAsia="zh-CN"/>
        </w:rPr>
        <w:t>通知有关第三者，并给予该第三者三星期的时间作出陈词。</w:t>
      </w:r>
      <w:r w:rsidRPr="00D939E8">
        <w:rPr>
          <w:rFonts w:eastAsia="SimSun" w:cs="Arial" w:hint="eastAsia"/>
          <w:szCs w:val="28"/>
          <w:lang w:eastAsia="zh-CN"/>
        </w:rPr>
        <w:t>该第三者有权申请由信息专员进行复核，或向高等法院提出上诉。</w:t>
      </w:r>
      <w:r w:rsidRPr="00D939E8">
        <w:rPr>
          <w:rFonts w:eastAsia="SimSun" w:hint="eastAsia"/>
          <w:kern w:val="2"/>
          <w:szCs w:val="24"/>
          <w:lang w:eastAsia="zh-CN"/>
        </w:rPr>
        <w:t>该部长如未能安排令该第三者获得通知，则可要求信息专员发出</w:t>
      </w:r>
      <w:r w:rsidRPr="00D939E8">
        <w:rPr>
          <w:rFonts w:eastAsia="SimSun" w:cs="Arial" w:hint="eastAsia"/>
          <w:szCs w:val="28"/>
          <w:lang w:eastAsia="zh-CN"/>
        </w:rPr>
        <w:t>指示或</w:t>
      </w:r>
      <w:r w:rsidRPr="00D939E8">
        <w:rPr>
          <w:rFonts w:eastAsia="SimSun" w:hint="eastAsia"/>
          <w:kern w:val="2"/>
          <w:szCs w:val="24"/>
          <w:lang w:eastAsia="zh-CN"/>
        </w:rPr>
        <w:t>同意上述未能遵从规定的情况</w:t>
      </w:r>
      <w:r w:rsidRPr="00D939E8">
        <w:rPr>
          <w:rFonts w:eastAsia="SimSun" w:cs="Arial" w:hint="eastAsia"/>
          <w:szCs w:val="28"/>
          <w:lang w:eastAsia="zh-CN"/>
        </w:rPr>
        <w:t>。</w:t>
      </w:r>
    </w:p>
    <w:p w:rsidR="008D5E73" w:rsidRPr="00A97FD4" w:rsidRDefault="00D939E8" w:rsidP="008D5E73">
      <w:pPr>
        <w:rPr>
          <w:kern w:val="2"/>
          <w:szCs w:val="24"/>
          <w:lang w:val="en-US"/>
        </w:rPr>
      </w:pPr>
      <w:r w:rsidRPr="00D939E8">
        <w:rPr>
          <w:rFonts w:eastAsia="SimSun"/>
          <w:kern w:val="2"/>
          <w:szCs w:val="24"/>
          <w:lang w:val="en-US" w:eastAsia="zh-CN"/>
        </w:rPr>
        <w:t>120.</w:t>
      </w:r>
      <w:r w:rsidRPr="00A97FD4">
        <w:rPr>
          <w:kern w:val="2"/>
          <w:szCs w:val="24"/>
          <w:lang w:val="en-US" w:eastAsia="zh-CN"/>
        </w:rPr>
        <w:tab/>
      </w:r>
      <w:r w:rsidRPr="00D939E8">
        <w:rPr>
          <w:rFonts w:eastAsia="SimSun" w:hint="eastAsia"/>
          <w:kern w:val="2"/>
          <w:szCs w:val="24"/>
          <w:lang w:val="en-US" w:eastAsia="zh-CN"/>
        </w:rPr>
        <w:t>英国并无有关第三者通知或介入权利的法例条文，但相关</w:t>
      </w:r>
      <w:r w:rsidRPr="00D939E8">
        <w:rPr>
          <w:rFonts w:eastAsia="SimSun" w:hint="eastAsia"/>
          <w:szCs w:val="24"/>
          <w:lang w:eastAsia="zh-CN"/>
        </w:rPr>
        <w:t>的</w:t>
      </w:r>
      <w:r w:rsidRPr="00D939E8">
        <w:rPr>
          <w:rFonts w:ascii="新細明體" w:eastAsia="SimSun" w:hAnsi="新細明體" w:hint="eastAsia"/>
          <w:szCs w:val="24"/>
          <w:lang w:eastAsia="zh-CN"/>
        </w:rPr>
        <w:t>《</w:t>
      </w:r>
      <w:r w:rsidRPr="00D939E8">
        <w:rPr>
          <w:rFonts w:eastAsia="SimSun" w:hint="eastAsia"/>
          <w:szCs w:val="24"/>
          <w:lang w:eastAsia="zh-CN"/>
        </w:rPr>
        <w:t>实务守则》</w:t>
      </w:r>
      <w:r w:rsidRPr="00D939E8">
        <w:rPr>
          <w:rFonts w:eastAsia="SimSun" w:cs="Arial" w:hint="eastAsia"/>
          <w:szCs w:val="28"/>
          <w:lang w:eastAsia="zh-CN"/>
        </w:rPr>
        <w:t>建议，在资料披露之前，有关第三者应获咨询。</w:t>
      </w:r>
      <w:r w:rsidRPr="00D939E8">
        <w:rPr>
          <w:rFonts w:eastAsia="SimSun" w:hint="eastAsia"/>
          <w:kern w:val="2"/>
          <w:szCs w:val="24"/>
          <w:lang w:val="en-US" w:eastAsia="zh-CN"/>
        </w:rPr>
        <w:t>同样地，新西兰法例没有订定特别条文，</w:t>
      </w:r>
      <w:r w:rsidRPr="00D939E8">
        <w:rPr>
          <w:rFonts w:eastAsia="SimSun" w:cs="Arial" w:hint="eastAsia"/>
          <w:szCs w:val="24"/>
          <w:lang w:eastAsia="zh-CN"/>
        </w:rPr>
        <w:t>保障可能会因披露数据事宜受到不利影响的第三者</w:t>
      </w:r>
      <w:r w:rsidRPr="00D939E8">
        <w:rPr>
          <w:rFonts w:eastAsia="SimSun" w:hint="eastAsia"/>
          <w:kern w:val="2"/>
          <w:szCs w:val="24"/>
          <w:lang w:val="en-US" w:eastAsia="zh-CN"/>
        </w:rPr>
        <w:t>。</w:t>
      </w:r>
    </w:p>
    <w:p w:rsidR="008D5E73" w:rsidRPr="00A97FD4" w:rsidRDefault="00D939E8" w:rsidP="008D5E73">
      <w:pPr>
        <w:rPr>
          <w:kern w:val="2"/>
          <w:szCs w:val="24"/>
          <w:lang w:val="en-US"/>
        </w:rPr>
      </w:pPr>
      <w:r w:rsidRPr="00D939E8">
        <w:rPr>
          <w:rFonts w:eastAsia="SimSun"/>
          <w:kern w:val="2"/>
          <w:szCs w:val="24"/>
          <w:lang w:val="en-US" w:eastAsia="zh-CN"/>
        </w:rPr>
        <w:t>121.</w:t>
      </w:r>
      <w:r w:rsidRPr="00A97FD4">
        <w:rPr>
          <w:kern w:val="2"/>
          <w:szCs w:val="24"/>
          <w:lang w:val="en-US" w:eastAsia="zh-CN"/>
        </w:rPr>
        <w:tab/>
      </w:r>
      <w:r w:rsidRPr="00D939E8">
        <w:rPr>
          <w:rFonts w:eastAsia="SimSun" w:hint="eastAsia"/>
          <w:kern w:val="2"/>
          <w:szCs w:val="24"/>
          <w:lang w:val="en-US" w:eastAsia="zh-CN"/>
        </w:rPr>
        <w:t>考虑过其他司法管辖区的相关条文后，小组委员会有意在拟议制度中加入第三者通知条文。我们认同在某些个案中，披露数据对第三者造成的伤害，可能比对政府所造成伤害还大。如某第三者因披露数据事宜受到伤害，他便会有充分的申索理据，这亦很可能会构成</w:t>
      </w:r>
      <w:r w:rsidRPr="00D939E8">
        <w:rPr>
          <w:rFonts w:eastAsia="SimSun" w:hint="eastAsia"/>
          <w:lang w:eastAsia="zh-CN"/>
        </w:rPr>
        <w:t>违反保密责任，而</w:t>
      </w:r>
      <w:r w:rsidRPr="00D939E8">
        <w:rPr>
          <w:rFonts w:eastAsia="SimSun" w:cs="Arial" w:hint="eastAsia"/>
          <w:szCs w:val="24"/>
          <w:lang w:eastAsia="zh-CN"/>
        </w:rPr>
        <w:t>可就此进行诉讼</w:t>
      </w:r>
      <w:r w:rsidRPr="00D939E8">
        <w:rPr>
          <w:rFonts w:eastAsia="SimSun" w:hint="eastAsia"/>
          <w:kern w:val="2"/>
          <w:szCs w:val="24"/>
          <w:lang w:val="en-US" w:eastAsia="zh-CN"/>
        </w:rPr>
        <w:t>。若第三者没有获得通知，他们便没有机会申请禁制令以阻止数据遭到披露。在涉及好像业务秘密的个案中，如竞争对手得以索取有关资料，则政府（因而纳税人）有可能须承担支付损害赔偿的法律责任。</w:t>
      </w:r>
    </w:p>
    <w:p w:rsidR="008D5E73" w:rsidRDefault="00D939E8" w:rsidP="008D5E73">
      <w:pPr>
        <w:rPr>
          <w:lang w:eastAsia="zh-HK"/>
        </w:rPr>
      </w:pPr>
      <w:r w:rsidRPr="00D939E8">
        <w:rPr>
          <w:rFonts w:eastAsia="SimSun"/>
          <w:lang w:val="en-US" w:eastAsia="zh-CN"/>
        </w:rPr>
        <w:t>122.</w:t>
      </w:r>
      <w:r>
        <w:rPr>
          <w:lang w:val="en-US" w:eastAsia="zh-CN"/>
        </w:rPr>
        <w:tab/>
      </w:r>
      <w:r w:rsidRPr="00D939E8">
        <w:rPr>
          <w:rFonts w:eastAsia="SimSun" w:hint="eastAsia"/>
          <w:lang w:val="en-US" w:eastAsia="zh-CN"/>
        </w:rPr>
        <w:t>我们亦已考虑有关第三者权利的现行做法。政府会先咨询第三者，然后再按照《守则》考虑申请。我们相信，订定强制性通知条文不会太过复杂，因为如可行的话，公共机构几乎都一定会通知及咨询第三者</w:t>
      </w:r>
      <w:r w:rsidRPr="00D939E8">
        <w:rPr>
          <w:rFonts w:eastAsia="SimSun" w:hint="eastAsia"/>
          <w:lang w:eastAsia="zh-CN"/>
        </w:rPr>
        <w:t>。因此，即使没有强制性条文，实际上分别也不大。另外，就第三者条文制订法例，可减少引致第三者进行附属诉讼的不确定性。</w:t>
      </w:r>
    </w:p>
    <w:p w:rsidR="008D5E73" w:rsidRDefault="00D939E8" w:rsidP="008D5E73">
      <w:pPr>
        <w:rPr>
          <w:lang w:val="en-US"/>
        </w:rPr>
      </w:pPr>
      <w:r w:rsidRPr="00D939E8">
        <w:rPr>
          <w:rFonts w:eastAsia="SimSun"/>
          <w:lang w:eastAsia="zh-CN"/>
        </w:rPr>
        <w:t>123.</w:t>
      </w:r>
      <w:r w:rsidRPr="00302C14">
        <w:rPr>
          <w:lang w:eastAsia="zh-CN"/>
        </w:rPr>
        <w:tab/>
      </w:r>
      <w:r w:rsidRPr="00D939E8">
        <w:rPr>
          <w:rFonts w:eastAsia="SimSun" w:hint="eastAsia"/>
          <w:lang w:eastAsia="zh-CN"/>
        </w:rPr>
        <w:t>随着时间过去，有关人士或会难以联络。对于无法追查或联系第三者的个案，我们可以采用类似爱尔兰条文的规定，要求有关主管当局发出指示或免除通知规定。</w:t>
      </w:r>
    </w:p>
    <w:p w:rsidR="008D5E73" w:rsidRPr="0043389A" w:rsidRDefault="00D939E8" w:rsidP="00E92881">
      <w:pPr>
        <w:ind w:left="839"/>
        <w:rPr>
          <w:b/>
          <w:u w:val="single"/>
        </w:rPr>
      </w:pPr>
      <w:r w:rsidRPr="00D939E8">
        <w:rPr>
          <w:rFonts w:eastAsia="SimSun" w:hint="eastAsia"/>
          <w:b/>
          <w:u w:val="single"/>
          <w:lang w:eastAsia="zh-CN"/>
        </w:rPr>
        <w:t>建议</w:t>
      </w:r>
      <w:r w:rsidRPr="00D939E8">
        <w:rPr>
          <w:rFonts w:eastAsia="SimSun"/>
          <w:b/>
          <w:u w:val="single"/>
          <w:lang w:eastAsia="zh-CN"/>
        </w:rPr>
        <w:t>20</w:t>
      </w:r>
    </w:p>
    <w:p w:rsidR="0043389A" w:rsidRDefault="00D939E8" w:rsidP="00C14E30">
      <w:pPr>
        <w:ind w:left="839"/>
        <w:rPr>
          <w:b/>
          <w:lang w:val="en-US"/>
        </w:rPr>
      </w:pPr>
      <w:r w:rsidRPr="00D939E8">
        <w:rPr>
          <w:rFonts w:eastAsia="SimSun" w:hint="eastAsia"/>
          <w:b/>
          <w:lang w:eastAsia="zh-CN"/>
        </w:rPr>
        <w:t>关于在保密情况下向公共机构提供的数据，包括商业秘密和业务数据，我们建议，如公共机构有意让申请人索取上述资料，</w:t>
      </w:r>
      <w:r w:rsidRPr="00D939E8">
        <w:rPr>
          <w:rFonts w:eastAsia="SimSun" w:hint="eastAsia"/>
          <w:b/>
          <w:lang w:eastAsia="zh-CN"/>
        </w:rPr>
        <w:lastRenderedPageBreak/>
        <w:t>该公共机构有责任通知所涉的第三者（提供机密数据者），以便该第三者作出陈词或提出司法复核。该公共机构如未能安排令该第三者获得通知，则可向申诉专员申请作出指示，或免除通知规定。</w:t>
      </w:r>
    </w:p>
    <w:p w:rsidR="008D5E73" w:rsidRPr="00FD18FB" w:rsidRDefault="00D939E8" w:rsidP="008D5E73">
      <w:pPr>
        <w:pStyle w:val="af"/>
        <w:overflowPunct w:val="0"/>
        <w:rPr>
          <w:sz w:val="26"/>
          <w:szCs w:val="26"/>
        </w:rPr>
      </w:pPr>
      <w:r w:rsidRPr="00D939E8">
        <w:rPr>
          <w:rFonts w:eastAsia="SimSun" w:hint="eastAsia"/>
          <w:sz w:val="26"/>
          <w:szCs w:val="26"/>
          <w:lang w:eastAsia="zh-CN"/>
        </w:rPr>
        <w:t>对历史档案的适用</w:t>
      </w:r>
    </w:p>
    <w:p w:rsidR="008D5E73" w:rsidRDefault="00D939E8" w:rsidP="008D5E73">
      <w:pPr>
        <w:rPr>
          <w:rFonts w:eastAsia="細明體" w:cs="Arial"/>
          <w:color w:val="000000"/>
          <w:szCs w:val="24"/>
          <w:lang w:val="en-US"/>
        </w:rPr>
      </w:pPr>
      <w:r w:rsidRPr="00D939E8">
        <w:rPr>
          <w:rFonts w:eastAsia="SimSun" w:cs="Arial"/>
          <w:color w:val="000000"/>
          <w:szCs w:val="24"/>
          <w:lang w:val="en-US" w:eastAsia="zh-CN"/>
        </w:rPr>
        <w:t>124.</w:t>
      </w:r>
      <w:r>
        <w:rPr>
          <w:rFonts w:eastAsia="細明體" w:cs="Arial"/>
          <w:color w:val="000000"/>
          <w:szCs w:val="24"/>
          <w:lang w:val="en-US" w:eastAsia="zh-CN"/>
        </w:rPr>
        <w:tab/>
      </w:r>
      <w:r w:rsidRPr="00D939E8">
        <w:rPr>
          <w:rFonts w:ascii="新細明體" w:eastAsia="SimSun" w:hAnsi="新細明體" w:cs="Arial" w:hint="eastAsia"/>
          <w:color w:val="000000"/>
          <w:szCs w:val="24"/>
          <w:lang w:val="en-US" w:eastAsia="zh-CN"/>
        </w:rPr>
        <w:t>关于历史档案，小组委员会曾讨论</w:t>
      </w:r>
      <w:r w:rsidRPr="00D939E8">
        <w:rPr>
          <w:rFonts w:ascii="新細明體" w:eastAsia="SimSun" w:hAnsi="新細明體" w:hint="eastAsia"/>
          <w:szCs w:val="24"/>
          <w:lang w:eastAsia="zh-CN"/>
        </w:rPr>
        <w:t>澳大利亚国家档案馆（</w:t>
      </w:r>
      <w:r w:rsidRPr="00D939E8">
        <w:rPr>
          <w:rFonts w:eastAsia="SimSun" w:cs="Arial"/>
          <w:color w:val="000000"/>
          <w:spacing w:val="0"/>
          <w:szCs w:val="24"/>
          <w:lang w:val="en-US" w:eastAsia="zh-CN"/>
        </w:rPr>
        <w:t>National Archives of Australi</w:t>
      </w:r>
      <w:r w:rsidRPr="00D939E8">
        <w:rPr>
          <w:rFonts w:eastAsia="SimSun" w:cs="Arial"/>
          <w:color w:val="000000"/>
          <w:szCs w:val="24"/>
          <w:lang w:val="en-US" w:eastAsia="zh-CN"/>
        </w:rPr>
        <w:t>a</w:t>
      </w:r>
      <w:r w:rsidRPr="00D939E8">
        <w:rPr>
          <w:rFonts w:ascii="新細明體" w:eastAsia="SimSun" w:hAnsi="新細明體" w:hint="eastAsia"/>
          <w:szCs w:val="24"/>
          <w:lang w:eastAsia="zh-CN"/>
        </w:rPr>
        <w:t>，简称</w:t>
      </w:r>
      <w:r w:rsidRPr="00D939E8">
        <w:rPr>
          <w:rFonts w:ascii="新細明體" w:eastAsia="SimSun" w:hAnsi="新細明體"/>
          <w:szCs w:val="24"/>
          <w:lang w:eastAsia="zh-CN"/>
        </w:rPr>
        <w:t>“</w:t>
      </w:r>
      <w:r w:rsidRPr="00D939E8">
        <w:rPr>
          <w:rFonts w:ascii="新細明體" w:eastAsia="SimSun" w:hAnsi="新細明體" w:hint="eastAsia"/>
          <w:szCs w:val="24"/>
          <w:lang w:eastAsia="zh-CN"/>
        </w:rPr>
        <w:t>澳洲国档馆</w:t>
      </w:r>
      <w:r w:rsidRPr="00D939E8">
        <w:rPr>
          <w:rFonts w:ascii="新細明體" w:eastAsia="SimSun" w:hAnsi="新細明體"/>
          <w:szCs w:val="24"/>
          <w:lang w:eastAsia="zh-CN"/>
        </w:rPr>
        <w:t>”</w:t>
      </w:r>
      <w:r w:rsidRPr="00D939E8">
        <w:rPr>
          <w:rFonts w:ascii="新細明體" w:eastAsia="SimSun" w:hAnsi="新細明體" w:hint="eastAsia"/>
          <w:szCs w:val="24"/>
          <w:lang w:eastAsia="zh-CN"/>
        </w:rPr>
        <w:t>）在发放载有个人资料（与讨论中的第三者资料有关）的档案方面，所采取的做法。虽然</w:t>
      </w:r>
      <w:r w:rsidRPr="00D939E8">
        <w:rPr>
          <w:rFonts w:eastAsia="SimSun" w:hint="eastAsia"/>
          <w:lang w:eastAsia="zh-CN"/>
        </w:rPr>
        <w:t>澳大利亚《</w:t>
      </w:r>
      <w:r w:rsidRPr="00D939E8">
        <w:rPr>
          <w:rFonts w:eastAsia="SimSun"/>
          <w:lang w:eastAsia="zh-CN"/>
        </w:rPr>
        <w:t>1982</w:t>
      </w:r>
      <w:r w:rsidRPr="00D939E8">
        <w:rPr>
          <w:rFonts w:eastAsia="SimSun" w:hint="eastAsia"/>
          <w:lang w:eastAsia="zh-CN"/>
        </w:rPr>
        <w:t>年信息自由法令》</w:t>
      </w:r>
      <w:r w:rsidRPr="00D939E8">
        <w:rPr>
          <w:rFonts w:ascii="新細明體" w:eastAsia="SimSun" w:hAnsi="新細明體" w:cs="Arial" w:hint="eastAsia"/>
          <w:color w:val="000000"/>
          <w:szCs w:val="24"/>
          <w:lang w:val="en-US" w:eastAsia="zh-CN"/>
        </w:rPr>
        <w:t>规定，机关须在发</w:t>
      </w:r>
      <w:r w:rsidRPr="00D939E8">
        <w:rPr>
          <w:rFonts w:ascii="新細明體" w:eastAsia="SimSun" w:hAnsi="新細明體" w:hint="eastAsia"/>
          <w:szCs w:val="24"/>
          <w:lang w:eastAsia="zh-CN"/>
        </w:rPr>
        <w:t>放</w:t>
      </w:r>
      <w:r w:rsidRPr="00D939E8">
        <w:rPr>
          <w:rFonts w:ascii="新細明體" w:eastAsia="SimSun" w:hAnsi="新細明體" w:cs="Arial" w:hint="eastAsia"/>
          <w:color w:val="000000"/>
          <w:szCs w:val="24"/>
          <w:lang w:val="en-US" w:eastAsia="zh-CN"/>
        </w:rPr>
        <w:t>档案之前，咨询当中指名的个别人士，但</w:t>
      </w:r>
      <w:r w:rsidRPr="00D939E8">
        <w:rPr>
          <w:rFonts w:eastAsia="SimSun" w:hint="eastAsia"/>
          <w:lang w:eastAsia="zh-CN"/>
        </w:rPr>
        <w:t>澳大利亚</w:t>
      </w:r>
      <w:r w:rsidRPr="00D939E8">
        <w:rPr>
          <w:rFonts w:eastAsia="SimSun" w:hint="eastAsia"/>
          <w:szCs w:val="24"/>
          <w:lang w:eastAsia="zh-CN"/>
        </w:rPr>
        <w:t>《</w:t>
      </w:r>
      <w:r w:rsidRPr="00D939E8">
        <w:rPr>
          <w:rFonts w:eastAsia="SimSun"/>
          <w:szCs w:val="24"/>
          <w:lang w:eastAsia="zh-CN"/>
        </w:rPr>
        <w:t>1983</w:t>
      </w:r>
      <w:r w:rsidRPr="00D939E8">
        <w:rPr>
          <w:rFonts w:eastAsia="SimSun" w:hint="eastAsia"/>
          <w:szCs w:val="24"/>
          <w:lang w:eastAsia="zh-CN"/>
        </w:rPr>
        <w:t>年历史档案法令》（</w:t>
      </w:r>
      <w:r w:rsidRPr="00D939E8">
        <w:rPr>
          <w:rFonts w:eastAsia="SimSun" w:cs="Arial"/>
          <w:color w:val="000000"/>
          <w:spacing w:val="0"/>
          <w:szCs w:val="24"/>
          <w:lang w:val="en-US" w:eastAsia="zh-CN"/>
        </w:rPr>
        <w:t>Archives Act 198</w:t>
      </w:r>
      <w:r w:rsidRPr="00D939E8">
        <w:rPr>
          <w:rFonts w:eastAsia="SimSun" w:cs="Arial"/>
          <w:color w:val="000000"/>
          <w:szCs w:val="24"/>
          <w:lang w:val="en-US" w:eastAsia="zh-CN"/>
        </w:rPr>
        <w:t>3</w:t>
      </w:r>
      <w:r w:rsidRPr="00D939E8">
        <w:rPr>
          <w:rFonts w:ascii="新細明體" w:eastAsia="SimSun" w:hAnsi="新細明體" w:cs="Arial" w:hint="eastAsia"/>
          <w:color w:val="000000"/>
          <w:szCs w:val="24"/>
          <w:lang w:val="en-US" w:eastAsia="zh-CN"/>
        </w:rPr>
        <w:t>）却无此规定。这显示两项法令各自处理的档案年期有别，而且执行上述规定也会遇上相当大的实际困难。</w:t>
      </w:r>
    </w:p>
    <w:p w:rsidR="00E71273" w:rsidRPr="009366BC" w:rsidRDefault="00D939E8" w:rsidP="009366BC">
      <w:pPr>
        <w:rPr>
          <w:rFonts w:ascii="新細明體" w:eastAsia="SimSun" w:hAnsi="新細明體" w:cs="Arial"/>
          <w:color w:val="000000"/>
          <w:szCs w:val="24"/>
          <w:lang w:val="en-US"/>
        </w:rPr>
      </w:pPr>
      <w:r w:rsidRPr="00D939E8">
        <w:rPr>
          <w:rFonts w:eastAsia="SimSun" w:cs="Arial"/>
          <w:color w:val="000000"/>
          <w:szCs w:val="24"/>
          <w:lang w:val="en-US" w:eastAsia="zh-CN"/>
        </w:rPr>
        <w:t>125.</w:t>
      </w:r>
      <w:r>
        <w:rPr>
          <w:rFonts w:eastAsia="細明體" w:cs="Arial"/>
          <w:color w:val="000000"/>
          <w:szCs w:val="24"/>
          <w:lang w:val="en-US" w:eastAsia="zh-CN"/>
        </w:rPr>
        <w:tab/>
      </w:r>
      <w:r w:rsidRPr="00D939E8">
        <w:rPr>
          <w:rFonts w:ascii="新細明體" w:eastAsia="SimSun" w:hAnsi="新細明體" w:cs="Arial" w:hint="eastAsia"/>
          <w:color w:val="000000"/>
          <w:szCs w:val="24"/>
          <w:lang w:val="en-US" w:eastAsia="zh-CN"/>
        </w:rPr>
        <w:t>因此，我们注意到，上述通知有关第三者义务的建议，在应用于历史档案时可能需要加以修改。</w:t>
      </w:r>
    </w:p>
    <w:sectPr w:rsidR="00E71273" w:rsidRPr="009366BC" w:rsidSect="00B215E5">
      <w:footerReference w:type="default" r:id="rId11"/>
      <w:pgSz w:w="11906" w:h="16838"/>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5E" w:rsidRDefault="00F94A5E" w:rsidP="00BB567C">
      <w:r>
        <w:separator/>
      </w:r>
    </w:p>
  </w:endnote>
  <w:endnote w:type="continuationSeparator" w:id="0">
    <w:p w:rsidR="00F94A5E" w:rsidRDefault="00F94A5E" w:rsidP="00B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altName w:val="Microsoft YaHei"/>
    <w:charset w:val="88"/>
    <w:family w:val="modern"/>
    <w:pitch w:val="fixed"/>
    <w:sig w:usb0="F1007BFF" w:usb1="29FFFFFF" w:usb2="00000037" w:usb3="00000000" w:csb0="003F00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56957"/>
      <w:docPartObj>
        <w:docPartGallery w:val="Page Numbers (Bottom of Page)"/>
        <w:docPartUnique/>
      </w:docPartObj>
    </w:sdtPr>
    <w:sdtEndPr>
      <w:rPr>
        <w:spacing w:val="0"/>
        <w:sz w:val="24"/>
        <w:szCs w:val="24"/>
      </w:rPr>
    </w:sdtEndPr>
    <w:sdtContent>
      <w:p w:rsidR="00F94A5E" w:rsidRPr="006F22A3" w:rsidRDefault="00F94A5E">
        <w:pPr>
          <w:pStyle w:val="Footer"/>
          <w:jc w:val="center"/>
          <w:rPr>
            <w:spacing w:val="0"/>
            <w:sz w:val="24"/>
            <w:szCs w:val="24"/>
          </w:rPr>
        </w:pPr>
        <w:r w:rsidRPr="006F22A3">
          <w:rPr>
            <w:noProof w:val="0"/>
            <w:spacing w:val="0"/>
            <w:sz w:val="24"/>
            <w:szCs w:val="24"/>
          </w:rPr>
          <w:fldChar w:fldCharType="begin"/>
        </w:r>
        <w:r w:rsidRPr="006F22A3">
          <w:rPr>
            <w:spacing w:val="0"/>
            <w:sz w:val="24"/>
            <w:szCs w:val="24"/>
          </w:rPr>
          <w:instrText xml:space="preserve"> PAGE   \* MERGEFORMAT </w:instrText>
        </w:r>
        <w:r w:rsidRPr="006F22A3">
          <w:rPr>
            <w:noProof w:val="0"/>
            <w:spacing w:val="0"/>
            <w:sz w:val="24"/>
            <w:szCs w:val="24"/>
          </w:rPr>
          <w:fldChar w:fldCharType="separate"/>
        </w:r>
        <w:r w:rsidR="00D939E8" w:rsidRPr="00D939E8">
          <w:rPr>
            <w:rFonts w:eastAsia="SimSun"/>
            <w:spacing w:val="0"/>
            <w:sz w:val="24"/>
            <w:szCs w:val="24"/>
            <w:lang w:eastAsia="zh-CN"/>
          </w:rPr>
          <w:t>1</w:t>
        </w:r>
        <w:r w:rsidRPr="006F22A3">
          <w:rPr>
            <w:spacing w:val="0"/>
            <w:sz w:val="24"/>
            <w:szCs w:val="24"/>
          </w:rPr>
          <w:fldChar w:fldCharType="end"/>
        </w:r>
      </w:p>
    </w:sdtContent>
  </w:sdt>
  <w:p w:rsidR="00F94A5E" w:rsidRDefault="00F94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5E" w:rsidRDefault="00F94A5E" w:rsidP="00BB567C">
      <w:r>
        <w:separator/>
      </w:r>
    </w:p>
  </w:footnote>
  <w:footnote w:type="continuationSeparator" w:id="0">
    <w:p w:rsidR="00F94A5E" w:rsidRDefault="00F94A5E" w:rsidP="00BB567C">
      <w:r>
        <w:continuationSeparator/>
      </w:r>
    </w:p>
  </w:footnote>
  <w:footnote w:id="1">
    <w:p w:rsidR="00F94A5E" w:rsidRPr="00394313" w:rsidRDefault="00F94A5E" w:rsidP="00B83EF8">
      <w:pPr>
        <w:pStyle w:val="FootnoteText"/>
      </w:pPr>
      <w:r>
        <w:rPr>
          <w:rStyle w:val="FootnoteReference"/>
        </w:rPr>
        <w:footnoteRef/>
      </w:r>
      <w:r w:rsidR="00D939E8">
        <w:rPr>
          <w:lang w:eastAsia="zh-CN"/>
        </w:rPr>
        <w:tab/>
      </w:r>
      <w:r w:rsidR="00D939E8" w:rsidRPr="00D939E8">
        <w:rPr>
          <w:rFonts w:eastAsia="SimSun" w:cs="Arial" w:hint="eastAsia"/>
          <w:lang w:eastAsia="zh-CN"/>
        </w:rPr>
        <w:t>前副社长兼总编辑。</w:t>
      </w:r>
    </w:p>
  </w:footnote>
  <w:footnote w:id="2">
    <w:p w:rsidR="00F94A5E" w:rsidRPr="006D5CFA" w:rsidRDefault="00F94A5E" w:rsidP="00B83EF8">
      <w:pPr>
        <w:pStyle w:val="FootnoteText"/>
        <w:rPr>
          <w:rStyle w:val="FootnoteReference"/>
        </w:rPr>
      </w:pPr>
      <w:r w:rsidRPr="006D5CFA">
        <w:rPr>
          <w:rStyle w:val="FootnoteReference"/>
        </w:rPr>
        <w:footnoteRef/>
      </w:r>
      <w:r w:rsidRPr="006D5CFA">
        <w:rPr>
          <w:rStyle w:val="FootnoteReference"/>
        </w:rPr>
        <w:tab/>
      </w:r>
      <w:r w:rsidR="00D939E8" w:rsidRPr="00D939E8">
        <w:rPr>
          <w:rFonts w:eastAsia="SimSun" w:hint="eastAsia"/>
          <w:lang w:eastAsia="zh-CN"/>
        </w:rPr>
        <w:t>前香港树仁大学法律与商业学系系主任。</w:t>
      </w:r>
    </w:p>
  </w:footnote>
  <w:footnote w:id="3">
    <w:p w:rsidR="00F94A5E" w:rsidRPr="00B8102A" w:rsidRDefault="00F94A5E" w:rsidP="00B83EF8">
      <w:pPr>
        <w:pStyle w:val="FootnoteText"/>
      </w:pPr>
      <w:r>
        <w:rPr>
          <w:rStyle w:val="FootnoteReference"/>
        </w:rPr>
        <w:footnoteRef/>
      </w:r>
      <w:r w:rsidR="00D939E8">
        <w:rPr>
          <w:lang w:eastAsia="zh-CN"/>
        </w:rPr>
        <w:tab/>
      </w:r>
      <w:r w:rsidR="00D939E8" w:rsidRPr="00D939E8">
        <w:rPr>
          <w:rFonts w:eastAsia="SimSun" w:hint="eastAsia"/>
          <w:lang w:eastAsia="zh-CN"/>
        </w:rPr>
        <w:t>政府会每季在</w:t>
      </w:r>
      <w:r w:rsidR="00D939E8" w:rsidRPr="00D939E8">
        <w:rPr>
          <w:rFonts w:eastAsia="SimSun"/>
          <w:lang w:eastAsia="zh-CN"/>
        </w:rPr>
        <w:t>www.access.gov.hk</w:t>
      </w:r>
      <w:r w:rsidR="00D939E8" w:rsidRPr="00D939E8">
        <w:rPr>
          <w:rFonts w:eastAsia="SimSun" w:hint="eastAsia"/>
          <w:lang w:eastAsia="zh-CN"/>
        </w:rPr>
        <w:t>发布更多统计数字，包括</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按豁免条文及负责部门划分，不获提供数据的个案统计数字</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和</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各部门完成处理的索取数据要求及处理结果的统计数字</w:t>
      </w:r>
      <w:r w:rsidR="00D939E8" w:rsidRPr="00D939E8">
        <w:rPr>
          <w:rFonts w:ascii="新細明體" w:eastAsia="SimSun" w:hAnsi="新細明體"/>
          <w:lang w:eastAsia="zh-CN"/>
        </w:rPr>
        <w:t>”</w:t>
      </w:r>
      <w:r w:rsidR="00D939E8" w:rsidRPr="00D939E8">
        <w:rPr>
          <w:rFonts w:ascii="新細明體" w:eastAsia="SimSun" w:hAnsi="新細明體" w:hint="eastAsia"/>
          <w:lang w:eastAsia="zh-CN"/>
        </w:rPr>
        <w:t>。</w:t>
      </w:r>
    </w:p>
  </w:footnote>
  <w:footnote w:id="4">
    <w:p w:rsidR="00F94A5E" w:rsidRPr="00954A0B" w:rsidRDefault="00F94A5E" w:rsidP="00B83EF8">
      <w:pPr>
        <w:pStyle w:val="FootnoteText"/>
        <w:rPr>
          <w:lang w:val="en-US"/>
        </w:rPr>
      </w:pPr>
      <w:r>
        <w:rPr>
          <w:rStyle w:val="FootnoteReference"/>
        </w:rPr>
        <w:footnoteRef/>
      </w:r>
      <w:r w:rsidR="00D939E8">
        <w:rPr>
          <w:lang w:val="en-US" w:eastAsia="zh-CN"/>
        </w:rPr>
        <w:tab/>
      </w:r>
      <w:r w:rsidR="00D939E8" w:rsidRPr="00D939E8">
        <w:rPr>
          <w:rFonts w:eastAsia="SimSun" w:hint="eastAsia"/>
          <w:lang w:val="en-US" w:eastAsia="zh-CN"/>
        </w:rPr>
        <w:t>该简报列出以下机构的信息自由统计数字：包括所有主要国家部门在内的</w:t>
      </w:r>
      <w:r w:rsidR="00D939E8" w:rsidRPr="00D939E8">
        <w:rPr>
          <w:rFonts w:eastAsia="SimSun"/>
          <w:lang w:val="en-US" w:eastAsia="zh-CN"/>
        </w:rPr>
        <w:t>42</w:t>
      </w:r>
      <w:r w:rsidR="00D939E8" w:rsidRPr="00D939E8">
        <w:rPr>
          <w:rFonts w:eastAsia="SimSun" w:hint="eastAsia"/>
          <w:lang w:val="en-US" w:eastAsia="zh-CN"/>
        </w:rPr>
        <w:t>个中央政府机构，以及多个其他履行重大规管、决策或处理信息职能的机构。</w:t>
      </w:r>
    </w:p>
  </w:footnote>
  <w:footnote w:id="5">
    <w:p w:rsidR="00F94A5E" w:rsidRPr="00954A0B" w:rsidRDefault="00F94A5E" w:rsidP="00B83EF8">
      <w:pPr>
        <w:pStyle w:val="FootnoteText"/>
        <w:rPr>
          <w:lang w:val="en-US"/>
        </w:rPr>
      </w:pPr>
      <w:r>
        <w:rPr>
          <w:rStyle w:val="FootnoteReference"/>
        </w:rPr>
        <w:footnoteRef/>
      </w:r>
      <w:r w:rsidR="00D939E8">
        <w:rPr>
          <w:lang w:val="en-US" w:eastAsia="zh-CN"/>
        </w:rPr>
        <w:tab/>
      </w:r>
      <w:r w:rsidR="00D939E8" w:rsidRPr="00D939E8">
        <w:rPr>
          <w:rFonts w:eastAsia="SimSun" w:hint="eastAsia"/>
          <w:lang w:val="en-US" w:eastAsia="zh-CN"/>
        </w:rPr>
        <w:t>不可解决的要求包括以下情况：有关要求需予进一步澄清或响应机构并不持有有关资料。</w:t>
      </w:r>
    </w:p>
  </w:footnote>
  <w:footnote w:id="6">
    <w:p w:rsidR="00F94A5E" w:rsidRPr="00262BAC" w:rsidRDefault="00F94A5E" w:rsidP="00B83EF8">
      <w:pPr>
        <w:pStyle w:val="FootnoteText"/>
        <w:rPr>
          <w:lang w:val="en-US"/>
        </w:rPr>
      </w:pPr>
      <w:r>
        <w:rPr>
          <w:rStyle w:val="FootnoteReference"/>
        </w:rPr>
        <w:footnoteRef/>
      </w:r>
      <w:r w:rsidR="00D939E8">
        <w:rPr>
          <w:lang w:val="en-US" w:eastAsia="zh-CN"/>
        </w:rPr>
        <w:tab/>
      </w:r>
      <w:r w:rsidR="00D939E8" w:rsidRPr="00D939E8">
        <w:rPr>
          <w:rFonts w:eastAsia="SimSun" w:hint="eastAsia"/>
          <w:lang w:val="en-US" w:eastAsia="zh-CN"/>
        </w:rPr>
        <w:t>《</w:t>
      </w:r>
      <w:r w:rsidR="00D939E8" w:rsidRPr="00D939E8">
        <w:rPr>
          <w:rFonts w:eastAsia="SimSun" w:hint="eastAsia"/>
          <w:lang w:eastAsia="zh-CN"/>
        </w:rPr>
        <w:t>澳大利亚信息专员公署</w:t>
      </w:r>
      <w:r w:rsidR="00D939E8" w:rsidRPr="00D939E8">
        <w:rPr>
          <w:rFonts w:eastAsia="SimSun"/>
          <w:lang w:eastAsia="zh-CN"/>
        </w:rPr>
        <w:t>2015</w:t>
      </w:r>
      <w:r w:rsidR="00D939E8" w:rsidRPr="00D939E8">
        <w:rPr>
          <w:rFonts w:eastAsia="SimSun" w:hint="eastAsia"/>
          <w:spacing w:val="0"/>
          <w:lang w:eastAsia="zh-CN"/>
        </w:rPr>
        <w:t>–</w:t>
      </w:r>
      <w:r w:rsidR="00D939E8" w:rsidRPr="00D939E8">
        <w:rPr>
          <w:rFonts w:eastAsia="SimSun"/>
          <w:lang w:eastAsia="zh-CN"/>
        </w:rPr>
        <w:t>16</w:t>
      </w:r>
      <w:r w:rsidR="00D939E8" w:rsidRPr="00D939E8">
        <w:rPr>
          <w:rFonts w:eastAsia="SimSun" w:hint="eastAsia"/>
          <w:lang w:eastAsia="zh-CN"/>
        </w:rPr>
        <w:t>年度</w:t>
      </w:r>
      <w:r w:rsidR="00D939E8" w:rsidRPr="00D939E8">
        <w:rPr>
          <w:rFonts w:eastAsia="SimSun" w:hint="eastAsia"/>
          <w:lang w:val="en-US" w:eastAsia="zh-CN"/>
        </w:rPr>
        <w:t>年报》，附录</w:t>
      </w:r>
      <w:r w:rsidR="00D939E8" w:rsidRPr="00D939E8">
        <w:rPr>
          <w:rFonts w:eastAsia="SimSun"/>
          <w:lang w:val="en-US" w:eastAsia="zh-CN"/>
        </w:rPr>
        <w:t>D</w:t>
      </w:r>
      <w:r w:rsidR="00D939E8" w:rsidRPr="00D939E8">
        <w:rPr>
          <w:rFonts w:eastAsia="SimSun" w:hint="eastAsia"/>
          <w:lang w:val="en-US" w:eastAsia="zh-CN"/>
        </w:rPr>
        <w:t>：信息自由统计数字。</w:t>
      </w:r>
    </w:p>
  </w:footnote>
  <w:footnote w:id="7">
    <w:p w:rsidR="00F94A5E" w:rsidRDefault="00F94A5E" w:rsidP="00BB5AAC">
      <w:pPr>
        <w:pStyle w:val="FootnoteText"/>
        <w:rPr>
          <w:lang w:eastAsia="zh-HK"/>
        </w:rPr>
      </w:pPr>
      <w:r>
        <w:rPr>
          <w:rStyle w:val="FootnoteReference"/>
        </w:rPr>
        <w:footnoteRef/>
      </w:r>
      <w:r w:rsidR="00D939E8">
        <w:rPr>
          <w:lang w:eastAsia="zh-CN"/>
        </w:rPr>
        <w:tab/>
      </w:r>
      <w:r w:rsidR="00D939E8" w:rsidRPr="00D939E8">
        <w:rPr>
          <w:rFonts w:eastAsia="SimSun" w:hint="eastAsia"/>
          <w:lang w:eastAsia="zh-CN"/>
        </w:rPr>
        <w:t>由于有些未完成个案仍在处理，故此索取数据要求宗数的总和并不等于</w:t>
      </w:r>
      <w:r w:rsidR="00D939E8" w:rsidRPr="00D939E8">
        <w:rPr>
          <w:rFonts w:eastAsia="SimSun"/>
          <w:lang w:eastAsia="zh-CN"/>
        </w:rPr>
        <w:t>61,338</w:t>
      </w:r>
      <w:r w:rsidR="00D939E8" w:rsidRPr="00D939E8">
        <w:rPr>
          <w:rFonts w:eastAsia="SimSun" w:hint="eastAsia"/>
          <w:lang w:eastAsia="zh-CN"/>
        </w:rPr>
        <w:t>宗。</w:t>
      </w:r>
    </w:p>
  </w:footnote>
  <w:footnote w:id="8">
    <w:p w:rsidR="00F94A5E" w:rsidRPr="00562283" w:rsidRDefault="00F94A5E" w:rsidP="00BB5AAC">
      <w:pPr>
        <w:pStyle w:val="FootnoteText"/>
        <w:rPr>
          <w:lang w:val="en-US"/>
        </w:rPr>
      </w:pPr>
      <w:r>
        <w:rPr>
          <w:rStyle w:val="FootnoteReference"/>
        </w:rPr>
        <w:footnoteRef/>
      </w:r>
      <w:r w:rsidR="00D939E8">
        <w:rPr>
          <w:lang w:val="en-US" w:eastAsia="zh-CN"/>
        </w:rPr>
        <w:tab/>
      </w:r>
      <w:r w:rsidR="00D939E8" w:rsidRPr="00D939E8">
        <w:rPr>
          <w:rFonts w:eastAsia="SimSun" w:hint="eastAsia"/>
          <w:lang w:val="en-US" w:eastAsia="zh-CN"/>
        </w:rPr>
        <w:t>截至</w:t>
      </w:r>
      <w:r w:rsidR="00D939E8" w:rsidRPr="00D939E8">
        <w:rPr>
          <w:rFonts w:eastAsia="SimSun"/>
          <w:lang w:val="en-US" w:eastAsia="zh-CN"/>
        </w:rPr>
        <w:t>2018</w:t>
      </w:r>
      <w:r w:rsidR="00D939E8" w:rsidRPr="00D939E8">
        <w:rPr>
          <w:rFonts w:eastAsia="SimSun" w:hint="eastAsia"/>
          <w:lang w:val="en-US" w:eastAsia="zh-CN"/>
        </w:rPr>
        <w:t>年</w:t>
      </w:r>
      <w:r w:rsidR="00D939E8" w:rsidRPr="00D939E8">
        <w:rPr>
          <w:rFonts w:eastAsia="SimSun"/>
          <w:lang w:val="en-US" w:eastAsia="zh-CN"/>
        </w:rPr>
        <w:t>2</w:t>
      </w:r>
      <w:r w:rsidR="00D939E8" w:rsidRPr="00D939E8">
        <w:rPr>
          <w:rFonts w:eastAsia="SimSun" w:hint="eastAsia"/>
          <w:lang w:val="en-US" w:eastAsia="zh-CN"/>
        </w:rPr>
        <w:t>月底，</w:t>
      </w:r>
      <w:r w:rsidR="00D939E8" w:rsidRPr="00D939E8">
        <w:rPr>
          <w:rFonts w:eastAsia="SimSun"/>
          <w:lang w:val="en-US" w:eastAsia="zh-CN"/>
        </w:rPr>
        <w:t>10</w:t>
      </w:r>
      <w:r w:rsidR="00D939E8" w:rsidRPr="00D939E8">
        <w:rPr>
          <w:rFonts w:eastAsia="SimSun" w:hint="eastAsia"/>
          <w:lang w:val="en-US" w:eastAsia="zh-CN"/>
        </w:rPr>
        <w:t>宗</w:t>
      </w:r>
      <w:r w:rsidR="00D939E8" w:rsidRPr="00D939E8">
        <w:rPr>
          <w:rFonts w:eastAsia="SimSun" w:hint="eastAsia"/>
          <w:lang w:eastAsia="zh-CN"/>
        </w:rPr>
        <w:t>未完成要求仍在处理。</w:t>
      </w:r>
    </w:p>
  </w:footnote>
  <w:footnote w:id="9">
    <w:p w:rsidR="00F94A5E" w:rsidRPr="00BA11F8" w:rsidRDefault="00F94A5E" w:rsidP="00D106D6">
      <w:pPr>
        <w:pStyle w:val="FootnoteText"/>
      </w:pPr>
      <w:r>
        <w:rPr>
          <w:rStyle w:val="FootnoteReference"/>
        </w:rPr>
        <w:footnoteRef/>
      </w:r>
      <w:r w:rsidR="00D939E8">
        <w:rPr>
          <w:lang w:eastAsia="zh-CN"/>
        </w:rPr>
        <w:tab/>
      </w:r>
      <w:r w:rsidR="00D939E8" w:rsidRPr="00D939E8">
        <w:rPr>
          <w:rFonts w:eastAsia="SimSun" w:hint="eastAsia"/>
          <w:lang w:eastAsia="zh-CN"/>
        </w:rPr>
        <w:t>英国下议院议事录（</w:t>
      </w:r>
      <w:r w:rsidR="00D939E8" w:rsidRPr="00D939E8">
        <w:rPr>
          <w:rFonts w:eastAsia="SimSun" w:cs="Arial"/>
          <w:spacing w:val="0"/>
          <w:lang w:eastAsia="zh-CN"/>
        </w:rPr>
        <w:t>Hansard HC</w:t>
      </w:r>
      <w:r w:rsidR="00D939E8" w:rsidRPr="00D939E8">
        <w:rPr>
          <w:rFonts w:eastAsia="SimSun" w:cs="Arial" w:hint="eastAsia"/>
          <w:lang w:eastAsia="zh-CN"/>
        </w:rPr>
        <w:t>）</w:t>
      </w:r>
      <w:r w:rsidR="00D939E8" w:rsidRPr="00D939E8">
        <w:rPr>
          <w:rFonts w:eastAsia="SimSun" w:cs="Arial"/>
          <w:spacing w:val="0"/>
          <w:lang w:eastAsia="zh-CN"/>
        </w:rPr>
        <w:t>vol 347 col 883</w:t>
      </w:r>
      <w:r w:rsidR="00D939E8" w:rsidRPr="00D939E8">
        <w:rPr>
          <w:rFonts w:ascii="新細明體" w:eastAsia="SimSun" w:hAnsi="新細明體" w:cs="Arial" w:hint="eastAsia"/>
          <w:lang w:eastAsia="zh-CN"/>
        </w:rPr>
        <w:t>（</w:t>
      </w:r>
      <w:r w:rsidR="00D939E8" w:rsidRPr="00D939E8">
        <w:rPr>
          <w:rFonts w:eastAsia="SimSun" w:cs="Arial"/>
          <w:spacing w:val="0"/>
          <w:lang w:eastAsia="zh-CN"/>
        </w:rPr>
        <w:t>200</w:t>
      </w:r>
      <w:r w:rsidR="00D939E8" w:rsidRPr="00D939E8">
        <w:rPr>
          <w:rFonts w:eastAsia="SimSun" w:cs="Arial"/>
          <w:lang w:eastAsia="zh-CN"/>
        </w:rPr>
        <w:t>0</w:t>
      </w:r>
      <w:r w:rsidR="00D939E8" w:rsidRPr="00D939E8">
        <w:rPr>
          <w:rFonts w:eastAsia="SimSun" w:cs="Arial" w:hint="eastAsia"/>
          <w:lang w:eastAsia="zh-CN"/>
        </w:rPr>
        <w:t>年</w:t>
      </w:r>
      <w:r w:rsidR="00D939E8" w:rsidRPr="00D939E8">
        <w:rPr>
          <w:rFonts w:eastAsia="SimSun" w:cs="Arial"/>
          <w:lang w:eastAsia="zh-CN"/>
        </w:rPr>
        <w:t>4</w:t>
      </w:r>
      <w:r w:rsidR="00D939E8" w:rsidRPr="00D939E8">
        <w:rPr>
          <w:rFonts w:eastAsia="SimSun" w:cs="Arial" w:hint="eastAsia"/>
          <w:lang w:eastAsia="zh-CN"/>
        </w:rPr>
        <w:t>月</w:t>
      </w:r>
      <w:r w:rsidR="00D939E8" w:rsidRPr="00D939E8">
        <w:rPr>
          <w:rFonts w:eastAsia="SimSun" w:cs="Arial"/>
          <w:lang w:eastAsia="zh-CN"/>
        </w:rPr>
        <w:t>4</w:t>
      </w:r>
      <w:r w:rsidR="00D939E8" w:rsidRPr="00D939E8">
        <w:rPr>
          <w:rFonts w:eastAsia="SimSun" w:cs="Arial" w:hint="eastAsia"/>
          <w:lang w:eastAsia="zh-CN"/>
        </w:rPr>
        <w:t>日</w:t>
      </w:r>
      <w:r w:rsidR="00D939E8" w:rsidRPr="00D939E8">
        <w:rPr>
          <w:rFonts w:ascii="新細明體" w:eastAsia="SimSun" w:hAnsi="新細明體" w:cs="Arial" w:hint="eastAsia"/>
          <w:lang w:eastAsia="zh-CN"/>
        </w:rPr>
        <w:t>）</w:t>
      </w:r>
      <w:r w:rsidR="00D939E8" w:rsidRPr="00D939E8">
        <w:rPr>
          <w:rFonts w:eastAsia="SimSun" w:cs="Arial" w:hint="eastAsia"/>
          <w:lang w:eastAsia="zh-CN"/>
        </w:rPr>
        <w:t>，内政部政务次官（</w:t>
      </w:r>
      <w:r w:rsidR="00D939E8" w:rsidRPr="00D939E8">
        <w:rPr>
          <w:rFonts w:eastAsia="SimSun" w:cs="Arial"/>
          <w:spacing w:val="0"/>
          <w:lang w:eastAsia="zh-CN"/>
        </w:rPr>
        <w:t>Parliamentary Under-Secretary of State for the Home Departmen</w:t>
      </w:r>
      <w:r w:rsidR="00D939E8" w:rsidRPr="00D939E8">
        <w:rPr>
          <w:rFonts w:eastAsia="SimSun" w:cs="Arial"/>
          <w:lang w:eastAsia="zh-CN"/>
        </w:rPr>
        <w:t>t</w:t>
      </w:r>
      <w:r w:rsidR="00D939E8" w:rsidRPr="00D939E8">
        <w:rPr>
          <w:rFonts w:eastAsia="SimSun" w:cs="Arial" w:hint="eastAsia"/>
          <w:lang w:eastAsia="zh-CN"/>
        </w:rPr>
        <w:t>）</w:t>
      </w:r>
      <w:r w:rsidR="00D939E8" w:rsidRPr="00D939E8">
        <w:rPr>
          <w:rFonts w:eastAsia="SimSun" w:cs="Arial"/>
          <w:spacing w:val="0"/>
          <w:lang w:eastAsia="zh-CN"/>
        </w:rPr>
        <w:t>Mike O’Brie</w:t>
      </w:r>
      <w:r w:rsidR="00D939E8" w:rsidRPr="00D939E8">
        <w:rPr>
          <w:rFonts w:eastAsia="SimSun" w:cs="Arial"/>
          <w:lang w:eastAsia="zh-CN"/>
        </w:rPr>
        <w:t>n</w:t>
      </w:r>
      <w:r w:rsidR="00D939E8" w:rsidRPr="00D939E8">
        <w:rPr>
          <w:rFonts w:eastAsia="SimSun" w:cs="Arial" w:hint="eastAsia"/>
          <w:lang w:eastAsia="zh-CN"/>
        </w:rPr>
        <w:t>先生。</w:t>
      </w:r>
    </w:p>
  </w:footnote>
  <w:footnote w:id="10">
    <w:p w:rsidR="00F94A5E" w:rsidRPr="00B25E43" w:rsidRDefault="00F94A5E" w:rsidP="00D106D6">
      <w:pPr>
        <w:pStyle w:val="FootnoteText"/>
      </w:pPr>
      <w:r>
        <w:rPr>
          <w:rStyle w:val="FootnoteReference"/>
        </w:rPr>
        <w:footnoteRef/>
      </w:r>
      <w:r w:rsidR="00D939E8">
        <w:rPr>
          <w:lang w:eastAsia="zh-CN"/>
        </w:rPr>
        <w:tab/>
      </w:r>
      <w:r w:rsidR="00D939E8" w:rsidRPr="00D939E8">
        <w:rPr>
          <w:rFonts w:eastAsia="SimSun" w:cs="Arial" w:hint="eastAsia"/>
          <w:lang w:eastAsia="zh-CN"/>
        </w:rPr>
        <w:t>大法官（</w:t>
      </w:r>
      <w:r w:rsidR="00D939E8" w:rsidRPr="00D939E8">
        <w:rPr>
          <w:rFonts w:eastAsia="SimSun" w:cs="Arial"/>
          <w:spacing w:val="0"/>
          <w:lang w:eastAsia="zh-CN"/>
        </w:rPr>
        <w:t>Lord Chancello</w:t>
      </w:r>
      <w:r w:rsidR="00D939E8" w:rsidRPr="00D939E8">
        <w:rPr>
          <w:rFonts w:eastAsia="SimSun" w:cs="Arial"/>
          <w:lang w:eastAsia="zh-CN"/>
        </w:rPr>
        <w:t>r</w:t>
      </w:r>
      <w:r w:rsidR="00D939E8" w:rsidRPr="00D939E8">
        <w:rPr>
          <w:rFonts w:eastAsia="SimSun" w:cs="Arial" w:hint="eastAsia"/>
          <w:lang w:eastAsia="zh-CN"/>
        </w:rPr>
        <w:t>）就《信息自由法令》的推行而成立的咨询小组。</w:t>
      </w:r>
    </w:p>
  </w:footnote>
  <w:footnote w:id="11">
    <w:p w:rsidR="00F94A5E" w:rsidRDefault="00F94A5E" w:rsidP="00F67853">
      <w:pPr>
        <w:pStyle w:val="FootnoteText"/>
      </w:pPr>
      <w:r>
        <w:rPr>
          <w:rStyle w:val="FootnoteReference"/>
        </w:rPr>
        <w:footnoteRef/>
      </w:r>
      <w:r w:rsidR="00D939E8" w:rsidRPr="00D939E8">
        <w:rPr>
          <w:rFonts w:eastAsia="SimSun"/>
          <w:lang w:eastAsia="zh-CN"/>
        </w:rPr>
        <w:t xml:space="preserve"> </w:t>
      </w:r>
      <w:r w:rsidR="00D939E8">
        <w:rPr>
          <w:lang w:eastAsia="zh-CN"/>
        </w:rPr>
        <w:tab/>
      </w:r>
      <w:r w:rsidR="00D939E8" w:rsidRPr="00D939E8">
        <w:rPr>
          <w:rFonts w:eastAsia="SimSun" w:hint="eastAsia"/>
          <w:lang w:eastAsia="zh-CN"/>
        </w:rPr>
        <w:t>见国际档案理事会，《档案利用原则》。见以下网页：</w:t>
      </w:r>
      <w:r w:rsidR="00D939E8" w:rsidRPr="00D939E8">
        <w:rPr>
          <w:rFonts w:eastAsia="SimSun"/>
          <w:spacing w:val="0"/>
          <w:lang w:eastAsia="zh-CN"/>
        </w:rPr>
        <w:t>https://www.ica.org/sites/</w:t>
      </w:r>
      <w:r w:rsidR="00D939E8" w:rsidRPr="00EF35FF">
        <w:rPr>
          <w:spacing w:val="0"/>
          <w:lang w:eastAsia="zh-CN"/>
        </w:rPr>
        <w:t>‌</w:t>
      </w:r>
      <w:r w:rsidR="00D939E8" w:rsidRPr="00D939E8">
        <w:rPr>
          <w:rFonts w:eastAsia="SimSun"/>
          <w:spacing w:val="0"/>
          <w:lang w:eastAsia="zh-CN"/>
        </w:rPr>
        <w:t>default/files/ICA_Access_Principles_Chinese.pdf</w:t>
      </w:r>
      <w:r w:rsidR="00D939E8" w:rsidRPr="00D939E8">
        <w:rPr>
          <w:rFonts w:eastAsia="SimSun" w:hint="eastAsia"/>
          <w:lang w:eastAsia="zh-CN"/>
        </w:rPr>
        <w:t>。</w:t>
      </w:r>
    </w:p>
  </w:footnote>
  <w:footnote w:id="12">
    <w:p w:rsidR="00F94A5E" w:rsidRPr="00874443" w:rsidRDefault="00F94A5E" w:rsidP="00616E87">
      <w:pPr>
        <w:pStyle w:val="FootnoteText"/>
      </w:pPr>
      <w:r>
        <w:rPr>
          <w:rStyle w:val="FootnoteReference"/>
        </w:rPr>
        <w:footnoteRef/>
      </w:r>
      <w:r w:rsidR="00D939E8">
        <w:rPr>
          <w:lang w:eastAsia="zh-CN"/>
        </w:rPr>
        <w:tab/>
      </w:r>
      <w:r w:rsidR="00D939E8" w:rsidRPr="00D939E8">
        <w:rPr>
          <w:rFonts w:eastAsia="SimSun" w:hint="eastAsia"/>
          <w:lang w:eastAsia="zh-CN"/>
        </w:rPr>
        <w:t>举例来说，出生证明书的资料可根据另一法例取得，因而获绝对豁免。</w:t>
      </w:r>
    </w:p>
  </w:footnote>
  <w:footnote w:id="13">
    <w:p w:rsidR="00F94A5E" w:rsidRPr="00E178CA" w:rsidRDefault="00F94A5E" w:rsidP="002E17CF">
      <w:pPr>
        <w:pStyle w:val="FootnoteText"/>
      </w:pPr>
      <w:r>
        <w:rPr>
          <w:rStyle w:val="FootnoteReference"/>
        </w:rPr>
        <w:footnoteRef/>
      </w:r>
      <w:r w:rsidR="00D939E8">
        <w:rPr>
          <w:lang w:eastAsia="zh-CN"/>
        </w:rPr>
        <w:tab/>
      </w:r>
      <w:r w:rsidR="00D939E8" w:rsidRPr="00D939E8">
        <w:rPr>
          <w:rFonts w:eastAsia="SimSun"/>
          <w:spacing w:val="0"/>
          <w:lang w:eastAsia="zh-CN"/>
        </w:rPr>
        <w:t>“Every expense spared</w:t>
      </w:r>
      <w:r w:rsidR="00D939E8" w:rsidRPr="00D939E8">
        <w:rPr>
          <w:rFonts w:eastAsia="SimSun"/>
          <w:lang w:eastAsia="zh-CN"/>
        </w:rPr>
        <w:t>”</w:t>
      </w:r>
      <w:r w:rsidR="00D939E8" w:rsidRPr="00D939E8">
        <w:rPr>
          <w:rFonts w:eastAsia="SimSun" w:hint="eastAsia"/>
          <w:lang w:eastAsia="zh-CN"/>
        </w:rPr>
        <w:t>，《经济学人》（</w:t>
      </w:r>
      <w:r w:rsidR="00D939E8" w:rsidRPr="00D939E8">
        <w:rPr>
          <w:rFonts w:eastAsia="SimSun"/>
          <w:spacing w:val="0"/>
          <w:lang w:eastAsia="zh-CN"/>
        </w:rPr>
        <w:t>The Economis</w:t>
      </w:r>
      <w:r w:rsidR="00D939E8" w:rsidRPr="00D939E8">
        <w:rPr>
          <w:rFonts w:eastAsia="SimSun"/>
          <w:lang w:eastAsia="zh-CN"/>
        </w:rPr>
        <w:t>t</w:t>
      </w:r>
      <w:r w:rsidR="00D939E8" w:rsidRPr="00D939E8">
        <w:rPr>
          <w:rFonts w:eastAsia="SimSun" w:hint="eastAsia"/>
          <w:lang w:eastAsia="zh-CN"/>
        </w:rPr>
        <w:t>），</w:t>
      </w:r>
      <w:r w:rsidR="00D939E8" w:rsidRPr="00D939E8">
        <w:rPr>
          <w:rFonts w:eastAsia="SimSun"/>
          <w:lang w:eastAsia="zh-CN"/>
        </w:rPr>
        <w:t>2006</w:t>
      </w:r>
      <w:r w:rsidR="00D939E8" w:rsidRPr="00D939E8">
        <w:rPr>
          <w:rFonts w:eastAsia="SimSun" w:hint="eastAsia"/>
          <w:lang w:eastAsia="zh-CN"/>
        </w:rPr>
        <w:t>年</w:t>
      </w:r>
      <w:r w:rsidR="00D939E8" w:rsidRPr="00D939E8">
        <w:rPr>
          <w:rFonts w:eastAsia="SimSun"/>
          <w:lang w:eastAsia="zh-CN"/>
        </w:rPr>
        <w:t>12</w:t>
      </w:r>
      <w:r w:rsidR="00D939E8" w:rsidRPr="00D939E8">
        <w:rPr>
          <w:rFonts w:eastAsia="SimSun" w:hint="eastAsia"/>
          <w:lang w:eastAsia="zh-CN"/>
        </w:rPr>
        <w:t>月</w:t>
      </w:r>
      <w:r w:rsidR="00D939E8" w:rsidRPr="00D939E8">
        <w:rPr>
          <w:rFonts w:eastAsia="SimSun"/>
          <w:lang w:eastAsia="zh-CN"/>
        </w:rPr>
        <w:t>19</w:t>
      </w:r>
      <w:r w:rsidR="00D939E8" w:rsidRPr="00D939E8">
        <w:rPr>
          <w:rFonts w:eastAsia="SimSun" w:hint="eastAsia"/>
          <w:lang w:eastAsia="zh-CN"/>
        </w:rPr>
        <w:t>日，第</w:t>
      </w:r>
      <w:r w:rsidR="00D939E8" w:rsidRPr="00D939E8">
        <w:rPr>
          <w:rFonts w:eastAsia="SimSun"/>
          <w:lang w:eastAsia="zh-CN"/>
        </w:rPr>
        <w:t>8532</w:t>
      </w:r>
      <w:r w:rsidR="00D939E8" w:rsidRPr="00D939E8">
        <w:rPr>
          <w:rFonts w:eastAsia="SimSun" w:hint="eastAsia"/>
          <w:lang w:eastAsia="zh-CN"/>
        </w:rPr>
        <w:t>号，第</w:t>
      </w:r>
      <w:r w:rsidR="00D939E8" w:rsidRPr="00D939E8">
        <w:rPr>
          <w:rFonts w:eastAsia="SimSun"/>
          <w:lang w:eastAsia="zh-CN"/>
        </w:rPr>
        <w:t>46</w:t>
      </w:r>
      <w:r w:rsidR="00D939E8" w:rsidRPr="00D939E8">
        <w:rPr>
          <w:rFonts w:eastAsia="SimSun" w:hint="eastAsia"/>
          <w:lang w:eastAsia="zh-CN"/>
        </w:rPr>
        <w:t>页。</w:t>
      </w:r>
    </w:p>
  </w:footnote>
  <w:footnote w:id="14">
    <w:p w:rsidR="00F94A5E" w:rsidRPr="009143D5" w:rsidRDefault="00F94A5E" w:rsidP="002E17CF">
      <w:pPr>
        <w:pStyle w:val="FootnoteText"/>
        <w:rPr>
          <w:rFonts w:cs="Arial"/>
        </w:rPr>
      </w:pPr>
      <w:r w:rsidRPr="009143D5">
        <w:rPr>
          <w:rStyle w:val="FootnoteReference"/>
          <w:rFonts w:cs="Arial"/>
        </w:rPr>
        <w:footnoteRef/>
      </w:r>
      <w:r w:rsidR="00D939E8">
        <w:rPr>
          <w:rFonts w:cs="Arial"/>
          <w:lang w:eastAsia="zh-CN"/>
        </w:rPr>
        <w:tab/>
      </w:r>
      <w:r w:rsidR="00D939E8" w:rsidRPr="00D939E8">
        <w:rPr>
          <w:rFonts w:eastAsia="SimSun" w:cs="Arial" w:hint="eastAsia"/>
          <w:lang w:eastAsia="zh-CN"/>
        </w:rPr>
        <w:t>此数字是以相关年度的总成本除以要求总数计算得出。所有货币均以</w:t>
      </w:r>
      <w:r w:rsidR="00D939E8" w:rsidRPr="00D939E8">
        <w:rPr>
          <w:rFonts w:eastAsia="SimSun" w:cs="Arial"/>
          <w:lang w:eastAsia="zh-CN"/>
        </w:rPr>
        <w:t>2018</w:t>
      </w:r>
      <w:r w:rsidR="00D939E8" w:rsidRPr="00D939E8">
        <w:rPr>
          <w:rFonts w:eastAsia="SimSun" w:cs="Arial" w:hint="eastAsia"/>
          <w:lang w:eastAsia="zh-CN"/>
        </w:rPr>
        <w:t>年</w:t>
      </w:r>
      <w:r w:rsidR="00D939E8" w:rsidRPr="00D939E8">
        <w:rPr>
          <w:rFonts w:eastAsia="SimSun" w:cs="Arial"/>
          <w:lang w:eastAsia="zh-CN"/>
        </w:rPr>
        <w:t>2</w:t>
      </w:r>
      <w:r w:rsidR="00D939E8" w:rsidRPr="00D939E8">
        <w:rPr>
          <w:rFonts w:eastAsia="SimSun" w:cs="Arial" w:hint="eastAsia"/>
          <w:lang w:eastAsia="zh-CN"/>
        </w:rPr>
        <w:t>月的汇率换算，供粗略参考之用。</w:t>
      </w:r>
    </w:p>
  </w:footnote>
  <w:footnote w:id="15">
    <w:p w:rsidR="00F94A5E" w:rsidRPr="00FA7396" w:rsidRDefault="00F94A5E" w:rsidP="002E17CF">
      <w:pPr>
        <w:pStyle w:val="FootnoteText"/>
        <w:rPr>
          <w:rFonts w:cs="Arial"/>
          <w:spacing w:val="0"/>
        </w:rPr>
      </w:pPr>
      <w:r w:rsidRPr="008E7F74">
        <w:rPr>
          <w:rStyle w:val="FootnoteReference"/>
          <w:rFonts w:cs="Arial"/>
        </w:rPr>
        <w:footnoteRef/>
      </w:r>
      <w:r w:rsidR="00D939E8" w:rsidRPr="008E7F74">
        <w:rPr>
          <w:rFonts w:cs="Arial"/>
          <w:lang w:eastAsia="zh-CN"/>
        </w:rPr>
        <w:tab/>
      </w:r>
      <w:r w:rsidR="00D939E8" w:rsidRPr="00D939E8">
        <w:rPr>
          <w:rFonts w:eastAsia="SimSun" w:cs="Arial" w:hint="eastAsia"/>
          <w:lang w:eastAsia="zh-CN"/>
        </w:rPr>
        <w:t>有关统计数字取自澳大利亚政府辖下澳大利亚信息专员公署发表的</w:t>
      </w:r>
      <w:r w:rsidR="00D939E8" w:rsidRPr="00D939E8">
        <w:rPr>
          <w:rFonts w:eastAsia="SimSun" w:cs="Arial"/>
          <w:lang w:eastAsia="zh-CN"/>
        </w:rPr>
        <w:t>“</w:t>
      </w:r>
      <w:r w:rsidR="00D939E8" w:rsidRPr="00D939E8">
        <w:rPr>
          <w:rFonts w:eastAsia="SimSun" w:cs="Arial"/>
          <w:spacing w:val="0"/>
          <w:lang w:eastAsia="zh-CN"/>
        </w:rPr>
        <w:t>Australian Freedom of Information Agency Statistics Annual Report 2012</w:t>
      </w:r>
      <w:r w:rsidR="00D939E8" w:rsidRPr="00D939E8">
        <w:rPr>
          <w:rFonts w:eastAsia="SimSun"/>
          <w:spacing w:val="0"/>
          <w:lang w:eastAsia="zh-CN"/>
        </w:rPr>
        <w:t>–</w:t>
      </w:r>
      <w:r w:rsidR="00D939E8" w:rsidRPr="00D939E8">
        <w:rPr>
          <w:rFonts w:eastAsia="SimSun" w:cs="Arial"/>
          <w:spacing w:val="0"/>
          <w:lang w:eastAsia="zh-CN"/>
        </w:rPr>
        <w:t>201</w:t>
      </w:r>
      <w:r w:rsidR="00D939E8" w:rsidRPr="00D939E8">
        <w:rPr>
          <w:rFonts w:eastAsia="SimSun" w:cs="Arial"/>
          <w:lang w:eastAsia="zh-CN"/>
        </w:rPr>
        <w:t>3”</w:t>
      </w:r>
      <w:r w:rsidR="00D939E8" w:rsidRPr="00D939E8">
        <w:rPr>
          <w:rFonts w:eastAsia="SimSun" w:cs="Arial" w:hint="eastAsia"/>
          <w:lang w:eastAsia="zh-CN"/>
        </w:rPr>
        <w:t>。报告全文见以下网页：</w:t>
      </w:r>
      <w:r w:rsidR="00D939E8" w:rsidRPr="00D939E8">
        <w:rPr>
          <w:rFonts w:eastAsia="SimSun" w:cs="Arial"/>
          <w:spacing w:val="0"/>
          <w:lang w:eastAsia="zh-CN"/>
        </w:rPr>
        <w:t>http://www.oaic.gov.au/images/documents/freedom-of-information/foi-resources/foi-reports/foi-stats-2012-13/annual-report-2012-13-foi-statistics.pdf</w:t>
      </w:r>
      <w:r w:rsidR="00D939E8" w:rsidRPr="00D939E8">
        <w:rPr>
          <w:rFonts w:eastAsia="SimSun" w:cs="Arial" w:hint="eastAsia"/>
          <w:lang w:eastAsia="zh-CN"/>
        </w:rPr>
        <w:t>。</w:t>
      </w:r>
    </w:p>
  </w:footnote>
  <w:footnote w:id="16">
    <w:p w:rsidR="00F94A5E" w:rsidRPr="001D65BC" w:rsidRDefault="00F94A5E" w:rsidP="002E17CF">
      <w:pPr>
        <w:pStyle w:val="FootnoteText"/>
        <w:rPr>
          <w:rFonts w:cs="Arial"/>
          <w:spacing w:val="0"/>
        </w:rPr>
      </w:pPr>
      <w:r w:rsidRPr="007C3224">
        <w:rPr>
          <w:rFonts w:cs="Arial"/>
          <w:vertAlign w:val="superscript"/>
        </w:rPr>
        <w:footnoteRef/>
      </w:r>
      <w:r w:rsidR="00D939E8" w:rsidRPr="007C3224">
        <w:rPr>
          <w:rFonts w:cs="Arial"/>
          <w:lang w:eastAsia="zh-CN"/>
        </w:rPr>
        <w:tab/>
      </w:r>
      <w:r w:rsidR="00D939E8" w:rsidRPr="00D939E8">
        <w:rPr>
          <w:rFonts w:eastAsia="SimSun" w:cs="Arial" w:hint="eastAsia"/>
          <w:lang w:eastAsia="zh-CN"/>
        </w:rPr>
        <w:t>有关统计数字取自不列颠哥伦比亚</w:t>
      </w:r>
      <w:r w:rsidR="00D939E8" w:rsidRPr="00D939E8">
        <w:rPr>
          <w:rFonts w:eastAsia="SimSun" w:hint="eastAsia"/>
          <w:szCs w:val="24"/>
          <w:lang w:eastAsia="zh-CN"/>
        </w:rPr>
        <w:t>科技、创新及公民服务厅</w:t>
      </w:r>
      <w:r w:rsidR="00D939E8" w:rsidRPr="00D939E8">
        <w:rPr>
          <w:rFonts w:eastAsia="SimSun" w:cs="Arial" w:hint="eastAsia"/>
          <w:lang w:val="en-US" w:eastAsia="zh-CN"/>
        </w:rPr>
        <w:t>（</w:t>
      </w:r>
      <w:r w:rsidR="00D939E8" w:rsidRPr="00D939E8">
        <w:rPr>
          <w:rFonts w:eastAsia="SimSun" w:cs="Arial"/>
          <w:spacing w:val="0"/>
          <w:lang w:eastAsia="zh-CN"/>
        </w:rPr>
        <w:t>Ministry of Technology, Innovation and Citizens’ Service</w:t>
      </w:r>
      <w:r w:rsidR="00D939E8" w:rsidRPr="00D939E8">
        <w:rPr>
          <w:rFonts w:eastAsia="SimSun" w:cs="Arial"/>
          <w:lang w:eastAsia="zh-CN"/>
        </w:rPr>
        <w:t>s</w:t>
      </w:r>
      <w:r w:rsidR="00D939E8" w:rsidRPr="00D939E8">
        <w:rPr>
          <w:rFonts w:eastAsia="SimSun" w:cs="Arial" w:hint="eastAsia"/>
          <w:lang w:eastAsia="zh-CN"/>
        </w:rPr>
        <w:t>）发表的</w:t>
      </w:r>
      <w:r w:rsidR="00D939E8" w:rsidRPr="00D939E8">
        <w:rPr>
          <w:rFonts w:eastAsia="SimSun" w:cs="Arial"/>
          <w:spacing w:val="0"/>
          <w:lang w:eastAsia="zh-CN"/>
        </w:rPr>
        <w:t>“Freedom of Information and Protection of Privacy Act Annual Report 2012</w:t>
      </w:r>
      <w:r w:rsidR="00D939E8" w:rsidRPr="00D939E8">
        <w:rPr>
          <w:rFonts w:eastAsia="SimSun"/>
          <w:spacing w:val="0"/>
          <w:lang w:eastAsia="zh-CN"/>
        </w:rPr>
        <w:t>–</w:t>
      </w:r>
      <w:r w:rsidR="00D939E8" w:rsidRPr="00D939E8">
        <w:rPr>
          <w:rFonts w:eastAsia="SimSun" w:cs="Arial"/>
          <w:spacing w:val="0"/>
          <w:lang w:eastAsia="zh-CN"/>
        </w:rPr>
        <w:t>2013”</w:t>
      </w:r>
      <w:r w:rsidR="00D939E8" w:rsidRPr="00D939E8">
        <w:rPr>
          <w:rFonts w:eastAsia="SimSun" w:cs="Arial" w:hint="eastAsia"/>
          <w:lang w:eastAsia="zh-CN"/>
        </w:rPr>
        <w:t>。报告全文见以下网页：</w:t>
      </w:r>
      <w:r w:rsidR="00D939E8" w:rsidRPr="00D939E8">
        <w:rPr>
          <w:rFonts w:eastAsia="SimSun" w:cs="Arial"/>
          <w:spacing w:val="0"/>
          <w:lang w:eastAsia="zh-CN"/>
        </w:rPr>
        <w:t>http://www.gov.bc.ca/citz/iao/down/</w:t>
      </w:r>
      <w:r w:rsidR="00D939E8" w:rsidRPr="0009278E">
        <w:rPr>
          <w:rFonts w:cs="Arial"/>
          <w:spacing w:val="0"/>
          <w:lang w:eastAsia="zh-CN"/>
        </w:rPr>
        <w:t>‌</w:t>
      </w:r>
      <w:r w:rsidR="00D939E8" w:rsidRPr="00D939E8">
        <w:rPr>
          <w:rFonts w:eastAsia="SimSun" w:cs="Arial"/>
          <w:spacing w:val="0"/>
          <w:lang w:eastAsia="zh-CN"/>
        </w:rPr>
        <w:t>FOIPPA_Annual_Report_FINAL_2012_13.pdf</w:t>
      </w:r>
      <w:r w:rsidR="00D939E8" w:rsidRPr="00D939E8">
        <w:rPr>
          <w:rFonts w:eastAsia="SimSun" w:cs="Arial" w:hint="eastAsia"/>
          <w:lang w:eastAsia="zh-CN"/>
        </w:rPr>
        <w:t>。</w:t>
      </w:r>
    </w:p>
  </w:footnote>
  <w:footnote w:id="17">
    <w:p w:rsidR="00F94A5E" w:rsidRPr="00F72788" w:rsidRDefault="00F94A5E" w:rsidP="002E17CF">
      <w:pPr>
        <w:pStyle w:val="FootnoteText"/>
        <w:rPr>
          <w:rFonts w:cs="Arial"/>
          <w:spacing w:val="0"/>
        </w:rPr>
      </w:pPr>
      <w:r w:rsidRPr="00CB5F1F">
        <w:rPr>
          <w:rStyle w:val="FootnoteReference"/>
          <w:rFonts w:cs="Arial"/>
        </w:rPr>
        <w:footnoteRef/>
      </w:r>
      <w:r w:rsidR="00D939E8" w:rsidRPr="00CB5F1F">
        <w:rPr>
          <w:rFonts w:cs="Arial"/>
          <w:lang w:eastAsia="zh-CN"/>
        </w:rPr>
        <w:tab/>
      </w:r>
      <w:r w:rsidR="00D939E8" w:rsidRPr="00D939E8">
        <w:rPr>
          <w:rFonts w:eastAsia="SimSun" w:cs="Arial" w:hint="eastAsia"/>
          <w:lang w:eastAsia="zh-CN"/>
        </w:rPr>
        <w:t>有关统计数字取自爱尔兰政府</w:t>
      </w:r>
      <w:r w:rsidR="00D939E8" w:rsidRPr="00D939E8">
        <w:rPr>
          <w:rFonts w:eastAsia="SimSun" w:hint="eastAsia"/>
          <w:szCs w:val="24"/>
          <w:lang w:eastAsia="zh-CN"/>
        </w:rPr>
        <w:t>公共支出和改革部</w:t>
      </w:r>
      <w:r w:rsidR="00D939E8" w:rsidRPr="00D939E8">
        <w:rPr>
          <w:rFonts w:eastAsia="SimSun" w:cs="Arial" w:hint="eastAsia"/>
          <w:lang w:val="en-US" w:eastAsia="zh-CN"/>
        </w:rPr>
        <w:t>（</w:t>
      </w:r>
      <w:r w:rsidR="00D939E8" w:rsidRPr="00D939E8">
        <w:rPr>
          <w:rFonts w:eastAsia="SimSun" w:cs="Arial"/>
          <w:spacing w:val="0"/>
          <w:lang w:eastAsia="zh-CN"/>
        </w:rPr>
        <w:t>Department of Public Expenditure and Refor</w:t>
      </w:r>
      <w:r w:rsidR="00D939E8" w:rsidRPr="00D939E8">
        <w:rPr>
          <w:rFonts w:eastAsia="SimSun" w:cs="Arial"/>
          <w:lang w:eastAsia="zh-CN"/>
        </w:rPr>
        <w:t>m</w:t>
      </w:r>
      <w:r w:rsidR="00D939E8" w:rsidRPr="00D939E8">
        <w:rPr>
          <w:rFonts w:eastAsia="SimSun" w:cs="Arial" w:hint="eastAsia"/>
          <w:lang w:eastAsia="zh-CN"/>
        </w:rPr>
        <w:t>）</w:t>
      </w:r>
      <w:r w:rsidR="00D939E8" w:rsidRPr="00D939E8">
        <w:rPr>
          <w:rFonts w:eastAsia="SimSun" w:cs="Arial"/>
          <w:lang w:val="en-US" w:eastAsia="zh-CN"/>
        </w:rPr>
        <w:t> </w:t>
      </w:r>
      <w:r w:rsidR="00D939E8" w:rsidRPr="00D939E8">
        <w:rPr>
          <w:rFonts w:eastAsia="SimSun" w:cs="Arial" w:hint="eastAsia"/>
          <w:lang w:eastAsia="zh-CN"/>
        </w:rPr>
        <w:t>发表的</w:t>
      </w:r>
      <w:r w:rsidR="00D939E8" w:rsidRPr="00D939E8">
        <w:rPr>
          <w:rFonts w:eastAsia="SimSun" w:cs="Arial"/>
          <w:spacing w:val="0"/>
          <w:lang w:eastAsia="zh-CN"/>
        </w:rPr>
        <w:t>“Regulation Impact Analysis</w:t>
      </w:r>
      <w:r w:rsidR="00D939E8" w:rsidRPr="00D939E8">
        <w:rPr>
          <w:rFonts w:eastAsia="SimSun"/>
          <w:i/>
          <w:spacing w:val="0"/>
          <w:lang w:eastAsia="zh-CN"/>
        </w:rPr>
        <w:t xml:space="preserve"> – </w:t>
      </w:r>
      <w:r w:rsidR="00D939E8" w:rsidRPr="00D939E8">
        <w:rPr>
          <w:rFonts w:eastAsia="SimSun" w:cs="Arial"/>
          <w:spacing w:val="0"/>
          <w:lang w:eastAsia="zh-CN"/>
        </w:rPr>
        <w:t>Freedom of Information Bill, 2013”</w:t>
      </w:r>
      <w:r w:rsidR="00D939E8" w:rsidRPr="00D939E8">
        <w:rPr>
          <w:rFonts w:eastAsia="SimSun" w:cs="Arial" w:hint="eastAsia"/>
          <w:lang w:eastAsia="zh-CN"/>
        </w:rPr>
        <w:t>。报告全文见以下网页：</w:t>
      </w:r>
      <w:r w:rsidR="00D939E8" w:rsidRPr="00D939E8">
        <w:rPr>
          <w:rFonts w:eastAsia="SimSun"/>
          <w:spacing w:val="0"/>
          <w:lang w:eastAsia="zh-CN"/>
        </w:rPr>
        <w:t>http://www.per.gov.ie/wp-content/uploads/RIA-FOI.pdf</w:t>
      </w:r>
      <w:r w:rsidR="00D939E8" w:rsidRPr="00D939E8">
        <w:rPr>
          <w:rFonts w:eastAsia="SimSun" w:cs="Arial" w:hint="eastAsia"/>
          <w:lang w:eastAsia="zh-CN"/>
        </w:rPr>
        <w:t>。</w:t>
      </w:r>
    </w:p>
  </w:footnote>
  <w:footnote w:id="18">
    <w:p w:rsidR="00F94A5E" w:rsidRPr="009143D5" w:rsidRDefault="00F94A5E" w:rsidP="002E17CF">
      <w:pPr>
        <w:pStyle w:val="FootnoteText"/>
        <w:rPr>
          <w:rFonts w:cs="Arial"/>
        </w:rPr>
      </w:pPr>
      <w:r w:rsidRPr="009143D5">
        <w:rPr>
          <w:rStyle w:val="FootnoteReference"/>
          <w:rFonts w:cs="Arial"/>
        </w:rPr>
        <w:footnoteRef/>
      </w:r>
      <w:r w:rsidR="00D939E8">
        <w:rPr>
          <w:rFonts w:cs="Arial"/>
          <w:lang w:eastAsia="zh-CN"/>
        </w:rPr>
        <w:tab/>
      </w:r>
      <w:r w:rsidR="00D939E8" w:rsidRPr="00D939E8">
        <w:rPr>
          <w:rFonts w:eastAsia="SimSun" w:cs="Arial" w:hint="eastAsia"/>
          <w:lang w:eastAsia="zh-CN"/>
        </w:rPr>
        <w:t>有关统计数字取自英国司法</w:t>
      </w:r>
      <w:r w:rsidR="00D939E8" w:rsidRPr="00D939E8">
        <w:rPr>
          <w:rFonts w:eastAsia="SimSun" w:hint="eastAsia"/>
          <w:szCs w:val="24"/>
          <w:lang w:eastAsia="zh-CN"/>
        </w:rPr>
        <w:t>部</w:t>
      </w:r>
      <w:r w:rsidR="00D939E8" w:rsidRPr="00D939E8">
        <w:rPr>
          <w:rFonts w:eastAsia="SimSun" w:cs="Arial" w:hint="eastAsia"/>
          <w:lang w:val="en-US" w:eastAsia="zh-CN"/>
        </w:rPr>
        <w:t>（</w:t>
      </w:r>
      <w:r w:rsidR="00D939E8" w:rsidRPr="00D939E8">
        <w:rPr>
          <w:rFonts w:eastAsia="SimSun" w:cs="Arial"/>
          <w:spacing w:val="0"/>
          <w:lang w:eastAsia="zh-CN"/>
        </w:rPr>
        <w:t>Ministry of Justic</w:t>
      </w:r>
      <w:r w:rsidR="00D939E8" w:rsidRPr="00D939E8">
        <w:rPr>
          <w:rFonts w:eastAsia="SimSun" w:cs="Arial"/>
          <w:lang w:eastAsia="zh-CN"/>
        </w:rPr>
        <w:t>e</w:t>
      </w:r>
      <w:r w:rsidR="00D939E8" w:rsidRPr="00D939E8">
        <w:rPr>
          <w:rFonts w:eastAsia="SimSun" w:cs="Arial" w:hint="eastAsia"/>
          <w:lang w:eastAsia="zh-CN"/>
        </w:rPr>
        <w:t>）发表的</w:t>
      </w:r>
      <w:r w:rsidR="00D939E8" w:rsidRPr="00D939E8">
        <w:rPr>
          <w:rFonts w:eastAsia="SimSun" w:cs="Arial"/>
          <w:spacing w:val="0"/>
          <w:lang w:eastAsia="zh-CN"/>
        </w:rPr>
        <w:t>“Investigative study to inform the FOIA (2000) post-legislative review: Costing Exercise”</w:t>
      </w:r>
      <w:r w:rsidR="00D939E8" w:rsidRPr="00D939E8">
        <w:rPr>
          <w:rFonts w:eastAsia="SimSun" w:cs="Arial" w:hint="eastAsia"/>
          <w:lang w:eastAsia="zh-CN"/>
        </w:rPr>
        <w:t>（</w:t>
      </w:r>
      <w:r w:rsidR="00D939E8" w:rsidRPr="00D939E8">
        <w:rPr>
          <w:rFonts w:eastAsia="SimSun" w:cs="Arial"/>
          <w:lang w:eastAsia="zh-CN"/>
        </w:rPr>
        <w:t>2012</w:t>
      </w:r>
      <w:r w:rsidR="00D939E8" w:rsidRPr="00D939E8">
        <w:rPr>
          <w:rFonts w:eastAsia="SimSun" w:cs="Arial" w:hint="eastAsia"/>
          <w:lang w:eastAsia="zh-CN"/>
        </w:rPr>
        <w:t>年</w:t>
      </w:r>
      <w:r w:rsidR="00D939E8" w:rsidRPr="00D939E8">
        <w:rPr>
          <w:rFonts w:eastAsia="SimSun" w:cs="Arial"/>
          <w:lang w:eastAsia="zh-CN"/>
        </w:rPr>
        <w:t>3</w:t>
      </w:r>
      <w:r w:rsidR="00D939E8" w:rsidRPr="00D939E8">
        <w:rPr>
          <w:rFonts w:eastAsia="SimSun" w:cs="Arial" w:hint="eastAsia"/>
          <w:lang w:eastAsia="zh-CN"/>
        </w:rPr>
        <w:t>月）。报告全文见以下网页：</w:t>
      </w:r>
      <w:r w:rsidR="00D939E8" w:rsidRPr="00D939E8">
        <w:rPr>
          <w:rStyle w:val="Hyperlink"/>
          <w:rFonts w:eastAsia="SimSun"/>
          <w:color w:val="auto"/>
          <w:spacing w:val="0"/>
          <w:u w:val="none"/>
          <w:lang w:eastAsia="zh-CN"/>
        </w:rPr>
        <w:t>https://www.gov.uk/government/uploads/system/uploads/attachment_data/file/217390/investigative-study-informing-foia.pdf</w:t>
      </w:r>
      <w:r w:rsidR="00D939E8" w:rsidRPr="00D939E8">
        <w:rPr>
          <w:rFonts w:eastAsia="SimSun" w:cs="Arial" w:hint="eastAsia"/>
          <w:lang w:eastAsia="zh-CN"/>
        </w:rPr>
        <w:t>。</w:t>
      </w:r>
    </w:p>
  </w:footnote>
  <w:footnote w:id="19">
    <w:p w:rsidR="00F94A5E" w:rsidRDefault="00F94A5E" w:rsidP="002E17CF">
      <w:pPr>
        <w:pStyle w:val="FootnoteText"/>
        <w:rPr>
          <w:rFonts w:cs="Arial"/>
          <w:lang w:val="en-US"/>
        </w:rPr>
      </w:pPr>
      <w:r w:rsidRPr="009143D5">
        <w:rPr>
          <w:rStyle w:val="FootnoteReference"/>
          <w:rFonts w:cs="Arial"/>
        </w:rPr>
        <w:footnoteRef/>
      </w:r>
      <w:r w:rsidR="00D939E8">
        <w:rPr>
          <w:rFonts w:cs="Arial"/>
          <w:lang w:eastAsia="zh-CN"/>
        </w:rPr>
        <w:tab/>
      </w:r>
      <w:r w:rsidR="00D939E8" w:rsidRPr="00D939E8">
        <w:rPr>
          <w:rFonts w:eastAsia="SimSun" w:cs="Arial" w:hint="eastAsia"/>
          <w:lang w:eastAsia="zh-CN"/>
        </w:rPr>
        <w:t>有关统计数字取自伦敦大学学院宪法小组</w:t>
      </w:r>
      <w:r w:rsidR="00D939E8" w:rsidRPr="00D939E8">
        <w:rPr>
          <w:rFonts w:eastAsia="SimSun" w:cs="Arial" w:hint="eastAsia"/>
          <w:lang w:val="en-US" w:eastAsia="zh-CN"/>
        </w:rPr>
        <w:t>（</w:t>
      </w:r>
      <w:r w:rsidR="00D939E8" w:rsidRPr="00D939E8">
        <w:rPr>
          <w:rFonts w:eastAsia="SimSun" w:cs="Arial"/>
          <w:spacing w:val="0"/>
          <w:lang w:eastAsia="zh-CN"/>
        </w:rPr>
        <w:t>Constitution Uni</w:t>
      </w:r>
      <w:r w:rsidR="00D939E8" w:rsidRPr="00D939E8">
        <w:rPr>
          <w:rFonts w:eastAsia="SimSun" w:cs="Arial"/>
          <w:lang w:eastAsia="zh-CN"/>
        </w:rPr>
        <w:t>t</w:t>
      </w:r>
      <w:r w:rsidR="00D939E8" w:rsidRPr="00D939E8">
        <w:rPr>
          <w:rFonts w:eastAsia="SimSun" w:cs="Arial" w:hint="eastAsia"/>
          <w:lang w:eastAsia="zh-CN"/>
        </w:rPr>
        <w:t>）发表的</w:t>
      </w:r>
      <w:r w:rsidR="00D939E8" w:rsidRPr="00D939E8">
        <w:rPr>
          <w:rFonts w:eastAsia="SimSun" w:cs="Arial"/>
          <w:spacing w:val="0"/>
          <w:lang w:eastAsia="zh-CN"/>
        </w:rPr>
        <w:t>“FOIA 2000 and local government in 2010: The experience of local authorities in England”</w:t>
      </w:r>
      <w:r w:rsidR="00D939E8" w:rsidRPr="00D939E8">
        <w:rPr>
          <w:rFonts w:eastAsia="SimSun" w:cs="Arial" w:hint="eastAsia"/>
          <w:lang w:eastAsia="zh-CN"/>
        </w:rPr>
        <w:t>（</w:t>
      </w:r>
      <w:r w:rsidR="00D939E8" w:rsidRPr="00D939E8">
        <w:rPr>
          <w:rFonts w:eastAsia="SimSun" w:cs="Arial"/>
          <w:lang w:eastAsia="zh-CN"/>
        </w:rPr>
        <w:t>2011</w:t>
      </w:r>
      <w:r w:rsidR="00D939E8" w:rsidRPr="00D939E8">
        <w:rPr>
          <w:rFonts w:eastAsia="SimSun" w:cs="Arial" w:hint="eastAsia"/>
          <w:lang w:eastAsia="zh-CN"/>
        </w:rPr>
        <w:t>年</w:t>
      </w:r>
      <w:r w:rsidR="00D939E8" w:rsidRPr="00D939E8">
        <w:rPr>
          <w:rFonts w:eastAsia="SimSun" w:cs="Arial"/>
          <w:lang w:eastAsia="zh-CN"/>
        </w:rPr>
        <w:t>11</w:t>
      </w:r>
      <w:r w:rsidR="00D939E8" w:rsidRPr="00D939E8">
        <w:rPr>
          <w:rFonts w:eastAsia="SimSun" w:cs="Arial" w:hint="eastAsia"/>
          <w:lang w:eastAsia="zh-CN"/>
        </w:rPr>
        <w:t>月）。报告全文见以下网页：</w:t>
      </w:r>
      <w:r w:rsidR="00D939E8" w:rsidRPr="00D939E8">
        <w:rPr>
          <w:rStyle w:val="Hyperlink"/>
          <w:rFonts w:eastAsia="SimSun"/>
          <w:color w:val="auto"/>
          <w:spacing w:val="0"/>
          <w:u w:val="none"/>
          <w:lang w:eastAsia="zh-CN"/>
        </w:rPr>
        <w:t>http://www.ucl.ac.uk/constitution-unit/research/foi/foi-and-local-government/2010-foi-</w:t>
      </w:r>
    </w:p>
    <w:p w:rsidR="00F94A5E" w:rsidRPr="007C3224" w:rsidRDefault="00D939E8" w:rsidP="002E17CF">
      <w:pPr>
        <w:pStyle w:val="FootnoteText"/>
        <w:rPr>
          <w:rFonts w:cs="Arial"/>
        </w:rPr>
      </w:pPr>
      <w:r>
        <w:rPr>
          <w:rStyle w:val="Hyperlink"/>
          <w:color w:val="auto"/>
          <w:spacing w:val="0"/>
          <w:u w:val="none"/>
          <w:lang w:eastAsia="zh-CN"/>
        </w:rPr>
        <w:tab/>
      </w:r>
      <w:r w:rsidRPr="00D939E8">
        <w:rPr>
          <w:rStyle w:val="Hyperlink"/>
          <w:rFonts w:eastAsia="SimSun"/>
          <w:color w:val="auto"/>
          <w:spacing w:val="0"/>
          <w:u w:val="none"/>
          <w:lang w:eastAsia="zh-CN"/>
        </w:rPr>
        <w:t>officers-survey.pdf</w:t>
      </w:r>
      <w:r w:rsidRPr="00D939E8">
        <w:rPr>
          <w:rFonts w:eastAsia="SimSun" w:cs="Arial" w:hint="eastAsia"/>
          <w:lang w:eastAsia="zh-CN"/>
        </w:rPr>
        <w:t>。</w:t>
      </w:r>
    </w:p>
  </w:footnote>
  <w:footnote w:id="20">
    <w:p w:rsidR="00F94A5E" w:rsidRDefault="00F94A5E" w:rsidP="002E17CF">
      <w:pPr>
        <w:pStyle w:val="FootnoteText"/>
        <w:rPr>
          <w:rFonts w:cs="Arial"/>
          <w:lang w:val="en-US"/>
        </w:rPr>
      </w:pPr>
      <w:r w:rsidRPr="008E7F74">
        <w:rPr>
          <w:rStyle w:val="FootnoteReference"/>
          <w:rFonts w:cs="Arial"/>
        </w:rPr>
        <w:footnoteRef/>
      </w:r>
      <w:r w:rsidR="00D939E8" w:rsidRPr="008E7F74">
        <w:rPr>
          <w:rFonts w:cs="Arial"/>
          <w:lang w:eastAsia="zh-CN"/>
        </w:rPr>
        <w:tab/>
      </w:r>
      <w:r w:rsidR="00D939E8" w:rsidRPr="00D939E8">
        <w:rPr>
          <w:rFonts w:eastAsia="SimSun" w:cs="Arial" w:hint="eastAsia"/>
          <w:lang w:eastAsia="zh-CN"/>
        </w:rPr>
        <w:t>有关统计数字取自美国司法部</w:t>
      </w:r>
      <w:r w:rsidR="00D939E8" w:rsidRPr="00D939E8">
        <w:rPr>
          <w:rFonts w:eastAsia="SimSun" w:cs="Arial" w:hint="eastAsia"/>
          <w:lang w:val="en-US" w:eastAsia="zh-CN"/>
        </w:rPr>
        <w:t>（</w:t>
      </w:r>
      <w:r w:rsidR="00D939E8" w:rsidRPr="00D939E8">
        <w:rPr>
          <w:rFonts w:eastAsia="SimSun" w:cs="Arial"/>
          <w:spacing w:val="0"/>
          <w:lang w:eastAsia="zh-CN"/>
        </w:rPr>
        <w:t>Department of Justic</w:t>
      </w:r>
      <w:r w:rsidR="00D939E8" w:rsidRPr="00D939E8">
        <w:rPr>
          <w:rFonts w:eastAsia="SimSun" w:cs="Arial"/>
          <w:lang w:eastAsia="zh-CN"/>
        </w:rPr>
        <w:t>e</w:t>
      </w:r>
      <w:r w:rsidR="00D939E8" w:rsidRPr="00D939E8">
        <w:rPr>
          <w:rFonts w:eastAsia="SimSun" w:cs="Arial" w:hint="eastAsia"/>
          <w:lang w:eastAsia="zh-CN"/>
        </w:rPr>
        <w:t>）发表的</w:t>
      </w:r>
      <w:r w:rsidR="00D939E8" w:rsidRPr="00D939E8">
        <w:rPr>
          <w:rFonts w:eastAsia="SimSun" w:cs="Arial"/>
          <w:spacing w:val="0"/>
          <w:lang w:eastAsia="zh-CN"/>
        </w:rPr>
        <w:t>“Summary of Annual FOIA Reports for Fiscal Year 2013”</w:t>
      </w:r>
      <w:r w:rsidR="00D939E8" w:rsidRPr="00D939E8">
        <w:rPr>
          <w:rFonts w:eastAsia="SimSun" w:cs="Arial" w:hint="eastAsia"/>
          <w:lang w:eastAsia="zh-CN"/>
        </w:rPr>
        <w:t>。报告全文见以下网页：</w:t>
      </w:r>
    </w:p>
    <w:p w:rsidR="00F94A5E" w:rsidRPr="00CB5F1F" w:rsidRDefault="00D939E8" w:rsidP="002E17CF">
      <w:pPr>
        <w:pStyle w:val="FootnoteText"/>
        <w:rPr>
          <w:rFonts w:cs="Arial"/>
        </w:rPr>
      </w:pPr>
      <w:r>
        <w:rPr>
          <w:spacing w:val="0"/>
          <w:lang w:eastAsia="zh-CN"/>
        </w:rPr>
        <w:tab/>
      </w:r>
      <w:r w:rsidRPr="00D939E8">
        <w:rPr>
          <w:rFonts w:eastAsia="SimSun"/>
          <w:spacing w:val="0"/>
          <w:lang w:eastAsia="zh-CN"/>
        </w:rPr>
        <w:t>http://www.justice.gov/oip/docs/fy2013-annual-report-summary.pdf</w:t>
      </w:r>
      <w:r w:rsidRPr="00D939E8">
        <w:rPr>
          <w:rFonts w:eastAsia="SimSun" w:cs="Arial" w:hint="eastAsia"/>
          <w:lang w:eastAsia="zh-CN"/>
        </w:rPr>
        <w:t>。</w:t>
      </w:r>
    </w:p>
  </w:footnote>
  <w:footnote w:id="21">
    <w:p w:rsidR="00F94A5E" w:rsidRPr="007C3224" w:rsidRDefault="00F94A5E" w:rsidP="002E17CF">
      <w:pPr>
        <w:pStyle w:val="FootnoteText"/>
        <w:rPr>
          <w:rFonts w:cs="Arial"/>
        </w:rPr>
      </w:pPr>
      <w:r w:rsidRPr="007C3224">
        <w:rPr>
          <w:rStyle w:val="FootnoteReference"/>
          <w:rFonts w:cs="Arial"/>
        </w:rPr>
        <w:footnoteRef/>
      </w:r>
      <w:r w:rsidR="00D939E8" w:rsidRPr="007C3224">
        <w:rPr>
          <w:rFonts w:cs="Arial"/>
          <w:lang w:eastAsia="zh-CN"/>
        </w:rPr>
        <w:tab/>
      </w:r>
      <w:r w:rsidR="00D939E8" w:rsidRPr="00D939E8">
        <w:rPr>
          <w:rFonts w:eastAsia="SimSun" w:cs="Arial" w:hint="eastAsia"/>
          <w:lang w:eastAsia="zh-CN"/>
        </w:rPr>
        <w:t>有关统计数字取自苏格兰政府发表的</w:t>
      </w:r>
      <w:r w:rsidR="00D939E8" w:rsidRPr="00D939E8">
        <w:rPr>
          <w:rFonts w:eastAsia="SimSun" w:cs="Arial"/>
          <w:spacing w:val="0"/>
          <w:lang w:eastAsia="zh-CN"/>
        </w:rPr>
        <w:t>“Freedom of Information Costing Exercise 2012”</w:t>
      </w:r>
      <w:r w:rsidR="00D939E8" w:rsidRPr="00D939E8">
        <w:rPr>
          <w:rFonts w:eastAsia="SimSun" w:cs="Arial" w:hint="eastAsia"/>
          <w:lang w:eastAsia="zh-CN"/>
        </w:rPr>
        <w:t>（</w:t>
      </w:r>
      <w:r w:rsidR="00D939E8" w:rsidRPr="00D939E8">
        <w:rPr>
          <w:rFonts w:eastAsia="SimSun" w:cs="Arial"/>
          <w:lang w:eastAsia="zh-CN"/>
        </w:rPr>
        <w:t>2012</w:t>
      </w:r>
      <w:r w:rsidR="00D939E8" w:rsidRPr="00D939E8">
        <w:rPr>
          <w:rFonts w:eastAsia="SimSun" w:cs="Arial" w:hint="eastAsia"/>
          <w:lang w:eastAsia="zh-CN"/>
        </w:rPr>
        <w:t>年</w:t>
      </w:r>
      <w:r w:rsidR="00D939E8" w:rsidRPr="00D939E8">
        <w:rPr>
          <w:rFonts w:eastAsia="SimSun" w:cs="Arial"/>
          <w:lang w:eastAsia="zh-CN"/>
        </w:rPr>
        <w:t>11</w:t>
      </w:r>
      <w:r w:rsidR="00D939E8" w:rsidRPr="00D939E8">
        <w:rPr>
          <w:rFonts w:eastAsia="SimSun" w:cs="Arial" w:hint="eastAsia"/>
          <w:lang w:eastAsia="zh-CN"/>
        </w:rPr>
        <w:t>月）。报告全文见以下网页：</w:t>
      </w:r>
      <w:r w:rsidR="00D939E8" w:rsidRPr="00D939E8">
        <w:rPr>
          <w:rStyle w:val="Hyperlink"/>
          <w:rFonts w:eastAsia="SimSun"/>
          <w:color w:val="auto"/>
          <w:spacing w:val="0"/>
          <w:u w:val="none"/>
          <w:lang w:eastAsia="zh-CN"/>
        </w:rPr>
        <w:t>http://www.scotland.gov.uk/Resource/0040/00408430.pdf</w:t>
      </w:r>
      <w:r w:rsidR="00D939E8" w:rsidRPr="00D939E8">
        <w:rPr>
          <w:rFonts w:eastAsia="SimSun" w:cs="Arial" w:hint="eastAsia"/>
          <w:lang w:eastAsia="zh-CN"/>
        </w:rPr>
        <w:t>。</w:t>
      </w:r>
    </w:p>
  </w:footnote>
  <w:footnote w:id="22">
    <w:p w:rsidR="00F94A5E" w:rsidRPr="00D629B4" w:rsidRDefault="00F94A5E" w:rsidP="00D9040C">
      <w:pPr>
        <w:pStyle w:val="FootnoteText"/>
        <w:rPr>
          <w:rFonts w:cs="Arial"/>
        </w:rPr>
      </w:pPr>
      <w:r w:rsidRPr="00D629B4">
        <w:rPr>
          <w:rStyle w:val="FootnoteReference"/>
          <w:rFonts w:cs="Arial"/>
        </w:rPr>
        <w:footnoteRef/>
      </w:r>
      <w:r w:rsidR="00D939E8">
        <w:rPr>
          <w:rFonts w:cs="Arial"/>
          <w:lang w:eastAsia="zh-CN"/>
        </w:rPr>
        <w:tab/>
      </w:r>
      <w:r w:rsidR="00D939E8" w:rsidRPr="00D939E8">
        <w:rPr>
          <w:rFonts w:eastAsia="SimSun" w:cs="Arial" w:hint="eastAsia"/>
          <w:lang w:eastAsia="zh-CN"/>
        </w:rPr>
        <w:t>苏格兰首席统计师及表现管理办公室（</w:t>
      </w:r>
      <w:r w:rsidR="00D939E8" w:rsidRPr="00D939E8">
        <w:rPr>
          <w:rFonts w:eastAsia="SimSun" w:cs="Arial"/>
          <w:spacing w:val="0"/>
          <w:lang w:eastAsia="zh-CN"/>
        </w:rPr>
        <w:t>Office of Chief Statistician and Performanc</w:t>
      </w:r>
      <w:r w:rsidR="00D939E8" w:rsidRPr="00D939E8">
        <w:rPr>
          <w:rFonts w:eastAsia="SimSun" w:cs="Arial"/>
          <w:lang w:eastAsia="zh-CN"/>
        </w:rPr>
        <w:t>e</w:t>
      </w:r>
      <w:r w:rsidR="00D939E8" w:rsidRPr="00D939E8">
        <w:rPr>
          <w:rFonts w:eastAsia="SimSun" w:cs="Arial" w:hint="eastAsia"/>
          <w:lang w:eastAsia="zh-CN"/>
        </w:rPr>
        <w:t>）发表的</w:t>
      </w:r>
      <w:r w:rsidR="00D939E8" w:rsidRPr="00D939E8">
        <w:rPr>
          <w:rFonts w:eastAsia="SimSun"/>
          <w:spacing w:val="0"/>
          <w:lang w:eastAsia="zh-CN"/>
        </w:rPr>
        <w:t>“</w:t>
      </w:r>
      <w:r w:rsidR="00D939E8" w:rsidRPr="00D939E8">
        <w:rPr>
          <w:rFonts w:eastAsia="SimSun" w:cs="Arial"/>
          <w:spacing w:val="0"/>
          <w:lang w:eastAsia="zh-CN"/>
        </w:rPr>
        <w:t>Corporate Analysis: Freedom of Information Costing Exercise 2012</w:t>
      </w:r>
      <w:r w:rsidR="00D939E8" w:rsidRPr="00D939E8">
        <w:rPr>
          <w:rFonts w:eastAsia="SimSun"/>
          <w:spacing w:val="0"/>
          <w:lang w:eastAsia="zh-CN"/>
        </w:rPr>
        <w:t>”</w:t>
      </w:r>
      <w:r w:rsidR="00D939E8" w:rsidRPr="00D939E8">
        <w:rPr>
          <w:rFonts w:eastAsia="SimSun" w:cs="Arial" w:hint="eastAsia"/>
          <w:lang w:eastAsia="zh-CN"/>
        </w:rPr>
        <w:t>。</w:t>
      </w:r>
    </w:p>
  </w:footnote>
  <w:footnote w:id="23">
    <w:p w:rsidR="00F94A5E" w:rsidRPr="00AF2F6E" w:rsidRDefault="00F94A5E" w:rsidP="00D9040C">
      <w:pPr>
        <w:pStyle w:val="FootnoteText"/>
        <w:rPr>
          <w:rFonts w:cs="Arial"/>
        </w:rPr>
      </w:pPr>
      <w:r w:rsidRPr="00AF2F6E">
        <w:rPr>
          <w:rStyle w:val="FootnoteReference"/>
          <w:rFonts w:cs="Arial"/>
        </w:rPr>
        <w:footnoteRef/>
      </w:r>
      <w:r w:rsidR="00D939E8" w:rsidRPr="00AF2F6E">
        <w:rPr>
          <w:rFonts w:cs="Arial"/>
          <w:lang w:eastAsia="zh-CN"/>
        </w:rPr>
        <w:tab/>
      </w:r>
      <w:r w:rsidR="00D939E8" w:rsidRPr="00D939E8">
        <w:rPr>
          <w:rFonts w:eastAsia="SimSun" w:cs="Arial" w:hint="eastAsia"/>
          <w:lang w:eastAsia="zh-CN"/>
        </w:rPr>
        <w:t>伦敦大学学院宪法小组。</w:t>
      </w:r>
    </w:p>
  </w:footnote>
  <w:footnote w:id="24">
    <w:p w:rsidR="00F94A5E" w:rsidRPr="0027705D" w:rsidRDefault="00F94A5E" w:rsidP="00D9040C">
      <w:pPr>
        <w:pStyle w:val="FootnoteText"/>
      </w:pPr>
      <w:r>
        <w:rPr>
          <w:rStyle w:val="FootnoteReference"/>
        </w:rPr>
        <w:footnoteRef/>
      </w:r>
      <w:r w:rsidR="00D939E8">
        <w:rPr>
          <w:lang w:eastAsia="zh-CN"/>
        </w:rPr>
        <w:tab/>
      </w:r>
      <w:r w:rsidR="00D939E8" w:rsidRPr="00D939E8">
        <w:rPr>
          <w:rFonts w:eastAsia="SimSun" w:hint="eastAsia"/>
          <w:lang w:eastAsia="zh-CN"/>
        </w:rPr>
        <w:t>例如在计算成本时，审裁处及内部复核成本是否计算在内。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983142"/>
    <w:lvl w:ilvl="0">
      <w:start w:val="1"/>
      <w:numFmt w:val="decimal"/>
      <w:lvlText w:val="%1."/>
      <w:lvlJc w:val="left"/>
      <w:pPr>
        <w:tabs>
          <w:tab w:val="num" w:pos="840"/>
        </w:tabs>
        <w:ind w:left="840" w:hanging="360"/>
      </w:pPr>
    </w:lvl>
  </w:abstractNum>
  <w:abstractNum w:abstractNumId="1">
    <w:nsid w:val="FFFFFF88"/>
    <w:multiLevelType w:val="singleLevel"/>
    <w:tmpl w:val="784A3E1C"/>
    <w:lvl w:ilvl="0">
      <w:start w:val="1"/>
      <w:numFmt w:val="decimal"/>
      <w:lvlText w:val="%1."/>
      <w:lvlJc w:val="left"/>
      <w:pPr>
        <w:tabs>
          <w:tab w:val="num" w:pos="360"/>
        </w:tabs>
        <w:ind w:left="360" w:hanging="360"/>
      </w:pPr>
    </w:lvl>
  </w:abstractNum>
  <w:abstractNum w:abstractNumId="2">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3">
    <w:nsid w:val="004D38DB"/>
    <w:multiLevelType w:val="hybridMultilevel"/>
    <w:tmpl w:val="174E6412"/>
    <w:lvl w:ilvl="0" w:tplc="8BD872FE">
      <w:start w:val="1"/>
      <w:numFmt w:val="decimal"/>
      <w:pStyle w:val="Heading5"/>
      <w:lvlText w:val="(%1)"/>
      <w:lvlJc w:val="left"/>
      <w:pPr>
        <w:ind w:left="720" w:hanging="360"/>
      </w:pPr>
      <w:rPr>
        <w:rFonts w:hint="eastAsia"/>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92505"/>
    <w:multiLevelType w:val="singleLevel"/>
    <w:tmpl w:val="7738122C"/>
    <w:lvl w:ilvl="0">
      <w:start w:val="1"/>
      <w:numFmt w:val="lowerLetter"/>
      <w:pStyle w:val="ListNumber"/>
      <w:lvlText w:val="(%1)"/>
      <w:lvlJc w:val="left"/>
      <w:pPr>
        <w:tabs>
          <w:tab w:val="num" w:pos="1406"/>
        </w:tabs>
        <w:ind w:left="1406" w:hanging="567"/>
      </w:pPr>
      <w:rPr>
        <w:rFonts w:ascii="Times New Roman" w:hAnsi="Times New Roman" w:hint="default"/>
        <w:b w:val="0"/>
        <w:i w:val="0"/>
        <w:spacing w:val="0"/>
        <w:sz w:val="22"/>
      </w:rPr>
    </w:lvl>
  </w:abstractNum>
  <w:abstractNum w:abstractNumId="5">
    <w:nsid w:val="171D75E5"/>
    <w:multiLevelType w:val="singleLevel"/>
    <w:tmpl w:val="44CA5542"/>
    <w:lvl w:ilvl="0">
      <w:start w:val="1"/>
      <w:numFmt w:val="decimal"/>
      <w:pStyle w:val="ListNumber2"/>
      <w:lvlText w:val="(%1)"/>
      <w:lvlJc w:val="left"/>
      <w:pPr>
        <w:tabs>
          <w:tab w:val="num" w:pos="1406"/>
        </w:tabs>
        <w:ind w:left="1406" w:hanging="567"/>
      </w:pPr>
      <w:rPr>
        <w:rFonts w:hint="eastAsia"/>
        <w:spacing w:val="0"/>
      </w:rPr>
    </w:lvl>
  </w:abstractNum>
  <w:abstractNum w:abstractNumId="6">
    <w:nsid w:val="232B5731"/>
    <w:multiLevelType w:val="hybridMultilevel"/>
    <w:tmpl w:val="93688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8">
    <w:nsid w:val="25BE3112"/>
    <w:multiLevelType w:val="singleLevel"/>
    <w:tmpl w:val="626C673E"/>
    <w:lvl w:ilvl="0">
      <w:start w:val="1"/>
      <w:numFmt w:val="lowerRoman"/>
      <w:lvlText w:val="(%1)"/>
      <w:lvlJc w:val="left"/>
      <w:pPr>
        <w:tabs>
          <w:tab w:val="num" w:pos="1520"/>
        </w:tabs>
        <w:ind w:left="1520" w:hanging="681"/>
      </w:pPr>
      <w:rPr>
        <w:rFonts w:ascii="Times New Roman" w:hAnsi="Times New Roman" w:hint="default"/>
        <w:b w:val="0"/>
        <w:i w:val="0"/>
        <w:spacing w:val="0"/>
        <w:sz w:val="22"/>
      </w:rPr>
    </w:lvl>
  </w:abstractNum>
  <w:abstractNum w:abstractNumId="9">
    <w:nsid w:val="2EE555FC"/>
    <w:multiLevelType w:val="singleLevel"/>
    <w:tmpl w:val="C4241E08"/>
    <w:lvl w:ilvl="0">
      <w:start w:val="1"/>
      <w:numFmt w:val="decimal"/>
      <w:lvlText w:val="%1."/>
      <w:legacy w:legacy="1" w:legacySpace="0" w:legacyIndent="425"/>
      <w:lvlJc w:val="left"/>
      <w:pPr>
        <w:ind w:left="1264" w:hanging="425"/>
      </w:pPr>
    </w:lvl>
  </w:abstractNum>
  <w:abstractNum w:abstractNumId="10">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11">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12">
    <w:nsid w:val="49C54730"/>
    <w:multiLevelType w:val="singleLevel"/>
    <w:tmpl w:val="D2161642"/>
    <w:lvl w:ilvl="0">
      <w:start w:val="1"/>
      <w:numFmt w:val="lowerLetter"/>
      <w:lvlText w:val="(%1)"/>
      <w:lvlJc w:val="left"/>
      <w:pPr>
        <w:tabs>
          <w:tab w:val="num" w:pos="1406"/>
        </w:tabs>
        <w:ind w:left="1406" w:hanging="567"/>
      </w:pPr>
      <w:rPr>
        <w:rFonts w:hint="eastAsia"/>
        <w:b/>
        <w:i w:val="0"/>
        <w:spacing w:val="0"/>
      </w:rPr>
    </w:lvl>
  </w:abstractNum>
  <w:abstractNum w:abstractNumId="13">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14">
    <w:nsid w:val="4B6E0095"/>
    <w:multiLevelType w:val="singleLevel"/>
    <w:tmpl w:val="B3C8B45C"/>
    <w:lvl w:ilvl="0">
      <w:start w:val="1"/>
      <w:numFmt w:val="lowerLetter"/>
      <w:pStyle w:val="a"/>
      <w:lvlText w:val="“(%1)"/>
      <w:lvlJc w:val="left"/>
      <w:pPr>
        <w:tabs>
          <w:tab w:val="num" w:pos="1644"/>
        </w:tabs>
        <w:ind w:left="1644" w:hanging="805"/>
      </w:pPr>
      <w:rPr>
        <w:rFonts w:hint="eastAsia"/>
        <w:b/>
        <w:i w:val="0"/>
        <w:spacing w:val="0"/>
      </w:rPr>
    </w:lvl>
  </w:abstractNum>
  <w:abstractNum w:abstractNumId="15">
    <w:nsid w:val="51CA692F"/>
    <w:multiLevelType w:val="singleLevel"/>
    <w:tmpl w:val="99DC1572"/>
    <w:lvl w:ilvl="0">
      <w:start w:val="1"/>
      <w:numFmt w:val="lowerLetter"/>
      <w:lvlText w:val="(%1)"/>
      <w:lvlJc w:val="left"/>
      <w:pPr>
        <w:tabs>
          <w:tab w:val="num" w:pos="1406"/>
        </w:tabs>
        <w:ind w:left="1406" w:hanging="567"/>
      </w:pPr>
      <w:rPr>
        <w:rFonts w:ascii="Times New Roman" w:hAnsi="Times New Roman" w:hint="default"/>
        <w:b w:val="0"/>
        <w:i w:val="0"/>
        <w:spacing w:val="0"/>
        <w:sz w:val="22"/>
      </w:rPr>
    </w:lvl>
  </w:abstractNum>
  <w:abstractNum w:abstractNumId="16">
    <w:nsid w:val="54337572"/>
    <w:multiLevelType w:val="singleLevel"/>
    <w:tmpl w:val="C0621CC8"/>
    <w:lvl w:ilvl="0">
      <w:start w:val="1"/>
      <w:numFmt w:val="lowerLetter"/>
      <w:lvlText w:val="%1)"/>
      <w:lvlJc w:val="left"/>
      <w:pPr>
        <w:tabs>
          <w:tab w:val="num" w:pos="1520"/>
        </w:tabs>
        <w:ind w:left="1520" w:hanging="681"/>
      </w:pPr>
      <w:rPr>
        <w:rFonts w:ascii="Times New Roman" w:hAnsi="Times New Roman" w:hint="default"/>
        <w:b/>
        <w:i w:val="0"/>
        <w:spacing w:val="30"/>
        <w:sz w:val="22"/>
      </w:rPr>
    </w:lvl>
  </w:abstractNum>
  <w:abstractNum w:abstractNumId="17">
    <w:nsid w:val="578309CA"/>
    <w:multiLevelType w:val="hybridMultilevel"/>
    <w:tmpl w:val="E32A4258"/>
    <w:lvl w:ilvl="0" w:tplc="89ECCA7E">
      <w:numFmt w:val="bullet"/>
      <w:lvlText w:val=""/>
      <w:lvlJc w:val="left"/>
      <w:pPr>
        <w:ind w:left="1846" w:hanging="570"/>
      </w:pPr>
      <w:rPr>
        <w:rFonts w:ascii="Wingdings" w:eastAsia="新細明體" w:hAnsi="Wingdings" w:cs="Wingdings" w:hint="default"/>
        <w:sz w:val="20"/>
      </w:rPr>
    </w:lvl>
    <w:lvl w:ilvl="1" w:tplc="04090003">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nsid w:val="7E1C39D5"/>
    <w:multiLevelType w:val="hybridMultilevel"/>
    <w:tmpl w:val="4B18450E"/>
    <w:lvl w:ilvl="0" w:tplc="0776B25E">
      <w:start w:val="1"/>
      <w:numFmt w:val="bullet"/>
      <w:pStyle w:val="a0"/>
      <w:lvlText w:val="․"/>
      <w:lvlJc w:val="left"/>
      <w:pPr>
        <w:ind w:left="1319" w:hanging="480"/>
      </w:pPr>
      <w:rPr>
        <w:rFonts w:ascii="新細明體" w:eastAsia="新細明體" w:hAnsi="新細明體" w:hint="eastAsia"/>
        <w:caps w:val="0"/>
        <w:strike w:val="0"/>
        <w:dstrike w:val="0"/>
        <w:outline w:val="0"/>
        <w:shadow w:val="0"/>
        <w:emboss w:val="0"/>
        <w:imprint w:val="0"/>
        <w:vanish w:val="0"/>
        <w:sz w:val="28"/>
        <w:vertAlign w:val="baseli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2"/>
  </w:num>
  <w:num w:numId="3">
    <w:abstractNumId w:val="2"/>
  </w:num>
  <w:num w:numId="4">
    <w:abstractNumId w:val="3"/>
  </w:num>
  <w:num w:numId="5">
    <w:abstractNumId w:val="1"/>
  </w:num>
  <w:num w:numId="6">
    <w:abstractNumId w:val="4"/>
  </w:num>
  <w:num w:numId="7">
    <w:abstractNumId w:val="0"/>
  </w:num>
  <w:num w:numId="8">
    <w:abstractNumId w:val="5"/>
  </w:num>
  <w:num w:numId="9">
    <w:abstractNumId w:val="10"/>
  </w:num>
  <w:num w:numId="10">
    <w:abstractNumId w:val="14"/>
  </w:num>
  <w:num w:numId="11">
    <w:abstractNumId w:val="18"/>
  </w:num>
  <w:num w:numId="12">
    <w:abstractNumId w:val="12"/>
  </w:num>
  <w:num w:numId="13">
    <w:abstractNumId w:val="13"/>
  </w:num>
  <w:num w:numId="14">
    <w:abstractNumId w:val="9"/>
    <w:lvlOverride w:ilvl="0">
      <w:lvl w:ilvl="0">
        <w:start w:val="1"/>
        <w:numFmt w:val="decimal"/>
        <w:lvlText w:val="%1."/>
        <w:legacy w:legacy="1" w:legacySpace="0" w:legacyIndent="425"/>
        <w:lvlJc w:val="left"/>
        <w:pPr>
          <w:ind w:left="1264" w:hanging="425"/>
        </w:pPr>
      </w:lvl>
    </w:lvlOverride>
  </w:num>
  <w:num w:numId="15">
    <w:abstractNumId w:val="16"/>
  </w:num>
  <w:num w:numId="16">
    <w:abstractNumId w:val="15"/>
  </w:num>
  <w:num w:numId="17">
    <w:abstractNumId w:val="7"/>
  </w:num>
  <w:num w:numId="18">
    <w:abstractNumId w:val="8"/>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attachedTemplate r:id="rId1"/>
  <w:defaultTabStop w:val="72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E7"/>
    <w:rsid w:val="00013501"/>
    <w:rsid w:val="00045243"/>
    <w:rsid w:val="0008314F"/>
    <w:rsid w:val="0009278E"/>
    <w:rsid w:val="000B5F35"/>
    <w:rsid w:val="00113C09"/>
    <w:rsid w:val="0012772D"/>
    <w:rsid w:val="00151717"/>
    <w:rsid w:val="001D4A94"/>
    <w:rsid w:val="001E6E85"/>
    <w:rsid w:val="001E78DA"/>
    <w:rsid w:val="00205FC7"/>
    <w:rsid w:val="0021223C"/>
    <w:rsid w:val="00236EA2"/>
    <w:rsid w:val="002703A4"/>
    <w:rsid w:val="00273F6E"/>
    <w:rsid w:val="002820C5"/>
    <w:rsid w:val="002B1825"/>
    <w:rsid w:val="002E17CF"/>
    <w:rsid w:val="002E6966"/>
    <w:rsid w:val="002F4DB0"/>
    <w:rsid w:val="003117D4"/>
    <w:rsid w:val="00322296"/>
    <w:rsid w:val="003323FE"/>
    <w:rsid w:val="0035602F"/>
    <w:rsid w:val="003609E7"/>
    <w:rsid w:val="0037567E"/>
    <w:rsid w:val="003913D8"/>
    <w:rsid w:val="003B4736"/>
    <w:rsid w:val="003B4DB1"/>
    <w:rsid w:val="003C38ED"/>
    <w:rsid w:val="003C596D"/>
    <w:rsid w:val="003D43B5"/>
    <w:rsid w:val="0043389A"/>
    <w:rsid w:val="00484EAF"/>
    <w:rsid w:val="004B069D"/>
    <w:rsid w:val="004C13C7"/>
    <w:rsid w:val="005A6732"/>
    <w:rsid w:val="00616E03"/>
    <w:rsid w:val="00616E87"/>
    <w:rsid w:val="0063319E"/>
    <w:rsid w:val="00637186"/>
    <w:rsid w:val="00646845"/>
    <w:rsid w:val="006A51A9"/>
    <w:rsid w:val="006A5792"/>
    <w:rsid w:val="006C293D"/>
    <w:rsid w:val="006F22A3"/>
    <w:rsid w:val="006F331F"/>
    <w:rsid w:val="007945FA"/>
    <w:rsid w:val="007B4256"/>
    <w:rsid w:val="007B6C33"/>
    <w:rsid w:val="007C46D8"/>
    <w:rsid w:val="007D68EE"/>
    <w:rsid w:val="007D7012"/>
    <w:rsid w:val="00881A5B"/>
    <w:rsid w:val="00891A27"/>
    <w:rsid w:val="008D5E73"/>
    <w:rsid w:val="009366BC"/>
    <w:rsid w:val="00957797"/>
    <w:rsid w:val="00967E1E"/>
    <w:rsid w:val="009B7CAC"/>
    <w:rsid w:val="009D4673"/>
    <w:rsid w:val="009E503C"/>
    <w:rsid w:val="00A105A9"/>
    <w:rsid w:val="00A364FA"/>
    <w:rsid w:val="00A709DC"/>
    <w:rsid w:val="00A7794F"/>
    <w:rsid w:val="00A928FC"/>
    <w:rsid w:val="00AE70EE"/>
    <w:rsid w:val="00B04FB0"/>
    <w:rsid w:val="00B10FE5"/>
    <w:rsid w:val="00B162E3"/>
    <w:rsid w:val="00B215E5"/>
    <w:rsid w:val="00B7333D"/>
    <w:rsid w:val="00B83EF8"/>
    <w:rsid w:val="00B87EA7"/>
    <w:rsid w:val="00BB567C"/>
    <w:rsid w:val="00BB5AAC"/>
    <w:rsid w:val="00BC522C"/>
    <w:rsid w:val="00BE166F"/>
    <w:rsid w:val="00BF494A"/>
    <w:rsid w:val="00BF5451"/>
    <w:rsid w:val="00BF5A21"/>
    <w:rsid w:val="00C05EB5"/>
    <w:rsid w:val="00C138F6"/>
    <w:rsid w:val="00C13B50"/>
    <w:rsid w:val="00C14CDE"/>
    <w:rsid w:val="00C14E30"/>
    <w:rsid w:val="00C56323"/>
    <w:rsid w:val="00CA0F5D"/>
    <w:rsid w:val="00CC4E11"/>
    <w:rsid w:val="00D106D6"/>
    <w:rsid w:val="00D3504D"/>
    <w:rsid w:val="00D40D08"/>
    <w:rsid w:val="00D56DF9"/>
    <w:rsid w:val="00D81BF1"/>
    <w:rsid w:val="00D9040C"/>
    <w:rsid w:val="00D91808"/>
    <w:rsid w:val="00D939E8"/>
    <w:rsid w:val="00DA2ABC"/>
    <w:rsid w:val="00DB14BA"/>
    <w:rsid w:val="00DD08EC"/>
    <w:rsid w:val="00DD720E"/>
    <w:rsid w:val="00DF7712"/>
    <w:rsid w:val="00E14D9E"/>
    <w:rsid w:val="00E33670"/>
    <w:rsid w:val="00E3518B"/>
    <w:rsid w:val="00E71273"/>
    <w:rsid w:val="00E75CE2"/>
    <w:rsid w:val="00E92881"/>
    <w:rsid w:val="00EA5D0A"/>
    <w:rsid w:val="00EB7CE1"/>
    <w:rsid w:val="00EC28E7"/>
    <w:rsid w:val="00EC3220"/>
    <w:rsid w:val="00ED1C1A"/>
    <w:rsid w:val="00EF0879"/>
    <w:rsid w:val="00F070C9"/>
    <w:rsid w:val="00F1532E"/>
    <w:rsid w:val="00F2751D"/>
    <w:rsid w:val="00F67853"/>
    <w:rsid w:val="00F94A5E"/>
    <w:rsid w:val="00FB07FC"/>
    <w:rsid w:val="00FB14A6"/>
    <w:rsid w:val="00FD1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F1"/>
    <w:pPr>
      <w:tabs>
        <w:tab w:val="left" w:pos="1134"/>
      </w:tabs>
      <w:adjustRightInd w:val="0"/>
      <w:snapToGrid w:val="0"/>
      <w:spacing w:before="120" w:after="120" w:line="360" w:lineRule="atLeast"/>
      <w:jc w:val="both"/>
      <w:textAlignment w:val="baseline"/>
    </w:pPr>
    <w:rPr>
      <w:rFonts w:ascii="Times New Roman" w:eastAsia="新細明體" w:hAnsi="Times New Roman" w:cs="Times New Roman"/>
      <w:spacing w:val="30"/>
      <w:kern w:val="0"/>
      <w:sz w:val="22"/>
      <w:lang w:val="en-GB"/>
    </w:rPr>
  </w:style>
  <w:style w:type="paragraph" w:styleId="Heading1">
    <w:name w:val="heading 1"/>
    <w:basedOn w:val="Normal"/>
    <w:next w:val="Heading2"/>
    <w:link w:val="Heading1Char"/>
    <w:qFormat/>
    <w:rsid w:val="00D81BF1"/>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D81BF1"/>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81BF1"/>
    <w:pPr>
      <w:keepNext/>
      <w:spacing w:line="720" w:lineRule="atLeast"/>
      <w:outlineLvl w:val="2"/>
    </w:pPr>
    <w:rPr>
      <w:rFonts w:ascii="Arial" w:hAnsi="Arial"/>
      <w:b/>
      <w:bCs/>
      <w:sz w:val="36"/>
      <w:szCs w:val="36"/>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numPr>
        <w:numId w:val="4"/>
      </w:numPr>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rsid w:val="00D81BF1"/>
    <w:pPr>
      <w:tabs>
        <w:tab w:val="clear" w:pos="1134"/>
        <w:tab w:val="left" w:pos="567"/>
      </w:tabs>
      <w:spacing w:before="0" w:after="0" w:line="240" w:lineRule="atLeast"/>
      <w:ind w:left="567" w:hanging="567"/>
    </w:pPr>
    <w:rPr>
      <w:spacing w:val="10"/>
      <w:sz w:val="18"/>
      <w:szCs w:val="18"/>
    </w:rPr>
  </w:style>
  <w:style w:type="character" w:customStyle="1" w:styleId="FootnoteTextChar">
    <w:name w:val="Footnote Text Char"/>
    <w:basedOn w:val="DefaultParagraphFont"/>
    <w:link w:val="FootnoteText"/>
    <w:rsid w:val="007B6C33"/>
    <w:rPr>
      <w:rFonts w:ascii="Times New Roman" w:eastAsia="新細明體" w:hAnsi="Times New Roman" w:cs="Times New Roman"/>
      <w:spacing w:val="10"/>
      <w:kern w:val="0"/>
      <w:sz w:val="18"/>
      <w:szCs w:val="18"/>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rsid w:val="00D81BF1"/>
    <w:rPr>
      <w:rFonts w:ascii="Courier New" w:hAnsi="Courier New"/>
      <w:sz w:val="18"/>
      <w:vertAlign w:val="superscript"/>
    </w:rPr>
  </w:style>
  <w:style w:type="character" w:customStyle="1" w:styleId="Heading1Char">
    <w:name w:val="Heading 1 Char"/>
    <w:basedOn w:val="DefaultParagraphFont"/>
    <w:link w:val="Heading1"/>
    <w:rsid w:val="007B6C33"/>
    <w:rPr>
      <w:rFonts w:ascii="Times New Roman" w:eastAsia="華康中黑體" w:hAnsi="Times New Roman" w:cs="Times New Roman"/>
      <w:spacing w:val="10"/>
      <w:kern w:val="0"/>
      <w:sz w:val="28"/>
      <w:lang w:val="en-GB"/>
    </w:rPr>
  </w:style>
  <w:style w:type="character" w:customStyle="1" w:styleId="Heading2Char">
    <w:name w:val="Heading 2 Char"/>
    <w:basedOn w:val="DefaultParagraphFont"/>
    <w:link w:val="Heading2"/>
    <w:rsid w:val="007B6C33"/>
    <w:rPr>
      <w:rFonts w:ascii="Times New Roman" w:eastAsia="華康中黑體" w:hAnsi="Times New Roman" w:cs="Times New Roman"/>
      <w:spacing w:val="10"/>
      <w:kern w:val="0"/>
      <w:sz w:val="22"/>
      <w:lang w:val="en-GB"/>
    </w:rPr>
  </w:style>
  <w:style w:type="character" w:customStyle="1" w:styleId="Heading3Char">
    <w:name w:val="Heading 3 Char"/>
    <w:basedOn w:val="DefaultParagraphFont"/>
    <w:link w:val="Heading3"/>
    <w:rsid w:val="007B6C33"/>
    <w:rPr>
      <w:rFonts w:ascii="Arial" w:eastAsia="新細明體" w:hAnsi="Arial" w:cs="Times New Roman"/>
      <w:b/>
      <w:bCs/>
      <w:spacing w:val="30"/>
      <w:kern w:val="0"/>
      <w:sz w:val="36"/>
      <w:szCs w:val="36"/>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rsid w:val="00D81BF1"/>
    <w:pPr>
      <w:tabs>
        <w:tab w:val="clear" w:pos="1134"/>
        <w:tab w:val="left" w:pos="1406"/>
      </w:tabs>
      <w:ind w:left="1406" w:hanging="567"/>
    </w:pPr>
  </w:style>
  <w:style w:type="paragraph" w:styleId="Header">
    <w:name w:val="header"/>
    <w:basedOn w:val="Normal"/>
    <w:link w:val="HeaderChar"/>
    <w:rsid w:val="00D81BF1"/>
    <w:pPr>
      <w:tabs>
        <w:tab w:val="clear" w:pos="1134"/>
        <w:tab w:val="center" w:pos="4153"/>
        <w:tab w:val="right" w:pos="8306"/>
      </w:tabs>
    </w:pPr>
    <w:rPr>
      <w:sz w:val="20"/>
    </w:rPr>
  </w:style>
  <w:style w:type="character" w:customStyle="1" w:styleId="HeaderChar">
    <w:name w:val="Header Char"/>
    <w:basedOn w:val="DefaultParagraphFont"/>
    <w:link w:val="Header"/>
    <w:rsid w:val="0021223C"/>
    <w:rPr>
      <w:rFonts w:ascii="Times New Roman" w:eastAsia="新細明體" w:hAnsi="Times New Roman" w:cs="Times New Roman"/>
      <w:spacing w:val="30"/>
      <w:kern w:val="0"/>
      <w:sz w:val="20"/>
      <w:lang w:val="en-GB"/>
    </w:rPr>
  </w:style>
  <w:style w:type="paragraph" w:styleId="Footer">
    <w:name w:val="footer"/>
    <w:basedOn w:val="Normal"/>
    <w:link w:val="FooterChar"/>
    <w:rsid w:val="00D81BF1"/>
    <w:pPr>
      <w:tabs>
        <w:tab w:val="clear" w:pos="1134"/>
      </w:tabs>
      <w:spacing w:line="120" w:lineRule="atLeast"/>
    </w:pPr>
    <w:rPr>
      <w:noProof/>
      <w:sz w:val="20"/>
    </w:rPr>
  </w:style>
  <w:style w:type="character" w:customStyle="1" w:styleId="FooterChar">
    <w:name w:val="Footer Char"/>
    <w:basedOn w:val="DefaultParagraphFont"/>
    <w:link w:val="Footer"/>
    <w:rsid w:val="0021223C"/>
    <w:rPr>
      <w:rFonts w:ascii="Times New Roman" w:eastAsia="新細明體" w:hAnsi="Times New Roman" w:cs="Times New Roman"/>
      <w:noProof/>
      <w:spacing w:val="30"/>
      <w:kern w:val="0"/>
      <w:sz w:val="20"/>
      <w:lang w:val="en-GB"/>
    </w:rPr>
  </w:style>
  <w:style w:type="paragraph" w:customStyle="1" w:styleId="a1">
    <w:name w:val="標題章"/>
    <w:basedOn w:val="Normal"/>
    <w:link w:val="Char"/>
    <w:rsid w:val="00D81BF1"/>
    <w:pPr>
      <w:tabs>
        <w:tab w:val="clear" w:pos="1134"/>
        <w:tab w:val="left" w:pos="1701"/>
      </w:tabs>
      <w:spacing w:before="0" w:after="0" w:line="400" w:lineRule="atLeast"/>
    </w:pPr>
    <w:rPr>
      <w:b/>
      <w:shadow/>
      <w:sz w:val="37"/>
      <w:szCs w:val="37"/>
    </w:rPr>
  </w:style>
  <w:style w:type="character" w:customStyle="1" w:styleId="Char">
    <w:name w:val="標題章 Char"/>
    <w:link w:val="a1"/>
    <w:rsid w:val="00A364FA"/>
    <w:rPr>
      <w:rFonts w:ascii="Times New Roman" w:eastAsia="新細明體" w:hAnsi="Times New Roman" w:cs="Times New Roman"/>
      <w:b/>
      <w:shadow/>
      <w:spacing w:val="30"/>
      <w:kern w:val="0"/>
      <w:sz w:val="37"/>
      <w:szCs w:val="37"/>
      <w:lang w:val="en-GB"/>
    </w:rPr>
  </w:style>
  <w:style w:type="paragraph" w:customStyle="1" w:styleId="cpcoverlrc">
    <w:name w:val="cp_cover_lrc"/>
    <w:basedOn w:val="Normal"/>
    <w:rsid w:val="00D81BF1"/>
    <w:pPr>
      <w:tabs>
        <w:tab w:val="clear" w:pos="1134"/>
      </w:tabs>
      <w:overflowPunct w:val="0"/>
      <w:autoSpaceDE w:val="0"/>
      <w:autoSpaceDN w:val="0"/>
      <w:spacing w:before="0" w:after="0" w:line="400" w:lineRule="atLeast"/>
      <w:jc w:val="center"/>
    </w:pPr>
    <w:rPr>
      <w:b/>
      <w:spacing w:val="40"/>
      <w:sz w:val="56"/>
    </w:rPr>
  </w:style>
  <w:style w:type="paragraph" w:customStyle="1" w:styleId="cpcoveraddress">
    <w:name w:val="cp_cover_address"/>
    <w:basedOn w:val="Normal"/>
    <w:rsid w:val="00D81BF1"/>
    <w:pPr>
      <w:widowControl w:val="0"/>
      <w:tabs>
        <w:tab w:val="clear" w:pos="1134"/>
        <w:tab w:val="left" w:pos="1418"/>
      </w:tabs>
      <w:spacing w:before="60" w:after="60"/>
      <w:ind w:left="1701"/>
      <w:jc w:val="left"/>
    </w:pPr>
    <w:rPr>
      <w:rFonts w:eastAsia="華康中黑體"/>
      <w:spacing w:val="20"/>
      <w:sz w:val="24"/>
    </w:rPr>
  </w:style>
  <w:style w:type="paragraph" w:customStyle="1" w:styleId="cpcoverdate">
    <w:name w:val="cp_cover_date"/>
    <w:basedOn w:val="Normal"/>
    <w:rsid w:val="00D81BF1"/>
    <w:pPr>
      <w:tabs>
        <w:tab w:val="clear" w:pos="1134"/>
      </w:tabs>
      <w:overflowPunct w:val="0"/>
      <w:autoSpaceDE w:val="0"/>
      <w:autoSpaceDN w:val="0"/>
      <w:spacing w:before="240" w:after="0" w:line="400" w:lineRule="atLeast"/>
      <w:jc w:val="center"/>
    </w:pPr>
    <w:rPr>
      <w:b/>
      <w:spacing w:val="0"/>
      <w:sz w:val="32"/>
      <w:lang w:val="en-US"/>
    </w:rPr>
  </w:style>
  <w:style w:type="paragraph" w:customStyle="1" w:styleId="cpcoversubcom">
    <w:name w:val="cp_cover_subcom"/>
    <w:basedOn w:val="Normal"/>
    <w:rsid w:val="00D81BF1"/>
    <w:pPr>
      <w:tabs>
        <w:tab w:val="clear" w:pos="1134"/>
      </w:tabs>
      <w:overflowPunct w:val="0"/>
      <w:autoSpaceDE w:val="0"/>
      <w:autoSpaceDN w:val="0"/>
      <w:spacing w:before="0" w:after="0" w:line="400" w:lineRule="atLeast"/>
      <w:jc w:val="center"/>
    </w:pPr>
    <w:rPr>
      <w:b/>
      <w:spacing w:val="40"/>
      <w:sz w:val="52"/>
    </w:rPr>
  </w:style>
  <w:style w:type="paragraph" w:customStyle="1" w:styleId="cpcovertitle">
    <w:name w:val="cp_cover_title"/>
    <w:basedOn w:val="Normal"/>
    <w:rsid w:val="00D81BF1"/>
    <w:pPr>
      <w:tabs>
        <w:tab w:val="clear" w:pos="1134"/>
      </w:tabs>
      <w:overflowPunct w:val="0"/>
      <w:autoSpaceDE w:val="0"/>
      <w:autoSpaceDN w:val="0"/>
      <w:spacing w:before="0" w:after="0" w:line="240" w:lineRule="atLeast"/>
      <w:jc w:val="center"/>
    </w:pPr>
    <w:rPr>
      <w:b/>
      <w:spacing w:val="40"/>
      <w:sz w:val="52"/>
    </w:rPr>
  </w:style>
  <w:style w:type="paragraph" w:customStyle="1" w:styleId="cpcoverwebsite">
    <w:name w:val="cp_cover_website"/>
    <w:basedOn w:val="Normal"/>
    <w:rsid w:val="00D81BF1"/>
    <w:pPr>
      <w:tabs>
        <w:tab w:val="clear" w:pos="1134"/>
      </w:tabs>
      <w:overflowPunct w:val="0"/>
      <w:autoSpaceDE w:val="0"/>
      <w:autoSpaceDN w:val="0"/>
      <w:spacing w:before="0" w:after="0" w:line="400" w:lineRule="atLeast"/>
      <w:jc w:val="center"/>
    </w:pPr>
    <w:rPr>
      <w:spacing w:val="20"/>
    </w:rPr>
  </w:style>
  <w:style w:type="paragraph" w:styleId="Date">
    <w:name w:val="Date"/>
    <w:basedOn w:val="Normal"/>
    <w:next w:val="Normal"/>
    <w:link w:val="DateChar"/>
    <w:rsid w:val="00D81BF1"/>
    <w:pPr>
      <w:jc w:val="right"/>
    </w:pPr>
  </w:style>
  <w:style w:type="character" w:customStyle="1" w:styleId="DateChar">
    <w:name w:val="Date Char"/>
    <w:basedOn w:val="DefaultParagraphFont"/>
    <w:link w:val="Date"/>
    <w:rsid w:val="00D81BF1"/>
    <w:rPr>
      <w:rFonts w:ascii="Times New Roman" w:eastAsia="新細明體" w:hAnsi="Times New Roman" w:cs="Times New Roman"/>
      <w:spacing w:val="30"/>
      <w:kern w:val="0"/>
      <w:sz w:val="22"/>
      <w:lang w:val="en-GB"/>
    </w:rPr>
  </w:style>
  <w:style w:type="paragraph" w:styleId="ListNumber">
    <w:name w:val="List Number"/>
    <w:basedOn w:val="Normal"/>
    <w:rsid w:val="00D81BF1"/>
    <w:pPr>
      <w:widowControl w:val="0"/>
      <w:numPr>
        <w:numId w:val="6"/>
      </w:numPr>
      <w:tabs>
        <w:tab w:val="clear" w:pos="1134"/>
      </w:tabs>
    </w:pPr>
  </w:style>
  <w:style w:type="paragraph" w:styleId="ListNumber2">
    <w:name w:val="List Number 2"/>
    <w:basedOn w:val="Normal"/>
    <w:rsid w:val="00D81BF1"/>
    <w:pPr>
      <w:numPr>
        <w:numId w:val="8"/>
      </w:numPr>
      <w:tabs>
        <w:tab w:val="clear" w:pos="1134"/>
      </w:tabs>
    </w:pPr>
  </w:style>
  <w:style w:type="character" w:styleId="PageNumber">
    <w:name w:val="page number"/>
    <w:basedOn w:val="DefaultParagraphFont"/>
    <w:rsid w:val="00D81BF1"/>
    <w:rPr>
      <w:rFonts w:ascii="Times New Roman" w:hAnsi="Times New Roman"/>
      <w:spacing w:val="0"/>
      <w:sz w:val="22"/>
    </w:rPr>
  </w:style>
  <w:style w:type="paragraph" w:customStyle="1" w:styleId="rpcoverdate">
    <w:name w:val="rp_cover_date"/>
    <w:basedOn w:val="Normal"/>
    <w:rsid w:val="00D81BF1"/>
    <w:pPr>
      <w:widowControl w:val="0"/>
      <w:tabs>
        <w:tab w:val="clear" w:pos="1134"/>
      </w:tabs>
      <w:adjustRightInd/>
      <w:spacing w:before="0" w:after="0" w:line="400" w:lineRule="atLeast"/>
      <w:jc w:val="center"/>
      <w:textAlignment w:val="auto"/>
    </w:pPr>
    <w:rPr>
      <w:b/>
      <w:spacing w:val="0"/>
      <w:kern w:val="2"/>
      <w:sz w:val="32"/>
      <w:lang w:val="en-US"/>
    </w:rPr>
  </w:style>
  <w:style w:type="paragraph" w:customStyle="1" w:styleId="rpcoverlrc">
    <w:name w:val="rp_cover_lrc"/>
    <w:basedOn w:val="Normal"/>
    <w:rsid w:val="00D81BF1"/>
    <w:pPr>
      <w:spacing w:after="240" w:line="400" w:lineRule="atLeast"/>
      <w:jc w:val="center"/>
    </w:pPr>
    <w:rPr>
      <w:b/>
      <w:spacing w:val="40"/>
      <w:sz w:val="56"/>
    </w:rPr>
  </w:style>
  <w:style w:type="paragraph" w:customStyle="1" w:styleId="rpcoverreport">
    <w:name w:val="rp_cover_report"/>
    <w:basedOn w:val="rpcoverlrc"/>
    <w:rsid w:val="00D81BF1"/>
    <w:rPr>
      <w:sz w:val="52"/>
    </w:rPr>
  </w:style>
  <w:style w:type="paragraph" w:customStyle="1" w:styleId="rpcovertitle">
    <w:name w:val="rp_cover_title"/>
    <w:basedOn w:val="Normal"/>
    <w:rsid w:val="00D81BF1"/>
    <w:pPr>
      <w:spacing w:line="400" w:lineRule="atLeast"/>
      <w:jc w:val="center"/>
    </w:pPr>
    <w:rPr>
      <w:b/>
      <w:spacing w:val="40"/>
      <w:sz w:val="52"/>
    </w:rPr>
  </w:style>
  <w:style w:type="paragraph" w:customStyle="1" w:styleId="rpcoverwebsite">
    <w:name w:val="rp_cover_website"/>
    <w:basedOn w:val="Normal"/>
    <w:rsid w:val="00D81BF1"/>
    <w:pPr>
      <w:spacing w:line="400" w:lineRule="atLeast"/>
      <w:jc w:val="center"/>
    </w:pPr>
    <w:rPr>
      <w:spacing w:val="15"/>
    </w:rPr>
  </w:style>
  <w:style w:type="paragraph" w:customStyle="1" w:styleId="rplistaddress">
    <w:name w:val="rp_list_address"/>
    <w:basedOn w:val="Normal"/>
    <w:rsid w:val="00D81BF1"/>
    <w:pPr>
      <w:spacing w:before="60" w:after="60" w:line="300" w:lineRule="atLeast"/>
      <w:ind w:left="1134"/>
    </w:pPr>
    <w:rPr>
      <w:rFonts w:eastAsia="華康中黑體"/>
      <w:sz w:val="24"/>
    </w:rPr>
  </w:style>
  <w:style w:type="paragraph" w:customStyle="1" w:styleId="rplistnames">
    <w:name w:val="rp_list_names"/>
    <w:basedOn w:val="Normal"/>
    <w:rsid w:val="00D81BF1"/>
    <w:pPr>
      <w:tabs>
        <w:tab w:val="clear" w:pos="1134"/>
        <w:tab w:val="left" w:pos="3119"/>
      </w:tabs>
      <w:spacing w:before="80" w:after="80"/>
      <w:ind w:left="1134"/>
    </w:pPr>
    <w:rPr>
      <w:rFonts w:eastAsia="華康中黑體"/>
      <w:sz w:val="24"/>
    </w:rPr>
  </w:style>
  <w:style w:type="paragraph" w:customStyle="1" w:styleId="rplisttext">
    <w:name w:val="rp_list_text"/>
    <w:basedOn w:val="Normal"/>
    <w:rsid w:val="00D81BF1"/>
    <w:pPr>
      <w:tabs>
        <w:tab w:val="left" w:pos="5280"/>
      </w:tabs>
      <w:spacing w:line="400" w:lineRule="atLeast"/>
    </w:pPr>
    <w:rPr>
      <w:sz w:val="24"/>
    </w:rPr>
  </w:style>
  <w:style w:type="paragraph" w:customStyle="1" w:styleId="a2">
    <w:name w:val="引文縮排"/>
    <w:basedOn w:val="Normal"/>
    <w:next w:val="Normal"/>
    <w:link w:val="Char0"/>
    <w:rsid w:val="00D81BF1"/>
    <w:pPr>
      <w:widowControl w:val="0"/>
      <w:ind w:left="839" w:right="839"/>
    </w:pPr>
    <w:rPr>
      <w:lang w:val="en-US"/>
    </w:rPr>
  </w:style>
  <w:style w:type="paragraph" w:customStyle="1" w:styleId="StyleLeft348cmHanging1cm">
    <w:name w:val="Style 引文縮排 + Left:  3.48 cm Hanging:  1 cm"/>
    <w:basedOn w:val="a2"/>
    <w:rsid w:val="00D81BF1"/>
    <w:pPr>
      <w:ind w:left="2540" w:hanging="567"/>
    </w:pPr>
    <w:rPr>
      <w:rFonts w:cs="新細明體"/>
      <w:bCs/>
      <w:szCs w:val="20"/>
    </w:rPr>
  </w:style>
  <w:style w:type="paragraph" w:customStyle="1" w:styleId="StyleLeft448cmHanging1cm">
    <w:name w:val="Style 引文縮排 + Left:  4.48 cm Hanging:  1 cm"/>
    <w:basedOn w:val="a2"/>
    <w:rsid w:val="00D81BF1"/>
    <w:pPr>
      <w:ind w:left="3107" w:hanging="567"/>
    </w:pPr>
    <w:rPr>
      <w:rFonts w:cs="新細明體"/>
      <w:bCs/>
      <w:szCs w:val="20"/>
    </w:rPr>
  </w:style>
  <w:style w:type="paragraph" w:customStyle="1" w:styleId="11">
    <w:name w:val="標題副1"/>
    <w:basedOn w:val="Normal"/>
    <w:rsid w:val="00D81BF1"/>
    <w:pPr>
      <w:tabs>
        <w:tab w:val="clear" w:pos="1134"/>
      </w:tabs>
      <w:spacing w:line="400" w:lineRule="atLeast"/>
    </w:pPr>
    <w:rPr>
      <w:b/>
      <w:i/>
      <w:shadow/>
      <w:sz w:val="25"/>
      <w:szCs w:val="25"/>
    </w:rPr>
  </w:style>
  <w:style w:type="paragraph" w:customStyle="1" w:styleId="Style1">
    <w:name w:val="Style 標題副1"/>
    <w:basedOn w:val="11"/>
    <w:rsid w:val="00D81BF1"/>
    <w:rPr>
      <w:rFonts w:ascii="新細明體" w:hAnsi="新細明體"/>
      <w:bCs/>
      <w:iCs/>
    </w:rPr>
  </w:style>
  <w:style w:type="paragraph" w:styleId="TOC2">
    <w:name w:val="toc 2"/>
    <w:basedOn w:val="Normal"/>
    <w:next w:val="Normal"/>
    <w:autoRedefine/>
    <w:semiHidden/>
    <w:rsid w:val="00D81BF1"/>
    <w:pPr>
      <w:tabs>
        <w:tab w:val="clear" w:pos="1134"/>
      </w:tabs>
      <w:snapToGrid/>
      <w:spacing w:before="0" w:after="0"/>
      <w:ind w:left="220"/>
      <w:jc w:val="left"/>
    </w:pPr>
    <w:rPr>
      <w:smallCaps/>
      <w:sz w:val="20"/>
    </w:rPr>
  </w:style>
  <w:style w:type="paragraph" w:customStyle="1" w:styleId="a3">
    <w:name w:val="分節_接續"/>
    <w:basedOn w:val="Normal"/>
    <w:rsid w:val="00D81BF1"/>
    <w:pPr>
      <w:spacing w:before="0" w:after="0" w:line="20" w:lineRule="atLeast"/>
    </w:pPr>
    <w:rPr>
      <w:sz w:val="2"/>
    </w:rPr>
  </w:style>
  <w:style w:type="paragraph" w:customStyle="1" w:styleId="Left248cmHanging1cm">
    <w:name w:val="引文縮排 + Left: 2.48 cm Hanging:  1 cm"/>
    <w:basedOn w:val="a2"/>
    <w:rsid w:val="00D81BF1"/>
    <w:pPr>
      <w:ind w:left="1973" w:hanging="567"/>
    </w:pPr>
    <w:rPr>
      <w:rFonts w:cs="新細明體"/>
      <w:bCs/>
      <w:szCs w:val="20"/>
    </w:rPr>
  </w:style>
  <w:style w:type="paragraph" w:customStyle="1" w:styleId="1">
    <w:name w:val="引號1"/>
    <w:basedOn w:val="Normal"/>
    <w:next w:val="Normal"/>
    <w:rsid w:val="00D81BF1"/>
    <w:pPr>
      <w:numPr>
        <w:numId w:val="9"/>
      </w:numPr>
      <w:tabs>
        <w:tab w:val="clear" w:pos="1134"/>
      </w:tabs>
      <w:spacing w:after="0"/>
      <w:ind w:right="839"/>
    </w:pPr>
  </w:style>
  <w:style w:type="paragraph" w:customStyle="1" w:styleId="a">
    <w:name w:val="引號a"/>
    <w:basedOn w:val="1"/>
    <w:next w:val="Normal"/>
    <w:rsid w:val="00D81BF1"/>
    <w:pPr>
      <w:numPr>
        <w:numId w:val="10"/>
      </w:numPr>
    </w:pPr>
    <w:rPr>
      <w:lang w:val="en-US"/>
    </w:rPr>
  </w:style>
  <w:style w:type="paragraph" w:customStyle="1" w:styleId="a4">
    <w:name w:val="目標章"/>
    <w:basedOn w:val="Normal"/>
    <w:rsid w:val="00D81BF1"/>
    <w:rPr>
      <w:b/>
      <w:sz w:val="26"/>
    </w:rPr>
  </w:style>
  <w:style w:type="paragraph" w:customStyle="1" w:styleId="a5">
    <w:name w:val="目錄_文件名稱"/>
    <w:basedOn w:val="Normal"/>
    <w:rsid w:val="00D81BF1"/>
    <w:pPr>
      <w:jc w:val="center"/>
    </w:pPr>
    <w:rPr>
      <w:b/>
      <w:sz w:val="36"/>
    </w:rPr>
  </w:style>
  <w:style w:type="paragraph" w:customStyle="1" w:styleId="a6">
    <w:name w:val="目錄_目錄"/>
    <w:basedOn w:val="Normal"/>
    <w:rsid w:val="00D81BF1"/>
    <w:pPr>
      <w:spacing w:line="340" w:lineRule="atLeast"/>
      <w:jc w:val="center"/>
    </w:pPr>
    <w:rPr>
      <w:b/>
      <w:spacing w:val="20"/>
      <w:sz w:val="32"/>
    </w:rPr>
  </w:style>
  <w:style w:type="paragraph" w:customStyle="1" w:styleId="a7">
    <w:name w:val="目錄_列"/>
    <w:basedOn w:val="Normal"/>
    <w:rsid w:val="00D81BF1"/>
    <w:pPr>
      <w:spacing w:before="0" w:after="0"/>
    </w:pPr>
  </w:style>
  <w:style w:type="paragraph" w:customStyle="1" w:styleId="a8">
    <w:name w:val="目錄_委員會"/>
    <w:basedOn w:val="Normal"/>
    <w:rsid w:val="00D81BF1"/>
    <w:pPr>
      <w:spacing w:line="340" w:lineRule="atLeast"/>
      <w:jc w:val="center"/>
    </w:pPr>
    <w:rPr>
      <w:b/>
      <w:spacing w:val="40"/>
      <w:sz w:val="36"/>
    </w:rPr>
  </w:style>
  <w:style w:type="paragraph" w:customStyle="1" w:styleId="a9">
    <w:name w:val="目錄_章"/>
    <w:basedOn w:val="Normal"/>
    <w:rsid w:val="00D81BF1"/>
    <w:pPr>
      <w:tabs>
        <w:tab w:val="clear" w:pos="1134"/>
      </w:tabs>
      <w:spacing w:before="0" w:after="0"/>
    </w:pPr>
    <w:rPr>
      <w:b/>
      <w:shadow/>
      <w:sz w:val="26"/>
      <w:szCs w:val="26"/>
    </w:rPr>
  </w:style>
  <w:style w:type="paragraph" w:customStyle="1" w:styleId="aa">
    <w:name w:val="目錄_標題主"/>
    <w:basedOn w:val="Normal"/>
    <w:rsid w:val="00D81BF1"/>
    <w:pPr>
      <w:spacing w:before="0" w:after="0"/>
    </w:pPr>
  </w:style>
  <w:style w:type="paragraph" w:customStyle="1" w:styleId="12">
    <w:name w:val="目錄_標題副1"/>
    <w:basedOn w:val="Normal"/>
    <w:rsid w:val="00D81BF1"/>
    <w:pPr>
      <w:tabs>
        <w:tab w:val="clear" w:pos="1134"/>
      </w:tabs>
      <w:spacing w:before="0" w:after="0"/>
      <w:ind w:left="567"/>
    </w:pPr>
  </w:style>
  <w:style w:type="paragraph" w:customStyle="1" w:styleId="ab">
    <w:name w:val="信件_標題"/>
    <w:basedOn w:val="aa"/>
    <w:rsid w:val="00D81BF1"/>
    <w:pPr>
      <w:jc w:val="center"/>
    </w:pPr>
    <w:rPr>
      <w:rFonts w:eastAsia="華康中黑體"/>
      <w:sz w:val="26"/>
      <w:u w:val="thick"/>
    </w:rPr>
  </w:style>
  <w:style w:type="paragraph" w:customStyle="1" w:styleId="ac">
    <w:name w:val="建議"/>
    <w:basedOn w:val="Normal"/>
    <w:rsid w:val="00D81BF1"/>
    <w:pPr>
      <w:pBdr>
        <w:top w:val="single" w:sz="6" w:space="5" w:color="auto"/>
        <w:left w:val="single" w:sz="6" w:space="5" w:color="auto"/>
        <w:bottom w:val="single" w:sz="6" w:space="5" w:color="auto"/>
        <w:right w:val="single" w:sz="6" w:space="5" w:color="auto"/>
      </w:pBdr>
      <w:spacing w:line="400" w:lineRule="atLeast"/>
      <w:ind w:left="839" w:right="839"/>
    </w:pPr>
    <w:rPr>
      <w:b/>
      <w:shadow/>
      <w:sz w:val="23"/>
      <w:szCs w:val="23"/>
    </w:rPr>
  </w:style>
  <w:style w:type="paragraph" w:customStyle="1" w:styleId="a0">
    <w:name w:val="符號點"/>
    <w:basedOn w:val="Normal"/>
    <w:rsid w:val="00D81BF1"/>
    <w:pPr>
      <w:numPr>
        <w:numId w:val="11"/>
      </w:numPr>
      <w:tabs>
        <w:tab w:val="clear" w:pos="1134"/>
      </w:tabs>
    </w:pPr>
  </w:style>
  <w:style w:type="paragraph" w:customStyle="1" w:styleId="ad">
    <w:name w:val="號碼a"/>
    <w:basedOn w:val="Normal"/>
    <w:rsid w:val="00D81BF1"/>
    <w:pPr>
      <w:tabs>
        <w:tab w:val="clear" w:pos="1134"/>
      </w:tabs>
      <w:spacing w:before="0" w:after="0"/>
      <w:ind w:right="839"/>
    </w:pPr>
    <w:rPr>
      <w:b/>
      <w:snapToGrid w:val="0"/>
    </w:rPr>
  </w:style>
  <w:style w:type="paragraph" w:customStyle="1" w:styleId="10">
    <w:name w:val="號碼1"/>
    <w:basedOn w:val="ad"/>
    <w:rsid w:val="00D81BF1"/>
    <w:pPr>
      <w:numPr>
        <w:numId w:val="13"/>
      </w:numPr>
    </w:pPr>
  </w:style>
  <w:style w:type="paragraph" w:customStyle="1" w:styleId="Ae">
    <w:name w:val="號碼A"/>
    <w:basedOn w:val="ad"/>
    <w:rsid w:val="00D81BF1"/>
    <w:rPr>
      <w:lang w:val="en-US"/>
    </w:rPr>
  </w:style>
  <w:style w:type="paragraph" w:customStyle="1" w:styleId="b">
    <w:name w:val="號碼b"/>
    <w:basedOn w:val="Normal"/>
    <w:rsid w:val="00D81BF1"/>
    <w:pPr>
      <w:tabs>
        <w:tab w:val="clear" w:pos="1134"/>
      </w:tabs>
      <w:snapToGrid/>
      <w:spacing w:before="0" w:after="0"/>
      <w:ind w:right="839"/>
    </w:pPr>
    <w:rPr>
      <w:b/>
    </w:rPr>
  </w:style>
  <w:style w:type="paragraph" w:customStyle="1" w:styleId="c">
    <w:name w:val="號碼c"/>
    <w:basedOn w:val="Normal"/>
    <w:rsid w:val="00D81BF1"/>
    <w:pPr>
      <w:snapToGrid/>
    </w:pPr>
  </w:style>
  <w:style w:type="paragraph" w:customStyle="1" w:styleId="i">
    <w:name w:val="號碼i"/>
    <w:basedOn w:val="Normal"/>
    <w:rsid w:val="00D81BF1"/>
    <w:pPr>
      <w:numPr>
        <w:numId w:val="17"/>
      </w:numPr>
      <w:tabs>
        <w:tab w:val="clear" w:pos="1134"/>
      </w:tabs>
      <w:spacing w:before="0" w:after="0"/>
      <w:ind w:right="839"/>
    </w:pPr>
    <w:rPr>
      <w:b/>
      <w:snapToGrid w:val="0"/>
    </w:rPr>
  </w:style>
  <w:style w:type="paragraph" w:customStyle="1" w:styleId="iii">
    <w:name w:val="號碼iii"/>
    <w:basedOn w:val="ListNumber2"/>
    <w:rsid w:val="00D81BF1"/>
    <w:pPr>
      <w:numPr>
        <w:numId w:val="0"/>
      </w:numPr>
      <w:snapToGrid/>
      <w:ind w:right="839"/>
    </w:pPr>
  </w:style>
  <w:style w:type="paragraph" w:customStyle="1" w:styleId="af">
    <w:name w:val="標題主"/>
    <w:basedOn w:val="Normal"/>
    <w:next w:val="Normal"/>
    <w:link w:val="Char1"/>
    <w:rsid w:val="00D81BF1"/>
    <w:pPr>
      <w:tabs>
        <w:tab w:val="clear" w:pos="1134"/>
        <w:tab w:val="left" w:pos="1701"/>
      </w:tabs>
      <w:spacing w:before="300" w:after="160" w:line="400" w:lineRule="atLeast"/>
    </w:pPr>
    <w:rPr>
      <w:b/>
      <w:shadow/>
      <w:sz w:val="29"/>
      <w:szCs w:val="29"/>
    </w:rPr>
  </w:style>
  <w:style w:type="paragraph" w:customStyle="1" w:styleId="2">
    <w:name w:val="標題副2"/>
    <w:basedOn w:val="Normal"/>
    <w:rsid w:val="00D81BF1"/>
    <w:pPr>
      <w:tabs>
        <w:tab w:val="clear" w:pos="1134"/>
      </w:tabs>
      <w:spacing w:line="400" w:lineRule="atLeast"/>
    </w:pPr>
    <w:rPr>
      <w:i/>
      <w:shadow/>
      <w:sz w:val="25"/>
      <w:szCs w:val="24"/>
    </w:rPr>
  </w:style>
  <w:style w:type="paragraph" w:customStyle="1" w:styleId="af0">
    <w:name w:val="標題條"/>
    <w:basedOn w:val="Normal"/>
    <w:next w:val="Normal"/>
    <w:rsid w:val="00D81BF1"/>
    <w:pPr>
      <w:tabs>
        <w:tab w:val="clear" w:pos="1134"/>
      </w:tabs>
      <w:spacing w:before="300" w:after="160"/>
      <w:ind w:left="1985" w:hanging="1985"/>
    </w:pPr>
    <w:rPr>
      <w:rFonts w:eastAsia="華康中黑體"/>
      <w:sz w:val="28"/>
    </w:rPr>
  </w:style>
  <w:style w:type="paragraph" w:customStyle="1" w:styleId="af1">
    <w:name w:val="標題部"/>
    <w:basedOn w:val="Normal"/>
    <w:rsid w:val="00D81BF1"/>
    <w:pPr>
      <w:tabs>
        <w:tab w:val="clear" w:pos="1134"/>
      </w:tabs>
      <w:spacing w:line="400" w:lineRule="atLeast"/>
    </w:pPr>
    <w:rPr>
      <w:b/>
      <w:shadow/>
      <w:sz w:val="41"/>
      <w:szCs w:val="41"/>
    </w:rPr>
  </w:style>
  <w:style w:type="character" w:customStyle="1" w:styleId="Char1">
    <w:name w:val="標題主 Char"/>
    <w:link w:val="af"/>
    <w:rsid w:val="00B83EF8"/>
    <w:rPr>
      <w:rFonts w:ascii="Times New Roman" w:eastAsia="新細明體" w:hAnsi="Times New Roman" w:cs="Times New Roman"/>
      <w:b/>
      <w:shadow/>
      <w:spacing w:val="30"/>
      <w:kern w:val="0"/>
      <w:sz w:val="29"/>
      <w:szCs w:val="29"/>
      <w:lang w:val="en-GB"/>
    </w:rPr>
  </w:style>
  <w:style w:type="character" w:customStyle="1" w:styleId="Char0">
    <w:name w:val="引文縮排 Char"/>
    <w:link w:val="a2"/>
    <w:rsid w:val="00B83EF8"/>
    <w:rPr>
      <w:rFonts w:ascii="Times New Roman" w:eastAsia="新細明體" w:hAnsi="Times New Roman" w:cs="Times New Roman"/>
      <w:spacing w:val="30"/>
      <w:kern w:val="0"/>
      <w:sz w:val="22"/>
    </w:rPr>
  </w:style>
  <w:style w:type="paragraph" w:styleId="ListParagraph">
    <w:name w:val="List Paragraph"/>
    <w:basedOn w:val="Normal"/>
    <w:uiPriority w:val="34"/>
    <w:qFormat/>
    <w:rsid w:val="006A51A9"/>
    <w:pPr>
      <w:ind w:leftChars="200" w:left="480"/>
    </w:pPr>
  </w:style>
  <w:style w:type="paragraph" w:styleId="BalloonText">
    <w:name w:val="Balloon Text"/>
    <w:basedOn w:val="Normal"/>
    <w:link w:val="BalloonTextChar"/>
    <w:uiPriority w:val="99"/>
    <w:semiHidden/>
    <w:unhideWhenUsed/>
    <w:rsid w:val="00D9040C"/>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9040C"/>
    <w:rPr>
      <w:rFonts w:asciiTheme="majorHAnsi" w:eastAsiaTheme="majorEastAsia" w:hAnsiTheme="majorHAnsi" w:cstheme="majorBidi"/>
      <w:spacing w:val="30"/>
      <w:kern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F1"/>
    <w:pPr>
      <w:tabs>
        <w:tab w:val="left" w:pos="1134"/>
      </w:tabs>
      <w:adjustRightInd w:val="0"/>
      <w:snapToGrid w:val="0"/>
      <w:spacing w:before="120" w:after="120" w:line="360" w:lineRule="atLeast"/>
      <w:jc w:val="both"/>
      <w:textAlignment w:val="baseline"/>
    </w:pPr>
    <w:rPr>
      <w:rFonts w:ascii="Times New Roman" w:eastAsia="新細明體" w:hAnsi="Times New Roman" w:cs="Times New Roman"/>
      <w:spacing w:val="30"/>
      <w:kern w:val="0"/>
      <w:sz w:val="22"/>
      <w:lang w:val="en-GB"/>
    </w:rPr>
  </w:style>
  <w:style w:type="paragraph" w:styleId="Heading1">
    <w:name w:val="heading 1"/>
    <w:basedOn w:val="Normal"/>
    <w:next w:val="Heading2"/>
    <w:link w:val="Heading1Char"/>
    <w:qFormat/>
    <w:rsid w:val="00D81BF1"/>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D81BF1"/>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81BF1"/>
    <w:pPr>
      <w:keepNext/>
      <w:spacing w:line="720" w:lineRule="atLeast"/>
      <w:outlineLvl w:val="2"/>
    </w:pPr>
    <w:rPr>
      <w:rFonts w:ascii="Arial" w:hAnsi="Arial"/>
      <w:b/>
      <w:bCs/>
      <w:sz w:val="36"/>
      <w:szCs w:val="36"/>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numPr>
        <w:numId w:val="4"/>
      </w:numPr>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rsid w:val="00D81BF1"/>
    <w:pPr>
      <w:tabs>
        <w:tab w:val="clear" w:pos="1134"/>
        <w:tab w:val="left" w:pos="567"/>
      </w:tabs>
      <w:spacing w:before="0" w:after="0" w:line="240" w:lineRule="atLeast"/>
      <w:ind w:left="567" w:hanging="567"/>
    </w:pPr>
    <w:rPr>
      <w:spacing w:val="10"/>
      <w:sz w:val="18"/>
      <w:szCs w:val="18"/>
    </w:rPr>
  </w:style>
  <w:style w:type="character" w:customStyle="1" w:styleId="FootnoteTextChar">
    <w:name w:val="Footnote Text Char"/>
    <w:basedOn w:val="DefaultParagraphFont"/>
    <w:link w:val="FootnoteText"/>
    <w:rsid w:val="007B6C33"/>
    <w:rPr>
      <w:rFonts w:ascii="Times New Roman" w:eastAsia="新細明體" w:hAnsi="Times New Roman" w:cs="Times New Roman"/>
      <w:spacing w:val="10"/>
      <w:kern w:val="0"/>
      <w:sz w:val="18"/>
      <w:szCs w:val="18"/>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rsid w:val="00D81BF1"/>
    <w:rPr>
      <w:rFonts w:ascii="Courier New" w:hAnsi="Courier New"/>
      <w:sz w:val="18"/>
      <w:vertAlign w:val="superscript"/>
    </w:rPr>
  </w:style>
  <w:style w:type="character" w:customStyle="1" w:styleId="Heading1Char">
    <w:name w:val="Heading 1 Char"/>
    <w:basedOn w:val="DefaultParagraphFont"/>
    <w:link w:val="Heading1"/>
    <w:rsid w:val="007B6C33"/>
    <w:rPr>
      <w:rFonts w:ascii="Times New Roman" w:eastAsia="華康中黑體" w:hAnsi="Times New Roman" w:cs="Times New Roman"/>
      <w:spacing w:val="10"/>
      <w:kern w:val="0"/>
      <w:sz w:val="28"/>
      <w:lang w:val="en-GB"/>
    </w:rPr>
  </w:style>
  <w:style w:type="character" w:customStyle="1" w:styleId="Heading2Char">
    <w:name w:val="Heading 2 Char"/>
    <w:basedOn w:val="DefaultParagraphFont"/>
    <w:link w:val="Heading2"/>
    <w:rsid w:val="007B6C33"/>
    <w:rPr>
      <w:rFonts w:ascii="Times New Roman" w:eastAsia="華康中黑體" w:hAnsi="Times New Roman" w:cs="Times New Roman"/>
      <w:spacing w:val="10"/>
      <w:kern w:val="0"/>
      <w:sz w:val="22"/>
      <w:lang w:val="en-GB"/>
    </w:rPr>
  </w:style>
  <w:style w:type="character" w:customStyle="1" w:styleId="Heading3Char">
    <w:name w:val="Heading 3 Char"/>
    <w:basedOn w:val="DefaultParagraphFont"/>
    <w:link w:val="Heading3"/>
    <w:rsid w:val="007B6C33"/>
    <w:rPr>
      <w:rFonts w:ascii="Arial" w:eastAsia="新細明體" w:hAnsi="Arial" w:cs="Times New Roman"/>
      <w:b/>
      <w:bCs/>
      <w:spacing w:val="30"/>
      <w:kern w:val="0"/>
      <w:sz w:val="36"/>
      <w:szCs w:val="36"/>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rsid w:val="00D81BF1"/>
    <w:pPr>
      <w:tabs>
        <w:tab w:val="clear" w:pos="1134"/>
        <w:tab w:val="left" w:pos="1406"/>
      </w:tabs>
      <w:ind w:left="1406" w:hanging="567"/>
    </w:pPr>
  </w:style>
  <w:style w:type="paragraph" w:styleId="Header">
    <w:name w:val="header"/>
    <w:basedOn w:val="Normal"/>
    <w:link w:val="HeaderChar"/>
    <w:rsid w:val="00D81BF1"/>
    <w:pPr>
      <w:tabs>
        <w:tab w:val="clear" w:pos="1134"/>
        <w:tab w:val="center" w:pos="4153"/>
        <w:tab w:val="right" w:pos="8306"/>
      </w:tabs>
    </w:pPr>
    <w:rPr>
      <w:sz w:val="20"/>
    </w:rPr>
  </w:style>
  <w:style w:type="character" w:customStyle="1" w:styleId="HeaderChar">
    <w:name w:val="Header Char"/>
    <w:basedOn w:val="DefaultParagraphFont"/>
    <w:link w:val="Header"/>
    <w:rsid w:val="0021223C"/>
    <w:rPr>
      <w:rFonts w:ascii="Times New Roman" w:eastAsia="新細明體" w:hAnsi="Times New Roman" w:cs="Times New Roman"/>
      <w:spacing w:val="30"/>
      <w:kern w:val="0"/>
      <w:sz w:val="20"/>
      <w:lang w:val="en-GB"/>
    </w:rPr>
  </w:style>
  <w:style w:type="paragraph" w:styleId="Footer">
    <w:name w:val="footer"/>
    <w:basedOn w:val="Normal"/>
    <w:link w:val="FooterChar"/>
    <w:rsid w:val="00D81BF1"/>
    <w:pPr>
      <w:tabs>
        <w:tab w:val="clear" w:pos="1134"/>
      </w:tabs>
      <w:spacing w:line="120" w:lineRule="atLeast"/>
    </w:pPr>
    <w:rPr>
      <w:noProof/>
      <w:sz w:val="20"/>
    </w:rPr>
  </w:style>
  <w:style w:type="character" w:customStyle="1" w:styleId="FooterChar">
    <w:name w:val="Footer Char"/>
    <w:basedOn w:val="DefaultParagraphFont"/>
    <w:link w:val="Footer"/>
    <w:rsid w:val="0021223C"/>
    <w:rPr>
      <w:rFonts w:ascii="Times New Roman" w:eastAsia="新細明體" w:hAnsi="Times New Roman" w:cs="Times New Roman"/>
      <w:noProof/>
      <w:spacing w:val="30"/>
      <w:kern w:val="0"/>
      <w:sz w:val="20"/>
      <w:lang w:val="en-GB"/>
    </w:rPr>
  </w:style>
  <w:style w:type="paragraph" w:customStyle="1" w:styleId="a1">
    <w:name w:val="標題章"/>
    <w:basedOn w:val="Normal"/>
    <w:link w:val="Char"/>
    <w:rsid w:val="00D81BF1"/>
    <w:pPr>
      <w:tabs>
        <w:tab w:val="clear" w:pos="1134"/>
        <w:tab w:val="left" w:pos="1701"/>
      </w:tabs>
      <w:spacing w:before="0" w:after="0" w:line="400" w:lineRule="atLeast"/>
    </w:pPr>
    <w:rPr>
      <w:b/>
      <w:shadow/>
      <w:sz w:val="37"/>
      <w:szCs w:val="37"/>
    </w:rPr>
  </w:style>
  <w:style w:type="character" w:customStyle="1" w:styleId="Char">
    <w:name w:val="標題章 Char"/>
    <w:link w:val="a1"/>
    <w:rsid w:val="00A364FA"/>
    <w:rPr>
      <w:rFonts w:ascii="Times New Roman" w:eastAsia="新細明體" w:hAnsi="Times New Roman" w:cs="Times New Roman"/>
      <w:b/>
      <w:shadow/>
      <w:spacing w:val="30"/>
      <w:kern w:val="0"/>
      <w:sz w:val="37"/>
      <w:szCs w:val="37"/>
      <w:lang w:val="en-GB"/>
    </w:rPr>
  </w:style>
  <w:style w:type="paragraph" w:customStyle="1" w:styleId="cpcoverlrc">
    <w:name w:val="cp_cover_lrc"/>
    <w:basedOn w:val="Normal"/>
    <w:rsid w:val="00D81BF1"/>
    <w:pPr>
      <w:tabs>
        <w:tab w:val="clear" w:pos="1134"/>
      </w:tabs>
      <w:overflowPunct w:val="0"/>
      <w:autoSpaceDE w:val="0"/>
      <w:autoSpaceDN w:val="0"/>
      <w:spacing w:before="0" w:after="0" w:line="400" w:lineRule="atLeast"/>
      <w:jc w:val="center"/>
    </w:pPr>
    <w:rPr>
      <w:b/>
      <w:spacing w:val="40"/>
      <w:sz w:val="56"/>
    </w:rPr>
  </w:style>
  <w:style w:type="paragraph" w:customStyle="1" w:styleId="cpcoveraddress">
    <w:name w:val="cp_cover_address"/>
    <w:basedOn w:val="Normal"/>
    <w:rsid w:val="00D81BF1"/>
    <w:pPr>
      <w:widowControl w:val="0"/>
      <w:tabs>
        <w:tab w:val="clear" w:pos="1134"/>
        <w:tab w:val="left" w:pos="1418"/>
      </w:tabs>
      <w:spacing w:before="60" w:after="60"/>
      <w:ind w:left="1701"/>
      <w:jc w:val="left"/>
    </w:pPr>
    <w:rPr>
      <w:rFonts w:eastAsia="華康中黑體"/>
      <w:spacing w:val="20"/>
      <w:sz w:val="24"/>
    </w:rPr>
  </w:style>
  <w:style w:type="paragraph" w:customStyle="1" w:styleId="cpcoverdate">
    <w:name w:val="cp_cover_date"/>
    <w:basedOn w:val="Normal"/>
    <w:rsid w:val="00D81BF1"/>
    <w:pPr>
      <w:tabs>
        <w:tab w:val="clear" w:pos="1134"/>
      </w:tabs>
      <w:overflowPunct w:val="0"/>
      <w:autoSpaceDE w:val="0"/>
      <w:autoSpaceDN w:val="0"/>
      <w:spacing w:before="240" w:after="0" w:line="400" w:lineRule="atLeast"/>
      <w:jc w:val="center"/>
    </w:pPr>
    <w:rPr>
      <w:b/>
      <w:spacing w:val="0"/>
      <w:sz w:val="32"/>
      <w:lang w:val="en-US"/>
    </w:rPr>
  </w:style>
  <w:style w:type="paragraph" w:customStyle="1" w:styleId="cpcoversubcom">
    <w:name w:val="cp_cover_subcom"/>
    <w:basedOn w:val="Normal"/>
    <w:rsid w:val="00D81BF1"/>
    <w:pPr>
      <w:tabs>
        <w:tab w:val="clear" w:pos="1134"/>
      </w:tabs>
      <w:overflowPunct w:val="0"/>
      <w:autoSpaceDE w:val="0"/>
      <w:autoSpaceDN w:val="0"/>
      <w:spacing w:before="0" w:after="0" w:line="400" w:lineRule="atLeast"/>
      <w:jc w:val="center"/>
    </w:pPr>
    <w:rPr>
      <w:b/>
      <w:spacing w:val="40"/>
      <w:sz w:val="52"/>
    </w:rPr>
  </w:style>
  <w:style w:type="paragraph" w:customStyle="1" w:styleId="cpcovertitle">
    <w:name w:val="cp_cover_title"/>
    <w:basedOn w:val="Normal"/>
    <w:rsid w:val="00D81BF1"/>
    <w:pPr>
      <w:tabs>
        <w:tab w:val="clear" w:pos="1134"/>
      </w:tabs>
      <w:overflowPunct w:val="0"/>
      <w:autoSpaceDE w:val="0"/>
      <w:autoSpaceDN w:val="0"/>
      <w:spacing w:before="0" w:after="0" w:line="240" w:lineRule="atLeast"/>
      <w:jc w:val="center"/>
    </w:pPr>
    <w:rPr>
      <w:b/>
      <w:spacing w:val="40"/>
      <w:sz w:val="52"/>
    </w:rPr>
  </w:style>
  <w:style w:type="paragraph" w:customStyle="1" w:styleId="cpcoverwebsite">
    <w:name w:val="cp_cover_website"/>
    <w:basedOn w:val="Normal"/>
    <w:rsid w:val="00D81BF1"/>
    <w:pPr>
      <w:tabs>
        <w:tab w:val="clear" w:pos="1134"/>
      </w:tabs>
      <w:overflowPunct w:val="0"/>
      <w:autoSpaceDE w:val="0"/>
      <w:autoSpaceDN w:val="0"/>
      <w:spacing w:before="0" w:after="0" w:line="400" w:lineRule="atLeast"/>
      <w:jc w:val="center"/>
    </w:pPr>
    <w:rPr>
      <w:spacing w:val="20"/>
    </w:rPr>
  </w:style>
  <w:style w:type="paragraph" w:styleId="Date">
    <w:name w:val="Date"/>
    <w:basedOn w:val="Normal"/>
    <w:next w:val="Normal"/>
    <w:link w:val="DateChar"/>
    <w:rsid w:val="00D81BF1"/>
    <w:pPr>
      <w:jc w:val="right"/>
    </w:pPr>
  </w:style>
  <w:style w:type="character" w:customStyle="1" w:styleId="DateChar">
    <w:name w:val="Date Char"/>
    <w:basedOn w:val="DefaultParagraphFont"/>
    <w:link w:val="Date"/>
    <w:rsid w:val="00D81BF1"/>
    <w:rPr>
      <w:rFonts w:ascii="Times New Roman" w:eastAsia="新細明體" w:hAnsi="Times New Roman" w:cs="Times New Roman"/>
      <w:spacing w:val="30"/>
      <w:kern w:val="0"/>
      <w:sz w:val="22"/>
      <w:lang w:val="en-GB"/>
    </w:rPr>
  </w:style>
  <w:style w:type="paragraph" w:styleId="ListNumber">
    <w:name w:val="List Number"/>
    <w:basedOn w:val="Normal"/>
    <w:rsid w:val="00D81BF1"/>
    <w:pPr>
      <w:widowControl w:val="0"/>
      <w:numPr>
        <w:numId w:val="6"/>
      </w:numPr>
      <w:tabs>
        <w:tab w:val="clear" w:pos="1134"/>
      </w:tabs>
    </w:pPr>
  </w:style>
  <w:style w:type="paragraph" w:styleId="ListNumber2">
    <w:name w:val="List Number 2"/>
    <w:basedOn w:val="Normal"/>
    <w:rsid w:val="00D81BF1"/>
    <w:pPr>
      <w:numPr>
        <w:numId w:val="8"/>
      </w:numPr>
      <w:tabs>
        <w:tab w:val="clear" w:pos="1134"/>
      </w:tabs>
    </w:pPr>
  </w:style>
  <w:style w:type="character" w:styleId="PageNumber">
    <w:name w:val="page number"/>
    <w:basedOn w:val="DefaultParagraphFont"/>
    <w:rsid w:val="00D81BF1"/>
    <w:rPr>
      <w:rFonts w:ascii="Times New Roman" w:hAnsi="Times New Roman"/>
      <w:spacing w:val="0"/>
      <w:sz w:val="22"/>
    </w:rPr>
  </w:style>
  <w:style w:type="paragraph" w:customStyle="1" w:styleId="rpcoverdate">
    <w:name w:val="rp_cover_date"/>
    <w:basedOn w:val="Normal"/>
    <w:rsid w:val="00D81BF1"/>
    <w:pPr>
      <w:widowControl w:val="0"/>
      <w:tabs>
        <w:tab w:val="clear" w:pos="1134"/>
      </w:tabs>
      <w:adjustRightInd/>
      <w:spacing w:before="0" w:after="0" w:line="400" w:lineRule="atLeast"/>
      <w:jc w:val="center"/>
      <w:textAlignment w:val="auto"/>
    </w:pPr>
    <w:rPr>
      <w:b/>
      <w:spacing w:val="0"/>
      <w:kern w:val="2"/>
      <w:sz w:val="32"/>
      <w:lang w:val="en-US"/>
    </w:rPr>
  </w:style>
  <w:style w:type="paragraph" w:customStyle="1" w:styleId="rpcoverlrc">
    <w:name w:val="rp_cover_lrc"/>
    <w:basedOn w:val="Normal"/>
    <w:rsid w:val="00D81BF1"/>
    <w:pPr>
      <w:spacing w:after="240" w:line="400" w:lineRule="atLeast"/>
      <w:jc w:val="center"/>
    </w:pPr>
    <w:rPr>
      <w:b/>
      <w:spacing w:val="40"/>
      <w:sz w:val="56"/>
    </w:rPr>
  </w:style>
  <w:style w:type="paragraph" w:customStyle="1" w:styleId="rpcoverreport">
    <w:name w:val="rp_cover_report"/>
    <w:basedOn w:val="rpcoverlrc"/>
    <w:rsid w:val="00D81BF1"/>
    <w:rPr>
      <w:sz w:val="52"/>
    </w:rPr>
  </w:style>
  <w:style w:type="paragraph" w:customStyle="1" w:styleId="rpcovertitle">
    <w:name w:val="rp_cover_title"/>
    <w:basedOn w:val="Normal"/>
    <w:rsid w:val="00D81BF1"/>
    <w:pPr>
      <w:spacing w:line="400" w:lineRule="atLeast"/>
      <w:jc w:val="center"/>
    </w:pPr>
    <w:rPr>
      <w:b/>
      <w:spacing w:val="40"/>
      <w:sz w:val="52"/>
    </w:rPr>
  </w:style>
  <w:style w:type="paragraph" w:customStyle="1" w:styleId="rpcoverwebsite">
    <w:name w:val="rp_cover_website"/>
    <w:basedOn w:val="Normal"/>
    <w:rsid w:val="00D81BF1"/>
    <w:pPr>
      <w:spacing w:line="400" w:lineRule="atLeast"/>
      <w:jc w:val="center"/>
    </w:pPr>
    <w:rPr>
      <w:spacing w:val="15"/>
    </w:rPr>
  </w:style>
  <w:style w:type="paragraph" w:customStyle="1" w:styleId="rplistaddress">
    <w:name w:val="rp_list_address"/>
    <w:basedOn w:val="Normal"/>
    <w:rsid w:val="00D81BF1"/>
    <w:pPr>
      <w:spacing w:before="60" w:after="60" w:line="300" w:lineRule="atLeast"/>
      <w:ind w:left="1134"/>
    </w:pPr>
    <w:rPr>
      <w:rFonts w:eastAsia="華康中黑體"/>
      <w:sz w:val="24"/>
    </w:rPr>
  </w:style>
  <w:style w:type="paragraph" w:customStyle="1" w:styleId="rplistnames">
    <w:name w:val="rp_list_names"/>
    <w:basedOn w:val="Normal"/>
    <w:rsid w:val="00D81BF1"/>
    <w:pPr>
      <w:tabs>
        <w:tab w:val="clear" w:pos="1134"/>
        <w:tab w:val="left" w:pos="3119"/>
      </w:tabs>
      <w:spacing w:before="80" w:after="80"/>
      <w:ind w:left="1134"/>
    </w:pPr>
    <w:rPr>
      <w:rFonts w:eastAsia="華康中黑體"/>
      <w:sz w:val="24"/>
    </w:rPr>
  </w:style>
  <w:style w:type="paragraph" w:customStyle="1" w:styleId="rplisttext">
    <w:name w:val="rp_list_text"/>
    <w:basedOn w:val="Normal"/>
    <w:rsid w:val="00D81BF1"/>
    <w:pPr>
      <w:tabs>
        <w:tab w:val="left" w:pos="5280"/>
      </w:tabs>
      <w:spacing w:line="400" w:lineRule="atLeast"/>
    </w:pPr>
    <w:rPr>
      <w:sz w:val="24"/>
    </w:rPr>
  </w:style>
  <w:style w:type="paragraph" w:customStyle="1" w:styleId="a2">
    <w:name w:val="引文縮排"/>
    <w:basedOn w:val="Normal"/>
    <w:next w:val="Normal"/>
    <w:link w:val="Char0"/>
    <w:rsid w:val="00D81BF1"/>
    <w:pPr>
      <w:widowControl w:val="0"/>
      <w:ind w:left="839" w:right="839"/>
    </w:pPr>
    <w:rPr>
      <w:lang w:val="en-US"/>
    </w:rPr>
  </w:style>
  <w:style w:type="paragraph" w:customStyle="1" w:styleId="StyleLeft348cmHanging1cm">
    <w:name w:val="Style 引文縮排 + Left:  3.48 cm Hanging:  1 cm"/>
    <w:basedOn w:val="a2"/>
    <w:rsid w:val="00D81BF1"/>
    <w:pPr>
      <w:ind w:left="2540" w:hanging="567"/>
    </w:pPr>
    <w:rPr>
      <w:rFonts w:cs="新細明體"/>
      <w:bCs/>
      <w:szCs w:val="20"/>
    </w:rPr>
  </w:style>
  <w:style w:type="paragraph" w:customStyle="1" w:styleId="StyleLeft448cmHanging1cm">
    <w:name w:val="Style 引文縮排 + Left:  4.48 cm Hanging:  1 cm"/>
    <w:basedOn w:val="a2"/>
    <w:rsid w:val="00D81BF1"/>
    <w:pPr>
      <w:ind w:left="3107" w:hanging="567"/>
    </w:pPr>
    <w:rPr>
      <w:rFonts w:cs="新細明體"/>
      <w:bCs/>
      <w:szCs w:val="20"/>
    </w:rPr>
  </w:style>
  <w:style w:type="paragraph" w:customStyle="1" w:styleId="11">
    <w:name w:val="標題副1"/>
    <w:basedOn w:val="Normal"/>
    <w:rsid w:val="00D81BF1"/>
    <w:pPr>
      <w:tabs>
        <w:tab w:val="clear" w:pos="1134"/>
      </w:tabs>
      <w:spacing w:line="400" w:lineRule="atLeast"/>
    </w:pPr>
    <w:rPr>
      <w:b/>
      <w:i/>
      <w:shadow/>
      <w:sz w:val="25"/>
      <w:szCs w:val="25"/>
    </w:rPr>
  </w:style>
  <w:style w:type="paragraph" w:customStyle="1" w:styleId="Style1">
    <w:name w:val="Style 標題副1"/>
    <w:basedOn w:val="11"/>
    <w:rsid w:val="00D81BF1"/>
    <w:rPr>
      <w:rFonts w:ascii="新細明體" w:hAnsi="新細明體"/>
      <w:bCs/>
      <w:iCs/>
    </w:rPr>
  </w:style>
  <w:style w:type="paragraph" w:styleId="TOC2">
    <w:name w:val="toc 2"/>
    <w:basedOn w:val="Normal"/>
    <w:next w:val="Normal"/>
    <w:autoRedefine/>
    <w:semiHidden/>
    <w:rsid w:val="00D81BF1"/>
    <w:pPr>
      <w:tabs>
        <w:tab w:val="clear" w:pos="1134"/>
      </w:tabs>
      <w:snapToGrid/>
      <w:spacing w:before="0" w:after="0"/>
      <w:ind w:left="220"/>
      <w:jc w:val="left"/>
    </w:pPr>
    <w:rPr>
      <w:smallCaps/>
      <w:sz w:val="20"/>
    </w:rPr>
  </w:style>
  <w:style w:type="paragraph" w:customStyle="1" w:styleId="a3">
    <w:name w:val="分節_接續"/>
    <w:basedOn w:val="Normal"/>
    <w:rsid w:val="00D81BF1"/>
    <w:pPr>
      <w:spacing w:before="0" w:after="0" w:line="20" w:lineRule="atLeast"/>
    </w:pPr>
    <w:rPr>
      <w:sz w:val="2"/>
    </w:rPr>
  </w:style>
  <w:style w:type="paragraph" w:customStyle="1" w:styleId="Left248cmHanging1cm">
    <w:name w:val="引文縮排 + Left: 2.48 cm Hanging:  1 cm"/>
    <w:basedOn w:val="a2"/>
    <w:rsid w:val="00D81BF1"/>
    <w:pPr>
      <w:ind w:left="1973" w:hanging="567"/>
    </w:pPr>
    <w:rPr>
      <w:rFonts w:cs="新細明體"/>
      <w:bCs/>
      <w:szCs w:val="20"/>
    </w:rPr>
  </w:style>
  <w:style w:type="paragraph" w:customStyle="1" w:styleId="1">
    <w:name w:val="引號1"/>
    <w:basedOn w:val="Normal"/>
    <w:next w:val="Normal"/>
    <w:rsid w:val="00D81BF1"/>
    <w:pPr>
      <w:numPr>
        <w:numId w:val="9"/>
      </w:numPr>
      <w:tabs>
        <w:tab w:val="clear" w:pos="1134"/>
      </w:tabs>
      <w:spacing w:after="0"/>
      <w:ind w:right="839"/>
    </w:pPr>
  </w:style>
  <w:style w:type="paragraph" w:customStyle="1" w:styleId="a">
    <w:name w:val="引號a"/>
    <w:basedOn w:val="1"/>
    <w:next w:val="Normal"/>
    <w:rsid w:val="00D81BF1"/>
    <w:pPr>
      <w:numPr>
        <w:numId w:val="10"/>
      </w:numPr>
    </w:pPr>
    <w:rPr>
      <w:lang w:val="en-US"/>
    </w:rPr>
  </w:style>
  <w:style w:type="paragraph" w:customStyle="1" w:styleId="a4">
    <w:name w:val="目標章"/>
    <w:basedOn w:val="Normal"/>
    <w:rsid w:val="00D81BF1"/>
    <w:rPr>
      <w:b/>
      <w:sz w:val="26"/>
    </w:rPr>
  </w:style>
  <w:style w:type="paragraph" w:customStyle="1" w:styleId="a5">
    <w:name w:val="目錄_文件名稱"/>
    <w:basedOn w:val="Normal"/>
    <w:rsid w:val="00D81BF1"/>
    <w:pPr>
      <w:jc w:val="center"/>
    </w:pPr>
    <w:rPr>
      <w:b/>
      <w:sz w:val="36"/>
    </w:rPr>
  </w:style>
  <w:style w:type="paragraph" w:customStyle="1" w:styleId="a6">
    <w:name w:val="目錄_目錄"/>
    <w:basedOn w:val="Normal"/>
    <w:rsid w:val="00D81BF1"/>
    <w:pPr>
      <w:spacing w:line="340" w:lineRule="atLeast"/>
      <w:jc w:val="center"/>
    </w:pPr>
    <w:rPr>
      <w:b/>
      <w:spacing w:val="20"/>
      <w:sz w:val="32"/>
    </w:rPr>
  </w:style>
  <w:style w:type="paragraph" w:customStyle="1" w:styleId="a7">
    <w:name w:val="目錄_列"/>
    <w:basedOn w:val="Normal"/>
    <w:rsid w:val="00D81BF1"/>
    <w:pPr>
      <w:spacing w:before="0" w:after="0"/>
    </w:pPr>
  </w:style>
  <w:style w:type="paragraph" w:customStyle="1" w:styleId="a8">
    <w:name w:val="目錄_委員會"/>
    <w:basedOn w:val="Normal"/>
    <w:rsid w:val="00D81BF1"/>
    <w:pPr>
      <w:spacing w:line="340" w:lineRule="atLeast"/>
      <w:jc w:val="center"/>
    </w:pPr>
    <w:rPr>
      <w:b/>
      <w:spacing w:val="40"/>
      <w:sz w:val="36"/>
    </w:rPr>
  </w:style>
  <w:style w:type="paragraph" w:customStyle="1" w:styleId="a9">
    <w:name w:val="目錄_章"/>
    <w:basedOn w:val="Normal"/>
    <w:rsid w:val="00D81BF1"/>
    <w:pPr>
      <w:tabs>
        <w:tab w:val="clear" w:pos="1134"/>
      </w:tabs>
      <w:spacing w:before="0" w:after="0"/>
    </w:pPr>
    <w:rPr>
      <w:b/>
      <w:shadow/>
      <w:sz w:val="26"/>
      <w:szCs w:val="26"/>
    </w:rPr>
  </w:style>
  <w:style w:type="paragraph" w:customStyle="1" w:styleId="aa">
    <w:name w:val="目錄_標題主"/>
    <w:basedOn w:val="Normal"/>
    <w:rsid w:val="00D81BF1"/>
    <w:pPr>
      <w:spacing w:before="0" w:after="0"/>
    </w:pPr>
  </w:style>
  <w:style w:type="paragraph" w:customStyle="1" w:styleId="12">
    <w:name w:val="目錄_標題副1"/>
    <w:basedOn w:val="Normal"/>
    <w:rsid w:val="00D81BF1"/>
    <w:pPr>
      <w:tabs>
        <w:tab w:val="clear" w:pos="1134"/>
      </w:tabs>
      <w:spacing w:before="0" w:after="0"/>
      <w:ind w:left="567"/>
    </w:pPr>
  </w:style>
  <w:style w:type="paragraph" w:customStyle="1" w:styleId="ab">
    <w:name w:val="信件_標題"/>
    <w:basedOn w:val="aa"/>
    <w:rsid w:val="00D81BF1"/>
    <w:pPr>
      <w:jc w:val="center"/>
    </w:pPr>
    <w:rPr>
      <w:rFonts w:eastAsia="華康中黑體"/>
      <w:sz w:val="26"/>
      <w:u w:val="thick"/>
    </w:rPr>
  </w:style>
  <w:style w:type="paragraph" w:customStyle="1" w:styleId="ac">
    <w:name w:val="建議"/>
    <w:basedOn w:val="Normal"/>
    <w:rsid w:val="00D81BF1"/>
    <w:pPr>
      <w:pBdr>
        <w:top w:val="single" w:sz="6" w:space="5" w:color="auto"/>
        <w:left w:val="single" w:sz="6" w:space="5" w:color="auto"/>
        <w:bottom w:val="single" w:sz="6" w:space="5" w:color="auto"/>
        <w:right w:val="single" w:sz="6" w:space="5" w:color="auto"/>
      </w:pBdr>
      <w:spacing w:line="400" w:lineRule="atLeast"/>
      <w:ind w:left="839" w:right="839"/>
    </w:pPr>
    <w:rPr>
      <w:b/>
      <w:shadow/>
      <w:sz w:val="23"/>
      <w:szCs w:val="23"/>
    </w:rPr>
  </w:style>
  <w:style w:type="paragraph" w:customStyle="1" w:styleId="a0">
    <w:name w:val="符號點"/>
    <w:basedOn w:val="Normal"/>
    <w:rsid w:val="00D81BF1"/>
    <w:pPr>
      <w:numPr>
        <w:numId w:val="11"/>
      </w:numPr>
      <w:tabs>
        <w:tab w:val="clear" w:pos="1134"/>
      </w:tabs>
    </w:pPr>
  </w:style>
  <w:style w:type="paragraph" w:customStyle="1" w:styleId="ad">
    <w:name w:val="號碼a"/>
    <w:basedOn w:val="Normal"/>
    <w:rsid w:val="00D81BF1"/>
    <w:pPr>
      <w:tabs>
        <w:tab w:val="clear" w:pos="1134"/>
      </w:tabs>
      <w:spacing w:before="0" w:after="0"/>
      <w:ind w:right="839"/>
    </w:pPr>
    <w:rPr>
      <w:b/>
      <w:snapToGrid w:val="0"/>
    </w:rPr>
  </w:style>
  <w:style w:type="paragraph" w:customStyle="1" w:styleId="10">
    <w:name w:val="號碼1"/>
    <w:basedOn w:val="ad"/>
    <w:rsid w:val="00D81BF1"/>
    <w:pPr>
      <w:numPr>
        <w:numId w:val="13"/>
      </w:numPr>
    </w:pPr>
  </w:style>
  <w:style w:type="paragraph" w:customStyle="1" w:styleId="Ae">
    <w:name w:val="號碼A"/>
    <w:basedOn w:val="ad"/>
    <w:rsid w:val="00D81BF1"/>
    <w:rPr>
      <w:lang w:val="en-US"/>
    </w:rPr>
  </w:style>
  <w:style w:type="paragraph" w:customStyle="1" w:styleId="b">
    <w:name w:val="號碼b"/>
    <w:basedOn w:val="Normal"/>
    <w:rsid w:val="00D81BF1"/>
    <w:pPr>
      <w:tabs>
        <w:tab w:val="clear" w:pos="1134"/>
      </w:tabs>
      <w:snapToGrid/>
      <w:spacing w:before="0" w:after="0"/>
      <w:ind w:right="839"/>
    </w:pPr>
    <w:rPr>
      <w:b/>
    </w:rPr>
  </w:style>
  <w:style w:type="paragraph" w:customStyle="1" w:styleId="c">
    <w:name w:val="號碼c"/>
    <w:basedOn w:val="Normal"/>
    <w:rsid w:val="00D81BF1"/>
    <w:pPr>
      <w:snapToGrid/>
    </w:pPr>
  </w:style>
  <w:style w:type="paragraph" w:customStyle="1" w:styleId="i">
    <w:name w:val="號碼i"/>
    <w:basedOn w:val="Normal"/>
    <w:rsid w:val="00D81BF1"/>
    <w:pPr>
      <w:numPr>
        <w:numId w:val="17"/>
      </w:numPr>
      <w:tabs>
        <w:tab w:val="clear" w:pos="1134"/>
      </w:tabs>
      <w:spacing w:before="0" w:after="0"/>
      <w:ind w:right="839"/>
    </w:pPr>
    <w:rPr>
      <w:b/>
      <w:snapToGrid w:val="0"/>
    </w:rPr>
  </w:style>
  <w:style w:type="paragraph" w:customStyle="1" w:styleId="iii">
    <w:name w:val="號碼iii"/>
    <w:basedOn w:val="ListNumber2"/>
    <w:rsid w:val="00D81BF1"/>
    <w:pPr>
      <w:numPr>
        <w:numId w:val="0"/>
      </w:numPr>
      <w:snapToGrid/>
      <w:ind w:right="839"/>
    </w:pPr>
  </w:style>
  <w:style w:type="paragraph" w:customStyle="1" w:styleId="af">
    <w:name w:val="標題主"/>
    <w:basedOn w:val="Normal"/>
    <w:next w:val="Normal"/>
    <w:link w:val="Char1"/>
    <w:rsid w:val="00D81BF1"/>
    <w:pPr>
      <w:tabs>
        <w:tab w:val="clear" w:pos="1134"/>
        <w:tab w:val="left" w:pos="1701"/>
      </w:tabs>
      <w:spacing w:before="300" w:after="160" w:line="400" w:lineRule="atLeast"/>
    </w:pPr>
    <w:rPr>
      <w:b/>
      <w:shadow/>
      <w:sz w:val="29"/>
      <w:szCs w:val="29"/>
    </w:rPr>
  </w:style>
  <w:style w:type="paragraph" w:customStyle="1" w:styleId="2">
    <w:name w:val="標題副2"/>
    <w:basedOn w:val="Normal"/>
    <w:rsid w:val="00D81BF1"/>
    <w:pPr>
      <w:tabs>
        <w:tab w:val="clear" w:pos="1134"/>
      </w:tabs>
      <w:spacing w:line="400" w:lineRule="atLeast"/>
    </w:pPr>
    <w:rPr>
      <w:i/>
      <w:shadow/>
      <w:sz w:val="25"/>
      <w:szCs w:val="24"/>
    </w:rPr>
  </w:style>
  <w:style w:type="paragraph" w:customStyle="1" w:styleId="af0">
    <w:name w:val="標題條"/>
    <w:basedOn w:val="Normal"/>
    <w:next w:val="Normal"/>
    <w:rsid w:val="00D81BF1"/>
    <w:pPr>
      <w:tabs>
        <w:tab w:val="clear" w:pos="1134"/>
      </w:tabs>
      <w:spacing w:before="300" w:after="160"/>
      <w:ind w:left="1985" w:hanging="1985"/>
    </w:pPr>
    <w:rPr>
      <w:rFonts w:eastAsia="華康中黑體"/>
      <w:sz w:val="28"/>
    </w:rPr>
  </w:style>
  <w:style w:type="paragraph" w:customStyle="1" w:styleId="af1">
    <w:name w:val="標題部"/>
    <w:basedOn w:val="Normal"/>
    <w:rsid w:val="00D81BF1"/>
    <w:pPr>
      <w:tabs>
        <w:tab w:val="clear" w:pos="1134"/>
      </w:tabs>
      <w:spacing w:line="400" w:lineRule="atLeast"/>
    </w:pPr>
    <w:rPr>
      <w:b/>
      <w:shadow/>
      <w:sz w:val="41"/>
      <w:szCs w:val="41"/>
    </w:rPr>
  </w:style>
  <w:style w:type="character" w:customStyle="1" w:styleId="Char1">
    <w:name w:val="標題主 Char"/>
    <w:link w:val="af"/>
    <w:rsid w:val="00B83EF8"/>
    <w:rPr>
      <w:rFonts w:ascii="Times New Roman" w:eastAsia="新細明體" w:hAnsi="Times New Roman" w:cs="Times New Roman"/>
      <w:b/>
      <w:shadow/>
      <w:spacing w:val="30"/>
      <w:kern w:val="0"/>
      <w:sz w:val="29"/>
      <w:szCs w:val="29"/>
      <w:lang w:val="en-GB"/>
    </w:rPr>
  </w:style>
  <w:style w:type="character" w:customStyle="1" w:styleId="Char0">
    <w:name w:val="引文縮排 Char"/>
    <w:link w:val="a2"/>
    <w:rsid w:val="00B83EF8"/>
    <w:rPr>
      <w:rFonts w:ascii="Times New Roman" w:eastAsia="新細明體" w:hAnsi="Times New Roman" w:cs="Times New Roman"/>
      <w:spacing w:val="30"/>
      <w:kern w:val="0"/>
      <w:sz w:val="22"/>
    </w:rPr>
  </w:style>
  <w:style w:type="paragraph" w:styleId="ListParagraph">
    <w:name w:val="List Paragraph"/>
    <w:basedOn w:val="Normal"/>
    <w:uiPriority w:val="34"/>
    <w:qFormat/>
    <w:rsid w:val="006A51A9"/>
    <w:pPr>
      <w:ind w:leftChars="200" w:left="480"/>
    </w:pPr>
  </w:style>
  <w:style w:type="paragraph" w:styleId="BalloonText">
    <w:name w:val="Balloon Text"/>
    <w:basedOn w:val="Normal"/>
    <w:link w:val="BalloonTextChar"/>
    <w:uiPriority w:val="99"/>
    <w:semiHidden/>
    <w:unhideWhenUsed/>
    <w:rsid w:val="00D9040C"/>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9040C"/>
    <w:rPr>
      <w:rFonts w:asciiTheme="majorHAnsi" w:eastAsiaTheme="majorEastAsia" w:hAnsiTheme="majorHAnsi" w:cstheme="majorBidi"/>
      <w:spacing w:val="30"/>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kreform.gov.h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B05D-B391-4F43-B7E8-F67CEB6F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LRCStyleC</Template>
  <TotalTime>501</TotalTime>
  <Pages>42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 Fiann FY</dc:creator>
  <cp:keywords/>
  <dc:description/>
  <cp:lastModifiedBy>myyau</cp:lastModifiedBy>
  <cp:revision>78</cp:revision>
  <cp:lastPrinted>2018-11-30T04:10:00Z</cp:lastPrinted>
  <dcterms:created xsi:type="dcterms:W3CDTF">2018-11-28T06:56:00Z</dcterms:created>
  <dcterms:modified xsi:type="dcterms:W3CDTF">2018-12-05T02:13:00Z</dcterms:modified>
</cp:coreProperties>
</file>